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footer9.xml" ContentType="application/vnd.openxmlformats-officedocument.wordprocessingml.footer+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charts/chart14.xml" ContentType="application/vnd.openxmlformats-officedocument.drawingml.chart+xml"/>
  <Override PartName="/word/theme/themeOverride14.xml" ContentType="application/vnd.openxmlformats-officedocument.themeOverride+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2B93F3" w14:textId="42F6C300" w:rsidR="005E49FF" w:rsidRDefault="005E49FF" w:rsidP="005E49FF">
      <w:pPr>
        <w:spacing w:after="240" w:line="240" w:lineRule="auto"/>
        <w:jc w:val="center"/>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noProof/>
          <w:color w:val="000000"/>
          <w:kern w:val="0"/>
          <w:sz w:val="44"/>
          <w:szCs w:val="44"/>
          <w:bdr w:val="none" w:sz="0" w:space="0" w:color="auto" w:frame="1"/>
          <w14:ligatures w14:val="none"/>
        </w:rPr>
        <w:drawing>
          <wp:inline distT="0" distB="0" distL="0" distR="0" wp14:anchorId="07D6432D" wp14:editId="41DBD4D0">
            <wp:extent cx="1974850" cy="2324100"/>
            <wp:effectExtent l="0" t="0" r="6350" b="0"/>
            <wp:docPr id="7" name="Picture 3"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A black and white logo&#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4850" cy="2324100"/>
                    </a:xfrm>
                    <a:prstGeom prst="rect">
                      <a:avLst/>
                    </a:prstGeom>
                    <a:noFill/>
                    <a:ln>
                      <a:noFill/>
                    </a:ln>
                  </pic:spPr>
                </pic:pic>
              </a:graphicData>
            </a:graphic>
          </wp:inline>
        </w:drawing>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140C2D91" w14:textId="77777777" w:rsidR="005E49FF" w:rsidRPr="005E49FF" w:rsidRDefault="005E49FF" w:rsidP="005E49FF">
      <w:pPr>
        <w:spacing w:after="240" w:line="240" w:lineRule="auto"/>
        <w:jc w:val="center"/>
        <w:rPr>
          <w:rFonts w:ascii="Times New Roman" w:eastAsia="Times New Roman" w:hAnsi="Times New Roman" w:cs="Times New Roman"/>
          <w:kern w:val="0"/>
          <w14:ligatures w14:val="none"/>
        </w:rPr>
      </w:pPr>
    </w:p>
    <w:p w14:paraId="7DD77DB5" w14:textId="4E956FAA" w:rsidR="005E49FF" w:rsidRPr="003733B5" w:rsidRDefault="003063C3" w:rsidP="005E49FF">
      <w:pPr>
        <w:spacing w:after="200" w:line="240" w:lineRule="auto"/>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ОДЕЉЕЊЕ</w:t>
      </w:r>
      <w:r w:rsidR="005E49FF" w:rsidRPr="000C13D3">
        <w:rPr>
          <w:rFonts w:ascii="Times New Roman" w:eastAsia="Times New Roman" w:hAnsi="Times New Roman" w:cs="Times New Roman"/>
          <w:b/>
          <w:bCs/>
          <w:color w:val="000000"/>
          <w:kern w:val="0"/>
          <w:sz w:val="44"/>
          <w:szCs w:val="44"/>
          <w14:ligatures w14:val="none"/>
        </w:rPr>
        <w:t xml:space="preserve"> ЗА </w:t>
      </w:r>
      <w:r w:rsidR="003733B5">
        <w:rPr>
          <w:rFonts w:ascii="Times New Roman" w:eastAsia="Times New Roman" w:hAnsi="Times New Roman" w:cs="Times New Roman"/>
          <w:b/>
          <w:bCs/>
          <w:color w:val="000000"/>
          <w:kern w:val="0"/>
          <w:sz w:val="44"/>
          <w:szCs w:val="44"/>
          <w:lang w:val="sr-Cyrl-RS"/>
          <w14:ligatures w14:val="none"/>
        </w:rPr>
        <w:t>СОЦИОЛОГИЈУ</w:t>
      </w:r>
    </w:p>
    <w:p w14:paraId="29E2C9DB" w14:textId="508EC974" w:rsidR="005E49FF" w:rsidRPr="003733B5" w:rsidRDefault="003733B5" w:rsidP="005E49FF">
      <w:pPr>
        <w:spacing w:after="200" w:line="240" w:lineRule="auto"/>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Докторске</w:t>
      </w:r>
      <w:r w:rsidR="005E49FF" w:rsidRPr="000C13D3">
        <w:rPr>
          <w:rFonts w:ascii="Times New Roman" w:eastAsia="Times New Roman" w:hAnsi="Times New Roman" w:cs="Times New Roman"/>
          <w:b/>
          <w:bCs/>
          <w:color w:val="000000"/>
          <w:kern w:val="0"/>
          <w:sz w:val="44"/>
          <w:szCs w:val="44"/>
          <w14:ligatures w14:val="none"/>
        </w:rPr>
        <w:t xml:space="preserve"> академске студије </w:t>
      </w:r>
      <w:r>
        <w:rPr>
          <w:rFonts w:ascii="Times New Roman" w:eastAsia="Times New Roman" w:hAnsi="Times New Roman" w:cs="Times New Roman"/>
          <w:b/>
          <w:bCs/>
          <w:color w:val="000000"/>
          <w:kern w:val="0"/>
          <w:sz w:val="44"/>
          <w:szCs w:val="44"/>
          <w:lang w:val="sr-Cyrl-RS"/>
          <w14:ligatures w14:val="none"/>
        </w:rPr>
        <w:t>социологије</w:t>
      </w:r>
    </w:p>
    <w:p w14:paraId="143263B1" w14:textId="21328346" w:rsidR="005E49FF" w:rsidRPr="000C13D3" w:rsidRDefault="005E49FF" w:rsidP="005E49FF">
      <w:pPr>
        <w:spacing w:after="200" w:line="240" w:lineRule="auto"/>
        <w:jc w:val="center"/>
        <w:rPr>
          <w:rFonts w:ascii="Times New Roman" w:eastAsia="Times New Roman" w:hAnsi="Times New Roman" w:cs="Times New Roman"/>
          <w:b/>
          <w:bCs/>
          <w:i/>
          <w:iCs/>
          <w:kern w:val="0"/>
          <w14:ligatures w14:val="none"/>
        </w:rPr>
      </w:pPr>
      <w:r w:rsidRPr="000C13D3">
        <w:rPr>
          <w:rFonts w:ascii="Times New Roman" w:eastAsia="Times New Roman" w:hAnsi="Times New Roman" w:cs="Times New Roman"/>
          <w:b/>
          <w:bCs/>
          <w:i/>
          <w:iCs/>
          <w:color w:val="000000"/>
          <w:kern w:val="0"/>
          <w:sz w:val="44"/>
          <w:szCs w:val="44"/>
          <w14:ligatures w14:val="none"/>
        </w:rPr>
        <w:t>Извештај о самовредновању</w:t>
      </w:r>
    </w:p>
    <w:p w14:paraId="6C27284F" w14:textId="77777777" w:rsidR="005E49FF" w:rsidRDefault="005E49FF" w:rsidP="005E49FF">
      <w:pPr>
        <w:spacing w:after="240" w:line="240" w:lineRule="auto"/>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3077711F" w14:textId="77777777" w:rsidR="005E49FF" w:rsidRPr="005E49FF" w:rsidRDefault="005E49FF" w:rsidP="005E49FF">
      <w:pPr>
        <w:spacing w:after="240" w:line="240" w:lineRule="auto"/>
        <w:rPr>
          <w:rFonts w:ascii="Times New Roman" w:eastAsia="Times New Roman" w:hAnsi="Times New Roman" w:cs="Times New Roman"/>
          <w:kern w:val="0"/>
          <w14:ligatures w14:val="none"/>
        </w:rPr>
      </w:pPr>
    </w:p>
    <w:p w14:paraId="36CDF8B6"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0993CD31"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041B2A4D"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35424294" w14:textId="5E80BD11" w:rsidR="005E49FF" w:rsidRPr="005E49FF" w:rsidRDefault="005E49FF" w:rsidP="005E49FF">
      <w:pPr>
        <w:spacing w:after="200" w:line="240" w:lineRule="auto"/>
        <w:jc w:val="center"/>
        <w:rPr>
          <w:rFonts w:ascii="Times New Roman" w:eastAsia="Times New Roman" w:hAnsi="Times New Roman" w:cs="Times New Roman"/>
          <w:kern w:val="0"/>
          <w14:ligatures w14:val="none"/>
        </w:rPr>
      </w:pPr>
      <w:r w:rsidRPr="005E49FF">
        <w:rPr>
          <w:rFonts w:ascii="Times New Roman" w:eastAsia="Times New Roman" w:hAnsi="Times New Roman" w:cs="Times New Roman"/>
          <w:color w:val="000000"/>
          <w:kern w:val="0"/>
          <w:sz w:val="28"/>
          <w:szCs w:val="28"/>
          <w14:ligatures w14:val="none"/>
        </w:rPr>
        <w:t xml:space="preserve">Београд, </w:t>
      </w:r>
      <w:r w:rsidR="00D72758">
        <w:rPr>
          <w:rFonts w:ascii="Times New Roman" w:eastAsia="Times New Roman" w:hAnsi="Times New Roman" w:cs="Times New Roman"/>
          <w:color w:val="000000"/>
          <w:kern w:val="0"/>
          <w:sz w:val="28"/>
          <w:szCs w:val="28"/>
          <w:lang w:val="sr-Cyrl-RS"/>
          <w14:ligatures w14:val="none"/>
        </w:rPr>
        <w:t>јун</w:t>
      </w:r>
      <w:r w:rsidRPr="005E49FF">
        <w:rPr>
          <w:rFonts w:ascii="Times New Roman" w:eastAsia="Times New Roman" w:hAnsi="Times New Roman" w:cs="Times New Roman"/>
          <w:color w:val="000000"/>
          <w:kern w:val="0"/>
          <w:sz w:val="28"/>
          <w:szCs w:val="28"/>
          <w14:ligatures w14:val="none"/>
        </w:rPr>
        <w:t xml:space="preserve"> 202</w:t>
      </w:r>
      <w:r>
        <w:rPr>
          <w:rFonts w:ascii="Times New Roman" w:eastAsia="Times New Roman" w:hAnsi="Times New Roman" w:cs="Times New Roman"/>
          <w:color w:val="000000"/>
          <w:kern w:val="0"/>
          <w:sz w:val="28"/>
          <w:szCs w:val="28"/>
          <w14:ligatures w14:val="none"/>
        </w:rPr>
        <w:t>5</w:t>
      </w:r>
      <w:r w:rsidRPr="005E49FF">
        <w:rPr>
          <w:rFonts w:ascii="Times New Roman" w:eastAsia="Times New Roman" w:hAnsi="Times New Roman" w:cs="Times New Roman"/>
          <w:color w:val="000000"/>
          <w:kern w:val="0"/>
          <w:sz w:val="28"/>
          <w:szCs w:val="28"/>
          <w14:ligatures w14:val="none"/>
        </w:rPr>
        <w:t>.</w:t>
      </w:r>
    </w:p>
    <w:p w14:paraId="0DF757F9" w14:textId="31232904" w:rsidR="005E49FF" w:rsidRDefault="005E49FF"/>
    <w:p w14:paraId="14AE50CB" w14:textId="77777777" w:rsidR="005E49FF" w:rsidRDefault="005E49FF"/>
    <w:p w14:paraId="7E96EBC1" w14:textId="77777777" w:rsidR="005E49FF" w:rsidRDefault="005E49FF"/>
    <w:p w14:paraId="590C751E" w14:textId="77777777" w:rsidR="005E49FF" w:rsidRPr="00B43098" w:rsidRDefault="005E49FF" w:rsidP="005E49FF">
      <w:pPr>
        <w:jc w:val="center"/>
        <w:rPr>
          <w:rFonts w:ascii="Times New Roman" w:hAnsi="Times New Roman" w:cs="Times New Roman"/>
          <w:b/>
          <w:bCs/>
          <w:lang w:val="sr-Cyrl-RS"/>
        </w:rPr>
      </w:pPr>
    </w:p>
    <w:sdt>
      <w:sdtPr>
        <w:rPr>
          <w:rFonts w:ascii="Times New Roman" w:eastAsiaTheme="minorHAnsi" w:hAnsi="Times New Roman" w:cs="Times New Roman"/>
          <w:b w:val="0"/>
          <w:bCs w:val="0"/>
          <w:color w:val="auto"/>
          <w:kern w:val="2"/>
          <w:sz w:val="24"/>
          <w:szCs w:val="24"/>
          <w14:ligatures w14:val="standardContextual"/>
        </w:rPr>
        <w:id w:val="-297841146"/>
        <w:docPartObj>
          <w:docPartGallery w:val="Table of Contents"/>
          <w:docPartUnique/>
        </w:docPartObj>
      </w:sdtPr>
      <w:sdtEndPr>
        <w:rPr>
          <w:noProof/>
        </w:rPr>
      </w:sdtEndPr>
      <w:sdtContent>
        <w:p w14:paraId="42D93D82" w14:textId="4FCE621E" w:rsidR="00B43098" w:rsidRPr="00B43098" w:rsidRDefault="00B43098" w:rsidP="00B43098">
          <w:pPr>
            <w:pStyle w:val="TOCHeading"/>
            <w:jc w:val="center"/>
            <w:rPr>
              <w:rFonts w:ascii="Times New Roman" w:hAnsi="Times New Roman" w:cs="Times New Roman"/>
              <w:color w:val="auto"/>
              <w:sz w:val="24"/>
              <w:szCs w:val="24"/>
              <w:lang w:val="sr-Cyrl-RS"/>
            </w:rPr>
          </w:pPr>
          <w:r w:rsidRPr="00B43098">
            <w:rPr>
              <w:rFonts w:ascii="Times New Roman" w:hAnsi="Times New Roman" w:cs="Times New Roman"/>
              <w:color w:val="auto"/>
              <w:sz w:val="24"/>
              <w:szCs w:val="24"/>
              <w:lang w:val="sr-Cyrl-RS"/>
            </w:rPr>
            <w:t>САДРЖАЈ</w:t>
          </w:r>
        </w:p>
        <w:p w14:paraId="156E41AD" w14:textId="35F3DC37" w:rsidR="00B43098" w:rsidRPr="00B43098" w:rsidRDefault="00B43098">
          <w:pPr>
            <w:pStyle w:val="TOC1"/>
            <w:tabs>
              <w:tab w:val="left" w:pos="480"/>
              <w:tab w:val="right" w:leader="dot" w:pos="9350"/>
            </w:tabs>
            <w:rPr>
              <w:rFonts w:ascii="Times New Roman" w:eastAsiaTheme="minorEastAsia" w:hAnsi="Times New Roman" w:cs="Times New Roman"/>
              <w:b w:val="0"/>
              <w:bCs w:val="0"/>
              <w:i w:val="0"/>
              <w:iCs w:val="0"/>
              <w:noProof/>
              <w:lang w:val="en-RS" w:eastAsia="en-GB"/>
            </w:rPr>
          </w:pPr>
          <w:r w:rsidRPr="00B43098">
            <w:rPr>
              <w:rFonts w:ascii="Times New Roman" w:hAnsi="Times New Roman" w:cs="Times New Roman"/>
              <w:b w:val="0"/>
              <w:bCs w:val="0"/>
              <w:i w:val="0"/>
              <w:iCs w:val="0"/>
            </w:rPr>
            <w:fldChar w:fldCharType="begin"/>
          </w:r>
          <w:r w:rsidRPr="00B43098">
            <w:rPr>
              <w:rFonts w:ascii="Times New Roman" w:hAnsi="Times New Roman" w:cs="Times New Roman"/>
              <w:b w:val="0"/>
              <w:bCs w:val="0"/>
              <w:i w:val="0"/>
              <w:iCs w:val="0"/>
            </w:rPr>
            <w:instrText xml:space="preserve"> TOC \o "1-3" \h \z \u </w:instrText>
          </w:r>
          <w:r w:rsidRPr="00B43098">
            <w:rPr>
              <w:rFonts w:ascii="Times New Roman" w:hAnsi="Times New Roman" w:cs="Times New Roman"/>
              <w:b w:val="0"/>
              <w:bCs w:val="0"/>
              <w:i w:val="0"/>
              <w:iCs w:val="0"/>
            </w:rPr>
            <w:fldChar w:fldCharType="separate"/>
          </w:r>
          <w:hyperlink w:anchor="_Toc198724576" w:history="1">
            <w:r w:rsidRPr="00B43098">
              <w:rPr>
                <w:rStyle w:val="Hyperlink"/>
                <w:rFonts w:ascii="Times New Roman" w:hAnsi="Times New Roman" w:cs="Times New Roman"/>
                <w:b w:val="0"/>
                <w:bCs w:val="0"/>
                <w:i w:val="0"/>
                <w:iCs w:val="0"/>
                <w:noProof/>
                <w:lang w:val="sr-Cyrl-RS"/>
              </w:rPr>
              <w:t>1.</w:t>
            </w:r>
            <w:r w:rsidRPr="00B43098">
              <w:rPr>
                <w:rFonts w:ascii="Times New Roman" w:eastAsiaTheme="minorEastAsia" w:hAnsi="Times New Roman" w:cs="Times New Roman"/>
                <w:b w:val="0"/>
                <w:bCs w:val="0"/>
                <w:i w:val="0"/>
                <w:iCs w:val="0"/>
                <w:noProof/>
                <w:lang w:val="en-RS" w:eastAsia="en-GB"/>
              </w:rPr>
              <w:tab/>
            </w:r>
            <w:r w:rsidRPr="00B43098">
              <w:rPr>
                <w:rStyle w:val="Hyperlink"/>
                <w:rFonts w:ascii="Times New Roman" w:hAnsi="Times New Roman" w:cs="Times New Roman"/>
                <w:b w:val="0"/>
                <w:bCs w:val="0"/>
                <w:i w:val="0"/>
                <w:iCs w:val="0"/>
                <w:noProof/>
                <w:lang w:val="sr-Cyrl-RS"/>
              </w:rPr>
              <w:t>Увод: опис поступка самовредновања</w:t>
            </w:r>
            <w:r w:rsidRPr="00B43098">
              <w:rPr>
                <w:rFonts w:ascii="Times New Roman" w:hAnsi="Times New Roman" w:cs="Times New Roman"/>
                <w:b w:val="0"/>
                <w:bCs w:val="0"/>
                <w:i w:val="0"/>
                <w:iCs w:val="0"/>
                <w:noProof/>
                <w:webHidden/>
              </w:rPr>
              <w:tab/>
            </w:r>
            <w:r w:rsidRPr="00B43098">
              <w:rPr>
                <w:rFonts w:ascii="Times New Roman" w:hAnsi="Times New Roman" w:cs="Times New Roman"/>
                <w:b w:val="0"/>
                <w:bCs w:val="0"/>
                <w:i w:val="0"/>
                <w:iCs w:val="0"/>
                <w:noProof/>
                <w:webHidden/>
              </w:rPr>
              <w:fldChar w:fldCharType="begin"/>
            </w:r>
            <w:r w:rsidRPr="00B43098">
              <w:rPr>
                <w:rFonts w:ascii="Times New Roman" w:hAnsi="Times New Roman" w:cs="Times New Roman"/>
                <w:b w:val="0"/>
                <w:bCs w:val="0"/>
                <w:i w:val="0"/>
                <w:iCs w:val="0"/>
                <w:noProof/>
                <w:webHidden/>
              </w:rPr>
              <w:instrText xml:space="preserve"> PAGEREF _Toc198724576 \h </w:instrText>
            </w:r>
            <w:r w:rsidRPr="00B43098">
              <w:rPr>
                <w:rFonts w:ascii="Times New Roman" w:hAnsi="Times New Roman" w:cs="Times New Roman"/>
                <w:b w:val="0"/>
                <w:bCs w:val="0"/>
                <w:i w:val="0"/>
                <w:iCs w:val="0"/>
                <w:noProof/>
                <w:webHidden/>
              </w:rPr>
            </w:r>
            <w:r w:rsidRPr="00B43098">
              <w:rPr>
                <w:rFonts w:ascii="Times New Roman" w:hAnsi="Times New Roman" w:cs="Times New Roman"/>
                <w:b w:val="0"/>
                <w:bCs w:val="0"/>
                <w:i w:val="0"/>
                <w:iCs w:val="0"/>
                <w:noProof/>
                <w:webHidden/>
              </w:rPr>
              <w:fldChar w:fldCharType="separate"/>
            </w:r>
            <w:r w:rsidRPr="00B43098">
              <w:rPr>
                <w:rFonts w:ascii="Times New Roman" w:hAnsi="Times New Roman" w:cs="Times New Roman"/>
                <w:b w:val="0"/>
                <w:bCs w:val="0"/>
                <w:i w:val="0"/>
                <w:iCs w:val="0"/>
                <w:noProof/>
                <w:webHidden/>
              </w:rPr>
              <w:t>1</w:t>
            </w:r>
            <w:r w:rsidRPr="00B43098">
              <w:rPr>
                <w:rFonts w:ascii="Times New Roman" w:hAnsi="Times New Roman" w:cs="Times New Roman"/>
                <w:b w:val="0"/>
                <w:bCs w:val="0"/>
                <w:i w:val="0"/>
                <w:iCs w:val="0"/>
                <w:noProof/>
                <w:webHidden/>
              </w:rPr>
              <w:fldChar w:fldCharType="end"/>
            </w:r>
          </w:hyperlink>
        </w:p>
        <w:p w14:paraId="41DA57A0" w14:textId="1C124D40" w:rsidR="00B43098" w:rsidRPr="00B43098" w:rsidRDefault="00B43098">
          <w:pPr>
            <w:pStyle w:val="TOC1"/>
            <w:tabs>
              <w:tab w:val="left" w:pos="480"/>
              <w:tab w:val="right" w:leader="dot" w:pos="9350"/>
            </w:tabs>
            <w:rPr>
              <w:rFonts w:ascii="Times New Roman" w:eastAsiaTheme="minorEastAsia" w:hAnsi="Times New Roman" w:cs="Times New Roman"/>
              <w:b w:val="0"/>
              <w:bCs w:val="0"/>
              <w:i w:val="0"/>
              <w:iCs w:val="0"/>
              <w:noProof/>
              <w:lang w:val="en-RS" w:eastAsia="en-GB"/>
            </w:rPr>
          </w:pPr>
          <w:hyperlink w:anchor="_Toc198724577" w:history="1">
            <w:r w:rsidRPr="00B43098">
              <w:rPr>
                <w:rStyle w:val="Hyperlink"/>
                <w:rFonts w:ascii="Times New Roman" w:hAnsi="Times New Roman" w:cs="Times New Roman"/>
                <w:b w:val="0"/>
                <w:bCs w:val="0"/>
                <w:i w:val="0"/>
                <w:iCs w:val="0"/>
                <w:noProof/>
                <w:lang w:val="sr-Cyrl-RS"/>
              </w:rPr>
              <w:t>2.</w:t>
            </w:r>
            <w:r w:rsidRPr="00B43098">
              <w:rPr>
                <w:rFonts w:ascii="Times New Roman" w:eastAsiaTheme="minorEastAsia" w:hAnsi="Times New Roman" w:cs="Times New Roman"/>
                <w:b w:val="0"/>
                <w:bCs w:val="0"/>
                <w:i w:val="0"/>
                <w:iCs w:val="0"/>
                <w:noProof/>
                <w:lang w:val="en-RS" w:eastAsia="en-GB"/>
              </w:rPr>
              <w:tab/>
            </w:r>
            <w:r w:rsidRPr="00B43098">
              <w:rPr>
                <w:rStyle w:val="Hyperlink"/>
                <w:rFonts w:ascii="Times New Roman" w:hAnsi="Times New Roman" w:cs="Times New Roman"/>
                <w:b w:val="0"/>
                <w:bCs w:val="0"/>
                <w:i w:val="0"/>
                <w:iCs w:val="0"/>
                <w:noProof/>
                <w:lang w:val="sr-Cyrl-RS"/>
              </w:rPr>
              <w:t>Основни подаци о одељењу за социологију</w:t>
            </w:r>
            <w:r w:rsidRPr="00B43098">
              <w:rPr>
                <w:rFonts w:ascii="Times New Roman" w:hAnsi="Times New Roman" w:cs="Times New Roman"/>
                <w:b w:val="0"/>
                <w:bCs w:val="0"/>
                <w:i w:val="0"/>
                <w:iCs w:val="0"/>
                <w:noProof/>
                <w:webHidden/>
              </w:rPr>
              <w:tab/>
            </w:r>
            <w:r w:rsidRPr="00B43098">
              <w:rPr>
                <w:rFonts w:ascii="Times New Roman" w:hAnsi="Times New Roman" w:cs="Times New Roman"/>
                <w:b w:val="0"/>
                <w:bCs w:val="0"/>
                <w:i w:val="0"/>
                <w:iCs w:val="0"/>
                <w:noProof/>
                <w:webHidden/>
              </w:rPr>
              <w:fldChar w:fldCharType="begin"/>
            </w:r>
            <w:r w:rsidRPr="00B43098">
              <w:rPr>
                <w:rFonts w:ascii="Times New Roman" w:hAnsi="Times New Roman" w:cs="Times New Roman"/>
                <w:b w:val="0"/>
                <w:bCs w:val="0"/>
                <w:i w:val="0"/>
                <w:iCs w:val="0"/>
                <w:noProof/>
                <w:webHidden/>
              </w:rPr>
              <w:instrText xml:space="preserve"> PAGEREF _Toc198724577 \h </w:instrText>
            </w:r>
            <w:r w:rsidRPr="00B43098">
              <w:rPr>
                <w:rFonts w:ascii="Times New Roman" w:hAnsi="Times New Roman" w:cs="Times New Roman"/>
                <w:b w:val="0"/>
                <w:bCs w:val="0"/>
                <w:i w:val="0"/>
                <w:iCs w:val="0"/>
                <w:noProof/>
                <w:webHidden/>
              </w:rPr>
            </w:r>
            <w:r w:rsidRPr="00B43098">
              <w:rPr>
                <w:rFonts w:ascii="Times New Roman" w:hAnsi="Times New Roman" w:cs="Times New Roman"/>
                <w:b w:val="0"/>
                <w:bCs w:val="0"/>
                <w:i w:val="0"/>
                <w:iCs w:val="0"/>
                <w:noProof/>
                <w:webHidden/>
              </w:rPr>
              <w:fldChar w:fldCharType="separate"/>
            </w:r>
            <w:r w:rsidRPr="00B43098">
              <w:rPr>
                <w:rFonts w:ascii="Times New Roman" w:hAnsi="Times New Roman" w:cs="Times New Roman"/>
                <w:b w:val="0"/>
                <w:bCs w:val="0"/>
                <w:i w:val="0"/>
                <w:iCs w:val="0"/>
                <w:noProof/>
                <w:webHidden/>
              </w:rPr>
              <w:t>2</w:t>
            </w:r>
            <w:r w:rsidRPr="00B43098">
              <w:rPr>
                <w:rFonts w:ascii="Times New Roman" w:hAnsi="Times New Roman" w:cs="Times New Roman"/>
                <w:b w:val="0"/>
                <w:bCs w:val="0"/>
                <w:i w:val="0"/>
                <w:iCs w:val="0"/>
                <w:noProof/>
                <w:webHidden/>
              </w:rPr>
              <w:fldChar w:fldCharType="end"/>
            </w:r>
          </w:hyperlink>
        </w:p>
        <w:p w14:paraId="70605D6E" w14:textId="42919B70" w:rsidR="00B43098" w:rsidRPr="00B43098" w:rsidRDefault="00B43098">
          <w:pPr>
            <w:pStyle w:val="TOC1"/>
            <w:tabs>
              <w:tab w:val="left" w:pos="480"/>
              <w:tab w:val="right" w:leader="dot" w:pos="9350"/>
            </w:tabs>
            <w:rPr>
              <w:rFonts w:ascii="Times New Roman" w:eastAsiaTheme="minorEastAsia" w:hAnsi="Times New Roman" w:cs="Times New Roman"/>
              <w:b w:val="0"/>
              <w:bCs w:val="0"/>
              <w:i w:val="0"/>
              <w:iCs w:val="0"/>
              <w:noProof/>
              <w:lang w:val="en-RS" w:eastAsia="en-GB"/>
            </w:rPr>
          </w:pPr>
          <w:hyperlink w:anchor="_Toc198724578" w:history="1">
            <w:r w:rsidRPr="00B43098">
              <w:rPr>
                <w:rStyle w:val="Hyperlink"/>
                <w:rFonts w:ascii="Times New Roman" w:hAnsi="Times New Roman" w:cs="Times New Roman"/>
                <w:b w:val="0"/>
                <w:bCs w:val="0"/>
                <w:i w:val="0"/>
                <w:iCs w:val="0"/>
                <w:noProof/>
                <w:lang w:val="sr-Cyrl-RS"/>
              </w:rPr>
              <w:t>3.</w:t>
            </w:r>
            <w:r w:rsidRPr="00B43098">
              <w:rPr>
                <w:rFonts w:ascii="Times New Roman" w:eastAsiaTheme="minorEastAsia" w:hAnsi="Times New Roman" w:cs="Times New Roman"/>
                <w:b w:val="0"/>
                <w:bCs w:val="0"/>
                <w:i w:val="0"/>
                <w:iCs w:val="0"/>
                <w:noProof/>
                <w:lang w:val="en-RS" w:eastAsia="en-GB"/>
              </w:rPr>
              <w:tab/>
            </w:r>
            <w:r w:rsidRPr="00B43098">
              <w:rPr>
                <w:rStyle w:val="Hyperlink"/>
                <w:rFonts w:ascii="Times New Roman" w:hAnsi="Times New Roman" w:cs="Times New Roman"/>
                <w:b w:val="0"/>
                <w:bCs w:val="0"/>
                <w:i w:val="0"/>
                <w:iCs w:val="0"/>
                <w:noProof/>
                <w:lang w:val="sr-Cyrl-RS"/>
              </w:rPr>
              <w:t>Процена испуњености стандарда</w:t>
            </w:r>
            <w:r w:rsidRPr="00B43098">
              <w:rPr>
                <w:rFonts w:ascii="Times New Roman" w:hAnsi="Times New Roman" w:cs="Times New Roman"/>
                <w:b w:val="0"/>
                <w:bCs w:val="0"/>
                <w:i w:val="0"/>
                <w:iCs w:val="0"/>
                <w:noProof/>
                <w:webHidden/>
              </w:rPr>
              <w:tab/>
            </w:r>
            <w:r w:rsidRPr="00B43098">
              <w:rPr>
                <w:rFonts w:ascii="Times New Roman" w:hAnsi="Times New Roman" w:cs="Times New Roman"/>
                <w:b w:val="0"/>
                <w:bCs w:val="0"/>
                <w:i w:val="0"/>
                <w:iCs w:val="0"/>
                <w:noProof/>
                <w:webHidden/>
              </w:rPr>
              <w:fldChar w:fldCharType="begin"/>
            </w:r>
            <w:r w:rsidRPr="00B43098">
              <w:rPr>
                <w:rFonts w:ascii="Times New Roman" w:hAnsi="Times New Roman" w:cs="Times New Roman"/>
                <w:b w:val="0"/>
                <w:bCs w:val="0"/>
                <w:i w:val="0"/>
                <w:iCs w:val="0"/>
                <w:noProof/>
                <w:webHidden/>
              </w:rPr>
              <w:instrText xml:space="preserve"> PAGEREF _Toc198724578 \h </w:instrText>
            </w:r>
            <w:r w:rsidRPr="00B43098">
              <w:rPr>
                <w:rFonts w:ascii="Times New Roman" w:hAnsi="Times New Roman" w:cs="Times New Roman"/>
                <w:b w:val="0"/>
                <w:bCs w:val="0"/>
                <w:i w:val="0"/>
                <w:iCs w:val="0"/>
                <w:noProof/>
                <w:webHidden/>
              </w:rPr>
            </w:r>
            <w:r w:rsidRPr="00B43098">
              <w:rPr>
                <w:rFonts w:ascii="Times New Roman" w:hAnsi="Times New Roman" w:cs="Times New Roman"/>
                <w:b w:val="0"/>
                <w:bCs w:val="0"/>
                <w:i w:val="0"/>
                <w:iCs w:val="0"/>
                <w:noProof/>
                <w:webHidden/>
              </w:rPr>
              <w:fldChar w:fldCharType="separate"/>
            </w:r>
            <w:r w:rsidRPr="00B43098">
              <w:rPr>
                <w:rFonts w:ascii="Times New Roman" w:hAnsi="Times New Roman" w:cs="Times New Roman"/>
                <w:b w:val="0"/>
                <w:bCs w:val="0"/>
                <w:i w:val="0"/>
                <w:iCs w:val="0"/>
                <w:noProof/>
                <w:webHidden/>
              </w:rPr>
              <w:t>3</w:t>
            </w:r>
            <w:r w:rsidRPr="00B43098">
              <w:rPr>
                <w:rFonts w:ascii="Times New Roman" w:hAnsi="Times New Roman" w:cs="Times New Roman"/>
                <w:b w:val="0"/>
                <w:bCs w:val="0"/>
                <w:i w:val="0"/>
                <w:iCs w:val="0"/>
                <w:noProof/>
                <w:webHidden/>
              </w:rPr>
              <w:fldChar w:fldCharType="end"/>
            </w:r>
          </w:hyperlink>
        </w:p>
        <w:p w14:paraId="3BED29AA" w14:textId="45BAE24F"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79" w:history="1">
            <w:r w:rsidRPr="00B43098">
              <w:rPr>
                <w:rStyle w:val="Hyperlink"/>
                <w:rFonts w:ascii="Times New Roman" w:hAnsi="Times New Roman" w:cs="Times New Roman"/>
                <w:b w:val="0"/>
                <w:bCs w:val="0"/>
                <w:noProof/>
                <w:lang w:val="sr-Cyrl-RS"/>
              </w:rPr>
              <w:t>Стандард 4: квалитет студијског програма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_Toc198724579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3</w:t>
            </w:r>
            <w:r w:rsidRPr="00B43098">
              <w:rPr>
                <w:rFonts w:ascii="Times New Roman" w:hAnsi="Times New Roman" w:cs="Times New Roman"/>
                <w:b w:val="0"/>
                <w:bCs w:val="0"/>
                <w:noProof/>
                <w:webHidden/>
              </w:rPr>
              <w:fldChar w:fldCharType="end"/>
            </w:r>
          </w:hyperlink>
        </w:p>
        <w:p w14:paraId="14643D65" w14:textId="71311FEF"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0" w:history="1">
            <w:r w:rsidRPr="00B43098">
              <w:rPr>
                <w:rStyle w:val="Hyperlink"/>
                <w:rFonts w:ascii="Times New Roman" w:hAnsi="Times New Roman" w:cs="Times New Roman"/>
                <w:b w:val="0"/>
                <w:bCs w:val="0"/>
                <w:noProof/>
                <w:lang w:val="sr-Cyrl-RS"/>
              </w:rPr>
              <w:t>Стандард 5: квалитет наставног процеса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_Toc198724580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18</w:t>
            </w:r>
            <w:r w:rsidRPr="00B43098">
              <w:rPr>
                <w:rFonts w:ascii="Times New Roman" w:hAnsi="Times New Roman" w:cs="Times New Roman"/>
                <w:b w:val="0"/>
                <w:bCs w:val="0"/>
                <w:noProof/>
                <w:webHidden/>
              </w:rPr>
              <w:fldChar w:fldCharType="end"/>
            </w:r>
          </w:hyperlink>
        </w:p>
        <w:p w14:paraId="64940EFA" w14:textId="7F5E010C"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1" w:history="1">
            <w:r w:rsidRPr="00B43098">
              <w:rPr>
                <w:rStyle w:val="Hyperlink"/>
                <w:rFonts w:ascii="Times New Roman" w:hAnsi="Times New Roman" w:cs="Times New Roman"/>
                <w:b w:val="0"/>
                <w:bCs w:val="0"/>
                <w:noProof/>
              </w:rPr>
              <w:t>Стандард 7: квалитет наставника и сарадника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_Toc198724581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24</w:t>
            </w:r>
            <w:r w:rsidRPr="00B43098">
              <w:rPr>
                <w:rFonts w:ascii="Times New Roman" w:hAnsi="Times New Roman" w:cs="Times New Roman"/>
                <w:b w:val="0"/>
                <w:bCs w:val="0"/>
                <w:noProof/>
                <w:webHidden/>
              </w:rPr>
              <w:fldChar w:fldCharType="end"/>
            </w:r>
          </w:hyperlink>
        </w:p>
        <w:p w14:paraId="1F0F6B02" w14:textId="4875E990"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2" w:history="1">
            <w:r w:rsidRPr="00B43098">
              <w:rPr>
                <w:rStyle w:val="Hyperlink"/>
                <w:rFonts w:ascii="Times New Roman" w:eastAsia="Times New Roman" w:hAnsi="Times New Roman" w:cs="Times New Roman"/>
                <w:b w:val="0"/>
                <w:bCs w:val="0"/>
                <w:noProof/>
                <w:lang w:val="sr-Cyrl-RS"/>
              </w:rPr>
              <w:t>Стандард 8: квалитет студената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_Toc198724582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28</w:t>
            </w:r>
            <w:r w:rsidRPr="00B43098">
              <w:rPr>
                <w:rFonts w:ascii="Times New Roman" w:hAnsi="Times New Roman" w:cs="Times New Roman"/>
                <w:b w:val="0"/>
                <w:bCs w:val="0"/>
                <w:noProof/>
                <w:webHidden/>
              </w:rPr>
              <w:fldChar w:fldCharType="end"/>
            </w:r>
          </w:hyperlink>
        </w:p>
        <w:p w14:paraId="2D88EB91" w14:textId="5A64FDA4"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3" w:history="1">
            <w:r w:rsidRPr="00B43098">
              <w:rPr>
                <w:rStyle w:val="Hyperlink"/>
                <w:rFonts w:ascii="Times New Roman" w:eastAsia="Times New Roman" w:hAnsi="Times New Roman" w:cs="Times New Roman"/>
                <w:b w:val="0"/>
                <w:bCs w:val="0"/>
                <w:noProof/>
                <w:lang w:val="sr-Cyrl-RS"/>
              </w:rPr>
              <w:t>Стандард 9: квалитет уџбеника, литературе, библиотечких и информатичких ресурса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_Toc198724583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31</w:t>
            </w:r>
            <w:r w:rsidRPr="00B43098">
              <w:rPr>
                <w:rFonts w:ascii="Times New Roman" w:hAnsi="Times New Roman" w:cs="Times New Roman"/>
                <w:b w:val="0"/>
                <w:bCs w:val="0"/>
                <w:noProof/>
                <w:webHidden/>
              </w:rPr>
              <w:fldChar w:fldCharType="end"/>
            </w:r>
          </w:hyperlink>
        </w:p>
        <w:p w14:paraId="78C1EA38" w14:textId="548EEF28"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4" w:history="1">
            <w:r w:rsidRPr="00B43098">
              <w:rPr>
                <w:rStyle w:val="Hyperlink"/>
                <w:rFonts w:ascii="Times New Roman" w:hAnsi="Times New Roman" w:cs="Times New Roman"/>
                <w:b w:val="0"/>
                <w:bCs w:val="0"/>
                <w:noProof/>
                <w:lang w:val="sr-Cyrl-RS"/>
              </w:rPr>
              <w:t>Стандард 10: квалитет управљања високошколском установом и квалитет ненаставне подршке</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_Toc198724584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36</w:t>
            </w:r>
            <w:r w:rsidRPr="00B43098">
              <w:rPr>
                <w:rFonts w:ascii="Times New Roman" w:hAnsi="Times New Roman" w:cs="Times New Roman"/>
                <w:b w:val="0"/>
                <w:bCs w:val="0"/>
                <w:noProof/>
                <w:webHidden/>
              </w:rPr>
              <w:fldChar w:fldCharType="end"/>
            </w:r>
          </w:hyperlink>
        </w:p>
        <w:p w14:paraId="424370A9" w14:textId="7C36C492"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5" w:history="1">
            <w:r w:rsidRPr="00B43098">
              <w:rPr>
                <w:rStyle w:val="Hyperlink"/>
                <w:rFonts w:ascii="Times New Roman" w:hAnsi="Times New Roman" w:cs="Times New Roman"/>
                <w:b w:val="0"/>
                <w:bCs w:val="0"/>
                <w:noProof/>
                <w:lang w:val="sr-Cyrl-RS"/>
              </w:rPr>
              <w:t>Стандард 11: квалитет простора и опреме</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_Toc198724585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42</w:t>
            </w:r>
            <w:r w:rsidRPr="00B43098">
              <w:rPr>
                <w:rFonts w:ascii="Times New Roman" w:hAnsi="Times New Roman" w:cs="Times New Roman"/>
                <w:b w:val="0"/>
                <w:bCs w:val="0"/>
                <w:noProof/>
                <w:webHidden/>
              </w:rPr>
              <w:fldChar w:fldCharType="end"/>
            </w:r>
          </w:hyperlink>
        </w:p>
        <w:p w14:paraId="3045E913" w14:textId="57572C33"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6" w:history="1">
            <w:r w:rsidRPr="00B43098">
              <w:rPr>
                <w:rStyle w:val="Hyperlink"/>
                <w:rFonts w:ascii="Times New Roman" w:hAnsi="Times New Roman" w:cs="Times New Roman"/>
                <w:b w:val="0"/>
                <w:bCs w:val="0"/>
                <w:noProof/>
                <w:lang w:val="sr-Cyrl-RS"/>
              </w:rPr>
              <w:t>Стандард 13: улога студената у самовредновању и провери квалитета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_Toc198724586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45</w:t>
            </w:r>
            <w:r w:rsidRPr="00B43098">
              <w:rPr>
                <w:rFonts w:ascii="Times New Roman" w:hAnsi="Times New Roman" w:cs="Times New Roman"/>
                <w:b w:val="0"/>
                <w:bCs w:val="0"/>
                <w:noProof/>
                <w:webHidden/>
              </w:rPr>
              <w:fldChar w:fldCharType="end"/>
            </w:r>
          </w:hyperlink>
        </w:p>
        <w:p w14:paraId="050B440A" w14:textId="3F1FDA78"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7" w:history="1">
            <w:r w:rsidRPr="00B43098">
              <w:rPr>
                <w:rStyle w:val="Hyperlink"/>
                <w:rFonts w:ascii="Times New Roman" w:eastAsia="Times New Roman" w:hAnsi="Times New Roman" w:cs="Times New Roman"/>
                <w:b w:val="0"/>
                <w:bCs w:val="0"/>
                <w:noProof/>
                <w:lang w:val="sr-Cyrl-RS"/>
              </w:rPr>
              <w:t>Стандард 14: систематско праћење и периодична провера квалитета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_Toc198724587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50</w:t>
            </w:r>
            <w:r w:rsidRPr="00B43098">
              <w:rPr>
                <w:rFonts w:ascii="Times New Roman" w:hAnsi="Times New Roman" w:cs="Times New Roman"/>
                <w:b w:val="0"/>
                <w:bCs w:val="0"/>
                <w:noProof/>
                <w:webHidden/>
              </w:rPr>
              <w:fldChar w:fldCharType="end"/>
            </w:r>
          </w:hyperlink>
        </w:p>
        <w:p w14:paraId="1C3DE7B6" w14:textId="40287E6C" w:rsidR="00B43098" w:rsidRPr="00B43098" w:rsidRDefault="00B43098">
          <w:pPr>
            <w:pStyle w:val="TOC2"/>
            <w:tabs>
              <w:tab w:val="right" w:leader="dot" w:pos="9350"/>
            </w:tabs>
            <w:rPr>
              <w:rFonts w:ascii="Times New Roman" w:eastAsiaTheme="minorEastAsia" w:hAnsi="Times New Roman" w:cs="Times New Roman"/>
              <w:b w:val="0"/>
              <w:bCs w:val="0"/>
              <w:noProof/>
              <w:sz w:val="24"/>
              <w:szCs w:val="24"/>
              <w:lang w:val="en-RS" w:eastAsia="en-GB"/>
            </w:rPr>
          </w:pPr>
          <w:hyperlink w:anchor="_Toc198724588" w:history="1">
            <w:r w:rsidRPr="00B43098">
              <w:rPr>
                <w:rStyle w:val="Hyperlink"/>
                <w:rFonts w:ascii="Times New Roman" w:eastAsia="Times New Roman" w:hAnsi="Times New Roman" w:cs="Times New Roman"/>
                <w:b w:val="0"/>
                <w:bCs w:val="0"/>
                <w:noProof/>
                <w:lang w:val="sr-Cyrl-RS"/>
              </w:rPr>
              <w:t>Стандард 15. Квалитет докторских студија</w:t>
            </w:r>
            <w:r w:rsidRPr="00B43098">
              <w:rPr>
                <w:rFonts w:ascii="Times New Roman" w:hAnsi="Times New Roman" w:cs="Times New Roman"/>
                <w:b w:val="0"/>
                <w:bCs w:val="0"/>
                <w:noProof/>
                <w:webHidden/>
              </w:rPr>
              <w:tab/>
            </w:r>
            <w:r w:rsidRPr="00B43098">
              <w:rPr>
                <w:rFonts w:ascii="Times New Roman" w:hAnsi="Times New Roman" w:cs="Times New Roman"/>
                <w:b w:val="0"/>
                <w:bCs w:val="0"/>
                <w:noProof/>
                <w:webHidden/>
              </w:rPr>
              <w:fldChar w:fldCharType="begin"/>
            </w:r>
            <w:r w:rsidRPr="00B43098">
              <w:rPr>
                <w:rFonts w:ascii="Times New Roman" w:hAnsi="Times New Roman" w:cs="Times New Roman"/>
                <w:b w:val="0"/>
                <w:bCs w:val="0"/>
                <w:noProof/>
                <w:webHidden/>
              </w:rPr>
              <w:instrText xml:space="preserve"> PAGEREF _Toc198724588 \h </w:instrText>
            </w:r>
            <w:r w:rsidRPr="00B43098">
              <w:rPr>
                <w:rFonts w:ascii="Times New Roman" w:hAnsi="Times New Roman" w:cs="Times New Roman"/>
                <w:b w:val="0"/>
                <w:bCs w:val="0"/>
                <w:noProof/>
                <w:webHidden/>
              </w:rPr>
            </w:r>
            <w:r w:rsidRPr="00B43098">
              <w:rPr>
                <w:rFonts w:ascii="Times New Roman" w:hAnsi="Times New Roman" w:cs="Times New Roman"/>
                <w:b w:val="0"/>
                <w:bCs w:val="0"/>
                <w:noProof/>
                <w:webHidden/>
              </w:rPr>
              <w:fldChar w:fldCharType="separate"/>
            </w:r>
            <w:r w:rsidRPr="00B43098">
              <w:rPr>
                <w:rFonts w:ascii="Times New Roman" w:hAnsi="Times New Roman" w:cs="Times New Roman"/>
                <w:b w:val="0"/>
                <w:bCs w:val="0"/>
                <w:noProof/>
                <w:webHidden/>
              </w:rPr>
              <w:t>56</w:t>
            </w:r>
            <w:r w:rsidRPr="00B43098">
              <w:rPr>
                <w:rFonts w:ascii="Times New Roman" w:hAnsi="Times New Roman" w:cs="Times New Roman"/>
                <w:b w:val="0"/>
                <w:bCs w:val="0"/>
                <w:noProof/>
                <w:webHidden/>
              </w:rPr>
              <w:fldChar w:fldCharType="end"/>
            </w:r>
          </w:hyperlink>
        </w:p>
        <w:p w14:paraId="0DEEEDD0" w14:textId="0B49F780" w:rsidR="00B43098" w:rsidRPr="00B43098" w:rsidRDefault="00B43098">
          <w:pPr>
            <w:pStyle w:val="TOC1"/>
            <w:tabs>
              <w:tab w:val="left" w:pos="480"/>
              <w:tab w:val="right" w:leader="dot" w:pos="9350"/>
            </w:tabs>
            <w:rPr>
              <w:rFonts w:ascii="Times New Roman" w:eastAsiaTheme="minorEastAsia" w:hAnsi="Times New Roman" w:cs="Times New Roman"/>
              <w:b w:val="0"/>
              <w:bCs w:val="0"/>
              <w:i w:val="0"/>
              <w:iCs w:val="0"/>
              <w:noProof/>
              <w:lang w:val="en-RS" w:eastAsia="en-GB"/>
            </w:rPr>
          </w:pPr>
          <w:hyperlink w:anchor="_Toc198724589" w:history="1">
            <w:r w:rsidRPr="00B43098">
              <w:rPr>
                <w:rStyle w:val="Hyperlink"/>
                <w:rFonts w:ascii="Times New Roman" w:hAnsi="Times New Roman" w:cs="Times New Roman"/>
                <w:b w:val="0"/>
                <w:bCs w:val="0"/>
                <w:i w:val="0"/>
                <w:iCs w:val="0"/>
                <w:noProof/>
                <w:lang w:val="sr-Cyrl-RS"/>
              </w:rPr>
              <w:t>4.</w:t>
            </w:r>
            <w:r w:rsidRPr="00B43098">
              <w:rPr>
                <w:rFonts w:ascii="Times New Roman" w:eastAsiaTheme="minorEastAsia" w:hAnsi="Times New Roman" w:cs="Times New Roman"/>
                <w:b w:val="0"/>
                <w:bCs w:val="0"/>
                <w:i w:val="0"/>
                <w:iCs w:val="0"/>
                <w:noProof/>
                <w:lang w:val="en-RS" w:eastAsia="en-GB"/>
              </w:rPr>
              <w:tab/>
            </w:r>
            <w:r w:rsidRPr="00B43098">
              <w:rPr>
                <w:rStyle w:val="Hyperlink"/>
                <w:rFonts w:ascii="Times New Roman" w:hAnsi="Times New Roman" w:cs="Times New Roman"/>
                <w:b w:val="0"/>
                <w:bCs w:val="0"/>
                <w:i w:val="0"/>
                <w:iCs w:val="0"/>
                <w:noProof/>
                <w:lang w:val="sr-Cyrl-RS"/>
              </w:rPr>
              <w:t>Табеле и прилози</w:t>
            </w:r>
            <w:r w:rsidRPr="00B43098">
              <w:rPr>
                <w:rFonts w:ascii="Times New Roman" w:hAnsi="Times New Roman" w:cs="Times New Roman"/>
                <w:b w:val="0"/>
                <w:bCs w:val="0"/>
                <w:i w:val="0"/>
                <w:iCs w:val="0"/>
                <w:noProof/>
                <w:webHidden/>
              </w:rPr>
              <w:tab/>
            </w:r>
            <w:r w:rsidRPr="00B43098">
              <w:rPr>
                <w:rFonts w:ascii="Times New Roman" w:hAnsi="Times New Roman" w:cs="Times New Roman"/>
                <w:b w:val="0"/>
                <w:bCs w:val="0"/>
                <w:i w:val="0"/>
                <w:iCs w:val="0"/>
                <w:noProof/>
                <w:webHidden/>
              </w:rPr>
              <w:fldChar w:fldCharType="begin"/>
            </w:r>
            <w:r w:rsidRPr="00B43098">
              <w:rPr>
                <w:rFonts w:ascii="Times New Roman" w:hAnsi="Times New Roman" w:cs="Times New Roman"/>
                <w:b w:val="0"/>
                <w:bCs w:val="0"/>
                <w:i w:val="0"/>
                <w:iCs w:val="0"/>
                <w:noProof/>
                <w:webHidden/>
              </w:rPr>
              <w:instrText xml:space="preserve"> PAGEREF _Toc198724589 \h </w:instrText>
            </w:r>
            <w:r w:rsidRPr="00B43098">
              <w:rPr>
                <w:rFonts w:ascii="Times New Roman" w:hAnsi="Times New Roman" w:cs="Times New Roman"/>
                <w:b w:val="0"/>
                <w:bCs w:val="0"/>
                <w:i w:val="0"/>
                <w:iCs w:val="0"/>
                <w:noProof/>
                <w:webHidden/>
              </w:rPr>
            </w:r>
            <w:r w:rsidRPr="00B43098">
              <w:rPr>
                <w:rFonts w:ascii="Times New Roman" w:hAnsi="Times New Roman" w:cs="Times New Roman"/>
                <w:b w:val="0"/>
                <w:bCs w:val="0"/>
                <w:i w:val="0"/>
                <w:iCs w:val="0"/>
                <w:noProof/>
                <w:webHidden/>
              </w:rPr>
              <w:fldChar w:fldCharType="separate"/>
            </w:r>
            <w:r w:rsidRPr="00B43098">
              <w:rPr>
                <w:rFonts w:ascii="Times New Roman" w:hAnsi="Times New Roman" w:cs="Times New Roman"/>
                <w:b w:val="0"/>
                <w:bCs w:val="0"/>
                <w:i w:val="0"/>
                <w:iCs w:val="0"/>
                <w:noProof/>
                <w:webHidden/>
              </w:rPr>
              <w:t>61</w:t>
            </w:r>
            <w:r w:rsidRPr="00B43098">
              <w:rPr>
                <w:rFonts w:ascii="Times New Roman" w:hAnsi="Times New Roman" w:cs="Times New Roman"/>
                <w:b w:val="0"/>
                <w:bCs w:val="0"/>
                <w:i w:val="0"/>
                <w:iCs w:val="0"/>
                <w:noProof/>
                <w:webHidden/>
              </w:rPr>
              <w:fldChar w:fldCharType="end"/>
            </w:r>
          </w:hyperlink>
        </w:p>
        <w:p w14:paraId="23196A36" w14:textId="2225FCFC" w:rsidR="00B43098" w:rsidRPr="00B43098" w:rsidRDefault="00B43098">
          <w:pPr>
            <w:rPr>
              <w:rFonts w:ascii="Times New Roman" w:hAnsi="Times New Roman" w:cs="Times New Roman"/>
            </w:rPr>
          </w:pPr>
          <w:r w:rsidRPr="00B43098">
            <w:rPr>
              <w:rFonts w:ascii="Times New Roman" w:hAnsi="Times New Roman" w:cs="Times New Roman"/>
              <w:noProof/>
            </w:rPr>
            <w:fldChar w:fldCharType="end"/>
          </w:r>
        </w:p>
      </w:sdtContent>
    </w:sdt>
    <w:p w14:paraId="1243D863" w14:textId="25623007" w:rsidR="00B43098" w:rsidRDefault="00B43098" w:rsidP="00B43098">
      <w:pPr>
        <w:pStyle w:val="ListParagraph"/>
        <w:numPr>
          <w:ilvl w:val="0"/>
          <w:numId w:val="1"/>
        </w:numPr>
        <w:rPr>
          <w:rFonts w:ascii="Times New Roman" w:hAnsi="Times New Roman" w:cs="Times New Roman"/>
          <w:lang w:val="sr-Cyrl-RS"/>
        </w:rPr>
        <w:sectPr w:rsidR="00B43098">
          <w:footerReference w:type="even" r:id="rId9"/>
          <w:footerReference w:type="default" r:id="rId10"/>
          <w:pgSz w:w="12240" w:h="15840"/>
          <w:pgMar w:top="1440" w:right="1440" w:bottom="1440" w:left="1440" w:header="720" w:footer="720" w:gutter="0"/>
          <w:cols w:space="720"/>
          <w:docGrid w:linePitch="360"/>
        </w:sectPr>
      </w:pPr>
    </w:p>
    <w:p w14:paraId="6B85FD19" w14:textId="7C72E0EA" w:rsidR="003733B5" w:rsidRPr="003733B5" w:rsidRDefault="00710B85" w:rsidP="00710B85">
      <w:pPr>
        <w:pStyle w:val="Heading1"/>
        <w:numPr>
          <w:ilvl w:val="0"/>
          <w:numId w:val="30"/>
        </w:numPr>
        <w:rPr>
          <w:rFonts w:ascii="Times New Roman" w:hAnsi="Times New Roman" w:cs="Times New Roman"/>
          <w:b/>
          <w:bCs/>
          <w:color w:val="auto"/>
          <w:sz w:val="20"/>
          <w:szCs w:val="20"/>
          <w:lang w:val="sr-Cyrl-RS"/>
        </w:rPr>
      </w:pPr>
      <w:bookmarkStart w:id="0" w:name="_Toc198724576"/>
      <w:r w:rsidRPr="003733B5">
        <w:rPr>
          <w:rFonts w:ascii="Times New Roman" w:hAnsi="Times New Roman" w:cs="Times New Roman"/>
          <w:b/>
          <w:bCs/>
          <w:color w:val="auto"/>
          <w:sz w:val="28"/>
          <w:szCs w:val="28"/>
          <w:lang w:val="sr-Cyrl-RS"/>
        </w:rPr>
        <w:lastRenderedPageBreak/>
        <w:t>Увод: опис поступка самовредновања</w:t>
      </w:r>
      <w:bookmarkEnd w:id="0"/>
      <w:r w:rsidRPr="003733B5">
        <w:rPr>
          <w:rFonts w:ascii="Times New Roman" w:hAnsi="Times New Roman" w:cs="Times New Roman"/>
          <w:b/>
          <w:bCs/>
          <w:color w:val="auto"/>
          <w:sz w:val="28"/>
          <w:szCs w:val="28"/>
          <w:lang w:val="sr-Cyrl-RS"/>
        </w:rPr>
        <w:t xml:space="preserve"> </w:t>
      </w:r>
    </w:p>
    <w:p w14:paraId="0E4B8F7D" w14:textId="77777777" w:rsidR="003733B5" w:rsidRPr="00486092" w:rsidRDefault="003733B5" w:rsidP="003733B5">
      <w:pPr>
        <w:spacing w:after="0"/>
        <w:ind w:firstLine="720"/>
        <w:jc w:val="both"/>
        <w:rPr>
          <w:rFonts w:ascii="Times New Roman" w:hAnsi="Times New Roman" w:cs="Times New Roman"/>
          <w:b/>
          <w:bCs/>
          <w:lang w:val="sr-Cyrl-RS"/>
        </w:rPr>
      </w:pPr>
    </w:p>
    <w:p w14:paraId="03CC5501"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14:paraId="50E5A961"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14:paraId="159FD9EA"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14:paraId="30779A29"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14:paraId="7761DA8D"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14:paraId="000A5441" w14:textId="77777777" w:rsidR="003733B5" w:rsidRPr="00FA05C0" w:rsidRDefault="003733B5" w:rsidP="003733B5">
      <w:pPr>
        <w:spacing w:after="0"/>
        <w:ind w:firstLine="720"/>
        <w:jc w:val="both"/>
        <w:rPr>
          <w:rFonts w:ascii="Times New Roman" w:hAnsi="Times New Roman" w:cs="Times New Roman"/>
          <w:lang w:val="sr-Cyrl-RS"/>
        </w:rPr>
      </w:pPr>
    </w:p>
    <w:p w14:paraId="274EECD9" w14:textId="77777777" w:rsidR="003733B5" w:rsidRPr="00FA05C0" w:rsidRDefault="003733B5" w:rsidP="003733B5">
      <w:pPr>
        <w:spacing w:after="0"/>
        <w:ind w:firstLine="720"/>
        <w:jc w:val="both"/>
        <w:rPr>
          <w:rFonts w:ascii="Times New Roman" w:hAnsi="Times New Roman" w:cs="Times New Roman"/>
          <w:b/>
          <w:bCs/>
          <w:lang w:val="sr-Cyrl-RS"/>
        </w:rPr>
      </w:pPr>
    </w:p>
    <w:p w14:paraId="19E11342" w14:textId="77777777" w:rsidR="003733B5" w:rsidRPr="00FA05C0" w:rsidRDefault="003733B5" w:rsidP="003733B5">
      <w:pPr>
        <w:spacing w:after="0"/>
        <w:ind w:firstLine="720"/>
        <w:jc w:val="both"/>
        <w:rPr>
          <w:rFonts w:ascii="Times New Roman" w:hAnsi="Times New Roman" w:cs="Times New Roman"/>
          <w:b/>
          <w:bCs/>
          <w:lang w:val="sr-Cyrl-RS"/>
        </w:rPr>
      </w:pPr>
    </w:p>
    <w:p w14:paraId="6AAC8498" w14:textId="77777777" w:rsidR="003733B5" w:rsidRPr="00FA05C0" w:rsidRDefault="003733B5" w:rsidP="003733B5">
      <w:pPr>
        <w:spacing w:after="0"/>
        <w:ind w:firstLine="720"/>
        <w:jc w:val="both"/>
        <w:rPr>
          <w:rFonts w:ascii="Times New Roman" w:hAnsi="Times New Roman" w:cs="Times New Roman"/>
          <w:b/>
          <w:bCs/>
          <w:lang w:val="sr-Cyrl-RS"/>
        </w:rPr>
      </w:pPr>
    </w:p>
    <w:p w14:paraId="5FB964FC" w14:textId="77777777" w:rsidR="003733B5" w:rsidRPr="00FA05C0" w:rsidRDefault="003733B5" w:rsidP="00B43098">
      <w:pPr>
        <w:spacing w:after="0"/>
        <w:jc w:val="both"/>
        <w:rPr>
          <w:rFonts w:ascii="Times New Roman" w:hAnsi="Times New Roman" w:cs="Times New Roman"/>
          <w:b/>
          <w:bCs/>
          <w:lang w:val="sr-Cyrl-RS"/>
        </w:rPr>
      </w:pPr>
    </w:p>
    <w:p w14:paraId="66640491" w14:textId="3388EDF8" w:rsidR="003733B5" w:rsidRPr="003733B5" w:rsidRDefault="003733B5" w:rsidP="00710B85">
      <w:pPr>
        <w:pStyle w:val="Heading1"/>
        <w:numPr>
          <w:ilvl w:val="0"/>
          <w:numId w:val="30"/>
        </w:numPr>
        <w:rPr>
          <w:rFonts w:ascii="Times New Roman" w:hAnsi="Times New Roman" w:cs="Times New Roman"/>
          <w:b/>
          <w:bCs/>
          <w:color w:val="auto"/>
          <w:sz w:val="28"/>
          <w:szCs w:val="28"/>
          <w:lang w:val="sr-Cyrl-RS"/>
        </w:rPr>
      </w:pPr>
      <w:bookmarkStart w:id="1" w:name="_Toc198724577"/>
      <w:r w:rsidRPr="003733B5">
        <w:rPr>
          <w:rFonts w:ascii="Times New Roman" w:hAnsi="Times New Roman" w:cs="Times New Roman"/>
          <w:b/>
          <w:bCs/>
          <w:color w:val="auto"/>
          <w:sz w:val="28"/>
          <w:szCs w:val="28"/>
          <w:lang w:val="sr-Cyrl-RS"/>
        </w:rPr>
        <w:t>О</w:t>
      </w:r>
      <w:r w:rsidR="00710B85" w:rsidRPr="003733B5">
        <w:rPr>
          <w:rFonts w:ascii="Times New Roman" w:hAnsi="Times New Roman" w:cs="Times New Roman"/>
          <w:b/>
          <w:bCs/>
          <w:color w:val="auto"/>
          <w:sz w:val="28"/>
          <w:szCs w:val="28"/>
          <w:lang w:val="sr-Cyrl-RS"/>
        </w:rPr>
        <w:t>сновни подаци о одељењу за социологију</w:t>
      </w:r>
      <w:bookmarkEnd w:id="1"/>
    </w:p>
    <w:p w14:paraId="26101388" w14:textId="77777777" w:rsidR="003733B5" w:rsidRPr="00FA05C0" w:rsidRDefault="003733B5" w:rsidP="003733B5">
      <w:pPr>
        <w:spacing w:after="0"/>
        <w:jc w:val="both"/>
        <w:rPr>
          <w:rFonts w:ascii="Times New Roman" w:hAnsi="Times New Roman" w:cs="Times New Roman"/>
          <w:b/>
          <w:bCs/>
          <w:lang w:val="sr-Cyrl-RS"/>
        </w:rPr>
      </w:pPr>
    </w:p>
    <w:p w14:paraId="51CA0E9D" w14:textId="77777777" w:rsidR="003733B5" w:rsidRPr="00486092" w:rsidRDefault="003733B5" w:rsidP="003733B5">
      <w:pPr>
        <w:spacing w:after="0"/>
        <w:jc w:val="both"/>
        <w:rPr>
          <w:rFonts w:ascii="Times New Roman" w:hAnsi="Times New Roman" w:cs="Times New Roman"/>
          <w:b/>
          <w:bCs/>
          <w:lang w:val="sr-Cyrl-RS"/>
        </w:rPr>
      </w:pPr>
      <w:r w:rsidRPr="00486092">
        <w:rPr>
          <w:rFonts w:ascii="Times New Roman" w:hAnsi="Times New Roman" w:cs="Times New Roman"/>
          <w:b/>
          <w:bCs/>
          <w:lang w:val="sr-Cyrl-RS"/>
        </w:rPr>
        <w:t>Назив високошколске установе: Универзитет у Београду – Филозофски факултет</w:t>
      </w:r>
    </w:p>
    <w:p w14:paraId="4F9F7E71" w14:textId="77777777" w:rsidR="003733B5" w:rsidRPr="00486092" w:rsidRDefault="003733B5" w:rsidP="003733B5">
      <w:pPr>
        <w:spacing w:after="0"/>
        <w:jc w:val="both"/>
        <w:rPr>
          <w:rFonts w:ascii="Times New Roman" w:hAnsi="Times New Roman" w:cs="Times New Roman"/>
          <w:b/>
          <w:bCs/>
          <w:lang w:val="sr-Cyrl-RS"/>
        </w:rPr>
      </w:pPr>
      <w:r w:rsidRPr="00486092">
        <w:rPr>
          <w:rFonts w:ascii="Times New Roman" w:hAnsi="Times New Roman" w:cs="Times New Roman"/>
          <w:b/>
          <w:bCs/>
          <w:lang w:val="sr-Cyrl-RS"/>
        </w:rPr>
        <w:t>Адреса: Чика Љубина 18-20, Београд</w:t>
      </w:r>
    </w:p>
    <w:p w14:paraId="34C293FC" w14:textId="77777777" w:rsidR="003733B5" w:rsidRPr="00486092" w:rsidRDefault="003733B5" w:rsidP="003733B5">
      <w:pPr>
        <w:spacing w:after="0"/>
        <w:jc w:val="both"/>
        <w:rPr>
          <w:rFonts w:ascii="Times New Roman" w:hAnsi="Times New Roman" w:cs="Times New Roman"/>
          <w:b/>
          <w:bCs/>
          <w:lang w:val="sr-Cyrl-RS"/>
        </w:rPr>
      </w:pPr>
      <w:r w:rsidRPr="00486092">
        <w:rPr>
          <w:rFonts w:ascii="Times New Roman" w:hAnsi="Times New Roman" w:cs="Times New Roman"/>
          <w:b/>
          <w:bCs/>
          <w:lang w:val="sr-Cyrl-RS"/>
        </w:rPr>
        <w:t xml:space="preserve">Интернет адреса: </w:t>
      </w:r>
      <w:hyperlink r:id="rId11" w:history="1">
        <w:r w:rsidRPr="00486092">
          <w:rPr>
            <w:rStyle w:val="Hyperlink"/>
            <w:rFonts w:ascii="Times New Roman" w:hAnsi="Times New Roman" w:cs="Times New Roman"/>
            <w:b/>
            <w:bCs/>
            <w:lang w:val="sr-Cyrl-RS"/>
          </w:rPr>
          <w:t>www.f.bg.ac.rs</w:t>
        </w:r>
      </w:hyperlink>
    </w:p>
    <w:p w14:paraId="27B409B5" w14:textId="41F2ED4F" w:rsidR="003733B5" w:rsidRPr="00486092" w:rsidRDefault="00C5748E" w:rsidP="003733B5">
      <w:pPr>
        <w:spacing w:after="0"/>
        <w:jc w:val="both"/>
        <w:rPr>
          <w:rFonts w:ascii="Times New Roman" w:hAnsi="Times New Roman" w:cs="Times New Roman"/>
          <w:b/>
          <w:bCs/>
          <w:lang w:val="sr-Cyrl-RS"/>
        </w:rPr>
      </w:pPr>
      <w:hyperlink r:id="rId12" w:history="1">
        <w:r>
          <w:rPr>
            <w:rStyle w:val="Hyperlink"/>
            <w:rFonts w:ascii="Times New Roman" w:hAnsi="Times New Roman" w:cs="Times New Roman"/>
            <w:b/>
            <w:bCs/>
            <w:lang w:val="sr-Cyrl-RS"/>
          </w:rPr>
          <w:t>Докторске академске студије</w:t>
        </w:r>
      </w:hyperlink>
      <w:r w:rsidR="003733B5" w:rsidRPr="00486092">
        <w:rPr>
          <w:rFonts w:ascii="Times New Roman" w:hAnsi="Times New Roman" w:cs="Times New Roman"/>
          <w:b/>
          <w:bCs/>
          <w:lang w:val="sr-Cyrl-RS"/>
        </w:rPr>
        <w:t xml:space="preserve"> </w:t>
      </w:r>
      <w:r w:rsidR="003733B5" w:rsidRPr="00FA05C0">
        <w:rPr>
          <w:rFonts w:ascii="Times New Roman" w:hAnsi="Times New Roman" w:cs="Times New Roman"/>
          <w:b/>
          <w:bCs/>
          <w:lang w:val="sr-Cyrl-RS"/>
        </w:rPr>
        <w:t>социологије</w:t>
      </w:r>
    </w:p>
    <w:p w14:paraId="40E53274" w14:textId="77777777" w:rsidR="003733B5" w:rsidRPr="00486092" w:rsidRDefault="003733B5" w:rsidP="003733B5">
      <w:pPr>
        <w:spacing w:after="0"/>
        <w:jc w:val="both"/>
        <w:rPr>
          <w:rFonts w:ascii="Times New Roman" w:hAnsi="Times New Roman" w:cs="Times New Roman"/>
          <w:b/>
          <w:bCs/>
          <w:lang w:val="sr-Cyrl-RS"/>
        </w:rPr>
      </w:pPr>
      <w:hyperlink r:id="rId13" w:history="1">
        <w:r w:rsidRPr="00486092">
          <w:rPr>
            <w:rStyle w:val="Hyperlink"/>
            <w:rFonts w:ascii="Times New Roman" w:hAnsi="Times New Roman" w:cs="Times New Roman"/>
            <w:b/>
            <w:bCs/>
            <w:lang w:val="sr-Cyrl-RS"/>
          </w:rPr>
          <w:t>Наставници и сарадници</w:t>
        </w:r>
      </w:hyperlink>
    </w:p>
    <w:p w14:paraId="33CD73D8" w14:textId="77777777" w:rsidR="003733B5" w:rsidRPr="00486092" w:rsidRDefault="003733B5" w:rsidP="003733B5">
      <w:pPr>
        <w:spacing w:after="0"/>
        <w:jc w:val="both"/>
        <w:rPr>
          <w:rFonts w:ascii="Times New Roman" w:hAnsi="Times New Roman" w:cs="Times New Roman"/>
          <w:b/>
          <w:bCs/>
          <w:lang w:val="sr-Cyrl-RS"/>
        </w:rPr>
      </w:pPr>
    </w:p>
    <w:p w14:paraId="6BE1E7EE" w14:textId="77777777" w:rsidR="003733B5" w:rsidRPr="00486092" w:rsidRDefault="003733B5" w:rsidP="003733B5">
      <w:pPr>
        <w:spacing w:after="0"/>
        <w:jc w:val="both"/>
        <w:rPr>
          <w:rFonts w:ascii="Times New Roman" w:hAnsi="Times New Roman" w:cs="Times New Roman"/>
          <w:b/>
          <w:bCs/>
          <w:lang w:val="sr-Cyrl-RS"/>
        </w:rPr>
      </w:pPr>
    </w:p>
    <w:p w14:paraId="548B73B8"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 xml:space="preserve">Развој академске социологије у Србији започео је тридесетих година XX века, када је 1935. године на Правном факултету Универзитета у Београду установљена прва Катедра за социологију. То је представљало пионирски корак у институционализацији социолошке мисли у овом делу Европе. Међутим, након Другог светског рата, </w:t>
      </w:r>
      <w:r>
        <w:rPr>
          <w:rFonts w:ascii="Times New Roman" w:hAnsi="Times New Roman" w:cs="Times New Roman"/>
          <w:lang w:val="sr-Cyrl-RS"/>
        </w:rPr>
        <w:t>услед различитих идеолошких разлога</w:t>
      </w:r>
      <w:r w:rsidRPr="00486092">
        <w:rPr>
          <w:rFonts w:ascii="Times New Roman" w:hAnsi="Times New Roman" w:cs="Times New Roman"/>
          <w:lang w:val="sr-Cyrl-RS"/>
        </w:rPr>
        <w:t>, Катедра је укинута. Тек 1959. године, у новим политичким и друштвеним околностима, поново је одобрено оснивање Катедре за социологију, овога пута на Филозофском факултету Универзитета у Београду. Та нова катедра представљала је прву самосталну катедру за социологију у читавој тадашњој Социјалистичкој Федеративној Републици Југославији и означила је почетак модерног академског изучавања социологије у региону.</w:t>
      </w:r>
    </w:p>
    <w:p w14:paraId="04E34705"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Данас, Одељење за социологију представља водећу институцију у области социолошке науке и наставе у Србији. Оно обједињује наставни и истраживачки рад и служи као кадровска база за образовање и усавршавање стручњака у области социологије, али и у сродним друштвеним дисциплинама. На свим нивоима студија – основним, мастер и докторским – реализује се богат и методолошки разноврстан наставни програм, који обухвата општу социологију, специјалистичке социолошке дисциплине (као што су социологија културе, социологија политике, урбана социологија), социјалну патологију, социјалну антропологију и социјалну историју. Наставни планови стално се унапређују како би одговарали савременим научним токовима и друштвеним изазовима.</w:t>
      </w:r>
    </w:p>
    <w:p w14:paraId="1E2830E2" w14:textId="77777777" w:rsidR="003733B5" w:rsidRPr="00486092"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Истраживачка делатност интегрални је део рада Одељења и институционално је организована у оквиру Института за социолошка истраживања, који делује у оквиру Филозофског факултета. Институт реализује домаће и међународне научне пројекте, подржава истраживачки рад наставника, сарадника и студената и има дугу традицију у продукцији релевантних научних резултата у областима примене социолошког знања.</w:t>
      </w:r>
    </w:p>
    <w:p w14:paraId="4BA333C6" w14:textId="25A89E96" w:rsidR="003733B5" w:rsidRDefault="003733B5" w:rsidP="003733B5">
      <w:pPr>
        <w:spacing w:after="0"/>
        <w:ind w:firstLine="720"/>
        <w:jc w:val="both"/>
        <w:rPr>
          <w:rFonts w:ascii="Times New Roman" w:hAnsi="Times New Roman" w:cs="Times New Roman"/>
          <w:lang w:val="sr-Cyrl-RS"/>
        </w:rPr>
      </w:pPr>
      <w:r w:rsidRPr="00486092">
        <w:rPr>
          <w:rFonts w:ascii="Times New Roman" w:hAnsi="Times New Roman" w:cs="Times New Roman"/>
          <w:lang w:val="sr-Cyrl-RS"/>
        </w:rPr>
        <w:t xml:space="preserve">У академској 2024/25. години на Одељењу за социологију ангажовано је око 30 наставника и сарадника, док укупан број студената на свим нивоима </w:t>
      </w:r>
      <w:r w:rsidRPr="00486092">
        <w:rPr>
          <w:rFonts w:ascii="Times New Roman" w:hAnsi="Times New Roman" w:cs="Times New Roman"/>
          <w:lang w:val="sr-Cyrl-RS"/>
        </w:rPr>
        <w:lastRenderedPageBreak/>
        <w:t>студија износи приближно 450. Одељење не само да школовањем нових генерација социолога обезбеђује континуитет социолошког знања, већ и активно учествује у јавним расправама, критици друштвених процеса и обликовању јавних политика у Србији и региону.</w:t>
      </w:r>
    </w:p>
    <w:p w14:paraId="077EED3F" w14:textId="0A9C7635" w:rsidR="003733B5" w:rsidRPr="003733B5" w:rsidRDefault="003733B5" w:rsidP="00710B85">
      <w:pPr>
        <w:pStyle w:val="Heading1"/>
        <w:numPr>
          <w:ilvl w:val="0"/>
          <w:numId w:val="30"/>
        </w:numPr>
        <w:rPr>
          <w:rFonts w:ascii="Times New Roman" w:hAnsi="Times New Roman" w:cs="Times New Roman"/>
          <w:b/>
          <w:bCs/>
          <w:noProof/>
          <w:color w:val="auto"/>
          <w:sz w:val="28"/>
          <w:szCs w:val="28"/>
          <w:lang w:val="sr-Cyrl-RS"/>
        </w:rPr>
      </w:pPr>
      <w:bookmarkStart w:id="2" w:name="_Toc198724578"/>
      <w:r w:rsidRPr="003733B5">
        <w:rPr>
          <w:rFonts w:ascii="Times New Roman" w:hAnsi="Times New Roman" w:cs="Times New Roman"/>
          <w:b/>
          <w:bCs/>
          <w:noProof/>
          <w:color w:val="auto"/>
          <w:sz w:val="28"/>
          <w:szCs w:val="28"/>
          <w:lang w:val="sr-Cyrl-RS"/>
        </w:rPr>
        <w:t>П</w:t>
      </w:r>
      <w:r w:rsidR="00710B85" w:rsidRPr="003733B5">
        <w:rPr>
          <w:rFonts w:ascii="Times New Roman" w:hAnsi="Times New Roman" w:cs="Times New Roman"/>
          <w:b/>
          <w:bCs/>
          <w:noProof/>
          <w:color w:val="auto"/>
          <w:sz w:val="28"/>
          <w:szCs w:val="28"/>
          <w:lang w:val="sr-Cyrl-RS"/>
        </w:rPr>
        <w:t>роцена испуњености стандарда</w:t>
      </w:r>
      <w:bookmarkEnd w:id="2"/>
    </w:p>
    <w:p w14:paraId="6778A013" w14:textId="120BB5AE" w:rsidR="003733B5" w:rsidRPr="00710B85" w:rsidRDefault="00710B85" w:rsidP="00710B85">
      <w:pPr>
        <w:pStyle w:val="Heading2"/>
        <w:rPr>
          <w:rFonts w:ascii="Times New Roman" w:hAnsi="Times New Roman" w:cs="Times New Roman"/>
          <w:b/>
          <w:bCs/>
          <w:noProof/>
          <w:color w:val="auto"/>
          <w:sz w:val="28"/>
          <w:szCs w:val="28"/>
          <w:lang w:val="sr-Cyrl-RS"/>
        </w:rPr>
      </w:pPr>
      <w:bookmarkStart w:id="3" w:name="_Toc198724579"/>
      <w:r w:rsidRPr="00710B85">
        <w:rPr>
          <w:rFonts w:ascii="Times New Roman" w:hAnsi="Times New Roman" w:cs="Times New Roman"/>
          <w:b/>
          <w:bCs/>
          <w:noProof/>
          <w:color w:val="auto"/>
          <w:sz w:val="28"/>
          <w:szCs w:val="28"/>
          <w:lang w:val="sr-Cyrl-RS"/>
        </w:rPr>
        <w:t>Стандард 4</w:t>
      </w:r>
      <w:r w:rsidR="003733B5" w:rsidRPr="00710B85">
        <w:rPr>
          <w:rFonts w:ascii="Times New Roman" w:hAnsi="Times New Roman" w:cs="Times New Roman"/>
          <w:b/>
          <w:bCs/>
          <w:noProof/>
          <w:color w:val="auto"/>
          <w:sz w:val="28"/>
          <w:szCs w:val="28"/>
          <w:lang w:val="sr-Cyrl-RS"/>
        </w:rPr>
        <w:t xml:space="preserve">: </w:t>
      </w:r>
      <w:r w:rsidRPr="00710B85">
        <w:rPr>
          <w:rFonts w:ascii="Times New Roman" w:hAnsi="Times New Roman" w:cs="Times New Roman"/>
          <w:b/>
          <w:bCs/>
          <w:noProof/>
          <w:color w:val="auto"/>
          <w:sz w:val="28"/>
          <w:szCs w:val="28"/>
          <w:lang w:val="sr-Cyrl-RS"/>
        </w:rPr>
        <w:t>квалитет студијског програма</w:t>
      </w:r>
      <w:bookmarkEnd w:id="3"/>
    </w:p>
    <w:p w14:paraId="37B72122" w14:textId="77777777" w:rsidR="003733B5" w:rsidRPr="00486092" w:rsidRDefault="003733B5" w:rsidP="003733B5">
      <w:pPr>
        <w:spacing w:after="0"/>
        <w:ind w:firstLine="720"/>
        <w:jc w:val="both"/>
        <w:rPr>
          <w:rFonts w:ascii="Times New Roman" w:hAnsi="Times New Roman" w:cs="Times New Roman"/>
          <w:lang w:val="sr-Cyrl-RS"/>
        </w:rPr>
      </w:pPr>
    </w:p>
    <w:p w14:paraId="1762E277"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Опште одлике квалитета, релевантне и за квалитет програма докторских студија социологије (у вези са стратегијама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самовредновању и провери квалитета, систематским праћењем и периодичном провером квалитета) саставни су део анализе квалитета програма на Филозофском факултету. Овај извештај садржи додатну анализу  података који се односе специфично на докторске студије социологије.</w:t>
      </w:r>
    </w:p>
    <w:p w14:paraId="47969A77" w14:textId="77777777" w:rsidR="003733B5" w:rsidRPr="008241C8" w:rsidRDefault="003733B5" w:rsidP="003733B5">
      <w:pPr>
        <w:rPr>
          <w:rFonts w:ascii="Times New Roman" w:hAnsi="Times New Roman" w:cs="Times New Roman"/>
          <w:noProof/>
          <w:color w:val="000000"/>
          <w:lang w:val="sr-Cyrl-RS"/>
        </w:rPr>
      </w:pPr>
    </w:p>
    <w:p w14:paraId="77B099A6" w14:textId="77777777" w:rsidR="003733B5" w:rsidRPr="008241C8" w:rsidRDefault="003733B5" w:rsidP="003733B5">
      <w:pPr>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а) Опис стања и анализа квалитета</w:t>
      </w:r>
    </w:p>
    <w:p w14:paraId="4D036E04"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RPr="008241C8">
        <w:rPr>
          <w:rFonts w:ascii="Times New Roman" w:hAnsi="Times New Roman" w:cs="Times New Roman"/>
          <w:i/>
          <w:iCs/>
          <w:noProof/>
          <w:color w:val="000000"/>
          <w:lang w:val="sr-Cyrl-RS"/>
        </w:rPr>
        <w:t>Комисија за обезбеђивање квалитета и самовредновање</w:t>
      </w:r>
      <w:r w:rsidRPr="008241C8">
        <w:rPr>
          <w:rFonts w:ascii="Times New Roman" w:hAnsi="Times New Roman" w:cs="Times New Roman"/>
          <w:noProof/>
          <w:color w:val="000000"/>
          <w:lang w:val="sr-Cyrl-RS"/>
        </w:rPr>
        <w:t xml:space="preserve"> 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дипломираних студената и послодаваца, док је мишљење наставника обезбеђено кроз учешће у припреми SWOT анализе и акционог плана студијског програма.</w:t>
      </w:r>
    </w:p>
    <w:p w14:paraId="17A05AE9"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Осим кроз устаљене процедуре за одобравање програма и обезбеђивање и контролу квалитета, квалитет овог програма заснива се и на самовредновању које организује тим наставника који ради на одељењу – редовна евалуација наставе појединих предмета, испитивање мишљења студената и дипломираних студената докторских студија социологије.</w:t>
      </w:r>
    </w:p>
    <w:p w14:paraId="7DCC4CBF"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u w:val="single"/>
          <w:lang w:val="sr-Cyrl-RS"/>
        </w:rPr>
        <w:t>О програму</w:t>
      </w:r>
    </w:p>
    <w:p w14:paraId="21A92CC1"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Филозофски факултет је акредитован за сва три ниво студија и то за: </w:t>
      </w:r>
    </w:p>
    <w:p w14:paraId="7226BB35" w14:textId="77777777" w:rsidR="003733B5" w:rsidRPr="008241C8" w:rsidRDefault="003733B5" w:rsidP="003733B5">
      <w:pPr>
        <w:numPr>
          <w:ilvl w:val="0"/>
          <w:numId w:val="2"/>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10 </w:t>
      </w:r>
      <w:r w:rsidRPr="008241C8">
        <w:rPr>
          <w:rFonts w:ascii="Times New Roman" w:hAnsi="Times New Roman" w:cs="Times New Roman"/>
          <w:b/>
          <w:bCs/>
          <w:noProof/>
          <w:color w:val="000000"/>
          <w:lang w:val="sr-Cyrl-RS"/>
        </w:rPr>
        <w:t>студијских програма основних академских студија</w:t>
      </w:r>
      <w:r w:rsidRPr="008241C8">
        <w:rPr>
          <w:rFonts w:ascii="Times New Roman" w:hAnsi="Times New Roman" w:cs="Times New Roman"/>
          <w:noProof/>
          <w:color w:val="000000"/>
          <w:lang w:val="sr-Cyrl-RS"/>
        </w:rPr>
        <w:t xml:space="preserve"> у трајању од 4 године (240 ЕСПБ)</w:t>
      </w:r>
      <w:r w:rsidRPr="008241C8">
        <w:rPr>
          <w:rFonts w:ascii="Times New Roman" w:hAnsi="Times New Roman" w:cs="Times New Roman"/>
          <w:b/>
          <w:bCs/>
          <w:noProof/>
          <w:color w:val="000000"/>
          <w:lang w:val="sr-Cyrl-RS"/>
        </w:rPr>
        <w:t>;</w:t>
      </w:r>
    </w:p>
    <w:p w14:paraId="52E8CAF3" w14:textId="77777777" w:rsidR="003733B5" w:rsidRPr="008241C8" w:rsidRDefault="003733B5" w:rsidP="003733B5">
      <w:pPr>
        <w:numPr>
          <w:ilvl w:val="0"/>
          <w:numId w:val="2"/>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12</w:t>
      </w:r>
      <w:r w:rsidRPr="008241C8">
        <w:rPr>
          <w:rFonts w:ascii="Times New Roman" w:hAnsi="Times New Roman" w:cs="Times New Roman"/>
          <w:b/>
          <w:bCs/>
          <w:noProof/>
          <w:color w:val="000000"/>
          <w:lang w:val="sr-Cyrl-RS"/>
        </w:rPr>
        <w:t xml:space="preserve"> студијских програма мастер академских студија </w:t>
      </w:r>
      <w:r w:rsidRPr="008241C8">
        <w:rPr>
          <w:rFonts w:ascii="Times New Roman" w:hAnsi="Times New Roman" w:cs="Times New Roman"/>
          <w:noProof/>
          <w:color w:val="000000"/>
          <w:lang w:val="sr-Cyrl-RS"/>
        </w:rPr>
        <w:t>у трајању од 1 године (60 ЕСПБ) и </w:t>
      </w:r>
    </w:p>
    <w:p w14:paraId="47BEBF4B" w14:textId="77777777" w:rsidR="003733B5" w:rsidRPr="008241C8" w:rsidRDefault="003733B5" w:rsidP="003733B5">
      <w:pPr>
        <w:numPr>
          <w:ilvl w:val="0"/>
          <w:numId w:val="2"/>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10 </w:t>
      </w:r>
      <w:r w:rsidRPr="008241C8">
        <w:rPr>
          <w:rFonts w:ascii="Times New Roman" w:hAnsi="Times New Roman" w:cs="Times New Roman"/>
          <w:b/>
          <w:bCs/>
          <w:noProof/>
          <w:color w:val="000000"/>
          <w:lang w:val="sr-Cyrl-RS"/>
        </w:rPr>
        <w:t>студијских програма докторских академских студија</w:t>
      </w:r>
      <w:r w:rsidRPr="008241C8">
        <w:rPr>
          <w:rFonts w:ascii="Times New Roman" w:hAnsi="Times New Roman" w:cs="Times New Roman"/>
          <w:noProof/>
          <w:color w:val="000000"/>
          <w:lang w:val="sr-Cyrl-RS"/>
        </w:rPr>
        <w:t xml:space="preserve"> у трајању од 3 године (180 ЕСПБ) </w:t>
      </w:r>
    </w:p>
    <w:p w14:paraId="7BBD731D"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Листа свих студијских  програма  који  су  акредитовани  на  Филозофском факултету Универзитета у Београду са укупним бројем уписаних студената на свим  годинама студија у претходне 3 школске године дата је у </w:t>
      </w:r>
      <w:hyperlink w:anchor="tabela4_1" w:history="1">
        <w:r w:rsidRPr="008241C8">
          <w:rPr>
            <w:rStyle w:val="Hyperlink"/>
            <w:rFonts w:ascii="Times New Roman" w:hAnsi="Times New Roman" w:cs="Times New Roman"/>
            <w:noProof/>
            <w:lang w:val="sr-Cyrl-RS"/>
          </w:rPr>
          <w:t>Табели 4.1.</w:t>
        </w:r>
      </w:hyperlink>
      <w:r w:rsidRPr="008241C8">
        <w:rPr>
          <w:rFonts w:ascii="Times New Roman" w:hAnsi="Times New Roman" w:cs="Times New Roman"/>
          <w:noProof/>
          <w:color w:val="000000"/>
          <w:lang w:val="sr-Cyrl-RS"/>
        </w:rPr>
        <w:t xml:space="preserve"> На Одељењу за социологију реализују се основне, мастер и докторске студије социологије. </w:t>
      </w:r>
    </w:p>
    <w:p w14:paraId="2DF61BB1" w14:textId="77777777" w:rsidR="003733B5" w:rsidRPr="008241C8" w:rsidRDefault="003733B5" w:rsidP="003733B5">
      <w:pPr>
        <w:rPr>
          <w:rFonts w:ascii="Times New Roman" w:hAnsi="Times New Roman" w:cs="Times New Roman"/>
          <w:noProof/>
          <w:color w:val="000000"/>
          <w:lang w:val="sr-Cyrl-RS"/>
        </w:rPr>
      </w:pPr>
    </w:p>
    <w:p w14:paraId="55912E64" w14:textId="77777777" w:rsidR="003733B5" w:rsidRPr="008241C8" w:rsidRDefault="003733B5" w:rsidP="003733B5">
      <w:pPr>
        <w:rPr>
          <w:rFonts w:ascii="Times New Roman" w:hAnsi="Times New Roman" w:cs="Times New Roman"/>
          <w:noProof/>
          <w:color w:val="000000"/>
          <w:lang w:val="sr-Cyrl-RS"/>
        </w:rPr>
      </w:pPr>
    </w:p>
    <w:p w14:paraId="3DAD8B0B"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Програм докторских академских студија социологије креиран је према важећим акредитационим стандардимa. Сви детаљи програма, који се односе на услове уписа, опште и посебне циљеве, као и структуру програма, студенти могу пратити преко линка: </w:t>
      </w:r>
      <w:hyperlink r:id="rId14" w:history="1">
        <w:r w:rsidRPr="008241C8">
          <w:rPr>
            <w:rStyle w:val="Hyperlink"/>
            <w:rFonts w:ascii="Times New Roman" w:hAnsi="Times New Roman" w:cs="Times New Roman"/>
            <w:noProof/>
            <w:lang w:val="sr-Cyrl-RS"/>
          </w:rPr>
          <w:t>https://www.f.bg.ac.rs/sociologija/program/doktorske/2021</w:t>
        </w:r>
      </w:hyperlink>
      <w:r w:rsidRPr="008241C8">
        <w:rPr>
          <w:rFonts w:ascii="Times New Roman" w:hAnsi="Times New Roman" w:cs="Times New Roman"/>
          <w:noProof/>
          <w:color w:val="000000"/>
          <w:lang w:val="sr-Cyrl-RS"/>
        </w:rPr>
        <w:t xml:space="preserve">. </w:t>
      </w:r>
    </w:p>
    <w:p w14:paraId="45BC013C"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Услови уписа на докторске академске студије социологије – завршене дипломске академске студије – мастер из области социологије (300 ЕСПБ), просечна оцена на основним и дипломским академским студијама најмање 8 (осам) или најмање 5 научних радова објављених у часописима од националног и међународног значаја, познавање једног страног (светског) језика; лице које нема завршене одговарајуће студије полаже диференцијални испит, у складу са Статутом факултета.</w:t>
      </w:r>
    </w:p>
    <w:p w14:paraId="58882546" w14:textId="77777777" w:rsidR="003733B5" w:rsidRPr="008241C8" w:rsidRDefault="003733B5" w:rsidP="003733B5">
      <w:pPr>
        <w:rPr>
          <w:rFonts w:ascii="Times New Roman" w:hAnsi="Times New Roman" w:cs="Times New Roman"/>
          <w:noProof/>
          <w:color w:val="000000"/>
          <w:lang w:val="sr-Cyrl-RS"/>
        </w:rPr>
      </w:pPr>
    </w:p>
    <w:p w14:paraId="7A0ADD65"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Услови за прелазак са других студијских програма у оквиру истих или сродних области студија јесте да студент положи диференцијалне испите које утврђује Веће Одељења за социологију на основу увида у садржај студијског програма са којег прелази. Процедура преласка утврђена је Статутом Факултета.</w:t>
      </w:r>
    </w:p>
    <w:p w14:paraId="0DDC6C46" w14:textId="77777777" w:rsidR="003733B5" w:rsidRPr="008241C8" w:rsidRDefault="003733B5" w:rsidP="003733B5">
      <w:pPr>
        <w:rPr>
          <w:rFonts w:ascii="Times New Roman" w:hAnsi="Times New Roman" w:cs="Times New Roman"/>
          <w:noProof/>
          <w:color w:val="000000"/>
          <w:lang w:val="sr-Cyrl-RS"/>
        </w:rPr>
      </w:pPr>
    </w:p>
    <w:p w14:paraId="5C326137"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Основни циљ докторских студија социологије јесте то да се кандидати по његовом завршетку могу без тешкоћа, равноправно и компетентно, укључивати у научну заједницу, како у нашој земљи тако и у свету, и тако доприносити развоју своје дисциплине, општег научног знања, као и друштва у целини. Да би се тај општи циљ постигао, студиј се усмерава на више посебних циљева. </w:t>
      </w:r>
    </w:p>
    <w:p w14:paraId="13C8662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Стицање научне компетенције подразумева неколико елемената:</w:t>
      </w:r>
    </w:p>
    <w:p w14:paraId="0A02D017"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 - продубљено упознавање студената са ранијим и постојећим темељним фондом социолошких знања, као и, посебно, с најновијим теоријским и истраживачким оријентацијама у социологији и сродним друштвеним наукама;</w:t>
      </w:r>
    </w:p>
    <w:p w14:paraId="28F5BC80"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 овладавање кључним општим научним претпоставкама на епистемолошком и методолошком плану, као и на плану истраживачких техника;</w:t>
      </w:r>
    </w:p>
    <w:p w14:paraId="764D528A"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 упознавање са научним достигнућима у сродним областима друштвених наука (антропологија, историја, економија, психологија итд.), и то како онима које развијају сазнања комплементарна подручјима од посебног интереса за кандидата тако и онима које су неопходне за тумачење ширег контекста у којем се одвијају (па тако могу и објаснити) сложени друштвени процеси;</w:t>
      </w:r>
    </w:p>
    <w:p w14:paraId="0F64626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 развој способности за критичку евалуацију како постојећих знања, теоријских и методолошких претпоставки, као и прикупљених чињеница, тако и властите истраживачке рутине, јер се само на тај начин може обликовати самосталан научни приступ друштвеним чињеницама, који је претпоставка за креативно мишљење, па тако и за бављење науком.</w:t>
      </w:r>
    </w:p>
    <w:p w14:paraId="191F12CF"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С обзиром на то да је за савремене, а посебно друштвене науке, карактеристично постојање низа алтернативних (међусобно супротстављених) теорија, посебан циљ студија биће упознавање кандидата са њиховим особеностима, предностима и недостацима, како би се развила свест о плурализму научних приступа, нужности толеранције за теоријске разлике, могућој теоријској плодности коју постојеће разлике могу подстицати, али и неопходности настојања да се пронађе – за дати ниво историјског развоја науке – најрелевантније становиште за тумачење различитих друштвених процеса.</w:t>
      </w:r>
    </w:p>
    <w:p w14:paraId="5821546F"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Најзад, посебан циљ докторских студија социологије мора бити развијање свести о друштвеној утемељености науке, како у том смислу што је друштво специфично истраживачко поље дисциплине, те што је сам теоријски и методолошки апарат ове науке друштвено-историјски условљен (променљив итд.) него и по томе што се унутар социологије мора одржавати свест о друштвеној одговорности науке – на плану настојања да се пронађу објашњења за релевантне друштвене проблеме, али и предлози потенцијалних решења за те проблеме.</w:t>
      </w:r>
    </w:p>
    <w:p w14:paraId="11B0F9DF"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Листа обавезних предмета покрива основна подручја социологије: социолошку теорију, историју дисциплине и методологију. Изборни предмети омогућавају развој специфичних социолошких знања (подручја социологије политике, културе, економске социологије, урбане социологије, породице, социјалне патологије, рода), као и интердисциплинарност (антропологија, историја, економија итд.). У оквиру понуђених курсева продубљено се проучава основни појмови дисциплине и посебних подручја, историјски развој, као и квантитативни и квалитативни методи прикупљања података у друштвеним наукама. Предуслови за упис појединих предмета или групе предмета Сви студенти могу уписати било </w:t>
      </w:r>
      <w:r w:rsidRPr="008241C8">
        <w:rPr>
          <w:rFonts w:ascii="Times New Roman" w:hAnsi="Times New Roman" w:cs="Times New Roman"/>
          <w:noProof/>
          <w:color w:val="000000"/>
          <w:lang w:val="sr-Cyrl-RS"/>
        </w:rPr>
        <w:lastRenderedPageBreak/>
        <w:t>који социолошки предмет. За упис изборних предмета са других студијских група студент добија сагласност водитеља докторских студија и ментора.</w:t>
      </w:r>
    </w:p>
    <w:p w14:paraId="4D6EA7CB"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Oбавеза кандидата докторских академских студија социологије је и публиковање радова из области докторске дисертације и њихово објављивање у часописима или међународним зборницима. Докторанд већ на првој години спроводи самостални истраживачки рад, који би требало да представља припрему за научно-истраживачки рад. Током докторских студија кандидат треба да објави најмање један рад у часопису категорије М21, М22, М23 или М24, на коме је први аутор, и то из области из које је дисертација. Овај услов се може заменити са два рада у часописима категорије М51, или у часописима који се објављују на енглеском, немачком, француском или руском језику, од којих на једном мора бити први аутор. Такође, кандидат може имати и два рада у тематским зборницима међународног значаја, категорије М14.                                                                                                                                                                             </w:t>
      </w:r>
    </w:p>
    <w:p w14:paraId="2927F109"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другој години студија, кандидат се усмерава на израду нацрта истраживања за докторску дисертацију. Кандидат је обавезан да пријави и брани нацрт истраживања за докторску дисертацију пред комисијом изабраном на седници Oдељења за социологију. Уколико комисија прихвати нацрт, упућује га Наставно-научном већу факултета, а затим одговарајућем телу универзитета на одобравање. Након тога, ако је нацрт истраживања за докторску дисертацију прихваћен, кандидат приступа истраживању, које мора бити изведено према свим захтевима научне методологије важећим у социологији, односно грани социологије у којој се ради истраживање. Пети и шести семестар је предвиђен за израду и одбрану докторске дисертације. Докторска дисертација представља завршни испит за титулу доктора наука. Она је самостални истраживачки рад који докторанд осмишљава и кроз континуирани рад са ментором спроводи током докторских студија, да би га након испуњавања свих обавеза презентовао и бранио пред компетентном комисијом. Докторска дисертација треба да представља самосталан и оригиналан допринос развоју социолошких наука, а да у оквиру тога кандидат покаже способност критичког и самосталног разматрања проблема.</w:t>
      </w:r>
    </w:p>
    <w:p w14:paraId="7C56BB6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Горе наведени основни и посебни циљеви докторских академских студија социологије, као и наведене обавезе кандидата, усклађени су са очекиваним општим и специфичним компетенцијама доктора социолошких наука, као и са исходима изучавања социологије:</w:t>
      </w:r>
    </w:p>
    <w:p w14:paraId="265FABFE"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Програм докторских студија социологије конципиран је тако да студент, по завршетку процеса образовања, развије способност за самостално, систематско и критичко истраживање теоријских, историјских и емпиријских проблема релевантних за друштвене науке. Да би то постигао, студент се обучава да дијагностикује теоријски и практично (друштвено) релевантна питања, да буде у стању да осмисли теоријски и/или емпиријски истраживачки програм помоћу којег би та питања проучавао, да познаје одговарајуће истраживачке методе и технике, као и методе за обраду података, да буде припремљен да креативно и </w:t>
      </w:r>
      <w:r w:rsidRPr="008241C8">
        <w:rPr>
          <w:rFonts w:ascii="Times New Roman" w:hAnsi="Times New Roman" w:cs="Times New Roman"/>
          <w:noProof/>
          <w:color w:val="000000"/>
          <w:lang w:val="sr-Cyrl-RS"/>
        </w:rPr>
        <w:lastRenderedPageBreak/>
        <w:t>оригинално интерпретира добијене истраживачке резултате те да своје налазе укључи у постојећи фундус научног знања, да предвиђа решења друштвених проблема и њихове последице. Студенти ће током програма стећи темељно социолошко образовање, као и продубити разумевање кључних проблема других сродних друштвених наука, биће упознати са социолошким истраживачким методама и техникама, као и савременим техникама рачунарске обраде података. Посебна пажња биће посвећена обуци студената да, после завршетка студија, наставе да прате нова научна достигнућа и на тај се начин активно укључују у међународну научну заједницу. Ради тога, студенти ће бити припремљени да, на професионалном нивоу, сарађују у међународним истраживачким пројектима, као и да излажу резултате свог рада, у књигама, часописима, на научним конференцијама, јавним предавањима итд. На тај начин, студенти се кроз програм докторских студија социологије оспособљавају да самостално и оригинално допринесу развоју социолошке науке, као и научном мишљењу уопште. Посебно место у конципирању студија има статус социологије као науке која омогућава саморефлексивност друштва. Стога, поред изградње свести о томе да социолошко истраживање подразумева неопходност поштовања принципа етичког кодекса добре научне праксе, докторски студиј социологије развија сазнање о друштвеној одговорности социолога за развој друштвене заједнице. </w:t>
      </w:r>
    </w:p>
    <w:p w14:paraId="3F55FFD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 усклађености исхода програма са компетенцијама које се очекују од дипломираног социолога сведоче и резултати евалуативног истраживања којим је испитивана процена дипломираних студената докторских академских студија социологије и послодаваца, односно директора и институција у којима раде свршени студенти (</w:t>
      </w:r>
      <w:hyperlink w:anchor="tprilog4_1" w:history="1">
        <w:r w:rsidRPr="008241C8">
          <w:rPr>
            <w:rStyle w:val="Hyperlink"/>
            <w:rFonts w:ascii="Times New Roman" w:hAnsi="Times New Roman" w:cs="Times New Roman"/>
            <w:noProof/>
            <w:lang w:val="sr-Cyrl-RS"/>
          </w:rPr>
          <w:t>Прилог 4.1</w:t>
        </w:r>
      </w:hyperlink>
      <w:r w:rsidRPr="008241C8">
        <w:rPr>
          <w:rFonts w:ascii="Times New Roman" w:hAnsi="Times New Roman" w:cs="Times New Roman"/>
          <w:noProof/>
          <w:color w:val="000000"/>
          <w:lang w:val="sr-Cyrl-RS"/>
        </w:rPr>
        <w:t xml:space="preserve">., </w:t>
      </w:r>
      <w:hyperlink w:anchor="tprilog4_2" w:history="1">
        <w:r w:rsidRPr="008241C8">
          <w:rPr>
            <w:rStyle w:val="Hyperlink"/>
            <w:rFonts w:ascii="Times New Roman" w:hAnsi="Times New Roman" w:cs="Times New Roman"/>
            <w:noProof/>
            <w:lang w:val="sr-Cyrl-RS"/>
          </w:rPr>
          <w:t>Прилог 4.2</w:t>
        </w:r>
      </w:hyperlink>
      <w:r w:rsidRPr="008241C8">
        <w:rPr>
          <w:rFonts w:ascii="Times New Roman" w:hAnsi="Times New Roman" w:cs="Times New Roman"/>
          <w:noProof/>
          <w:color w:val="000000"/>
          <w:lang w:val="sr-Cyrl-RS"/>
        </w:rPr>
        <w:t>).</w:t>
      </w:r>
    </w:p>
    <w:p w14:paraId="6143FF3E"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Како је већ поменуто у претходној анализи, програм одговара актуелним захтевима који стоје пред докторима социолошких наука у Србији. Његову адекватност потврђује и чињеница да су у периоду након прве, а и последње акредитације која је била 2021. године, надлежна просветна тела потврдила излазно звање (доктор социолошких наука) у правилнике којима се регулише врста стручне спреме неопходне за обављење одређених занимања. </w:t>
      </w:r>
    </w:p>
    <w:p w14:paraId="08A3D334"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Остваривању циљева доприносе пре свега наставне методе и одговарајући задаци за студенте (током часова, као предиспитне и испитне обавезе). У наставном процесу доминира интерактивни приступ настави и у великом мери је заступљено кооперативно учење. Организацију интерактивне наставе  олакшавају мале групе студената (у </w:t>
      </w:r>
      <w:hyperlink w:anchor="tabela4_1" w:history="1">
        <w:r w:rsidRPr="008241C8">
          <w:rPr>
            <w:rStyle w:val="Hyperlink"/>
            <w:rFonts w:ascii="Times New Roman" w:hAnsi="Times New Roman" w:cs="Times New Roman"/>
            <w:noProof/>
            <w:lang w:val="sr-Cyrl-RS"/>
          </w:rPr>
          <w:t>Табели 4.1.</w:t>
        </w:r>
      </w:hyperlink>
      <w:r w:rsidRPr="008241C8">
        <w:rPr>
          <w:rFonts w:ascii="Times New Roman" w:hAnsi="Times New Roman" w:cs="Times New Roman"/>
          <w:noProof/>
          <w:color w:val="000000"/>
          <w:lang w:val="sr-Cyrl-RS"/>
        </w:rPr>
        <w:t xml:space="preserve"> је приказан број студената који је акредитацијом утврђен) и компетентност наставника за овакву наставу (будући да су међу њима наставници који се теоријски и истраживачки баве разумевањем друштвених појава, на шта указују њихове радне биографије и библиографије, које се могу наћи како у домаћим тако и и у страним научним часописима и монографијама). Неке од активности студената и испитних и предиспитних задатака које сведоче о адекватности за остваривање циљева и развој компетенција доктора социологије приказане су у опису тока докторских академских студија социологије као и </w:t>
      </w:r>
      <w:r w:rsidRPr="008241C8">
        <w:rPr>
          <w:rFonts w:ascii="Times New Roman" w:hAnsi="Times New Roman" w:cs="Times New Roman"/>
          <w:noProof/>
          <w:color w:val="000000"/>
          <w:lang w:val="sr-Cyrl-RS"/>
        </w:rPr>
        <w:lastRenderedPageBreak/>
        <w:t>услова за стицање поменутог звања. Задаци у којима се очекује израда самосталних емпиријских пројеката омогућавају да студенти повезују теоријска и практична знања, развијају критички однос према теорији и досадашњој пракси у друштвеним истраживањима као и саморефлексивност, а активности у којима раде у групама - да се оспособљвају за тимски рад. Усклађеност приступа рада током часова и захтева на предиспитним и испитним задацима  доприносе да се кроз програм шаље конзистентна порука о програмским захтевима и о исходима које треба да постигну.</w:t>
      </w:r>
    </w:p>
    <w:p w14:paraId="0FEA3807"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Покривеност планираних  исхода програма садржајима и методама наставних предмета може се сагледати кроз табелу у наставку.</w:t>
      </w:r>
    </w:p>
    <w:p w14:paraId="2774189F" w14:textId="77777777" w:rsidR="003733B5" w:rsidRPr="008241C8" w:rsidRDefault="003733B5" w:rsidP="003733B5">
      <w:pPr>
        <w:rPr>
          <w:rFonts w:ascii="Times New Roman" w:hAnsi="Times New Roman" w:cs="Times New Roman"/>
          <w:noProof/>
          <w:color w:val="000000"/>
          <w:lang w:val="sr-Cyrl-RS"/>
        </w:rPr>
      </w:pPr>
      <w:r w:rsidRPr="008241C8">
        <w:rPr>
          <w:rFonts w:ascii="Times New Roman" w:hAnsi="Times New Roman" w:cs="Times New Roman"/>
          <w:b/>
          <w:bCs/>
          <w:i/>
          <w:iCs/>
          <w:noProof/>
          <w:color w:val="000000"/>
          <w:lang w:val="sr-Cyrl-RS"/>
        </w:rPr>
        <w:t>Табела 1</w:t>
      </w:r>
      <w:r w:rsidRPr="008241C8">
        <w:rPr>
          <w:rFonts w:ascii="Times New Roman" w:hAnsi="Times New Roman" w:cs="Times New Roman"/>
          <w:noProof/>
          <w:color w:val="000000"/>
          <w:lang w:val="sr-Cyrl-RS"/>
        </w:rPr>
        <w:t>:  Покривеност програмских исхода кроз обавезне и изборне наставне  предмете на различитим модулима и обавезним предметима докторских академских студија социологије - мапирање </w:t>
      </w:r>
    </w:p>
    <w:tbl>
      <w:tblPr>
        <w:tblW w:w="0" w:type="auto"/>
        <w:tblCellMar>
          <w:top w:w="15" w:type="dxa"/>
          <w:left w:w="15" w:type="dxa"/>
          <w:bottom w:w="15" w:type="dxa"/>
          <w:right w:w="15" w:type="dxa"/>
        </w:tblCellMar>
        <w:tblLook w:val="04A0" w:firstRow="1" w:lastRow="0" w:firstColumn="1" w:lastColumn="0" w:noHBand="0" w:noVBand="1"/>
      </w:tblPr>
      <w:tblGrid>
        <w:gridCol w:w="3675"/>
        <w:gridCol w:w="3780"/>
        <w:gridCol w:w="848"/>
      </w:tblGrid>
      <w:tr w:rsidR="003733B5" w:rsidRPr="008241C8" w14:paraId="3BECA8BB" w14:textId="77777777" w:rsidTr="008655E8">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BE1487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Исходи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7CA568E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Предмети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70B71D5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ЕСПБ</w:t>
            </w:r>
          </w:p>
        </w:tc>
      </w:tr>
      <w:tr w:rsidR="003733B5" w:rsidRPr="008241C8" w14:paraId="2477B156" w14:textId="77777777" w:rsidTr="008655E8">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0111F4F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Овладавање основним теоријско методолошким знањима из области социологије: теоријско-методолошки предмети (ТМ)</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8EF51D8" w14:textId="77777777" w:rsidR="003733B5" w:rsidRPr="008241C8" w:rsidRDefault="003733B5" w:rsidP="003733B5">
            <w:pPr>
              <w:pStyle w:val="ListParagraph"/>
              <w:numPr>
                <w:ilvl w:val="0"/>
                <w:numId w:val="13"/>
              </w:numPr>
              <w:spacing w:after="0" w:line="276"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Историја социолошких теорија</w:t>
            </w:r>
          </w:p>
          <w:p w14:paraId="00238219" w14:textId="77777777" w:rsidR="003733B5" w:rsidRPr="008241C8" w:rsidRDefault="003733B5" w:rsidP="003733B5">
            <w:pPr>
              <w:pStyle w:val="ListParagraph"/>
              <w:numPr>
                <w:ilvl w:val="0"/>
                <w:numId w:val="13"/>
              </w:numPr>
              <w:spacing w:after="0" w:line="276"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Општа социологија</w:t>
            </w:r>
          </w:p>
          <w:p w14:paraId="6D42A1A7" w14:textId="77777777" w:rsidR="003733B5" w:rsidRPr="008241C8" w:rsidRDefault="003733B5" w:rsidP="003733B5">
            <w:pPr>
              <w:pStyle w:val="ListParagraph"/>
              <w:numPr>
                <w:ilvl w:val="0"/>
                <w:numId w:val="13"/>
              </w:numPr>
              <w:spacing w:after="0" w:line="276"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Методе истраживања друштвених појава</w:t>
            </w:r>
          </w:p>
          <w:p w14:paraId="30407E71" w14:textId="77777777" w:rsidR="003733B5" w:rsidRPr="008241C8" w:rsidRDefault="003733B5" w:rsidP="003733B5">
            <w:pPr>
              <w:pStyle w:val="ListParagraph"/>
              <w:numPr>
                <w:ilvl w:val="0"/>
                <w:numId w:val="13"/>
              </w:numPr>
              <w:spacing w:after="0" w:line="276"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Епистемолошки темељи метода друштвених истраживања</w:t>
            </w:r>
          </w:p>
          <w:p w14:paraId="353F7B69" w14:textId="77777777" w:rsidR="003733B5" w:rsidRPr="008241C8" w:rsidRDefault="003733B5" w:rsidP="003733B5">
            <w:pPr>
              <w:pStyle w:val="ListParagraph"/>
              <w:numPr>
                <w:ilvl w:val="0"/>
                <w:numId w:val="13"/>
              </w:numPr>
              <w:spacing w:after="0" w:line="276"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Напредна статистичка анализа друштва</w:t>
            </w:r>
          </w:p>
          <w:p w14:paraId="5F6E3420"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1D2865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r>
      <w:tr w:rsidR="003733B5" w:rsidRPr="008241C8" w14:paraId="2937D5A6" w14:textId="77777777" w:rsidTr="008655E8">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1EDAF6E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Овладавање основним научно стручним знањима у оквиру стручно-апликативних предмета (СА)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513EBA68"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Студије религије у компаративној перспективи</w:t>
            </w:r>
          </w:p>
          <w:p w14:paraId="6E82145A"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Савремени популациони изазови</w:t>
            </w:r>
          </w:p>
          <w:p w14:paraId="0F53A21B"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Идеологија и популарна култура</w:t>
            </w:r>
          </w:p>
          <w:p w14:paraId="167E9E62"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Социологија породичног живота</w:t>
            </w:r>
          </w:p>
          <w:p w14:paraId="128ECE66"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Студије рода</w:t>
            </w:r>
          </w:p>
          <w:p w14:paraId="0B90ECC2"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Друштвена теорија и простор</w:t>
            </w:r>
          </w:p>
          <w:p w14:paraId="51D78FD0"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Социокултурална антропологија</w:t>
            </w:r>
          </w:p>
          <w:p w14:paraId="55B50763"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Социјална патологија</w:t>
            </w:r>
          </w:p>
          <w:p w14:paraId="1CE93F3A"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Социологија религије – теорије и методе</w:t>
            </w:r>
          </w:p>
          <w:p w14:paraId="3B2B5AE1" w14:textId="77777777" w:rsidR="003733B5" w:rsidRPr="008241C8" w:rsidRDefault="003733B5" w:rsidP="003733B5">
            <w:pPr>
              <w:pStyle w:val="ListParagraph"/>
              <w:numPr>
                <w:ilvl w:val="0"/>
                <w:numId w:val="15"/>
              </w:numPr>
              <w:spacing w:after="0" w:line="276" w:lineRule="auto"/>
              <w:jc w:val="both"/>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Психијатријска социологија</w:t>
            </w:r>
          </w:p>
          <w:p w14:paraId="094A362B" w14:textId="77777777" w:rsidR="003733B5" w:rsidRPr="008241C8" w:rsidRDefault="003733B5" w:rsidP="008655E8">
            <w:pPr>
              <w:spacing w:after="240"/>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7F0CCD9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10</w:t>
            </w:r>
          </w:p>
        </w:tc>
      </w:tr>
      <w:tr w:rsidR="003733B5" w:rsidRPr="008241C8" w14:paraId="2B50E3C5" w14:textId="77777777" w:rsidTr="008655E8">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5E0C193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Овладавање основним научно стручним знањима у оквиру научно-стручних предмета (НС)</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112F6F7B"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Род и култура 2</w:t>
            </w:r>
          </w:p>
          <w:p w14:paraId="63D46CC4"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Старење становништва и друштвене промене</w:t>
            </w:r>
          </w:p>
          <w:p w14:paraId="675D860C"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Социоекономска транзиција</w:t>
            </w:r>
          </w:p>
          <w:p w14:paraId="09EC7B51"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Култура касног капитализма и облици отпора</w:t>
            </w:r>
          </w:p>
          <w:p w14:paraId="504376B1"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Урбане студије</w:t>
            </w:r>
          </w:p>
          <w:p w14:paraId="472D3AD8"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Родне неједнакости и држава благостања</w:t>
            </w:r>
          </w:p>
          <w:p w14:paraId="2D374271"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Социологија болести зависности</w:t>
            </w:r>
          </w:p>
          <w:p w14:paraId="3BFCB7F3"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Дигитална социологија</w:t>
            </w:r>
          </w:p>
          <w:p w14:paraId="6929C961"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Социологија образовања (докт.)</w:t>
            </w:r>
          </w:p>
          <w:p w14:paraId="031F81DB"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Политичка социологија</w:t>
            </w:r>
          </w:p>
          <w:p w14:paraId="6AC56C72"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Друштвени проблеми савремених организација</w:t>
            </w:r>
          </w:p>
          <w:p w14:paraId="32DE52F8" w14:textId="77777777" w:rsidR="003733B5" w:rsidRPr="008241C8" w:rsidRDefault="003733B5" w:rsidP="003733B5">
            <w:pPr>
              <w:numPr>
                <w:ilvl w:val="0"/>
                <w:numId w:val="14"/>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Друштвени и економски процеси у Латинској Америци</w:t>
            </w:r>
          </w:p>
          <w:p w14:paraId="1621C0C0" w14:textId="77777777" w:rsidR="003733B5" w:rsidRPr="008241C8" w:rsidRDefault="003733B5" w:rsidP="008655E8">
            <w:pPr>
              <w:spacing w:after="240"/>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7EC324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r>
      <w:tr w:rsidR="003733B5" w:rsidRPr="008241C8" w14:paraId="2847F351" w14:textId="77777777" w:rsidTr="008655E8">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593ED594"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Препознавање исраживачког феномена, одабир методе и прикупљање података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5A9486E0"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СИР1</w:t>
            </w:r>
          </w:p>
          <w:p w14:paraId="0F071FB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СИР2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1F593967"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10</w:t>
            </w:r>
          </w:p>
          <w:p w14:paraId="3CFBF08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10</w:t>
            </w:r>
          </w:p>
        </w:tc>
      </w:tr>
      <w:tr w:rsidR="003733B5" w:rsidRPr="008241C8" w14:paraId="16736612" w14:textId="77777777" w:rsidTr="008655E8">
        <w:trPr>
          <w:trHeight w:val="237"/>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B4E36B3"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Препознавање теорија које одговарају одабраном феномену </w:t>
            </w:r>
          </w:p>
          <w:p w14:paraId="32956DC9"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Анализа прикупљених података и апликација научених социолошких теорија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9A17C22"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Израда пријаве дисертације 1</w:t>
            </w:r>
          </w:p>
          <w:p w14:paraId="3323DC19"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Израда пријаве дисертације 2</w:t>
            </w:r>
          </w:p>
          <w:p w14:paraId="01BF8A52"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Израда дисертације 1</w:t>
            </w:r>
          </w:p>
          <w:p w14:paraId="2C2A1A19"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Израда дисертације 2</w:t>
            </w:r>
          </w:p>
          <w:p w14:paraId="6637EE4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Израда дисертације 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0ABDD9D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10</w:t>
            </w:r>
          </w:p>
          <w:p w14:paraId="3059D23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10</w:t>
            </w:r>
          </w:p>
          <w:p w14:paraId="00E3213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20</w:t>
            </w:r>
          </w:p>
          <w:p w14:paraId="247CFCAA"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20</w:t>
            </w:r>
          </w:p>
          <w:p w14:paraId="69F5D18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20</w:t>
            </w:r>
          </w:p>
        </w:tc>
      </w:tr>
      <w:tr w:rsidR="003733B5" w:rsidRPr="008241C8" w14:paraId="0A3D1794" w14:textId="77777777" w:rsidTr="008655E8">
        <w:trPr>
          <w:trHeight w:val="237"/>
        </w:trPr>
        <w:tc>
          <w:tcPr>
            <w:tcW w:w="0" w:type="auto"/>
            <w:tcBorders>
              <w:top w:val="single" w:sz="4" w:space="0" w:color="000000"/>
              <w:left w:val="single" w:sz="4" w:space="0" w:color="FFFFFF"/>
              <w:bottom w:val="single" w:sz="4" w:space="0" w:color="FFFFFF"/>
              <w:right w:val="single" w:sz="4" w:space="0" w:color="000000"/>
            </w:tcBorders>
            <w:shd w:val="clear" w:color="auto" w:fill="FFFFFF"/>
            <w:tcMar>
              <w:top w:w="0" w:type="dxa"/>
              <w:left w:w="115" w:type="dxa"/>
              <w:bottom w:w="0" w:type="dxa"/>
              <w:right w:w="115" w:type="dxa"/>
            </w:tcMar>
            <w:hideMark/>
          </w:tcPr>
          <w:p w14:paraId="641F89BE"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8F4299F"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Одбрана предлога теме дисертације</w:t>
            </w:r>
          </w:p>
          <w:p w14:paraId="39ED8C4F"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Одбрана дисертације</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92C7A7A"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10</w:t>
            </w:r>
          </w:p>
          <w:p w14:paraId="6A639AF8"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lang w:val="sr-Cyrl-RS"/>
              </w:rPr>
              <w:t>20</w:t>
            </w:r>
          </w:p>
        </w:tc>
      </w:tr>
    </w:tbl>
    <w:p w14:paraId="64BE496D" w14:textId="77777777" w:rsidR="003733B5" w:rsidRPr="008241C8" w:rsidRDefault="003733B5" w:rsidP="003733B5">
      <w:pPr>
        <w:rPr>
          <w:rFonts w:ascii="Times New Roman" w:hAnsi="Times New Roman" w:cs="Times New Roman"/>
          <w:noProof/>
          <w:color w:val="000000"/>
          <w:lang w:val="sr-Cyrl-RS"/>
        </w:rPr>
      </w:pPr>
    </w:p>
    <w:p w14:paraId="7313D16E" w14:textId="77777777" w:rsidR="003733B5" w:rsidRPr="008241C8" w:rsidRDefault="003733B5" w:rsidP="003733B5">
      <w:pPr>
        <w:spacing w:before="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основу наведених анализа може се закључити о адекватности циљева програма и њиховој усклађености са циљевима високошколске установе, адекватности структуре и садржаја студијског програма, исхода планираних програмом и могућности запошљавања и даљег школовања студената који заврше програм.</w:t>
      </w:r>
    </w:p>
    <w:p w14:paraId="5A566C4F"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Остваривање планираних исхода учења и развој компетенција студената кроз докторске академске студије социологије се прати кроз евалуативне упитнике које попуњавају свршени студенати (</w:t>
      </w:r>
      <w:hyperlink w:anchor="tprilog4_1" w:history="1">
        <w:r w:rsidRPr="008241C8">
          <w:rPr>
            <w:rStyle w:val="Hyperlink"/>
            <w:rFonts w:ascii="Times New Roman" w:hAnsi="Times New Roman" w:cs="Times New Roman"/>
            <w:noProof/>
            <w:lang w:val="sr-Cyrl-RS"/>
          </w:rPr>
          <w:t>Прилог 4.1</w:t>
        </w:r>
      </w:hyperlink>
      <w:r w:rsidRPr="008241C8">
        <w:rPr>
          <w:rFonts w:ascii="Times New Roman" w:hAnsi="Times New Roman" w:cs="Times New Roman"/>
          <w:noProof/>
          <w:color w:val="000000"/>
          <w:lang w:val="sr-Cyrl-RS"/>
        </w:rPr>
        <w:t>.). У процесу праћења квалитета овог програма обезбеђено је мишљење 28 дипломираних студената и 5 релевантних актера који су на челу институција где су запослени неки од наших дипломираних студената докторских студија (</w:t>
      </w:r>
      <w:hyperlink w:anchor="tprilog4_1" w:history="1">
        <w:r w:rsidRPr="008241C8">
          <w:rPr>
            <w:rStyle w:val="Hyperlink"/>
            <w:rFonts w:ascii="Times New Roman" w:hAnsi="Times New Roman" w:cs="Times New Roman"/>
            <w:noProof/>
            <w:lang w:val="sr-Cyrl-RS"/>
          </w:rPr>
          <w:t>Прилог 4.1</w:t>
        </w:r>
      </w:hyperlink>
      <w:r w:rsidRPr="008241C8">
        <w:rPr>
          <w:rFonts w:ascii="Times New Roman" w:hAnsi="Times New Roman" w:cs="Times New Roman"/>
          <w:noProof/>
          <w:color w:val="000000"/>
          <w:lang w:val="sr-Cyrl-RS"/>
        </w:rPr>
        <w:t xml:space="preserve">., </w:t>
      </w:r>
      <w:hyperlink w:anchor="tabela4_2" w:history="1">
        <w:r w:rsidRPr="008241C8">
          <w:rPr>
            <w:rStyle w:val="Hyperlink"/>
            <w:rFonts w:ascii="Times New Roman" w:hAnsi="Times New Roman" w:cs="Times New Roman"/>
            <w:noProof/>
            <w:lang w:val="sr-Cyrl-RS"/>
          </w:rPr>
          <w:t>Прилог 4.2.).</w:t>
        </w:r>
      </w:hyperlink>
    </w:p>
    <w:p w14:paraId="4085FC93"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Приказани подаци указују да и из угла дипломираних студената и послодаваца, програм развија компетенције релевантне за професију доктора социологије, као и спремност полазника да критички преиспитују сопствену праксу и континуирано се усавршавају.</w:t>
      </w:r>
    </w:p>
    <w:p w14:paraId="6F376020"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Испитаници са завршеним докторским студијама дали су највише оцене у следећим димензијама: професионалност, теоријска знања, самоевалуација и комуникационе вештине. Најниже оцене добијене су за: практична знања, применљивост знања и лидерске вештине. Ови резултати указују на то да докторанди препознају висок ниво академске и етичке припреме, али и постојање простора за унапређење у погледу практичних и управљачких вештина.</w:t>
      </w:r>
    </w:p>
    <w:p w14:paraId="3A6FABD4" w14:textId="77777777" w:rsidR="003733B5" w:rsidRPr="008241C8" w:rsidRDefault="003733B5" w:rsidP="003733B5">
      <w:pPr>
        <w:jc w:val="both"/>
        <w:rPr>
          <w:rFonts w:ascii="Times New Roman" w:hAnsi="Times New Roman" w:cs="Times New Roman"/>
          <w:noProof/>
          <w:color w:val="000000"/>
          <w:lang w:val="sr-Cyrl-RS"/>
        </w:rPr>
      </w:pPr>
    </w:p>
    <w:p w14:paraId="691FB5C3"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Учење студената кроз које се очекује достизање очекиваних исхода одвија се кроз следеће активности: активно учешће у настави – кроз активности које директно организују наставници (предавања, дискусије, дебате, радионице, гостујућа интерактивна предавања, анализа визуелних садржаја, заједничко решавање проблемских и практичних задатака, консултације), самостални рад и припрема за проверу знања (изучавање литературе, израда предиспитних задатака – студија случаја, анкете и интервјуи са различитим групама становништва, обрада података, тумачење података) и повремено кроз праксу у институцијама (Кабинет за демографију и популациону политику и Психијатријска болница „Др Лаза Лазаревић“, Завод за васпитавање деце и омладине, Специјална затворска болница у Окружном затвору у Београду, Прихватилиште за стара и незбринута лица у Београду, Окружни затвор у Београду). Такође, Институт за социолошка истраживања који је посебна научна јединица при одељењу за социологију укључује студенте у теренска истраживања која подразумевају прикупљање података на терену, њихову проверу и обраду. Најбољи студенти, уколико се за то </w:t>
      </w:r>
      <w:r w:rsidRPr="008241C8">
        <w:rPr>
          <w:rFonts w:ascii="Times New Roman" w:hAnsi="Times New Roman" w:cs="Times New Roman"/>
          <w:noProof/>
          <w:color w:val="000000"/>
          <w:lang w:val="sr-Cyrl-RS"/>
        </w:rPr>
        <w:lastRenderedPageBreak/>
        <w:t>укаже прилика, и званично бивају прикључени на истраживачке пројекте које реализује Институт, а под покровитељством надлежног Министарства.  </w:t>
      </w:r>
    </w:p>
    <w:p w14:paraId="008CDA34" w14:textId="77777777" w:rsidR="003733B5" w:rsidRPr="008241C8" w:rsidRDefault="003733B5" w:rsidP="003733B5">
      <w:pPr>
        <w:rPr>
          <w:rFonts w:ascii="Times New Roman" w:hAnsi="Times New Roman" w:cs="Times New Roman"/>
          <w:noProof/>
          <w:color w:val="000000"/>
          <w:lang w:val="sr-Cyrl-RS"/>
        </w:rPr>
      </w:pPr>
    </w:p>
    <w:p w14:paraId="369BA0A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сецницама Одељења за социологију разговара се о укупној оптерећености студената и кроз дискусију се настоји постићи уједначеност захтева сродних предмета и адекватност оптерећења предвиђеном број ЕСПБ. Наставници кроз евалуацију предмета на крају семестра повремено сазнају перспективу студената о различитим аспектима наставе на предмету. На основу овако прикупљених података и анализе података о броју студената који у року заврше програм дошло је до корекције броја предиспитних задатака на неким обавезним предметима и изборним предметима. Ипак, имајући у виду мали број студената који заврше програм у року, може се констатовати да постоји простор за унапређивање у систематичности праћења оптерећења студената на програму у целини,  те преиспитивања и усаглашавања оптерећености студената на предметима са истим ЕСПБ.</w:t>
      </w:r>
    </w:p>
    <w:p w14:paraId="0B6E32FC" w14:textId="77777777" w:rsidR="003733B5" w:rsidRPr="008241C8" w:rsidRDefault="003733B5" w:rsidP="003733B5">
      <w:pPr>
        <w:rPr>
          <w:rFonts w:ascii="Times New Roman" w:hAnsi="Times New Roman" w:cs="Times New Roman"/>
          <w:noProof/>
          <w:color w:val="000000"/>
          <w:lang w:val="sr-Cyrl-RS"/>
        </w:rPr>
      </w:pPr>
    </w:p>
    <w:p w14:paraId="1DA69B1B"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У наставку је дат пример процене оптерећења студената на предмету </w:t>
      </w:r>
      <w:r w:rsidRPr="008241C8">
        <w:rPr>
          <w:rFonts w:ascii="Times New Roman" w:hAnsi="Times New Roman" w:cs="Times New Roman"/>
          <w:i/>
          <w:iCs/>
          <w:noProof/>
          <w:color w:val="000000"/>
          <w:lang w:val="sr-Cyrl-RS"/>
        </w:rPr>
        <w:t>Дигитална социологија</w:t>
      </w:r>
    </w:p>
    <w:p w14:paraId="1B991F12" w14:textId="77777777" w:rsidR="003733B5" w:rsidRPr="008241C8" w:rsidRDefault="003733B5" w:rsidP="003733B5">
      <w:pPr>
        <w:rPr>
          <w:rFonts w:ascii="Times New Roman" w:hAnsi="Times New Roman" w:cs="Times New Roman"/>
          <w:noProof/>
          <w:color w:val="000000"/>
          <w:lang w:val="sr-Cyrl-RS"/>
        </w:rPr>
      </w:pPr>
    </w:p>
    <w:p w14:paraId="5C49BB39" w14:textId="77777777" w:rsidR="003733B5" w:rsidRPr="008241C8" w:rsidRDefault="003733B5" w:rsidP="003733B5">
      <w:pPr>
        <w:ind w:left="360"/>
        <w:jc w:val="both"/>
        <w:rPr>
          <w:rFonts w:ascii="Times New Roman" w:hAnsi="Times New Roman" w:cs="Times New Roman"/>
          <w:noProof/>
          <w:color w:val="000000"/>
          <w:lang w:val="sr-Cyrl-RS"/>
        </w:rPr>
      </w:pPr>
      <w:r w:rsidRPr="008241C8">
        <w:rPr>
          <w:rFonts w:ascii="Times New Roman" w:hAnsi="Times New Roman" w:cs="Times New Roman"/>
          <w:b/>
          <w:bCs/>
          <w:i/>
          <w:iCs/>
          <w:noProof/>
          <w:color w:val="000000"/>
          <w:lang w:val="sr-Cyrl-RS"/>
        </w:rPr>
        <w:t>Табела 2</w:t>
      </w:r>
      <w:r w:rsidRPr="008241C8">
        <w:rPr>
          <w:rFonts w:ascii="Times New Roman" w:hAnsi="Times New Roman" w:cs="Times New Roman"/>
          <w:noProof/>
          <w:color w:val="000000"/>
          <w:lang w:val="sr-Cyrl-RS"/>
        </w:rPr>
        <w:t xml:space="preserve">: Процена оптерећења студента активностима потребним за достизање очекиваних исхода предмета – </w:t>
      </w:r>
      <w:r w:rsidRPr="008241C8">
        <w:rPr>
          <w:rFonts w:ascii="Times New Roman" w:hAnsi="Times New Roman" w:cs="Times New Roman"/>
          <w:b/>
          <w:bCs/>
          <w:noProof/>
          <w:color w:val="000000"/>
          <w:lang w:val="sr-Cyrl-RS"/>
        </w:rPr>
        <w:t>Дигитална социологија</w:t>
      </w:r>
    </w:p>
    <w:p w14:paraId="13A050B4" w14:textId="77777777" w:rsidR="003733B5" w:rsidRPr="008241C8" w:rsidRDefault="003733B5" w:rsidP="003733B5">
      <w:pPr>
        <w:spacing w:after="240"/>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2116"/>
        <w:gridCol w:w="4304"/>
        <w:gridCol w:w="1883"/>
      </w:tblGrid>
      <w:tr w:rsidR="003733B5" w:rsidRPr="008241C8" w14:paraId="68A455A1"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44B873"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Научно поље</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64C9F3"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Друштвено-хуманистичке науке</w:t>
            </w:r>
          </w:p>
        </w:tc>
      </w:tr>
      <w:tr w:rsidR="003733B5" w:rsidRPr="008241C8" w14:paraId="0D046B0D"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75DFFA"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Научна област</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1E2F2B"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Социологија</w:t>
            </w:r>
          </w:p>
        </w:tc>
      </w:tr>
      <w:tr w:rsidR="003733B5" w:rsidRPr="008241C8" w14:paraId="0E65E60C"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8B90CF"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Ужа научна област</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3F5327"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Социологија</w:t>
            </w:r>
          </w:p>
        </w:tc>
      </w:tr>
      <w:tr w:rsidR="003733B5" w:rsidRPr="008241C8" w14:paraId="507EF5CF"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371CF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Студијски програм</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5F424A"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Докторске академске студије социологије </w:t>
            </w:r>
          </w:p>
        </w:tc>
      </w:tr>
      <w:tr w:rsidR="003733B5" w:rsidRPr="008241C8" w14:paraId="1AA1B73A"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A8F9BD"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Назив предмета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81A4F2"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Дигитална социологија</w:t>
            </w:r>
          </w:p>
        </w:tc>
      </w:tr>
      <w:tr w:rsidR="003733B5" w:rsidRPr="008241C8" w14:paraId="2D0A5B2C"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FEE15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Статус предмета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17CC6D"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Изборни</w:t>
            </w:r>
          </w:p>
        </w:tc>
      </w:tr>
      <w:tr w:rsidR="003733B5" w:rsidRPr="008241C8" w14:paraId="52806942"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587E4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Број ЕСПБ</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F134B9"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r>
      <w:tr w:rsidR="003733B5" w:rsidRPr="008241C8" w14:paraId="679C769F"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52FC4B" w14:textId="77777777" w:rsidR="003733B5" w:rsidRPr="008241C8" w:rsidRDefault="003733B5" w:rsidP="008655E8">
            <w:pPr>
              <w:rPr>
                <w:rFonts w:ascii="Times New Roman" w:hAnsi="Times New Roman" w:cs="Times New Roman"/>
                <w:noProof/>
                <w:highlight w:val="yellow"/>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A591A1"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Активности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D092CD"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Време у сатима укупно</w:t>
            </w:r>
          </w:p>
        </w:tc>
      </w:tr>
      <w:tr w:rsidR="003733B5" w:rsidRPr="008241C8" w14:paraId="6739D453"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7F9BC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Број часова активне наставе (недељни фонд)</w:t>
            </w:r>
          </w:p>
          <w:p w14:paraId="528848AF"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59332C"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5+0=10</w:t>
            </w:r>
          </w:p>
          <w:p w14:paraId="660CF167"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 предавања 5 часа = 3,75 сати</w:t>
            </w:r>
          </w:p>
          <w:p w14:paraId="1995F521"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 вежбе 0 часа = 0 сати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E9BE5E"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1 час = 45 мин = 0,75 сати</w:t>
            </w:r>
          </w:p>
          <w:p w14:paraId="2A38EBA6" w14:textId="77777777" w:rsidR="003733B5" w:rsidRPr="008241C8" w:rsidRDefault="003733B5" w:rsidP="008655E8">
            <w:pPr>
              <w:rPr>
                <w:rFonts w:ascii="Times New Roman" w:hAnsi="Times New Roman" w:cs="Times New Roman"/>
                <w:noProof/>
                <w:lang w:val="sr-Cyrl-RS"/>
              </w:rPr>
            </w:pPr>
          </w:p>
          <w:p w14:paraId="64B50E6D"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5×0,75=3,75 сата</w:t>
            </w:r>
          </w:p>
          <w:p w14:paraId="10F7649C" w14:textId="77777777" w:rsidR="003733B5" w:rsidRPr="008241C8" w:rsidRDefault="003733B5" w:rsidP="008655E8">
            <w:pPr>
              <w:rPr>
                <w:rFonts w:ascii="Times New Roman" w:hAnsi="Times New Roman" w:cs="Times New Roman"/>
                <w:noProof/>
                <w:lang w:val="sr-Cyrl-RS"/>
              </w:rPr>
            </w:pPr>
          </w:p>
          <w:p w14:paraId="7DDB758E"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 xml:space="preserve">3,75× 15 недеља= </w:t>
            </w:r>
            <w:r w:rsidRPr="008241C8">
              <w:rPr>
                <w:rFonts w:ascii="Times New Roman" w:hAnsi="Times New Roman" w:cs="Times New Roman"/>
                <w:b/>
                <w:bCs/>
                <w:noProof/>
                <w:color w:val="000000"/>
                <w:lang w:val="sr-Cyrl-RS"/>
              </w:rPr>
              <w:t>56,25 сати</w:t>
            </w:r>
          </w:p>
        </w:tc>
      </w:tr>
      <w:tr w:rsidR="003733B5" w:rsidRPr="008241C8" w14:paraId="0826C24B"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936B37"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Време проведено у самосталном раду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84E883" w14:textId="77777777" w:rsidR="003733B5" w:rsidRPr="008241C8" w:rsidRDefault="003733B5" w:rsidP="003733B5">
            <w:pPr>
              <w:numPr>
                <w:ilvl w:val="0"/>
                <w:numId w:val="3"/>
              </w:numPr>
              <w:spacing w:after="0" w:line="276" w:lineRule="auto"/>
              <w:ind w:left="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изучавање обавезне и препоручене  литературе</w:t>
            </w:r>
          </w:p>
          <w:p w14:paraId="5FD8A0A9" w14:textId="77777777" w:rsidR="003733B5" w:rsidRPr="008241C8" w:rsidRDefault="003733B5" w:rsidP="003733B5">
            <w:pPr>
              <w:numPr>
                <w:ilvl w:val="0"/>
                <w:numId w:val="3"/>
              </w:numPr>
              <w:spacing w:after="0" w:line="276" w:lineRule="auto"/>
              <w:ind w:left="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претрага података за илустрацију феномена о којем се израђује семинарски рад </w:t>
            </w:r>
          </w:p>
          <w:p w14:paraId="149860A5" w14:textId="77777777" w:rsidR="003733B5" w:rsidRPr="008241C8" w:rsidRDefault="003733B5" w:rsidP="003733B5">
            <w:pPr>
              <w:numPr>
                <w:ilvl w:val="0"/>
                <w:numId w:val="3"/>
              </w:numPr>
              <w:spacing w:after="0" w:line="276" w:lineRule="auto"/>
              <w:ind w:left="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писање семинарског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C046F9"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 xml:space="preserve">6 сати × 15 недеља = </w:t>
            </w:r>
            <w:r w:rsidRPr="008241C8">
              <w:rPr>
                <w:rFonts w:ascii="Times New Roman" w:hAnsi="Times New Roman" w:cs="Times New Roman"/>
                <w:b/>
                <w:bCs/>
                <w:noProof/>
                <w:color w:val="000000"/>
                <w:lang w:val="sr-Cyrl-RS"/>
              </w:rPr>
              <w:t>90 сати</w:t>
            </w:r>
          </w:p>
          <w:p w14:paraId="4F6F9EAA" w14:textId="77777777" w:rsidR="003733B5" w:rsidRPr="008241C8" w:rsidRDefault="003733B5" w:rsidP="008655E8">
            <w:pPr>
              <w:spacing w:after="240"/>
              <w:rPr>
                <w:rFonts w:ascii="Times New Roman" w:hAnsi="Times New Roman" w:cs="Times New Roman"/>
                <w:noProof/>
                <w:lang w:val="sr-Cyrl-RS"/>
              </w:rPr>
            </w:pPr>
          </w:p>
        </w:tc>
      </w:tr>
      <w:tr w:rsidR="003733B5" w:rsidRPr="008241C8" w14:paraId="351FFA6A"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F86540" w14:textId="77777777" w:rsidR="003733B5" w:rsidRPr="008241C8" w:rsidRDefault="003733B5" w:rsidP="008655E8">
            <w:pPr>
              <w:rPr>
                <w:rFonts w:ascii="Times New Roman" w:hAnsi="Times New Roman" w:cs="Times New Roman"/>
                <w:noProof/>
                <w:highlight w:val="yellow"/>
                <w:lang w:val="sr-Cyrl-RS"/>
              </w:rPr>
            </w:pPr>
            <w:r w:rsidRPr="008241C8">
              <w:rPr>
                <w:rFonts w:ascii="Times New Roman" w:hAnsi="Times New Roman" w:cs="Times New Roman"/>
                <w:noProof/>
                <w:color w:val="000000"/>
                <w:lang w:val="sr-Cyrl-RS"/>
              </w:rPr>
              <w:t>Време проведено на обавезној стручној пракси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513652" w14:textId="77777777" w:rsidR="003733B5" w:rsidRPr="008241C8" w:rsidRDefault="003733B5" w:rsidP="008655E8">
            <w:pPr>
              <w:rPr>
                <w:rFonts w:ascii="Times New Roman" w:hAnsi="Times New Roman" w:cs="Times New Roman"/>
                <w:noProof/>
                <w:highlight w:val="yellow"/>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9DBB1C" w14:textId="77777777" w:rsidR="003733B5" w:rsidRPr="008241C8" w:rsidRDefault="003733B5" w:rsidP="008655E8">
            <w:pPr>
              <w:rPr>
                <w:rFonts w:ascii="Times New Roman" w:hAnsi="Times New Roman" w:cs="Times New Roman"/>
                <w:noProof/>
                <w:highlight w:val="yellow"/>
                <w:lang w:val="sr-Cyrl-RS"/>
              </w:rPr>
            </w:pPr>
          </w:p>
        </w:tc>
      </w:tr>
      <w:tr w:rsidR="003733B5" w:rsidRPr="008241C8" w14:paraId="3115FAEE"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D674CC"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Време проведено за припрему и проверу знања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4B8A1C" w14:textId="77777777" w:rsidR="003733B5" w:rsidRPr="008241C8" w:rsidRDefault="003733B5" w:rsidP="003733B5">
            <w:pPr>
              <w:numPr>
                <w:ilvl w:val="0"/>
                <w:numId w:val="4"/>
              </w:numPr>
              <w:spacing w:after="0" w:line="276" w:lineRule="auto"/>
              <w:ind w:left="360"/>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читање литературе потребне за проширење семинарског рада</w:t>
            </w:r>
          </w:p>
          <w:p w14:paraId="48FDF909" w14:textId="77777777" w:rsidR="003733B5" w:rsidRPr="008241C8" w:rsidRDefault="003733B5" w:rsidP="003733B5">
            <w:pPr>
              <w:numPr>
                <w:ilvl w:val="0"/>
                <w:numId w:val="4"/>
              </w:numPr>
              <w:spacing w:after="0" w:line="276" w:lineRule="auto"/>
              <w:ind w:left="360"/>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писање испитног рада  </w:t>
            </w:r>
          </w:p>
          <w:p w14:paraId="5247B632" w14:textId="77777777" w:rsidR="003733B5" w:rsidRPr="008241C8" w:rsidRDefault="003733B5" w:rsidP="003733B5">
            <w:pPr>
              <w:numPr>
                <w:ilvl w:val="0"/>
                <w:numId w:val="5"/>
              </w:numPr>
              <w:spacing w:after="0" w:line="276" w:lineRule="auto"/>
              <w:ind w:left="360"/>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читање обавезне литературе за испит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257388"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b/>
                <w:bCs/>
                <w:noProof/>
                <w:color w:val="000000"/>
                <w:lang w:val="sr-Cyrl-RS"/>
              </w:rPr>
              <w:t>100 сати</w:t>
            </w:r>
          </w:p>
          <w:p w14:paraId="4BCDFA4D" w14:textId="77777777" w:rsidR="003733B5" w:rsidRPr="008241C8" w:rsidRDefault="003733B5" w:rsidP="008655E8">
            <w:pPr>
              <w:rPr>
                <w:rFonts w:ascii="Times New Roman" w:hAnsi="Times New Roman" w:cs="Times New Roman"/>
                <w:noProof/>
                <w:lang w:val="sr-Cyrl-RS"/>
              </w:rPr>
            </w:pPr>
          </w:p>
          <w:p w14:paraId="38084A45" w14:textId="77777777" w:rsidR="003733B5" w:rsidRPr="008241C8" w:rsidRDefault="003733B5" w:rsidP="008655E8">
            <w:pPr>
              <w:rPr>
                <w:rFonts w:ascii="Times New Roman" w:hAnsi="Times New Roman" w:cs="Times New Roman"/>
                <w:noProof/>
                <w:lang w:val="sr-Cyrl-RS"/>
              </w:rPr>
            </w:pPr>
          </w:p>
        </w:tc>
      </w:tr>
      <w:tr w:rsidR="003733B5" w:rsidRPr="008241C8" w14:paraId="5CE7E006"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484957"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Време обухваћено самом провером знања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325004"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noProof/>
                <w:color w:val="000000"/>
                <w:lang w:val="sr-Cyrl-RS"/>
              </w:rPr>
              <w:t>Усмени испит  и одбрана испитног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34993F"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b/>
                <w:bCs/>
                <w:noProof/>
                <w:color w:val="000000"/>
                <w:lang w:val="sr-Cyrl-RS"/>
              </w:rPr>
              <w:t>1 сат</w:t>
            </w:r>
          </w:p>
        </w:tc>
      </w:tr>
      <w:tr w:rsidR="003733B5" w:rsidRPr="008241C8" w14:paraId="23692907"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8A33BA"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Укупан број сати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EF2F7A"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FD2B0A"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247.25 сати</w:t>
            </w:r>
          </w:p>
        </w:tc>
      </w:tr>
      <w:tr w:rsidR="003733B5" w:rsidRPr="008241C8" w14:paraId="330D4FCC"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57B7E7"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Укупан број сати у ЕСПБ</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36E1E7"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850B3F" w14:textId="77777777" w:rsidR="003733B5" w:rsidRPr="008241C8" w:rsidRDefault="003733B5" w:rsidP="008655E8">
            <w:pPr>
              <w:ind w:left="50"/>
              <w:rPr>
                <w:rFonts w:ascii="Times New Roman" w:hAnsi="Times New Roman" w:cs="Times New Roman"/>
                <w:noProof/>
                <w:lang w:val="sr-Cyrl-RS"/>
              </w:rPr>
            </w:pPr>
            <w:r w:rsidRPr="008241C8">
              <w:rPr>
                <w:rFonts w:ascii="Times New Roman" w:hAnsi="Times New Roman" w:cs="Times New Roman"/>
                <w:b/>
                <w:bCs/>
                <w:noProof/>
                <w:color w:val="000000"/>
                <w:lang w:val="sr-Cyrl-RS"/>
              </w:rPr>
              <w:t>10</w:t>
            </w:r>
          </w:p>
        </w:tc>
      </w:tr>
      <w:tr w:rsidR="003733B5" w:rsidRPr="008241C8" w14:paraId="1CA9C81A"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BB0BC5" w14:textId="77777777" w:rsidR="003733B5" w:rsidRPr="008241C8" w:rsidRDefault="003733B5" w:rsidP="008655E8">
            <w:pPr>
              <w:rPr>
                <w:rFonts w:ascii="Times New Roman" w:hAnsi="Times New Roman" w:cs="Times New Roman"/>
                <w:noProof/>
                <w:highlight w:val="yellow"/>
                <w:lang w:val="sr-Cyrl-RS"/>
              </w:rPr>
            </w:pPr>
            <w:r w:rsidRPr="008241C8">
              <w:rPr>
                <w:rFonts w:ascii="Times New Roman" w:hAnsi="Times New Roman" w:cs="Times New Roman"/>
                <w:noProof/>
                <w:color w:val="000000"/>
                <w:lang w:val="sr-Cyrl-RS"/>
              </w:rPr>
              <w:t>Остварени исходи учења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BF430F"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Студенти се упознаје са: </w:t>
            </w:r>
          </w:p>
          <w:p w14:paraId="3E7C5CA8"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(1) најзначајнијим теоријским полазиштима у анализи дигиталног друштва и његове трансформације; </w:t>
            </w:r>
          </w:p>
          <w:p w14:paraId="43FB7A70"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(2) основним социолошким приступима у анализи дигиталних технологија и друштвених односа које оне уоквирују; </w:t>
            </w:r>
          </w:p>
          <w:p w14:paraId="2194F9A0"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 xml:space="preserve">(3) критичком анализом друштвених, културних, политичких и економских фактора који утичу на али су и посредовани дигитализацијом; </w:t>
            </w:r>
          </w:p>
          <w:p w14:paraId="6B3927EB" w14:textId="77777777" w:rsidR="003733B5" w:rsidRPr="008241C8" w:rsidRDefault="003733B5" w:rsidP="008655E8">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 основним методолошким приступима који се користе за</w:t>
            </w:r>
          </w:p>
          <w:p w14:paraId="0ABD5670" w14:textId="77777777" w:rsidR="003733B5" w:rsidRPr="008241C8" w:rsidRDefault="003733B5" w:rsidP="008655E8">
            <w:pPr>
              <w:ind w:left="360"/>
              <w:rPr>
                <w:rFonts w:ascii="Times New Roman" w:hAnsi="Times New Roman" w:cs="Times New Roman"/>
                <w:noProof/>
                <w:lang w:val="sr-Cyrl-RS"/>
              </w:rPr>
            </w:pPr>
            <w:r w:rsidRPr="008241C8">
              <w:rPr>
                <w:rFonts w:ascii="Times New Roman" w:hAnsi="Times New Roman" w:cs="Times New Roman"/>
                <w:noProof/>
                <w:color w:val="000000"/>
                <w:lang w:val="sr-Cyrl-RS"/>
              </w:rPr>
              <w:t>проучавање дигиталног друштва, попут анализе великих података и анализе друштвених медија.</w:t>
            </w:r>
          </w:p>
        </w:tc>
      </w:tr>
    </w:tbl>
    <w:p w14:paraId="386E56E0" w14:textId="77777777" w:rsidR="003733B5" w:rsidRPr="008241C8" w:rsidRDefault="003733B5" w:rsidP="003733B5">
      <w:pPr>
        <w:spacing w:after="24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br/>
      </w:r>
    </w:p>
    <w:p w14:paraId="7C07A983"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Унапређивање и континуирано осавремењивање програма се заснива на компетентности наставника ангажованих на програму (што се огледа у њиховој научној продукцији релевантној за предмете које предају, као и за разумевање професије доктора социологије и образовања за наведену професију), као и њиховој укључености у разне групе формиране са сврхом креирања јавних државних политика. Осавремењивање програма је видљиво из литературе која се користи у предметима на програму (која садржи релевантну литературу новијег датума).</w:t>
      </w:r>
    </w:p>
    <w:p w14:paraId="4CFEF422" w14:textId="77777777" w:rsidR="003733B5" w:rsidRPr="008241C8" w:rsidRDefault="003733B5" w:rsidP="003733B5">
      <w:pPr>
        <w:rPr>
          <w:rFonts w:ascii="Times New Roman" w:hAnsi="Times New Roman" w:cs="Times New Roman"/>
          <w:noProof/>
          <w:color w:val="000000"/>
          <w:lang w:val="sr-Cyrl-RS"/>
        </w:rPr>
      </w:pPr>
    </w:p>
    <w:p w14:paraId="6BE8AB9E" w14:textId="77777777" w:rsidR="003733B5" w:rsidRPr="008241C8" w:rsidRDefault="003733B5" w:rsidP="003733B5">
      <w:pPr>
        <w:spacing w:after="12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Документа која се односе на захтеве за израду докторске дисертације, посебно у погледу академске методологије, формалних аспеката и критеријума оцењивања  доступна су на сајту Универзитета у Београду  (</w:t>
      </w:r>
      <w:hyperlink r:id="rId15" w:history="1">
        <w:r w:rsidRPr="008241C8">
          <w:rPr>
            <w:rStyle w:val="Hyperlink"/>
            <w:rFonts w:ascii="Times New Roman" w:hAnsi="Times New Roman" w:cs="Times New Roman"/>
            <w:noProof/>
            <w:lang w:val="sr-Cyrl-RS"/>
          </w:rPr>
          <w:t>https://www.f.bg.ac.rs/files/korisno/dr_disertacija_uputstva/Oblik_i_sadrzaj_disertacije_2019-11-19.pdf</w:t>
        </w:r>
      </w:hyperlink>
      <w:r w:rsidRPr="008241C8">
        <w:rPr>
          <w:rFonts w:ascii="Times New Roman" w:hAnsi="Times New Roman" w:cs="Times New Roman"/>
          <w:noProof/>
          <w:lang w:val="sr-Cyrl-RS"/>
        </w:rPr>
        <w:t xml:space="preserve"> )</w:t>
      </w:r>
      <w:r w:rsidRPr="008241C8">
        <w:rPr>
          <w:rFonts w:ascii="Times New Roman" w:hAnsi="Times New Roman" w:cs="Times New Roman"/>
          <w:noProof/>
          <w:color w:val="000000"/>
          <w:lang w:val="sr-Cyrl-RS"/>
        </w:rPr>
        <w:t>. Са специфичним захтевима израде докторске дисертације студенти се упознају и кроз сталну комуникацију са одабраним ментором.  </w:t>
      </w:r>
    </w:p>
    <w:p w14:paraId="580CC27C"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Одељење за социологију евидентира електронске адресе студената који похађају програм, те и након завршених студија остварује сарадњу са њима на следеће начине: </w:t>
      </w:r>
    </w:p>
    <w:p w14:paraId="7C8DF313" w14:textId="77777777" w:rsidR="003733B5" w:rsidRPr="008241C8" w:rsidRDefault="003733B5" w:rsidP="003733B5">
      <w:pPr>
        <w:numPr>
          <w:ilvl w:val="0"/>
          <w:numId w:val="6"/>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позива бивше студенте на гостујућа предавања и радионице које организују наставници самостално или у сарадњи са другим институцијама, а од којих доктори социологије имају практичну корист или су важни за њихову информисаност. Предавања се одржавају или у просторијама Филозофског факултета или у просторијама Института за социолошка истраживања (</w:t>
      </w:r>
      <w:hyperlink r:id="rId16" w:history="1">
        <w:r w:rsidRPr="008241C8">
          <w:rPr>
            <w:rFonts w:ascii="Times New Roman" w:hAnsi="Times New Roman" w:cs="Times New Roman"/>
            <w:noProof/>
            <w:color w:val="0000FF"/>
            <w:u w:val="single"/>
            <w:lang w:val="sr-Cyrl-RS"/>
          </w:rPr>
          <w:t>http://isi.f.bg.ac.rs/</w:t>
        </w:r>
      </w:hyperlink>
      <w:r w:rsidRPr="008241C8">
        <w:rPr>
          <w:rFonts w:ascii="Times New Roman" w:hAnsi="Times New Roman" w:cs="Times New Roman"/>
          <w:noProof/>
          <w:color w:val="000000"/>
          <w:lang w:val="sr-Cyrl-RS"/>
        </w:rPr>
        <w:t xml:space="preserve"> ) који је посебна нучно-истраживачка јединица у оквиру које су ангажовани чланови Одељења за социологију</w:t>
      </w:r>
    </w:p>
    <w:p w14:paraId="6CB30C8C" w14:textId="77777777" w:rsidR="003733B5" w:rsidRPr="008241C8" w:rsidRDefault="003733B5" w:rsidP="003733B5">
      <w:pPr>
        <w:numPr>
          <w:ilvl w:val="0"/>
          <w:numId w:val="6"/>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такође, позива своје бивше студенте који су се определили за неку од области социологије да презентују резултате својих истраживањима наставницима, сарадницима и садашњим студентима</w:t>
      </w:r>
    </w:p>
    <w:p w14:paraId="2BF53F3C" w14:textId="77777777" w:rsidR="003733B5" w:rsidRPr="008241C8" w:rsidRDefault="003733B5" w:rsidP="003733B5">
      <w:pPr>
        <w:numPr>
          <w:ilvl w:val="0"/>
          <w:numId w:val="6"/>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када су у прилици, наставници одељења за социологију се умрежавају са свршеним студентима докторских студија ради реализације домаћих и страних пројеката</w:t>
      </w:r>
    </w:p>
    <w:p w14:paraId="7A87BBAF" w14:textId="77777777" w:rsidR="003733B5" w:rsidRPr="008241C8" w:rsidRDefault="003733B5" w:rsidP="003733B5">
      <w:pPr>
        <w:numPr>
          <w:ilvl w:val="0"/>
          <w:numId w:val="6"/>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уколико се укаже потреба, најбољи студенти остају као предавачи на одељењу за социологију или запослени у Институту за социолошка истраживања</w:t>
      </w:r>
    </w:p>
    <w:p w14:paraId="44380F14" w14:textId="77777777" w:rsidR="003733B5" w:rsidRPr="008241C8" w:rsidRDefault="003733B5" w:rsidP="003733B5">
      <w:pPr>
        <w:rPr>
          <w:rFonts w:ascii="Times New Roman" w:hAnsi="Times New Roman" w:cs="Times New Roman"/>
          <w:noProof/>
          <w:color w:val="000000"/>
          <w:lang w:val="sr-Cyrl-RS"/>
        </w:rPr>
      </w:pPr>
    </w:p>
    <w:p w14:paraId="35A73853"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Ипак, потребно је нагласити да у недостатку алумни клуба, свршени студенти нису у довољној мери видљиви. </w:t>
      </w:r>
    </w:p>
    <w:p w14:paraId="6B289B9F" w14:textId="77777777" w:rsidR="003733B5" w:rsidRPr="008241C8" w:rsidRDefault="003733B5" w:rsidP="003733B5">
      <w:pPr>
        <w:rPr>
          <w:rFonts w:ascii="Times New Roman" w:hAnsi="Times New Roman" w:cs="Times New Roman"/>
          <w:noProof/>
          <w:color w:val="000000"/>
          <w:lang w:val="sr-Cyrl-RS"/>
        </w:rPr>
      </w:pPr>
    </w:p>
    <w:p w14:paraId="0FE709F1"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SWOT анализа квалитета програма  (ПРЕДНОСТИ, СЛАБОСТИ, МОГУЋНОСТИ, ОПАСНОСТИ) </w:t>
      </w:r>
    </w:p>
    <w:p w14:paraId="2D751AAC" w14:textId="77777777" w:rsidR="003733B5" w:rsidRPr="008241C8" w:rsidRDefault="003733B5" w:rsidP="003733B5">
      <w:pPr>
        <w:rPr>
          <w:rFonts w:ascii="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3850"/>
        <w:gridCol w:w="637"/>
        <w:gridCol w:w="3179"/>
        <w:gridCol w:w="637"/>
      </w:tblGrid>
      <w:tr w:rsidR="003733B5" w:rsidRPr="008241C8" w14:paraId="7AEC8E4E" w14:textId="77777777" w:rsidTr="008655E8">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8D1433"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ПРЕДНОСТИ</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4CA89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СЛАБОСТИ</w:t>
            </w:r>
          </w:p>
        </w:tc>
      </w:tr>
      <w:tr w:rsidR="003733B5" w:rsidRPr="008241C8" w14:paraId="2D52E5D3" w14:textId="77777777" w:rsidTr="008655E8">
        <w:trPr>
          <w:trHeight w:val="652"/>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1C4FC1"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Студијски програм акредитован је у законским роковима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2C7DE6"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E6B1C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Анкетирање послодаваца чији су запослени завршили  докторске академске студије социологије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3EF53B"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18DF0ED0" w14:textId="77777777" w:rsidTr="008655E8">
        <w:trPr>
          <w:trHeight w:val="677"/>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47A033"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Потпуна усаглашеност циљева и садржаја студијског програма и исхода учења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D9A87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215C5C"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Недовољна повезаност са дипломираним студентима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E121EB"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5431DC53"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47FE41"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Циљеви студијског програма усклађени су са циљевима учења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F1E266"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87344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Неразвијен систем прикупљања информација од послодаваца о компетенцијама свршених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ED5DB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7C6FCDD8"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DE2CA1"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Усаглашеност ЕСПБ оптерећења са активностима учења нужним за достизање жељених исхода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62D31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49C2F9"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Развијање програма мобилности студената </w:t>
            </w:r>
          </w:p>
          <w:p w14:paraId="33C99037"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AE6BF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10C51440"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38DABE"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Радно оптерећење студената не прелази максимални оквир (уравнотежена је расподела обавезних и изборних предмета, и између кључних предмета на студијском програму)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2C8DDA"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4AD47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Подстицање боравка страних студената на Одељењу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C4AA46"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5A0545A2"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A6A66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Адекватно и континуирано вредновање предиспитних обавеза пружа наставнику објективнију слику о усвајању исхода учења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4A9E60"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AAA45C"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На студијски програм се ретко уписују кандидати из иностранства </w:t>
            </w:r>
          </w:p>
          <w:p w14:paraId="2570554F"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858326"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250D027E"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4D4939"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Међусобна усаглашеност исхода учења и компетенција свршених студената на бази дескриптора квалификација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FEBC5E"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8D1F83"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Недовољна заступљеност стручне праксе </w:t>
            </w:r>
          </w:p>
          <w:p w14:paraId="65FEDBB9"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404110"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4E8ADB5D"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256307"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Систем оцењивања заснован је на мерењу исхода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54F9C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FF394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Демотивисаност студената да конкуришу за програме размене студената услед недостатка финансијских средстава или језичких баријера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447D62"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29D791E5"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0E528E"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Висока способност функционалне интеграције знања и вештина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81EE4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9EC15C"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Мали број студената користи програме мобилности </w:t>
            </w:r>
          </w:p>
          <w:p w14:paraId="4C6C964D"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CEEFEF"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502B8B7F"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04D19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Континуирано осавремењивање студијског програма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E947B4"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70808E"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00C251" w14:textId="77777777" w:rsidR="003733B5" w:rsidRPr="008241C8" w:rsidRDefault="003733B5" w:rsidP="008655E8">
            <w:pPr>
              <w:rPr>
                <w:rFonts w:ascii="Times New Roman" w:hAnsi="Times New Roman" w:cs="Times New Roman"/>
                <w:noProof/>
                <w:lang w:val="sr-Cyrl-RS"/>
              </w:rPr>
            </w:pPr>
          </w:p>
        </w:tc>
      </w:tr>
      <w:tr w:rsidR="003733B5" w:rsidRPr="008241C8" w14:paraId="7DDC4462"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935A8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Развијени су поступци за праћење квалитета студијског програма </w:t>
            </w:r>
          </w:p>
          <w:p w14:paraId="7D04F39C"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02B091"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3C7F1E"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E596F0" w14:textId="77777777" w:rsidR="003733B5" w:rsidRPr="008241C8" w:rsidRDefault="003733B5" w:rsidP="008655E8">
            <w:pPr>
              <w:rPr>
                <w:rFonts w:ascii="Times New Roman" w:hAnsi="Times New Roman" w:cs="Times New Roman"/>
                <w:noProof/>
                <w:lang w:val="sr-Cyrl-RS"/>
              </w:rPr>
            </w:pPr>
          </w:p>
        </w:tc>
      </w:tr>
      <w:tr w:rsidR="003733B5" w:rsidRPr="008241C8" w14:paraId="016325C6"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86395"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Потпуна доступност информација о  завршном раду и стручној пракси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5107E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A8C1F3"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252E03" w14:textId="77777777" w:rsidR="003733B5" w:rsidRPr="008241C8" w:rsidRDefault="003733B5" w:rsidP="008655E8">
            <w:pPr>
              <w:rPr>
                <w:rFonts w:ascii="Times New Roman" w:hAnsi="Times New Roman" w:cs="Times New Roman"/>
                <w:noProof/>
                <w:lang w:val="sr-Cyrl-RS"/>
              </w:rPr>
            </w:pPr>
          </w:p>
        </w:tc>
      </w:tr>
      <w:tr w:rsidR="003733B5" w:rsidRPr="008241C8" w14:paraId="31C5441C"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ACD9FF"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Сва усвојена документа о студијском  програму присутна су на званичној страници факултета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33E6E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2DF400" w14:textId="77777777" w:rsidR="003733B5" w:rsidRPr="008241C8" w:rsidRDefault="003733B5"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F673CC" w14:textId="77777777" w:rsidR="003733B5" w:rsidRPr="008241C8" w:rsidRDefault="003733B5" w:rsidP="008655E8">
            <w:pPr>
              <w:rPr>
                <w:rFonts w:ascii="Times New Roman" w:hAnsi="Times New Roman" w:cs="Times New Roman"/>
                <w:noProof/>
                <w:lang w:val="sr-Cyrl-RS"/>
              </w:rPr>
            </w:pPr>
          </w:p>
        </w:tc>
      </w:tr>
      <w:tr w:rsidR="003733B5" w:rsidRPr="008241C8" w14:paraId="3461D0C8" w14:textId="77777777" w:rsidTr="008655E8">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D2A85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МОГУЋНОСТИ</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90ADA0"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ОПАСНОСТИ</w:t>
            </w:r>
          </w:p>
        </w:tc>
      </w:tr>
      <w:tr w:rsidR="003733B5" w:rsidRPr="008241C8" w14:paraId="0CA16708"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93539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Умрежавање са професионалним/стручним удружењима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FA6D8B"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49555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 xml:space="preserve">Економска криза и неадекватна материјална ситуација ограничавају избор студијског програма сходно финансијској </w:t>
            </w:r>
            <w:r w:rsidRPr="008241C8">
              <w:rPr>
                <w:rFonts w:ascii="Times New Roman" w:hAnsi="Times New Roman" w:cs="Times New Roman"/>
                <w:noProof/>
                <w:color w:val="000000"/>
                <w:lang w:val="sr-Cyrl-RS"/>
              </w:rPr>
              <w:lastRenderedPageBreak/>
              <w:t>ситуацији мање према атрактивности и квалитету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5C07BB"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w:t>
            </w:r>
          </w:p>
        </w:tc>
      </w:tr>
      <w:tr w:rsidR="003733B5" w:rsidRPr="008241C8" w14:paraId="4DD024FD"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FA4612"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Континуирано праћење професионалног развоја бивших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5EE1CD"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095754"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Пратећи логистички и институционални проблеми који потичу са Универзитета као носиоца међународне сарадње и мобилности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6813E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0ABAA5BE"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27CDDC"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Јачање сарадње са бившим студентима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11437F"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57190E"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Изостајање адекватне финансијске подршке од стране државе за одређене активности које иду уз мобилност студената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691795"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793AF5E8"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75322E"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Конципирање модула у складу са постојећим потенцијалима и ресурсима Факултета и Одељења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12E57A"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FA6033"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Недовољна мотивисаност редовних и дипломираних студената да искажу своја мишљења о квалитету студијског програма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494724"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5DAB3FBF"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8D092"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Прикупљање података о индивидуалним активностима наставника и сарадника на пољу унапређења квалитета наставе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6664A8"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303EED"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Недовољна мотивисаност послодаваца да учествују у анкетирању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EABEED"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3733B5" w:rsidRPr="008241C8" w14:paraId="369B7E62"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B95E54"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Израда плана мера које би допринеле дужини студирања у предвиђеним оквирима </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646B20"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6E5D59"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Несклад између потреба тржишта рада и броја дипломираних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001E6A" w14:textId="77777777" w:rsidR="003733B5" w:rsidRPr="008241C8" w:rsidRDefault="003733B5" w:rsidP="008655E8">
            <w:pPr>
              <w:rPr>
                <w:rFonts w:ascii="Times New Roman" w:hAnsi="Times New Roman" w:cs="Times New Roman"/>
                <w:noProof/>
                <w:lang w:val="sr-Cyrl-RS"/>
              </w:rPr>
            </w:pPr>
          </w:p>
        </w:tc>
      </w:tr>
      <w:tr w:rsidR="003733B5" w:rsidRPr="008241C8" w14:paraId="3643453D" w14:textId="77777777" w:rsidTr="008655E8">
        <w:trPr>
          <w:trHeight w:val="796"/>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4C4016"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Скала за квантификацију процене: +++ → високо значајно; ++ → средње значајно; + → мало значајно; 0 → без значајности</w:t>
            </w:r>
          </w:p>
        </w:tc>
      </w:tr>
    </w:tbl>
    <w:p w14:paraId="4DC4064F" w14:textId="77777777" w:rsidR="003733B5" w:rsidRPr="008241C8" w:rsidRDefault="003733B5" w:rsidP="003733B5">
      <w:pPr>
        <w:rPr>
          <w:rFonts w:ascii="Times New Roman" w:hAnsi="Times New Roman" w:cs="Times New Roman"/>
          <w:noProof/>
          <w:color w:val="000000"/>
          <w:lang w:val="sr-Cyrl-RS"/>
        </w:rPr>
      </w:pPr>
    </w:p>
    <w:p w14:paraId="7432D3AC" w14:textId="77777777" w:rsidR="003733B5" w:rsidRPr="008241C8" w:rsidRDefault="003733B5" w:rsidP="003733B5">
      <w:pPr>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w:t>
      </w:r>
    </w:p>
    <w:p w14:paraId="5CEF588E" w14:textId="77777777" w:rsidR="003733B5" w:rsidRPr="008241C8" w:rsidRDefault="003733B5" w:rsidP="003733B5">
      <w:pPr>
        <w:rPr>
          <w:rFonts w:ascii="Times New Roman" w:hAnsi="Times New Roman" w:cs="Times New Roman"/>
          <w:noProof/>
          <w:color w:val="000000"/>
          <w:lang w:val="sr-Cyrl-RS"/>
        </w:rPr>
      </w:pPr>
    </w:p>
    <w:p w14:paraId="65252F27"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основу прикупљених података и њихове анализе сматрамо да се докторске академске студије социологије могу окарактерисати као савремене студије за образовање доктора социолошких наука и да задовољавају постављене критеријуме за процену квалитета студијског програма, као и да постоји простор за њихово унапређивање.</w:t>
      </w:r>
    </w:p>
    <w:p w14:paraId="5E8ED6C3" w14:textId="77777777" w:rsidR="003733B5" w:rsidRPr="008241C8" w:rsidRDefault="003733B5" w:rsidP="003733B5">
      <w:pPr>
        <w:spacing w:after="240"/>
        <w:rPr>
          <w:rFonts w:ascii="Times New Roman" w:hAnsi="Times New Roman" w:cs="Times New Roman"/>
          <w:noProof/>
          <w:color w:val="000000"/>
          <w:lang w:val="sr-Cyrl-RS"/>
        </w:rPr>
      </w:pPr>
    </w:p>
    <w:p w14:paraId="28D1F0C0"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Предлози мера и активности за унапређење квалитета студијског програма </w:t>
      </w:r>
    </w:p>
    <w:p w14:paraId="190DBD89" w14:textId="77777777" w:rsidR="003733B5" w:rsidRPr="008241C8" w:rsidRDefault="003733B5" w:rsidP="003733B5">
      <w:pPr>
        <w:rPr>
          <w:rFonts w:ascii="Times New Roman" w:hAnsi="Times New Roman" w:cs="Times New Roman"/>
          <w:noProof/>
          <w:color w:val="000000"/>
          <w:lang w:val="sr-Cyrl-RS"/>
        </w:rPr>
      </w:pPr>
    </w:p>
    <w:p w14:paraId="3F2CE4B2"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u w:val="single"/>
          <w:lang w:val="sr-Cyrl-RS"/>
        </w:rPr>
        <w:t>Већ урађено:</w:t>
      </w:r>
    </w:p>
    <w:p w14:paraId="384E55C9" w14:textId="77777777" w:rsidR="003733B5" w:rsidRPr="008241C8" w:rsidRDefault="003733B5" w:rsidP="003733B5">
      <w:pPr>
        <w:numPr>
          <w:ilvl w:val="0"/>
          <w:numId w:val="7"/>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Уочавајући проблем да мали број студената завршава програм у року и да један број студената одустаје од студија (</w:t>
      </w:r>
      <w:hyperlink w:anchor="tabela4_1" w:history="1">
        <w:r w:rsidRPr="008241C8">
          <w:rPr>
            <w:rStyle w:val="Hyperlink"/>
            <w:rFonts w:ascii="Times New Roman" w:hAnsi="Times New Roman" w:cs="Times New Roman"/>
            <w:noProof/>
            <w:lang w:val="sr-Cyrl-RS"/>
          </w:rPr>
          <w:t>Табела 4.1.),</w:t>
        </w:r>
      </w:hyperlink>
      <w:r w:rsidRPr="008241C8">
        <w:rPr>
          <w:rFonts w:ascii="Times New Roman" w:hAnsi="Times New Roman" w:cs="Times New Roman"/>
          <w:noProof/>
          <w:color w:val="000000"/>
          <w:lang w:val="sr-Cyrl-RS"/>
        </w:rPr>
        <w:t xml:space="preserve"> смањен је број предиспитних и испитних обавеза на обавезним предметима. </w:t>
      </w:r>
    </w:p>
    <w:p w14:paraId="303DC0AF" w14:textId="77777777" w:rsidR="003733B5" w:rsidRPr="008241C8" w:rsidRDefault="003733B5" w:rsidP="003733B5">
      <w:pPr>
        <w:numPr>
          <w:ilvl w:val="0"/>
          <w:numId w:val="7"/>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Више се ради на оспособљавању студената за осмишљавање научних пројеката и препознавање начина њихове реализације</w:t>
      </w:r>
    </w:p>
    <w:p w14:paraId="4C15CA0C" w14:textId="77777777" w:rsidR="003733B5" w:rsidRPr="008241C8" w:rsidRDefault="003733B5" w:rsidP="003733B5">
      <w:pPr>
        <w:numPr>
          <w:ilvl w:val="0"/>
          <w:numId w:val="7"/>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Ради унапређења знања и способности наставног кадра подстиче се њихова укљученост у домаће и стране програме друштвених делатности, као и размена наставника са страним универзитетима (на пример, Универзитет у Прагу)</w:t>
      </w:r>
    </w:p>
    <w:p w14:paraId="7AF50B58" w14:textId="77777777" w:rsidR="003733B5" w:rsidRPr="008241C8" w:rsidRDefault="003733B5" w:rsidP="003733B5">
      <w:pPr>
        <w:rPr>
          <w:rFonts w:ascii="Times New Roman" w:hAnsi="Times New Roman" w:cs="Times New Roman"/>
          <w:noProof/>
          <w:color w:val="000000"/>
          <w:lang w:val="sr-Cyrl-RS"/>
        </w:rPr>
      </w:pPr>
    </w:p>
    <w:p w14:paraId="25C118C5"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noProof/>
          <w:color w:val="000000"/>
          <w:u w:val="single"/>
          <w:lang w:val="sr-Cyrl-RS"/>
        </w:rPr>
        <w:t>Предлози даљих мера:</w:t>
      </w:r>
    </w:p>
    <w:p w14:paraId="7BE00352"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Пратити однос броја уписаних и дипломираних студената;</w:t>
      </w:r>
    </w:p>
    <w:p w14:paraId="5BEC651C"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Успостављање и формализовање сарадње са већим бројем државних и приватних институција и фирми и домаћих и страних невладиних организација;</w:t>
      </w:r>
    </w:p>
    <w:p w14:paraId="16EFDAD6"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Развој систематичног праћења дипломираних студената;</w:t>
      </w:r>
    </w:p>
    <w:p w14:paraId="0AAAFA4B"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Разрада методологије за свеобухватно праћење исхода програма;</w:t>
      </w:r>
    </w:p>
    <w:p w14:paraId="5C50CBB6"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Тимски рад на развоју методика наставе специфичних стручних предмета;</w:t>
      </w:r>
    </w:p>
    <w:p w14:paraId="22A3F55D"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Подршка наставницима за усавршавање и повећање видљивости </w:t>
      </w:r>
    </w:p>
    <w:p w14:paraId="0708A803" w14:textId="77777777" w:rsidR="003733B5" w:rsidRPr="008241C8" w:rsidRDefault="003733B5" w:rsidP="003733B5">
      <w:pPr>
        <w:numPr>
          <w:ilvl w:val="0"/>
          <w:numId w:val="8"/>
        </w:numPr>
        <w:spacing w:after="0" w:line="276" w:lineRule="auto"/>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Медијска промоција програма</w:t>
      </w:r>
    </w:p>
    <w:p w14:paraId="7222298B" w14:textId="77777777" w:rsidR="003733B5" w:rsidRPr="008241C8" w:rsidRDefault="003733B5" w:rsidP="003733B5">
      <w:pPr>
        <w:rPr>
          <w:rFonts w:ascii="Times New Roman" w:hAnsi="Times New Roman" w:cs="Times New Roman"/>
          <w:noProof/>
          <w:color w:val="000000"/>
          <w:lang w:val="sr-Cyrl-RS"/>
        </w:rPr>
      </w:pPr>
    </w:p>
    <w:p w14:paraId="23A0AB04" w14:textId="77777777" w:rsidR="003733B5" w:rsidRPr="008241C8" w:rsidRDefault="003733B5" w:rsidP="003733B5">
      <w:pPr>
        <w:jc w:val="both"/>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Акциони план за унепређивање квалитета основних студија социологије</w:t>
      </w:r>
    </w:p>
    <w:p w14:paraId="65CD731F" w14:textId="77777777" w:rsidR="003733B5" w:rsidRPr="008241C8" w:rsidRDefault="003733B5" w:rsidP="003733B5">
      <w:pPr>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3167"/>
        <w:gridCol w:w="1818"/>
        <w:gridCol w:w="1324"/>
        <w:gridCol w:w="1994"/>
      </w:tblGrid>
      <w:tr w:rsidR="003733B5" w:rsidRPr="008241C8" w14:paraId="67E8BF5B"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C64EB8" w14:textId="77777777" w:rsidR="003733B5" w:rsidRPr="008241C8" w:rsidRDefault="003733B5"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Активност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3C6B63E" w14:textId="77777777" w:rsidR="003733B5" w:rsidRPr="008241C8" w:rsidRDefault="003733B5"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Реализатори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94A5AB7" w14:textId="77777777" w:rsidR="003733B5" w:rsidRPr="008241C8" w:rsidRDefault="003733B5"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Време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86F16E" w14:textId="77777777" w:rsidR="003733B5" w:rsidRPr="008241C8" w:rsidRDefault="003733B5"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Очекивани резултат</w:t>
            </w:r>
          </w:p>
        </w:tc>
      </w:tr>
      <w:tr w:rsidR="003733B5" w:rsidRPr="008241C8" w14:paraId="05E8DA0C"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020150" w14:textId="77777777" w:rsidR="003733B5" w:rsidRPr="008241C8" w:rsidRDefault="003733B5" w:rsidP="003733B5">
            <w:pPr>
              <w:numPr>
                <w:ilvl w:val="0"/>
                <w:numId w:val="9"/>
              </w:numPr>
              <w:spacing w:after="0" w:line="276" w:lineRule="auto"/>
              <w:ind w:left="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Континуиран рад на даљем усавршавању наставних метода и притом чврсто ослањање на повратне информације студената  докторских студија социологије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F9528C"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Сви предметни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1E0A1B2"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01.09.2025. до 31.12.2026.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A80586"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Потпуна усклађеност програма и исхода предмета</w:t>
            </w:r>
          </w:p>
        </w:tc>
      </w:tr>
      <w:tr w:rsidR="003733B5" w:rsidRPr="008241C8" w14:paraId="51497416"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101B535" w14:textId="77777777" w:rsidR="003733B5" w:rsidRPr="008241C8" w:rsidRDefault="003733B5" w:rsidP="003733B5">
            <w:pPr>
              <w:numPr>
                <w:ilvl w:val="0"/>
                <w:numId w:val="10"/>
              </w:numPr>
              <w:spacing w:after="0" w:line="276" w:lineRule="auto"/>
              <w:ind w:left="720" w:hanging="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Унапређивање и промоција студентских мобилности (како </w:t>
            </w:r>
            <w:r w:rsidRPr="008241C8">
              <w:rPr>
                <w:rFonts w:ascii="Times New Roman" w:hAnsi="Times New Roman" w:cs="Times New Roman"/>
                <w:noProof/>
                <w:color w:val="000000"/>
                <w:lang w:val="sr-Cyrl-RS"/>
              </w:rPr>
              <w:lastRenderedPageBreak/>
              <w:t>одлазних тако и долазних) на овом, највишем нивоу студија;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9918A98"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Сви предметни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7EC8F9"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 xml:space="preserve">01.09.2026. до </w:t>
            </w:r>
            <w:r w:rsidRPr="008241C8">
              <w:rPr>
                <w:rFonts w:ascii="Times New Roman" w:hAnsi="Times New Roman" w:cs="Times New Roman"/>
                <w:noProof/>
                <w:color w:val="000000"/>
                <w:lang w:val="sr-Cyrl-RS"/>
              </w:rPr>
              <w:lastRenderedPageBreak/>
              <w:t>01.09.2030.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F0FDE7"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 xml:space="preserve">Размена знања и пракси са докторандима и професорима са </w:t>
            </w:r>
            <w:r w:rsidRPr="008241C8">
              <w:rPr>
                <w:rFonts w:ascii="Times New Roman" w:hAnsi="Times New Roman" w:cs="Times New Roman"/>
                <w:noProof/>
                <w:color w:val="000000"/>
                <w:lang w:val="sr-Cyrl-RS"/>
              </w:rPr>
              <w:lastRenderedPageBreak/>
              <w:t>других универзитета</w:t>
            </w:r>
          </w:p>
        </w:tc>
      </w:tr>
      <w:tr w:rsidR="003733B5" w:rsidRPr="008241C8" w14:paraId="04E825B6"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9F762DC" w14:textId="77777777" w:rsidR="003733B5" w:rsidRPr="008241C8" w:rsidRDefault="003733B5" w:rsidP="003733B5">
            <w:pPr>
              <w:numPr>
                <w:ilvl w:val="0"/>
                <w:numId w:val="11"/>
              </w:numPr>
              <w:spacing w:after="0" w:line="276" w:lineRule="auto"/>
              <w:ind w:left="720" w:hanging="360"/>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Мотивисање студената на достизање врхунских стандарда у научно-истраживачкој делатности и охрабривање студената да своје радове пријављују и објављују у водећим научним часописима и на најпрестижнијим научним конференцијама широм света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9856DA"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Сви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48ED98"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стално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CFB88F"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Препознатљивост на међународном нивоу</w:t>
            </w:r>
          </w:p>
        </w:tc>
      </w:tr>
      <w:tr w:rsidR="003733B5" w:rsidRPr="008241C8" w14:paraId="1C7460A0" w14:textId="77777777" w:rsidTr="008655E8">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FB6FD6" w14:textId="77777777" w:rsidR="003733B5" w:rsidRPr="008241C8" w:rsidRDefault="003733B5" w:rsidP="003733B5">
            <w:pPr>
              <w:numPr>
                <w:ilvl w:val="0"/>
                <w:numId w:val="12"/>
              </w:numPr>
              <w:spacing w:after="0" w:line="276" w:lineRule="auto"/>
              <w:ind w:left="720" w:hanging="360"/>
              <w:jc w:val="both"/>
              <w:textAlignment w:val="baseline"/>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Омогућавање похађања студијског програма докторских академских студија социологије на енглеском језику, а са циљем интернационализације путем интеграције страних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FE51D7"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Координатор  за докторске студије, сви предметни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966A90" w14:textId="77777777" w:rsidR="003733B5" w:rsidRPr="008241C8" w:rsidRDefault="003733B5"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01.09.2025.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82FEC3" w14:textId="77777777" w:rsidR="003733B5" w:rsidRPr="008241C8" w:rsidRDefault="003733B5"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Боља умреженост програма са светским универзитетима</w:t>
            </w:r>
          </w:p>
        </w:tc>
      </w:tr>
    </w:tbl>
    <w:p w14:paraId="37AB8F2D" w14:textId="77777777" w:rsidR="003733B5" w:rsidRPr="008241C8" w:rsidRDefault="003733B5" w:rsidP="003733B5">
      <w:pPr>
        <w:spacing w:after="24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br/>
      </w:r>
    </w:p>
    <w:p w14:paraId="0AEADD9C" w14:textId="726D588F" w:rsidR="003733B5" w:rsidRPr="00710B85" w:rsidRDefault="00710B85" w:rsidP="00710B85">
      <w:pPr>
        <w:pStyle w:val="Heading2"/>
        <w:rPr>
          <w:rFonts w:ascii="Times New Roman" w:hAnsi="Times New Roman" w:cs="Times New Roman"/>
          <w:b/>
          <w:bCs/>
          <w:noProof/>
          <w:color w:val="auto"/>
          <w:sz w:val="28"/>
          <w:szCs w:val="28"/>
          <w:lang w:val="sr-Cyrl-RS"/>
        </w:rPr>
      </w:pPr>
      <w:bookmarkStart w:id="4" w:name="_Toc198724580"/>
      <w:r w:rsidRPr="00710B85">
        <w:rPr>
          <w:rFonts w:ascii="Times New Roman" w:hAnsi="Times New Roman" w:cs="Times New Roman"/>
          <w:b/>
          <w:bCs/>
          <w:noProof/>
          <w:color w:val="auto"/>
          <w:sz w:val="28"/>
          <w:szCs w:val="28"/>
          <w:lang w:val="sr-Cyrl-RS"/>
        </w:rPr>
        <w:t>Стандард 5: квалитет наставног процеса</w:t>
      </w:r>
      <w:bookmarkEnd w:id="4"/>
    </w:p>
    <w:p w14:paraId="6F446277"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Наставни процес на докторским академским студијама социологије, које реализују наставници Одељења за социологију Филозофског факултета Универзитета у Београду, одвија се у складу са Статутом Филозофског факултета и релевантним правилницима, односно правилима студија. У примени су: </w:t>
      </w:r>
      <w:r w:rsidRPr="008241C8">
        <w:rPr>
          <w:i/>
          <w:iCs/>
          <w:noProof/>
          <w:color w:val="000000"/>
          <w:lang w:val="sr-Cyrl-RS"/>
        </w:rPr>
        <w:t>Правила докторских академских студија за студенте уписане од школске 2006/2007. године</w:t>
      </w:r>
      <w:r w:rsidRPr="008241C8">
        <w:rPr>
          <w:noProof/>
          <w:color w:val="000000"/>
          <w:lang w:val="sr-Cyrl-RS"/>
        </w:rPr>
        <w:t> (</w:t>
      </w:r>
      <w:hyperlink r:id="rId17" w:tgtFrame="_new" w:history="1">
        <w:r w:rsidRPr="008241C8">
          <w:rPr>
            <w:rStyle w:val="Hyperlink"/>
            <w:rFonts w:eastAsiaTheme="majorEastAsia"/>
            <w:noProof/>
            <w:lang w:val="sr-Cyrl-RS"/>
          </w:rPr>
          <w:t>https://www.f.bg.ac.rs/pravna_akta</w:t>
        </w:r>
      </w:hyperlink>
      <w:r w:rsidRPr="008241C8">
        <w:rPr>
          <w:noProof/>
          <w:color w:val="000000"/>
          <w:lang w:val="sr-Cyrl-RS"/>
        </w:rPr>
        <w:t>), </w:t>
      </w:r>
      <w:r w:rsidRPr="008241C8">
        <w:rPr>
          <w:i/>
          <w:iCs/>
          <w:noProof/>
          <w:color w:val="000000"/>
          <w:lang w:val="sr-Cyrl-RS"/>
        </w:rPr>
        <w:t>Правила докторских академских студија за студенте уписане почев од академске 2016/2017. године</w:t>
      </w:r>
      <w:r w:rsidRPr="008241C8">
        <w:rPr>
          <w:noProof/>
          <w:color w:val="000000"/>
          <w:lang w:val="sr-Cyrl-RS"/>
        </w:rPr>
        <w:t> (</w:t>
      </w:r>
      <w:hyperlink w:anchor="Прилог_15_1_а" w:history="1">
        <w:r w:rsidRPr="008241C8">
          <w:rPr>
            <w:rStyle w:val="Hyperlink"/>
            <w:rFonts w:eastAsiaTheme="majorEastAsia"/>
            <w:noProof/>
            <w:lang w:val="sr-Cyrl-RS"/>
          </w:rPr>
          <w:t>Прилог 15.1.а), </w:t>
        </w:r>
      </w:hyperlink>
      <w:r w:rsidRPr="008241C8">
        <w:rPr>
          <w:i/>
          <w:iCs/>
          <w:noProof/>
          <w:color w:val="000000"/>
          <w:lang w:val="sr-Cyrl-RS"/>
        </w:rPr>
        <w:t>Правила докторских академских студија за студенте уписане пре академске 2016/2017. године</w:t>
      </w:r>
      <w:r w:rsidRPr="008241C8">
        <w:rPr>
          <w:noProof/>
          <w:color w:val="000000"/>
          <w:lang w:val="sr-Cyrl-RS"/>
        </w:rPr>
        <w:t> (</w:t>
      </w:r>
      <w:hyperlink w:anchor="Прилог_15_1_б" w:history="1">
        <w:r w:rsidRPr="008241C8">
          <w:rPr>
            <w:rStyle w:val="Hyperlink"/>
            <w:rFonts w:eastAsiaTheme="majorEastAsia"/>
            <w:noProof/>
            <w:lang w:val="sr-Cyrl-RS"/>
          </w:rPr>
          <w:t>Прилог 15.1.б</w:t>
        </w:r>
      </w:hyperlink>
      <w:r w:rsidRPr="008241C8">
        <w:rPr>
          <w:noProof/>
          <w:color w:val="000000"/>
          <w:lang w:val="sr-Cyrl-RS"/>
        </w:rPr>
        <w:t>), као и </w:t>
      </w:r>
      <w:r w:rsidRPr="008241C8">
        <w:rPr>
          <w:i/>
          <w:iCs/>
          <w:noProof/>
          <w:color w:val="000000"/>
          <w:lang w:val="sr-Cyrl-RS"/>
        </w:rPr>
        <w:t xml:space="preserve">Измене и допуне </w:t>
      </w:r>
      <w:r w:rsidRPr="008241C8">
        <w:rPr>
          <w:i/>
          <w:iCs/>
          <w:noProof/>
          <w:color w:val="000000"/>
          <w:lang w:val="sr-Cyrl-RS"/>
        </w:rPr>
        <w:lastRenderedPageBreak/>
        <w:t>Правила докторских студија</w:t>
      </w:r>
      <w:r w:rsidRPr="008241C8">
        <w:rPr>
          <w:noProof/>
          <w:color w:val="000000"/>
          <w:lang w:val="sr-Cyrl-RS"/>
        </w:rPr>
        <w:t> (</w:t>
      </w:r>
      <w:hyperlink w:anchor="Прилог_15_1_в" w:history="1">
        <w:r w:rsidRPr="008241C8">
          <w:rPr>
            <w:rStyle w:val="Hyperlink"/>
            <w:rFonts w:eastAsiaTheme="majorEastAsia"/>
            <w:noProof/>
            <w:lang w:val="sr-Cyrl-RS"/>
          </w:rPr>
          <w:t>Прилог 15.1.в</w:t>
        </w:r>
      </w:hyperlink>
      <w:r w:rsidRPr="008241C8">
        <w:rPr>
          <w:noProof/>
          <w:color w:val="000000"/>
          <w:lang w:val="sr-Cyrl-RS"/>
        </w:rPr>
        <w:t>). Овим актима се прецизирају основне процедуре и поступци реализације наставног процеса, начин организације наставе како на нивоу Факултета, тако и на самом Одељењу за социологију, као и права и обавезе наставника и студената у оквиру наставне делатности.</w:t>
      </w:r>
    </w:p>
    <w:p w14:paraId="2D82634C"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Квалитет реализације наставе осигурава се применом Стандарда 5, који обухвата параметре као што су квалитет предавања, вежби и процедура оцењивања, професионални приступ наставника, извођење наставе и испита у складу са утврђеним планом и програмом, као и могућност корекције плана наставе када је то неопходно. Поред тога, одређене компоненте квалитета обухватају и делови Стандарда 4 (у вези са квалитетом уџбеничке литературе), као и Стандарда 7 (који се односи на наставни кадар) и Стандарда 8 (који се бави квалитетом студената).</w:t>
      </w:r>
    </w:p>
    <w:p w14:paraId="7E281C05"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Надзор над квалитетом наставног процеса подразумева:</w:t>
      </w:r>
    </w:p>
    <w:p w14:paraId="63C7DB9C" w14:textId="77777777" w:rsidR="003733B5" w:rsidRPr="008241C8" w:rsidRDefault="003733B5" w:rsidP="003733B5">
      <w:pPr>
        <w:pStyle w:val="NormalWeb"/>
        <w:numPr>
          <w:ilvl w:val="0"/>
          <w:numId w:val="16"/>
        </w:numPr>
        <w:spacing w:line="276" w:lineRule="auto"/>
        <w:ind w:left="0" w:firstLine="0"/>
        <w:jc w:val="both"/>
        <w:rPr>
          <w:noProof/>
          <w:color w:val="000000"/>
          <w:lang w:val="sr-Cyrl-RS"/>
        </w:rPr>
      </w:pPr>
      <w:r w:rsidRPr="008241C8">
        <w:rPr>
          <w:noProof/>
          <w:color w:val="000000"/>
          <w:lang w:val="sr-Cyrl-RS"/>
        </w:rPr>
        <w:t>Спровођење анкета међу студентима о квалитету наставе на Одељењу за социологију (</w:t>
      </w:r>
      <w:hyperlink w:anchor="OLE_LINK1" w:history="1">
        <w:r w:rsidRPr="008241C8">
          <w:rPr>
            <w:rStyle w:val="Hyperlink"/>
            <w:rFonts w:eastAsiaTheme="majorEastAsia"/>
            <w:noProof/>
            <w:lang w:val="sr-Cyrl-RS"/>
          </w:rPr>
          <w:t>Прилог 5.1.а</w:t>
        </w:r>
      </w:hyperlink>
      <w:r w:rsidRPr="008241C8">
        <w:rPr>
          <w:noProof/>
          <w:color w:val="000000"/>
          <w:lang w:val="sr-Cyrl-RS"/>
        </w:rPr>
        <w:t xml:space="preserve">, </w:t>
      </w:r>
      <w:hyperlink w:anchor="Прилог_5_1_б" w:history="1">
        <w:r w:rsidRPr="008241C8">
          <w:rPr>
            <w:rStyle w:val="Hyperlink"/>
            <w:rFonts w:eastAsiaTheme="majorEastAsia"/>
            <w:noProof/>
            <w:lang w:val="sr-Cyrl-RS"/>
          </w:rPr>
          <w:t>5.1.б</w:t>
        </w:r>
      </w:hyperlink>
      <w:r w:rsidRPr="008241C8">
        <w:rPr>
          <w:noProof/>
          <w:color w:val="000000"/>
          <w:lang w:val="sr-Cyrl-RS"/>
        </w:rPr>
        <w:t xml:space="preserve"> и </w:t>
      </w:r>
      <w:hyperlink w:anchor="Прилог_5_1_в" w:history="1">
        <w:r w:rsidRPr="008241C8">
          <w:rPr>
            <w:rStyle w:val="Hyperlink"/>
            <w:rFonts w:eastAsiaTheme="majorEastAsia"/>
            <w:noProof/>
            <w:lang w:val="sr-Cyrl-RS"/>
          </w:rPr>
          <w:t>5.1.в</w:t>
        </w:r>
      </w:hyperlink>
      <w:r w:rsidRPr="008241C8">
        <w:rPr>
          <w:noProof/>
          <w:color w:val="000000"/>
          <w:lang w:val="sr-Cyrl-RS"/>
        </w:rPr>
        <w:t>);</w:t>
      </w:r>
    </w:p>
    <w:p w14:paraId="0540C9D1" w14:textId="77777777" w:rsidR="003733B5" w:rsidRPr="008241C8" w:rsidRDefault="003733B5" w:rsidP="003733B5">
      <w:pPr>
        <w:pStyle w:val="NormalWeb"/>
        <w:numPr>
          <w:ilvl w:val="0"/>
          <w:numId w:val="16"/>
        </w:numPr>
        <w:spacing w:line="276" w:lineRule="auto"/>
        <w:ind w:left="0" w:firstLine="0"/>
        <w:jc w:val="both"/>
        <w:rPr>
          <w:noProof/>
          <w:color w:val="000000"/>
          <w:lang w:val="sr-Cyrl-RS"/>
        </w:rPr>
      </w:pPr>
      <w:r w:rsidRPr="008241C8">
        <w:rPr>
          <w:noProof/>
          <w:color w:val="000000"/>
          <w:lang w:val="sr-Cyrl-RS"/>
        </w:rPr>
        <w:t>Примену процедура и поступака који обезбеђују усаглашеност са планом и распоредом наставе (</w:t>
      </w:r>
      <w:hyperlink w:anchor="Прилог_5_2" w:history="1">
        <w:r w:rsidRPr="008241C8">
          <w:rPr>
            <w:rStyle w:val="Hyperlink"/>
            <w:rFonts w:eastAsiaTheme="majorEastAsia"/>
            <w:noProof/>
            <w:lang w:val="sr-Cyrl-RS"/>
          </w:rPr>
          <w:t>Прилог 5.2.);</w:t>
        </w:r>
      </w:hyperlink>
    </w:p>
    <w:p w14:paraId="218AF7BF" w14:textId="77777777" w:rsidR="003733B5" w:rsidRPr="008241C8" w:rsidRDefault="003733B5" w:rsidP="003733B5">
      <w:pPr>
        <w:pStyle w:val="NormalWeb"/>
        <w:numPr>
          <w:ilvl w:val="0"/>
          <w:numId w:val="16"/>
        </w:numPr>
        <w:spacing w:line="276" w:lineRule="auto"/>
        <w:ind w:left="0" w:firstLine="0"/>
        <w:jc w:val="both"/>
        <w:rPr>
          <w:noProof/>
          <w:color w:val="000000"/>
          <w:lang w:val="sr-Cyrl-RS"/>
        </w:rPr>
      </w:pPr>
      <w:r w:rsidRPr="008241C8">
        <w:rPr>
          <w:noProof/>
          <w:color w:val="000000"/>
          <w:lang w:val="sr-Cyrl-RS"/>
        </w:rPr>
        <w:t>Активности усмерене на подстицање развоја педагошких компетенција и практичног искуства наставника и сарадника (</w:t>
      </w:r>
      <w:hyperlink w:anchor="Прилог_5_3" w:history="1">
        <w:r w:rsidRPr="008241C8">
          <w:rPr>
            <w:rStyle w:val="Hyperlink"/>
            <w:rFonts w:eastAsiaTheme="majorEastAsia"/>
            <w:noProof/>
            <w:lang w:val="sr-Cyrl-RS"/>
          </w:rPr>
          <w:t>Прилог 5.3.</w:t>
        </w:r>
      </w:hyperlink>
      <w:r w:rsidRPr="008241C8">
        <w:rPr>
          <w:noProof/>
          <w:color w:val="000000"/>
          <w:lang w:val="sr-Cyrl-RS"/>
        </w:rPr>
        <w:t xml:space="preserve"> и </w:t>
      </w:r>
      <w:hyperlink w:anchor="Прилог_5_3_а" w:history="1">
        <w:r w:rsidRPr="008241C8">
          <w:rPr>
            <w:rStyle w:val="Hyperlink"/>
            <w:rFonts w:eastAsiaTheme="majorEastAsia"/>
            <w:noProof/>
            <w:lang w:val="sr-Cyrl-RS"/>
          </w:rPr>
          <w:t>Прилог 5.3.а</w:t>
        </w:r>
      </w:hyperlink>
      <w:r w:rsidRPr="008241C8">
        <w:rPr>
          <w:noProof/>
          <w:color w:val="000000"/>
          <w:lang w:val="sr-Cyrl-RS"/>
        </w:rPr>
        <w:t>).</w:t>
      </w:r>
    </w:p>
    <w:p w14:paraId="6B4F234A"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На крају сваког семестра, у току сваке академске године, спроводи се анкетирање студената које има за циљ вредновање квалитета педагошког рада наставника и сарадника са којима су имали наставу у том периоду. Упитници који се користе у овом процесу налазе се у Прилогу 5.1. Од школске 2022/23. године, анкете се спроводе искључиво у електронском облику, уз техничку подршку Рачунарско-документационог центра Филозофског факултета. Овај начин спровођења евалуације омогућио је већу доступност упитника, једноставнију обраду и анализу података, као и значајно повећано учешће студената у процесу вредновања. Усвајањем Правилника о студентском вредновању педагошког рада наставника Универзитета у Београду (</w:t>
      </w:r>
      <w:hyperlink r:id="rId18" w:history="1">
        <w:r w:rsidRPr="008241C8">
          <w:rPr>
            <w:rStyle w:val="Hyperlink"/>
            <w:rFonts w:eastAsiaTheme="majorEastAsia"/>
            <w:noProof/>
            <w:lang w:val="sr-Cyrl-RS"/>
          </w:rPr>
          <w:t>http://arhiva.rect.bg.ac.rs/files/sr/univerzitet/univ-propisi/PravilnikVrednovanjePedagoskogRada23.pdf</w:t>
        </w:r>
      </w:hyperlink>
      <w:r w:rsidRPr="008241C8">
        <w:rPr>
          <w:noProof/>
          <w:color w:val="000000"/>
          <w:lang w:val="sr-Cyrl-RS"/>
        </w:rPr>
        <w:t xml:space="preserve"> ), вредновање наставе постало је обавезан део система осигурања квалитета на свим организационим јединицама Универзитета. Обрађени резултати евалуације приказују се у виду просечних оцена за сваког наставника и сваки сегмент наставног рада који се вреднује.</w:t>
      </w:r>
    </w:p>
    <w:p w14:paraId="5609C3F8" w14:textId="77777777" w:rsidR="003733B5" w:rsidRPr="008241C8" w:rsidRDefault="003733B5" w:rsidP="003733B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Резултати анкетирања студената који се односе на педагошки рад наставног особља Факултета, у складу са Правилником о студентском вредновању наставе и педагошког рада наставника (</w:t>
      </w:r>
      <w:hyperlink w:anchor="Прилог_5_4" w:history="1">
        <w:r w:rsidRPr="008241C8">
          <w:rPr>
            <w:rStyle w:val="Hyperlink"/>
            <w:rFonts w:ascii="Times New Roman" w:eastAsia="Times New Roman" w:hAnsi="Times New Roman" w:cs="Times New Roman"/>
            <w:noProof/>
            <w:lang w:val="sr-Cyrl-RS"/>
          </w:rPr>
          <w:t>Прилог 5.4.</w:t>
        </w:r>
      </w:hyperlink>
      <w:r w:rsidRPr="008241C8">
        <w:rPr>
          <w:rFonts w:ascii="Times New Roman" w:eastAsia="Times New Roman" w:hAnsi="Times New Roman" w:cs="Times New Roman"/>
          <w:noProof/>
          <w:color w:val="000000"/>
          <w:lang w:val="sr-Cyrl-RS"/>
        </w:rPr>
        <w:t xml:space="preserve"> и </w:t>
      </w:r>
      <w:hyperlink w:anchor="Прилог_5_4_а" w:history="1">
        <w:r w:rsidRPr="008241C8">
          <w:rPr>
            <w:rStyle w:val="Hyperlink"/>
            <w:rFonts w:ascii="Times New Roman" w:eastAsia="Times New Roman" w:hAnsi="Times New Roman" w:cs="Times New Roman"/>
            <w:noProof/>
            <w:lang w:val="sr-Cyrl-RS"/>
          </w:rPr>
          <w:t>Прилог 5.4.а</w:t>
        </w:r>
      </w:hyperlink>
      <w:r w:rsidRPr="008241C8">
        <w:rPr>
          <w:rFonts w:ascii="Times New Roman" w:eastAsia="Times New Roman" w:hAnsi="Times New Roman" w:cs="Times New Roman"/>
          <w:noProof/>
          <w:color w:val="000000"/>
          <w:lang w:val="sr-Cyrl-RS"/>
        </w:rPr>
        <w:t xml:space="preserve">.), доступни су за </w:t>
      </w:r>
      <w:r w:rsidRPr="008241C8">
        <w:rPr>
          <w:rFonts w:ascii="Times New Roman" w:eastAsia="Times New Roman" w:hAnsi="Times New Roman" w:cs="Times New Roman"/>
          <w:noProof/>
          <w:color w:val="000000"/>
          <w:lang w:val="sr-Cyrl-RS"/>
        </w:rPr>
        <w:lastRenderedPageBreak/>
        <w:t xml:space="preserve">академске године 2021/22., 2022/23. и 2023/24. и налазе се у </w:t>
      </w:r>
      <w:hyperlink w:anchor="OLE_LINK1" w:history="1">
        <w:r w:rsidRPr="008241C8">
          <w:rPr>
            <w:rStyle w:val="Hyperlink"/>
            <w:rFonts w:ascii="Times New Roman" w:eastAsia="Times New Roman" w:hAnsi="Times New Roman" w:cs="Times New Roman"/>
            <w:noProof/>
            <w:lang w:val="sr-Cyrl-RS"/>
          </w:rPr>
          <w:t>Прилозима 5.1.а</w:t>
        </w:r>
      </w:hyperlink>
      <w:r w:rsidRPr="008241C8">
        <w:rPr>
          <w:rFonts w:ascii="Times New Roman" w:eastAsia="Times New Roman" w:hAnsi="Times New Roman" w:cs="Times New Roman"/>
          <w:noProof/>
          <w:color w:val="000000"/>
          <w:lang w:val="sr-Cyrl-RS"/>
        </w:rPr>
        <w:t xml:space="preserve">, </w:t>
      </w:r>
      <w:hyperlink w:anchor="Прилог_5_1_б" w:history="1">
        <w:r w:rsidRPr="008241C8">
          <w:rPr>
            <w:rStyle w:val="Hyperlink"/>
            <w:rFonts w:ascii="Times New Roman" w:eastAsia="Times New Roman" w:hAnsi="Times New Roman" w:cs="Times New Roman"/>
            <w:noProof/>
            <w:lang w:val="sr-Cyrl-RS"/>
          </w:rPr>
          <w:t>5.1.б</w:t>
        </w:r>
      </w:hyperlink>
      <w:r w:rsidRPr="008241C8">
        <w:rPr>
          <w:rFonts w:ascii="Times New Roman" w:eastAsia="Times New Roman" w:hAnsi="Times New Roman" w:cs="Times New Roman"/>
          <w:noProof/>
          <w:color w:val="000000"/>
          <w:lang w:val="sr-Cyrl-RS"/>
        </w:rPr>
        <w:t xml:space="preserve"> и </w:t>
      </w:r>
      <w:hyperlink w:anchor="Прилог_5_1_в" w:history="1">
        <w:r w:rsidRPr="008241C8">
          <w:rPr>
            <w:rStyle w:val="Hyperlink"/>
            <w:rFonts w:ascii="Times New Roman" w:eastAsia="Times New Roman" w:hAnsi="Times New Roman" w:cs="Times New Roman"/>
            <w:noProof/>
            <w:lang w:val="sr-Cyrl-RS"/>
          </w:rPr>
          <w:t>5.1.в</w:t>
        </w:r>
      </w:hyperlink>
      <w:r w:rsidRPr="008241C8">
        <w:rPr>
          <w:rFonts w:ascii="Times New Roman" w:eastAsia="Times New Roman" w:hAnsi="Times New Roman" w:cs="Times New Roman"/>
          <w:noProof/>
          <w:color w:val="000000"/>
          <w:lang w:val="sr-Cyrl-RS"/>
        </w:rPr>
        <w:t>:</w:t>
      </w:r>
    </w:p>
    <w:p w14:paraId="4FAFE51F" w14:textId="77777777" w:rsidR="003733B5" w:rsidRPr="008241C8" w:rsidRDefault="003733B5" w:rsidP="003733B5">
      <w:pPr>
        <w:numPr>
          <w:ilvl w:val="0"/>
          <w:numId w:val="20"/>
        </w:numPr>
        <w:spacing w:before="100" w:beforeAutospacing="1" w:after="100" w:afterAutospacing="1" w:line="276" w:lineRule="auto"/>
        <w:ind w:left="0" w:firstLine="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Годишњи статистички извештај о студентској евалуацији педагошког рада наставника на мастер и докторским студијама за академску 2021/2022. годину.</w:t>
      </w:r>
    </w:p>
    <w:p w14:paraId="29F5C2E9" w14:textId="77777777" w:rsidR="003733B5" w:rsidRPr="008241C8" w:rsidRDefault="003733B5" w:rsidP="003733B5">
      <w:pPr>
        <w:numPr>
          <w:ilvl w:val="0"/>
          <w:numId w:val="20"/>
        </w:numPr>
        <w:spacing w:before="100" w:beforeAutospacing="1" w:after="100" w:afterAutospacing="1" w:line="276" w:lineRule="auto"/>
        <w:ind w:left="0" w:firstLine="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Годишњи статистички извештај за академску 2022/2023. годину.</w:t>
      </w:r>
    </w:p>
    <w:p w14:paraId="544326A8" w14:textId="77777777" w:rsidR="003733B5" w:rsidRPr="008241C8" w:rsidRDefault="003733B5" w:rsidP="003733B5">
      <w:pPr>
        <w:numPr>
          <w:ilvl w:val="0"/>
          <w:numId w:val="20"/>
        </w:numPr>
        <w:spacing w:before="100" w:beforeAutospacing="1" w:after="100" w:afterAutospacing="1" w:line="276" w:lineRule="auto"/>
        <w:ind w:left="0" w:firstLine="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Годишњи статистички извештај за академску 2023/2024. годину.</w:t>
      </w:r>
    </w:p>
    <w:p w14:paraId="2F2ED5D8"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Организација наставног процеса на докторским академским студијама социологије спроводи се под координацијом наставника који је именован за координатора докторских студија, у сарадњи са Продеканом за наставу. Планирање наставних активности одвија се у складу са јасно дефинисаним и транспарентним процедурама, укључујући израду календара наставе који усваја Савет Факултета, утврђивање испитних рокова и састављање распореда часова по семестрима. Сви наведени елементи наставне организације морају бити утврђени и доступни пре почетка нове академске године. За стандардизовање и спровођење ових поступака задужена је Комисија за праћење и утврђивање квалитета наставе, док Комисија за обезбеђивање квалитета и самовредновање, коју именује Наставно-научно веће, има задатак да прати и унапређује укупан квалитет наставног процеса.</w:t>
      </w:r>
    </w:p>
    <w:p w14:paraId="32CE9F01"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 xml:space="preserve">Све релевантне информације се налазе на званичној интернет страници Филозофског факултета (https://www.f.bg.ac.rs), а то су:  </w:t>
      </w:r>
    </w:p>
    <w:p w14:paraId="3BB6B38B" w14:textId="77777777" w:rsidR="003733B5" w:rsidRPr="008241C8" w:rsidRDefault="003733B5" w:rsidP="003733B5">
      <w:pPr>
        <w:pStyle w:val="NormalWeb"/>
        <w:numPr>
          <w:ilvl w:val="0"/>
          <w:numId w:val="17"/>
        </w:numPr>
        <w:spacing w:line="276" w:lineRule="auto"/>
        <w:jc w:val="both"/>
        <w:rPr>
          <w:noProof/>
          <w:color w:val="000000"/>
          <w:lang w:val="sr-Cyrl-RS"/>
        </w:rPr>
      </w:pPr>
      <w:r w:rsidRPr="008241C8">
        <w:rPr>
          <w:noProof/>
          <w:color w:val="000000"/>
          <w:lang w:val="sr-Cyrl-RS"/>
        </w:rPr>
        <w:t>План организације наставе и испитних рокова:</w:t>
      </w:r>
      <w:r w:rsidRPr="008241C8">
        <w:rPr>
          <w:rStyle w:val="apple-converted-space"/>
          <w:rFonts w:eastAsiaTheme="minorEastAsia"/>
          <w:noProof/>
          <w:color w:val="000000"/>
          <w:lang w:val="sr-Cyrl-RS"/>
        </w:rPr>
        <w:t> </w:t>
      </w:r>
      <w:hyperlink r:id="rId19" w:history="1">
        <w:r w:rsidRPr="008241C8">
          <w:rPr>
            <w:rStyle w:val="Hyperlink"/>
            <w:rFonts w:eastAsiaTheme="majorEastAsia"/>
            <w:noProof/>
            <w:lang w:val="sr-Cyrl-RS"/>
          </w:rPr>
          <w:t>https://www.f.bg.ac.rs/informacije-studiranje/plan-nastave</w:t>
        </w:r>
      </w:hyperlink>
      <w:r w:rsidRPr="008241C8">
        <w:rPr>
          <w:rStyle w:val="apple-converted-space"/>
          <w:rFonts w:eastAsiaTheme="minorEastAsia"/>
          <w:noProof/>
          <w:color w:val="000000"/>
          <w:lang w:val="sr-Cyrl-RS"/>
        </w:rPr>
        <w:t xml:space="preserve">; </w:t>
      </w:r>
    </w:p>
    <w:p w14:paraId="6B12AE97" w14:textId="77777777" w:rsidR="003733B5" w:rsidRPr="008241C8" w:rsidRDefault="003733B5" w:rsidP="003733B5">
      <w:pPr>
        <w:pStyle w:val="NormalWeb"/>
        <w:numPr>
          <w:ilvl w:val="0"/>
          <w:numId w:val="17"/>
        </w:numPr>
        <w:spacing w:line="276" w:lineRule="auto"/>
        <w:jc w:val="both"/>
        <w:rPr>
          <w:noProof/>
          <w:color w:val="000000"/>
          <w:lang w:val="sr-Cyrl-RS"/>
        </w:rPr>
      </w:pPr>
      <w:r w:rsidRPr="008241C8">
        <w:rPr>
          <w:noProof/>
          <w:color w:val="000000"/>
          <w:lang w:val="sr-Cyrl-RS"/>
        </w:rPr>
        <w:t>Распоред предмета по семестрима и годинама, као и планови и програми предмета:</w:t>
      </w:r>
      <w:r w:rsidRPr="008241C8">
        <w:rPr>
          <w:rStyle w:val="apple-converted-space"/>
          <w:rFonts w:eastAsiaTheme="minorEastAsia"/>
          <w:noProof/>
          <w:color w:val="000000"/>
          <w:lang w:val="sr-Cyrl-RS"/>
        </w:rPr>
        <w:t> </w:t>
      </w:r>
      <w:hyperlink r:id="rId20" w:history="1">
        <w:r w:rsidRPr="008241C8">
          <w:rPr>
            <w:rStyle w:val="Hyperlink"/>
            <w:rFonts w:eastAsiaTheme="minorEastAsia"/>
            <w:noProof/>
            <w:lang w:val="sr-Cyrl-RS"/>
          </w:rPr>
          <w:t>https://www.f.bg.ac.rs/sociologija/program/doktorske/2021</w:t>
        </w:r>
      </w:hyperlink>
      <w:r w:rsidRPr="008241C8">
        <w:rPr>
          <w:noProof/>
          <w:color w:val="000000"/>
          <w:lang w:val="sr-Cyrl-RS"/>
        </w:rPr>
        <w:t xml:space="preserve">; </w:t>
      </w:r>
    </w:p>
    <w:p w14:paraId="46C0C18E" w14:textId="77777777" w:rsidR="003733B5" w:rsidRPr="008241C8" w:rsidRDefault="003733B5" w:rsidP="003733B5">
      <w:pPr>
        <w:pStyle w:val="NormalWeb"/>
        <w:numPr>
          <w:ilvl w:val="0"/>
          <w:numId w:val="17"/>
        </w:numPr>
        <w:spacing w:line="276" w:lineRule="auto"/>
        <w:jc w:val="both"/>
        <w:rPr>
          <w:noProof/>
          <w:color w:val="000000"/>
          <w:lang w:val="sr-Cyrl-RS"/>
        </w:rPr>
      </w:pPr>
      <w:r w:rsidRPr="008241C8">
        <w:rPr>
          <w:noProof/>
          <w:color w:val="000000"/>
          <w:lang w:val="sr-Cyrl-RS"/>
        </w:rPr>
        <w:t xml:space="preserve">Распоред наставе: </w:t>
      </w:r>
      <w:hyperlink r:id="rId21" w:history="1">
        <w:r w:rsidRPr="008241C8">
          <w:rPr>
            <w:rStyle w:val="Hyperlink"/>
            <w:rFonts w:eastAsiaTheme="majorEastAsia"/>
            <w:noProof/>
            <w:lang w:val="sr-Cyrl-RS"/>
          </w:rPr>
          <w:t>https://www.f.bg.ac.rs/sociologija/raspored/doktorske/1</w:t>
        </w:r>
      </w:hyperlink>
      <w:r w:rsidRPr="008241C8">
        <w:rPr>
          <w:noProof/>
          <w:color w:val="000000"/>
          <w:lang w:val="sr-Cyrl-RS"/>
        </w:rPr>
        <w:t xml:space="preserve">; </w:t>
      </w:r>
    </w:p>
    <w:p w14:paraId="6BCE313C" w14:textId="77777777" w:rsidR="003733B5" w:rsidRPr="008241C8" w:rsidRDefault="003733B5" w:rsidP="003733B5">
      <w:pPr>
        <w:pStyle w:val="NormalWeb"/>
        <w:numPr>
          <w:ilvl w:val="0"/>
          <w:numId w:val="17"/>
        </w:numPr>
        <w:spacing w:line="276" w:lineRule="auto"/>
        <w:jc w:val="both"/>
        <w:rPr>
          <w:noProof/>
          <w:color w:val="000000"/>
          <w:lang w:val="sr-Cyrl-RS"/>
        </w:rPr>
      </w:pPr>
      <w:r w:rsidRPr="008241C8">
        <w:rPr>
          <w:noProof/>
          <w:color w:val="000000"/>
          <w:lang w:val="sr-Cyrl-RS"/>
        </w:rPr>
        <w:t>Распоред испита:</w:t>
      </w:r>
      <w:r w:rsidRPr="008241C8">
        <w:rPr>
          <w:rStyle w:val="apple-converted-space"/>
          <w:rFonts w:eastAsiaTheme="minorEastAsia"/>
          <w:noProof/>
          <w:color w:val="000000"/>
          <w:lang w:val="sr-Cyrl-RS"/>
        </w:rPr>
        <w:t> </w:t>
      </w:r>
      <w:hyperlink r:id="rId22" w:history="1">
        <w:r w:rsidRPr="008241C8">
          <w:rPr>
            <w:rStyle w:val="Hyperlink"/>
            <w:rFonts w:eastAsiaTheme="majorEastAsia"/>
            <w:noProof/>
            <w:lang w:val="sr-Cyrl-RS"/>
          </w:rPr>
          <w:t>https://www.f.bg.ac.rs/sociologija/raspored-ispita</w:t>
        </w:r>
      </w:hyperlink>
      <w:r w:rsidRPr="008241C8">
        <w:rPr>
          <w:noProof/>
          <w:color w:val="000000"/>
          <w:lang w:val="sr-Cyrl-RS"/>
        </w:rPr>
        <w:t xml:space="preserve"> </w:t>
      </w:r>
    </w:p>
    <w:p w14:paraId="6043C407"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Пре почетка јесењег семестра, студенти су у обавези да изаберу изборне предмете које ће пратити у току семестра.</w:t>
      </w:r>
    </w:p>
    <w:p w14:paraId="22C43CB4"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Сваки наставни план и програм предмета садржи следеће обавезне елементе:</w:t>
      </w:r>
    </w:p>
    <w:p w14:paraId="5D59780A"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Основне податке о предмету (назив, година студија, број ЕСПБ бодова, предуслови за слушање);</w:t>
      </w:r>
    </w:p>
    <w:p w14:paraId="4C5F0FBE"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Циљеве предмета, детаљан садржај и структуру наставе;</w:t>
      </w:r>
    </w:p>
    <w:p w14:paraId="75EBCC61"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План и динамику извођења наставе (предавања и вежбе);</w:t>
      </w:r>
    </w:p>
    <w:p w14:paraId="720C95B4"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Начин и критеријуме оцењивања;</w:t>
      </w:r>
    </w:p>
    <w:p w14:paraId="67D80CF4"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Обавезну и препоручену литературу;</w:t>
      </w:r>
    </w:p>
    <w:p w14:paraId="6675E280" w14:textId="77777777" w:rsidR="003733B5" w:rsidRPr="008241C8" w:rsidRDefault="003733B5" w:rsidP="003733B5">
      <w:pPr>
        <w:pStyle w:val="NormalWeb"/>
        <w:numPr>
          <w:ilvl w:val="0"/>
          <w:numId w:val="18"/>
        </w:numPr>
        <w:spacing w:line="276" w:lineRule="auto"/>
        <w:jc w:val="both"/>
        <w:rPr>
          <w:noProof/>
          <w:color w:val="000000"/>
          <w:lang w:val="sr-Cyrl-RS"/>
        </w:rPr>
      </w:pPr>
      <w:r w:rsidRPr="008241C8">
        <w:rPr>
          <w:noProof/>
          <w:color w:val="000000"/>
          <w:lang w:val="sr-Cyrl-RS"/>
        </w:rPr>
        <w:t>Информације о наставном и сарадничком особљу ангажованом на предмету.</w:t>
      </w:r>
    </w:p>
    <w:p w14:paraId="537F3DFD"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lastRenderedPageBreak/>
        <w:t>Из садржаја наставних планова и програма може се уочити да се настава на Докторским академским студијама социологије на Филозофском факултету Универзитета у Београду реализује кроз различите облике наставног рада. Ови облици укључују класична предавања, интерактивну наставу, вежбе, консултације са наставницима, као и обављање стручне праксе. Провера знања студената организује се кроз различите предиспитне обавезе, као што су: семинарски радови, колоквијуми, индивидуални и групни пројекти, презентације и слично. У оквиру вежби, знање студената се редовно проверава путем усмених испитивања, израде задатака, тестова и презентација, при чему се метод провере прилагођава садржају предмета и броју полазника. Праћење напредовања студената врши се континуирано током семестра, а постигнути резултати се изражавају у поенима.</w:t>
      </w:r>
    </w:p>
    <w:p w14:paraId="5379E58E"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Књиге предмета дефинишу који се облици рада вреднују, на који начин се свака активност оцењује и колики број поена доноси појединачни облик рада. Ови документи, у којима су наведени општи и специфични циљеви наставе, облици рада и очекивани исходи учења, доступни су студентима на интернет страници</w:t>
      </w:r>
      <w:r w:rsidRPr="008241C8">
        <w:rPr>
          <w:rStyle w:val="apple-converted-space"/>
          <w:rFonts w:eastAsiaTheme="minorEastAsia"/>
          <w:noProof/>
          <w:color w:val="000000"/>
          <w:lang w:val="sr-Cyrl-RS"/>
        </w:rPr>
        <w:t> </w:t>
      </w:r>
      <w:hyperlink r:id="rId23" w:history="1">
        <w:r w:rsidRPr="008241C8">
          <w:rPr>
            <w:rStyle w:val="Hyperlink"/>
            <w:rFonts w:eastAsiaTheme="majorEastAsia"/>
            <w:noProof/>
            <w:lang w:val="sr-Cyrl-RS"/>
          </w:rPr>
          <w:t>http://www.f.bg.ac.rs/sociologija/silabusi</w:t>
        </w:r>
      </w:hyperlink>
      <w:r w:rsidRPr="008241C8">
        <w:rPr>
          <w:noProof/>
          <w:color w:val="000000"/>
          <w:lang w:val="sr-Cyrl-RS"/>
        </w:rPr>
        <w:t xml:space="preserve"> и директно су повезани са наставним и сарадничким особљем одговорним за извођење наставе.</w:t>
      </w:r>
    </w:p>
    <w:p w14:paraId="06685FD7"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Контрола и унапређење квалитета наставног процеса огледају се и у подстицању наставника и сарадника да развијају своје педагошке компетенције, посебно у погледу специфичности наставе на високошколским установама. Посебан пример такве праксе јесте обавеза одржавања приступног предавања приликом избора у звање доцента, како приликом првог избора, тако и при свакој наредној селекцији, без обзира на претходно стечено искуство. Исто важи и за избор у звање ванредног професора у случају недостатка адекватног педагошког искуства.</w:t>
      </w:r>
    </w:p>
    <w:p w14:paraId="6D317A1E" w14:textId="77777777" w:rsidR="003733B5" w:rsidRPr="008241C8" w:rsidRDefault="003733B5" w:rsidP="003733B5">
      <w:pPr>
        <w:pStyle w:val="NormalWeb"/>
        <w:spacing w:line="276" w:lineRule="auto"/>
        <w:jc w:val="both"/>
        <w:rPr>
          <w:noProof/>
          <w:color w:val="000000"/>
          <w:lang w:val="sr-Cyrl-RS"/>
        </w:rPr>
      </w:pPr>
      <w:r w:rsidRPr="008241C8">
        <w:rPr>
          <w:noProof/>
          <w:color w:val="000000"/>
          <w:lang w:val="sr-Cyrl-RS"/>
        </w:rPr>
        <w:t>Настава на Одељењу за социологију подразумева и употребу елемената електронског учења (e-learning), који се реализују путем Moodle платформе, а у мањој мери и кроз Google Classroom. За потребе онлајн комуникације и интерактивне наставе користе се и алати као што су Zoom и Microsoft Teams, у складу са званичним смерницама Универзитета и подршком Рачунарско-документационог центра. Moodle платформа представља званични систем за управљање учењем на факултету и интегрални је део наставног процеса на свим нивоима студија – основним, мастер и докторским. Употреба ових платформи омогућава благовремену дистрибуцију наставног материјала, ефикаснију комуникацију са студентима, прецизније праћење њиховог ангажовања, као и организовање различитих облика евалуације. Током пандемије Ковид-19, овај систем је био у пуној функцији и показао је своју флексибилност и ефикасност у условима потпуно дигитализованог наставног процеса.</w:t>
      </w:r>
    </w:p>
    <w:p w14:paraId="1E26C7E3" w14:textId="77777777" w:rsidR="003733B5" w:rsidRPr="008241C8" w:rsidRDefault="003733B5" w:rsidP="003733B5">
      <w:pPr>
        <w:pStyle w:val="NormalWeb"/>
        <w:spacing w:line="276" w:lineRule="auto"/>
        <w:rPr>
          <w:noProof/>
          <w:color w:val="000000"/>
          <w:lang w:val="sr-Cyrl-RS"/>
        </w:rPr>
      </w:pPr>
      <w:r w:rsidRPr="008241C8">
        <w:rPr>
          <w:noProof/>
          <w:color w:val="000000"/>
          <w:lang w:val="sr-Cyrl-RS"/>
        </w:rPr>
        <w:lastRenderedPageBreak/>
        <w:t>Анализа података добијених на основу анкета и студијских индикатора за период 2020.-2024. године омогућава извођење следећих закључака:</w:t>
      </w:r>
    </w:p>
    <w:p w14:paraId="50CF1406"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Распореди наставе редовно су и благовремено објављивани на огласним таблама и интернет страници Одељења за социологију;</w:t>
      </w:r>
    </w:p>
    <w:p w14:paraId="33400BBD"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Распореди испита за све рокове били су доступни на почетку сваке академске године, чиме је омогућено планирање наставних и испитних активности свим актерима наставног процеса;</w:t>
      </w:r>
    </w:p>
    <w:p w14:paraId="3B0F182B"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Наставни процес се изводио редовно и без значајних одступања, чак и условима пандемије Ковид-19, када се настава делом одвијала online;</w:t>
      </w:r>
    </w:p>
    <w:p w14:paraId="4D1F008A"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Испитне обавезе реализоване су у складу са утврђеним терминима и правилима;</w:t>
      </w:r>
    </w:p>
    <w:p w14:paraId="39647C95"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Термини за пријаву испита били су доследно поштовани;</w:t>
      </w:r>
    </w:p>
    <w:p w14:paraId="5F0C40C9"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Термини за пријаву и полагање диференцијалних испита за упис на ДАС социологије су благовремено објављивани и одржавани.</w:t>
      </w:r>
    </w:p>
    <w:p w14:paraId="741E44FE"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Студенти старијих генерација који су имали право на израду и одбрану завршног рада имали су обезбеђену целокупну процедуру, у складу са прописима;</w:t>
      </w:r>
    </w:p>
    <w:p w14:paraId="4849CCA5"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Термини за оверу семестра и упис у наредну академску годину били су поштовани, а студентима се излазило у сусрет приликом техничке реализације ових процеса;</w:t>
      </w:r>
    </w:p>
    <w:p w14:paraId="523C9FE5" w14:textId="77777777" w:rsidR="003733B5" w:rsidRPr="008241C8" w:rsidRDefault="003733B5" w:rsidP="003733B5">
      <w:pPr>
        <w:pStyle w:val="NormalWeb"/>
        <w:numPr>
          <w:ilvl w:val="0"/>
          <w:numId w:val="19"/>
        </w:numPr>
        <w:spacing w:line="276" w:lineRule="auto"/>
        <w:jc w:val="both"/>
        <w:rPr>
          <w:noProof/>
          <w:color w:val="000000"/>
          <w:lang w:val="sr-Cyrl-RS"/>
        </w:rPr>
      </w:pPr>
      <w:r w:rsidRPr="008241C8">
        <w:rPr>
          <w:noProof/>
          <w:color w:val="000000"/>
          <w:lang w:val="sr-Cyrl-RS"/>
        </w:rPr>
        <w:t>Процес пријема нових студената на програм Докторских студија социологије био је у потпуности усклађен са Статутом Факултета и релевантним правилницима који регулишу ову област.</w:t>
      </w:r>
    </w:p>
    <w:p w14:paraId="7ACEF8BE" w14:textId="77777777" w:rsidR="003733B5" w:rsidRPr="008241C8" w:rsidRDefault="003733B5" w:rsidP="003733B5">
      <w:pPr>
        <w:jc w:val="both"/>
        <w:rPr>
          <w:rFonts w:ascii="Times New Roman" w:hAnsi="Times New Roman" w:cs="Times New Roman"/>
          <w:bCs/>
          <w:noProof/>
          <w:lang w:val="sr-Cyrl-RS"/>
        </w:rPr>
      </w:pPr>
    </w:p>
    <w:p w14:paraId="71298815" w14:textId="77777777" w:rsidR="003733B5" w:rsidRPr="008241C8" w:rsidRDefault="003733B5" w:rsidP="003733B5">
      <w:pPr>
        <w:widowControl w:val="0"/>
        <w:spacing w:after="0"/>
        <w:jc w:val="both"/>
        <w:rPr>
          <w:rFonts w:ascii="Times New Roman" w:hAnsi="Times New Roman" w:cs="Times New Roman"/>
          <w:b/>
          <w:noProof/>
          <w:lang w:val="sr-Cyrl-RS"/>
        </w:rPr>
      </w:pPr>
      <w:r w:rsidRPr="008241C8">
        <w:rPr>
          <w:rFonts w:ascii="Times New Roman" w:hAnsi="Times New Roman" w:cs="Times New Roman"/>
          <w:b/>
          <w:noProof/>
          <w:lang w:val="sr-Cyrl-RS"/>
        </w:rPr>
        <w:t xml:space="preserve">б) SWOT анализа квалитета наставног процеса (ПРЕДНОСТИ, СЛАБОСТИ, МОГУЋНОСТИ, ОПАСНОСТИ) </w:t>
      </w:r>
    </w:p>
    <w:p w14:paraId="61567F98" w14:textId="77777777" w:rsidR="003733B5" w:rsidRPr="008241C8" w:rsidRDefault="003733B5" w:rsidP="003733B5">
      <w:pPr>
        <w:widowControl w:val="0"/>
        <w:spacing w:after="0"/>
        <w:jc w:val="both"/>
        <w:rPr>
          <w:rFonts w:ascii="Times New Roman" w:hAnsi="Times New Roman" w:cs="Times New Roman"/>
          <w:noProof/>
          <w:lang w:val="sr-Cyrl-RS"/>
        </w:rPr>
      </w:pPr>
    </w:p>
    <w:tbl>
      <w:tblPr>
        <w:tblStyle w:val="TableGrid"/>
        <w:tblW w:w="10141" w:type="dxa"/>
        <w:tblInd w:w="-856" w:type="dxa"/>
        <w:tblLook w:val="04A0" w:firstRow="1" w:lastRow="0" w:firstColumn="1" w:lastColumn="0" w:noHBand="0" w:noVBand="1"/>
      </w:tblPr>
      <w:tblGrid>
        <w:gridCol w:w="4304"/>
        <w:gridCol w:w="884"/>
        <w:gridCol w:w="4066"/>
        <w:gridCol w:w="887"/>
      </w:tblGrid>
      <w:tr w:rsidR="003733B5" w:rsidRPr="008241C8" w14:paraId="39DE4C20" w14:textId="77777777" w:rsidTr="008655E8">
        <w:tc>
          <w:tcPr>
            <w:tcW w:w="5188" w:type="dxa"/>
            <w:gridSpan w:val="2"/>
          </w:tcPr>
          <w:p w14:paraId="4E69CEB2" w14:textId="77777777" w:rsidR="003733B5" w:rsidRPr="008241C8" w:rsidRDefault="003733B5" w:rsidP="008655E8">
            <w:pPr>
              <w:widowControl w:val="0"/>
              <w:rPr>
                <w:rFonts w:ascii="Times New Roman" w:hAnsi="Times New Roman" w:cs="Times New Roman"/>
                <w:b/>
                <w:bCs/>
                <w:noProof/>
                <w:sz w:val="24"/>
                <w:szCs w:val="24"/>
                <w:lang w:val="sr-Cyrl-RS"/>
              </w:rPr>
            </w:pPr>
            <w:r w:rsidRPr="008241C8">
              <w:rPr>
                <w:rFonts w:ascii="Times New Roman" w:hAnsi="Times New Roman" w:cs="Times New Roman"/>
                <w:b/>
                <w:bCs/>
                <w:noProof/>
                <w:sz w:val="24"/>
                <w:szCs w:val="24"/>
                <w:lang w:val="sr-Cyrl-RS"/>
              </w:rPr>
              <w:t>ПРЕДНОСТИ</w:t>
            </w:r>
          </w:p>
        </w:tc>
        <w:tc>
          <w:tcPr>
            <w:tcW w:w="4953" w:type="dxa"/>
            <w:gridSpan w:val="2"/>
          </w:tcPr>
          <w:p w14:paraId="4C2B72C2" w14:textId="77777777" w:rsidR="003733B5" w:rsidRPr="008241C8" w:rsidRDefault="003733B5" w:rsidP="008655E8">
            <w:pPr>
              <w:widowControl w:val="0"/>
              <w:rPr>
                <w:rFonts w:ascii="Times New Roman" w:hAnsi="Times New Roman" w:cs="Times New Roman"/>
                <w:b/>
                <w:bCs/>
                <w:noProof/>
                <w:sz w:val="24"/>
                <w:szCs w:val="24"/>
                <w:lang w:val="sr-Cyrl-RS"/>
              </w:rPr>
            </w:pPr>
            <w:r w:rsidRPr="008241C8">
              <w:rPr>
                <w:rFonts w:ascii="Times New Roman" w:hAnsi="Times New Roman" w:cs="Times New Roman"/>
                <w:b/>
                <w:bCs/>
                <w:noProof/>
                <w:sz w:val="24"/>
                <w:szCs w:val="24"/>
                <w:lang w:val="sr-Cyrl-RS"/>
              </w:rPr>
              <w:t>СЛАБОСТИ</w:t>
            </w:r>
          </w:p>
        </w:tc>
      </w:tr>
      <w:tr w:rsidR="003733B5" w:rsidRPr="008241C8" w14:paraId="7D4FCEB7" w14:textId="77777777" w:rsidTr="008655E8">
        <w:tc>
          <w:tcPr>
            <w:tcW w:w="4304" w:type="dxa"/>
          </w:tcPr>
          <w:p w14:paraId="201B44B0"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Компетентни и мотивисани наставници и сарадници</w:t>
            </w:r>
          </w:p>
        </w:tc>
        <w:tc>
          <w:tcPr>
            <w:tcW w:w="884" w:type="dxa"/>
          </w:tcPr>
          <w:p w14:paraId="5126DE57"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5B2C979B"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Застарела, недовољна или неисправна техничка опрема у појединим учионицама</w:t>
            </w:r>
          </w:p>
        </w:tc>
        <w:tc>
          <w:tcPr>
            <w:tcW w:w="887" w:type="dxa"/>
          </w:tcPr>
          <w:p w14:paraId="58C0F3A4"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6A29E630" w14:textId="77777777" w:rsidTr="008655E8">
        <w:tc>
          <w:tcPr>
            <w:tcW w:w="4304" w:type="dxa"/>
          </w:tcPr>
          <w:p w14:paraId="79BA3125"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Активно учешће студената у наставном процесу кроз ангажман у комисијама и Студентском парламенту</w:t>
            </w:r>
          </w:p>
        </w:tc>
        <w:tc>
          <w:tcPr>
            <w:tcW w:w="884" w:type="dxa"/>
          </w:tcPr>
          <w:p w14:paraId="76FC6395"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4B8530CE"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Неуједначена расподела студената по изборним предметима</w:t>
            </w:r>
          </w:p>
        </w:tc>
        <w:tc>
          <w:tcPr>
            <w:tcW w:w="887" w:type="dxa"/>
          </w:tcPr>
          <w:p w14:paraId="4FAE3B68"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250637C2" w14:textId="77777777" w:rsidTr="008655E8">
        <w:tc>
          <w:tcPr>
            <w:tcW w:w="4304" w:type="dxa"/>
          </w:tcPr>
          <w:p w14:paraId="64709E5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Распоред часова и информације о свим предметима јавно доступни на интернет страници Одељења за социологију</w:t>
            </w:r>
          </w:p>
        </w:tc>
        <w:tc>
          <w:tcPr>
            <w:tcW w:w="884" w:type="dxa"/>
          </w:tcPr>
          <w:p w14:paraId="4F7881AC"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5D13712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Ограничено укључење већег броја наставника у континуирано праћење и унапређивање квалитета наставе</w:t>
            </w:r>
          </w:p>
        </w:tc>
        <w:tc>
          <w:tcPr>
            <w:tcW w:w="887" w:type="dxa"/>
          </w:tcPr>
          <w:p w14:paraId="4DE9FFC6"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63110E8F" w14:textId="77777777" w:rsidTr="008655E8">
        <w:tc>
          <w:tcPr>
            <w:tcW w:w="4304" w:type="dxa"/>
          </w:tcPr>
          <w:p w14:paraId="7A95C55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Успостављен систем електронске комуникације и наставе (Moodle, Zoom, Teams), уз подршку Рачунарског центра Филозофског факултета</w:t>
            </w:r>
          </w:p>
        </w:tc>
        <w:tc>
          <w:tcPr>
            <w:tcW w:w="884" w:type="dxa"/>
          </w:tcPr>
          <w:p w14:paraId="5EC1BAAE"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49239813"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Недовољно присуство практичне наставе у програму (истакнуто у извештајима студената и послодаваца)</w:t>
            </w:r>
          </w:p>
        </w:tc>
        <w:tc>
          <w:tcPr>
            <w:tcW w:w="887" w:type="dxa"/>
          </w:tcPr>
          <w:p w14:paraId="758DFC32"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5EA31028" w14:textId="77777777" w:rsidTr="008655E8">
        <w:tc>
          <w:tcPr>
            <w:tcW w:w="4304" w:type="dxa"/>
          </w:tcPr>
          <w:p w14:paraId="206882A8"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Благовремено планирање и </w:t>
            </w:r>
            <w:r w:rsidRPr="008241C8">
              <w:rPr>
                <w:rFonts w:ascii="Times New Roman" w:hAnsi="Times New Roman" w:cs="Times New Roman"/>
                <w:noProof/>
                <w:sz w:val="24"/>
                <w:szCs w:val="24"/>
                <w:lang w:val="sr-Cyrl-RS"/>
              </w:rPr>
              <w:lastRenderedPageBreak/>
              <w:t>објављивање календара наставних и испитних активности</w:t>
            </w:r>
          </w:p>
        </w:tc>
        <w:tc>
          <w:tcPr>
            <w:tcW w:w="884" w:type="dxa"/>
          </w:tcPr>
          <w:p w14:paraId="6469206D"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w:t>
            </w:r>
          </w:p>
        </w:tc>
        <w:tc>
          <w:tcPr>
            <w:tcW w:w="4066" w:type="dxa"/>
          </w:tcPr>
          <w:p w14:paraId="300DD4A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Слаба упућеност студената у </w:t>
            </w:r>
            <w:r w:rsidRPr="008241C8">
              <w:rPr>
                <w:rFonts w:ascii="Times New Roman" w:hAnsi="Times New Roman" w:cs="Times New Roman"/>
                <w:noProof/>
                <w:sz w:val="24"/>
                <w:szCs w:val="24"/>
                <w:lang w:val="sr-Cyrl-RS"/>
              </w:rPr>
              <w:lastRenderedPageBreak/>
              <w:t>примену аналитичких и статистичких алата у настави</w:t>
            </w:r>
          </w:p>
        </w:tc>
        <w:tc>
          <w:tcPr>
            <w:tcW w:w="887" w:type="dxa"/>
          </w:tcPr>
          <w:p w14:paraId="1DA5044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w:t>
            </w:r>
          </w:p>
        </w:tc>
      </w:tr>
      <w:tr w:rsidR="003733B5" w:rsidRPr="008241C8" w14:paraId="3C5F0A36" w14:textId="77777777" w:rsidTr="008655E8">
        <w:tc>
          <w:tcPr>
            <w:tcW w:w="4304" w:type="dxa"/>
          </w:tcPr>
          <w:p w14:paraId="30AFB6FC"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Раст учешћа студената у евалуацији наставе кроз обавезну електронску анкету (у складу са новим правилником Универзитета)</w:t>
            </w:r>
          </w:p>
        </w:tc>
        <w:tc>
          <w:tcPr>
            <w:tcW w:w="884" w:type="dxa"/>
          </w:tcPr>
          <w:p w14:paraId="600B9CF7"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38918B25" w14:textId="77777777" w:rsidR="003733B5" w:rsidRPr="008241C8" w:rsidRDefault="003733B5" w:rsidP="008655E8">
            <w:pPr>
              <w:widowControl w:val="0"/>
              <w:rPr>
                <w:rFonts w:ascii="Times New Roman" w:hAnsi="Times New Roman" w:cs="Times New Roman"/>
                <w:noProof/>
                <w:sz w:val="24"/>
                <w:szCs w:val="24"/>
                <w:lang w:val="sr-Cyrl-RS"/>
              </w:rPr>
            </w:pPr>
          </w:p>
        </w:tc>
        <w:tc>
          <w:tcPr>
            <w:tcW w:w="887" w:type="dxa"/>
          </w:tcPr>
          <w:p w14:paraId="4293D4FF" w14:textId="77777777" w:rsidR="003733B5" w:rsidRPr="008241C8" w:rsidRDefault="003733B5" w:rsidP="008655E8">
            <w:pPr>
              <w:widowControl w:val="0"/>
              <w:rPr>
                <w:rFonts w:ascii="Times New Roman" w:hAnsi="Times New Roman" w:cs="Times New Roman"/>
                <w:noProof/>
                <w:sz w:val="24"/>
                <w:szCs w:val="24"/>
                <w:lang w:val="sr-Cyrl-RS"/>
              </w:rPr>
            </w:pPr>
          </w:p>
        </w:tc>
      </w:tr>
      <w:tr w:rsidR="003733B5" w:rsidRPr="008241C8" w14:paraId="20BF0635" w14:textId="77777777" w:rsidTr="008655E8">
        <w:tc>
          <w:tcPr>
            <w:tcW w:w="5188" w:type="dxa"/>
            <w:gridSpan w:val="2"/>
          </w:tcPr>
          <w:p w14:paraId="25178FB6" w14:textId="77777777" w:rsidR="003733B5" w:rsidRPr="008241C8" w:rsidRDefault="003733B5" w:rsidP="008655E8">
            <w:pPr>
              <w:widowControl w:val="0"/>
              <w:rPr>
                <w:rFonts w:ascii="Times New Roman" w:hAnsi="Times New Roman" w:cs="Times New Roman"/>
                <w:b/>
                <w:bCs/>
                <w:noProof/>
                <w:sz w:val="24"/>
                <w:szCs w:val="24"/>
                <w:lang w:val="sr-Cyrl-RS"/>
              </w:rPr>
            </w:pPr>
            <w:r w:rsidRPr="008241C8">
              <w:rPr>
                <w:rFonts w:ascii="Times New Roman" w:hAnsi="Times New Roman" w:cs="Times New Roman"/>
                <w:b/>
                <w:bCs/>
                <w:noProof/>
                <w:sz w:val="24"/>
                <w:szCs w:val="24"/>
                <w:lang w:val="sr-Cyrl-RS"/>
              </w:rPr>
              <w:t>МОГУЋНОСТИ</w:t>
            </w:r>
          </w:p>
        </w:tc>
        <w:tc>
          <w:tcPr>
            <w:tcW w:w="4953" w:type="dxa"/>
            <w:gridSpan w:val="2"/>
          </w:tcPr>
          <w:p w14:paraId="13F107A5" w14:textId="77777777" w:rsidR="003733B5" w:rsidRPr="008241C8" w:rsidRDefault="003733B5" w:rsidP="008655E8">
            <w:pPr>
              <w:widowControl w:val="0"/>
              <w:rPr>
                <w:rFonts w:ascii="Times New Roman" w:hAnsi="Times New Roman" w:cs="Times New Roman"/>
                <w:b/>
                <w:bCs/>
                <w:noProof/>
                <w:sz w:val="24"/>
                <w:szCs w:val="24"/>
                <w:lang w:val="sr-Cyrl-RS"/>
              </w:rPr>
            </w:pPr>
            <w:r w:rsidRPr="008241C8">
              <w:rPr>
                <w:rFonts w:ascii="Times New Roman" w:hAnsi="Times New Roman" w:cs="Times New Roman"/>
                <w:b/>
                <w:bCs/>
                <w:noProof/>
                <w:sz w:val="24"/>
                <w:szCs w:val="24"/>
                <w:lang w:val="sr-Cyrl-RS"/>
              </w:rPr>
              <w:t>РИЗИЦИ</w:t>
            </w:r>
          </w:p>
        </w:tc>
      </w:tr>
      <w:tr w:rsidR="003733B5" w:rsidRPr="008241C8" w14:paraId="79D09AD8" w14:textId="77777777" w:rsidTr="008655E8">
        <w:tc>
          <w:tcPr>
            <w:tcW w:w="4304" w:type="dxa"/>
          </w:tcPr>
          <w:p w14:paraId="5B5DDAB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Ширење укључености наставника у системско праћење наставног процеса и евалуацију</w:t>
            </w:r>
          </w:p>
        </w:tc>
        <w:tc>
          <w:tcPr>
            <w:tcW w:w="884" w:type="dxa"/>
          </w:tcPr>
          <w:p w14:paraId="3A9DB3C5"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4F065300"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Нерешена питања ауторских права за дигиталне наставне материјале на Moodle платформи</w:t>
            </w:r>
          </w:p>
        </w:tc>
        <w:tc>
          <w:tcPr>
            <w:tcW w:w="887" w:type="dxa"/>
          </w:tcPr>
          <w:p w14:paraId="40AAF6F3"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3D810922" w14:textId="77777777" w:rsidTr="008655E8">
        <w:tc>
          <w:tcPr>
            <w:tcW w:w="4304" w:type="dxa"/>
          </w:tcPr>
          <w:p w14:paraId="52D1571D"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Увођење нових дигиталних и интерактивних метода наставе и њихова редовна анализа и унапређење</w:t>
            </w:r>
          </w:p>
        </w:tc>
        <w:tc>
          <w:tcPr>
            <w:tcW w:w="884" w:type="dxa"/>
          </w:tcPr>
          <w:p w14:paraId="4407DD1C"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7CBA5263"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Неуједначено оптерећење студената по предметима и годинама студија</w:t>
            </w:r>
          </w:p>
        </w:tc>
        <w:tc>
          <w:tcPr>
            <w:tcW w:w="887" w:type="dxa"/>
          </w:tcPr>
          <w:p w14:paraId="12F78A4B"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1736B241" w14:textId="77777777" w:rsidTr="008655E8">
        <w:tc>
          <w:tcPr>
            <w:tcW w:w="4304" w:type="dxa"/>
          </w:tcPr>
          <w:p w14:paraId="1A48256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Јачање сарадње са другим образовним и истраживачким институцијама кроз заједничке радионице и предавања</w:t>
            </w:r>
          </w:p>
        </w:tc>
        <w:tc>
          <w:tcPr>
            <w:tcW w:w="884" w:type="dxa"/>
          </w:tcPr>
          <w:p w14:paraId="5CD0E31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54A60742"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Недовољна примењивост стечених теоријских знања у конкретним радним окружењима</w:t>
            </w:r>
          </w:p>
        </w:tc>
        <w:tc>
          <w:tcPr>
            <w:tcW w:w="887" w:type="dxa"/>
          </w:tcPr>
          <w:p w14:paraId="00715781"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18C72A18" w14:textId="77777777" w:rsidTr="008655E8">
        <w:tc>
          <w:tcPr>
            <w:tcW w:w="4304" w:type="dxa"/>
          </w:tcPr>
          <w:p w14:paraId="2861188B"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Техничко опремање простора за реализацију савремене наставе и групног рада</w:t>
            </w:r>
          </w:p>
        </w:tc>
        <w:tc>
          <w:tcPr>
            <w:tcW w:w="884" w:type="dxa"/>
          </w:tcPr>
          <w:p w14:paraId="2FF762ED"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409AF8CC"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Непознавање савремених аналитичких програма и техника код дела студената</w:t>
            </w:r>
          </w:p>
        </w:tc>
        <w:tc>
          <w:tcPr>
            <w:tcW w:w="887" w:type="dxa"/>
          </w:tcPr>
          <w:p w14:paraId="14479260"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3733B5" w:rsidRPr="008241C8" w14:paraId="2490FA3D" w14:textId="77777777" w:rsidTr="008655E8">
        <w:tc>
          <w:tcPr>
            <w:tcW w:w="4304" w:type="dxa"/>
          </w:tcPr>
          <w:p w14:paraId="2BA69D8E"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Организовање обука и подршке студентима за рад са савременим ИКТ и статистичким алатима</w:t>
            </w:r>
          </w:p>
        </w:tc>
        <w:tc>
          <w:tcPr>
            <w:tcW w:w="884" w:type="dxa"/>
          </w:tcPr>
          <w:p w14:paraId="31F72B53"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4066" w:type="dxa"/>
          </w:tcPr>
          <w:p w14:paraId="7245E7B7" w14:textId="77777777" w:rsidR="003733B5" w:rsidRPr="008241C8" w:rsidRDefault="003733B5" w:rsidP="008655E8">
            <w:pPr>
              <w:widowControl w:val="0"/>
              <w:rPr>
                <w:rFonts w:ascii="Times New Roman" w:hAnsi="Times New Roman" w:cs="Times New Roman"/>
                <w:noProof/>
                <w:sz w:val="24"/>
                <w:szCs w:val="24"/>
                <w:lang w:val="sr-Cyrl-RS"/>
              </w:rPr>
            </w:pPr>
          </w:p>
        </w:tc>
        <w:tc>
          <w:tcPr>
            <w:tcW w:w="887" w:type="dxa"/>
          </w:tcPr>
          <w:p w14:paraId="7ED74C24" w14:textId="77777777" w:rsidR="003733B5" w:rsidRPr="008241C8" w:rsidRDefault="003733B5" w:rsidP="008655E8">
            <w:pPr>
              <w:widowControl w:val="0"/>
              <w:rPr>
                <w:rFonts w:ascii="Times New Roman" w:hAnsi="Times New Roman" w:cs="Times New Roman"/>
                <w:noProof/>
                <w:sz w:val="24"/>
                <w:szCs w:val="24"/>
                <w:lang w:val="sr-Cyrl-RS"/>
              </w:rPr>
            </w:pPr>
          </w:p>
        </w:tc>
      </w:tr>
      <w:tr w:rsidR="003733B5" w:rsidRPr="008241C8" w14:paraId="7880B48D" w14:textId="77777777" w:rsidTr="008655E8">
        <w:tc>
          <w:tcPr>
            <w:tcW w:w="10141" w:type="dxa"/>
            <w:gridSpan w:val="4"/>
          </w:tcPr>
          <w:p w14:paraId="68DCC50F" w14:textId="77777777" w:rsidR="003733B5" w:rsidRPr="008241C8" w:rsidRDefault="003733B5" w:rsidP="008655E8">
            <w:pPr>
              <w:widowControl w:val="0"/>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Скала за квантификацију процене:+++ - високо значајно, ++ - средње значајно, + - мало значајно</w:t>
            </w:r>
          </w:p>
        </w:tc>
      </w:tr>
    </w:tbl>
    <w:p w14:paraId="7C9B78D5" w14:textId="77777777" w:rsidR="003733B5" w:rsidRPr="008241C8" w:rsidRDefault="003733B5" w:rsidP="003733B5">
      <w:pPr>
        <w:jc w:val="both"/>
        <w:rPr>
          <w:rFonts w:ascii="Times New Roman" w:hAnsi="Times New Roman" w:cs="Times New Roman"/>
          <w:b/>
          <w:bCs/>
          <w:noProof/>
          <w:lang w:val="sr-Cyrl-RS"/>
        </w:rPr>
      </w:pPr>
    </w:p>
    <w:p w14:paraId="73778E12" w14:textId="77777777" w:rsidR="003733B5" w:rsidRPr="008241C8" w:rsidRDefault="003733B5" w:rsidP="003733B5">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5.3. Предлог мера и активности за унапређење квалитета наставног процеса</w:t>
      </w:r>
    </w:p>
    <w:p w14:paraId="4C922AC5" w14:textId="77777777" w:rsidR="003733B5" w:rsidRPr="008241C8" w:rsidRDefault="003733B5" w:rsidP="003733B5">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Акциони план за Стандард 5</w:t>
      </w:r>
    </w:p>
    <w:tbl>
      <w:tblPr>
        <w:tblStyle w:val="TableGrid"/>
        <w:tblW w:w="0" w:type="auto"/>
        <w:tblLook w:val="04A0" w:firstRow="1" w:lastRow="0" w:firstColumn="1" w:lastColumn="0" w:noHBand="0" w:noVBand="1"/>
      </w:tblPr>
      <w:tblGrid>
        <w:gridCol w:w="2097"/>
        <w:gridCol w:w="2055"/>
        <w:gridCol w:w="2024"/>
        <w:gridCol w:w="2127"/>
      </w:tblGrid>
      <w:tr w:rsidR="003733B5" w:rsidRPr="008241C8" w14:paraId="443121B2" w14:textId="77777777" w:rsidTr="008655E8">
        <w:tc>
          <w:tcPr>
            <w:tcW w:w="2160" w:type="dxa"/>
          </w:tcPr>
          <w:p w14:paraId="1E7FA681"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Активност</w:t>
            </w:r>
          </w:p>
        </w:tc>
        <w:tc>
          <w:tcPr>
            <w:tcW w:w="2160" w:type="dxa"/>
          </w:tcPr>
          <w:p w14:paraId="22235BA9"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Одговоран</w:t>
            </w:r>
          </w:p>
        </w:tc>
        <w:tc>
          <w:tcPr>
            <w:tcW w:w="2160" w:type="dxa"/>
          </w:tcPr>
          <w:p w14:paraId="41803018"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Рок за извршење</w:t>
            </w:r>
          </w:p>
        </w:tc>
        <w:tc>
          <w:tcPr>
            <w:tcW w:w="2160" w:type="dxa"/>
          </w:tcPr>
          <w:p w14:paraId="6DC1F06B"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Очекивани резултат</w:t>
            </w:r>
          </w:p>
        </w:tc>
      </w:tr>
      <w:tr w:rsidR="003733B5" w:rsidRPr="008241C8" w14:paraId="0CC10C28" w14:textId="77777777" w:rsidTr="008655E8">
        <w:tc>
          <w:tcPr>
            <w:tcW w:w="2160" w:type="dxa"/>
          </w:tcPr>
          <w:p w14:paraId="2BE68800"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Набавка нове ИТ и аудиовизуелне опреме за учионице</w:t>
            </w:r>
          </w:p>
        </w:tc>
        <w:tc>
          <w:tcPr>
            <w:tcW w:w="2160" w:type="dxa"/>
          </w:tcPr>
          <w:p w14:paraId="45FC35C7"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Управа факултета, Рачунарски центар</w:t>
            </w:r>
          </w:p>
        </w:tc>
        <w:tc>
          <w:tcPr>
            <w:tcW w:w="2160" w:type="dxa"/>
          </w:tcPr>
          <w:p w14:paraId="77A7DB98"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2025–2026</w:t>
            </w:r>
          </w:p>
        </w:tc>
        <w:tc>
          <w:tcPr>
            <w:tcW w:w="2160" w:type="dxa"/>
          </w:tcPr>
          <w:p w14:paraId="7DA06148"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Побољшани технички услови за извођење наставе и развој дигиталних компетенција студената</w:t>
            </w:r>
          </w:p>
        </w:tc>
      </w:tr>
      <w:tr w:rsidR="003733B5" w:rsidRPr="008241C8" w14:paraId="6A30E68E" w14:textId="77777777" w:rsidTr="008655E8">
        <w:tc>
          <w:tcPr>
            <w:tcW w:w="2160" w:type="dxa"/>
          </w:tcPr>
          <w:p w14:paraId="64FC1DE4"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Редовна анализа евалуација наставе и објављивање извештаја</w:t>
            </w:r>
          </w:p>
        </w:tc>
        <w:tc>
          <w:tcPr>
            <w:tcW w:w="2160" w:type="dxa"/>
          </w:tcPr>
          <w:p w14:paraId="371398FB"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Комисија за квалитет, Управник одељења</w:t>
            </w:r>
          </w:p>
        </w:tc>
        <w:tc>
          <w:tcPr>
            <w:tcW w:w="2160" w:type="dxa"/>
          </w:tcPr>
          <w:p w14:paraId="05E0B745"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Сваки семестар од 2025</w:t>
            </w:r>
          </w:p>
        </w:tc>
        <w:tc>
          <w:tcPr>
            <w:tcW w:w="2160" w:type="dxa"/>
          </w:tcPr>
          <w:p w14:paraId="18E37CA1"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Већа транспарентност и системско унапређење наставе на основу повратних информација студената</w:t>
            </w:r>
          </w:p>
        </w:tc>
      </w:tr>
      <w:tr w:rsidR="003733B5" w:rsidRPr="008241C8" w14:paraId="53641A54" w14:textId="77777777" w:rsidTr="008655E8">
        <w:tc>
          <w:tcPr>
            <w:tcW w:w="2160" w:type="dxa"/>
          </w:tcPr>
          <w:p w14:paraId="7109CD05"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Организовање радионица за студенте о </w:t>
            </w:r>
            <w:r w:rsidRPr="008241C8">
              <w:rPr>
                <w:rFonts w:ascii="Times New Roman" w:hAnsi="Times New Roman" w:cs="Times New Roman"/>
                <w:noProof/>
                <w:sz w:val="24"/>
                <w:szCs w:val="24"/>
                <w:lang w:val="sr-Cyrl-RS"/>
              </w:rPr>
              <w:lastRenderedPageBreak/>
              <w:t>коришћењу статистичких и аналитичких алата (SPSS, Excel, Python)</w:t>
            </w:r>
          </w:p>
        </w:tc>
        <w:tc>
          <w:tcPr>
            <w:tcW w:w="2160" w:type="dxa"/>
          </w:tcPr>
          <w:p w14:paraId="200B2730"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 xml:space="preserve">Предметни наставници, </w:t>
            </w:r>
            <w:r w:rsidRPr="008241C8">
              <w:rPr>
                <w:rFonts w:ascii="Times New Roman" w:hAnsi="Times New Roman" w:cs="Times New Roman"/>
                <w:noProof/>
                <w:sz w:val="24"/>
                <w:szCs w:val="24"/>
                <w:lang w:val="sr-Cyrl-RS"/>
              </w:rPr>
              <w:lastRenderedPageBreak/>
              <w:t>Рачунарски центар</w:t>
            </w:r>
          </w:p>
        </w:tc>
        <w:tc>
          <w:tcPr>
            <w:tcW w:w="2160" w:type="dxa"/>
          </w:tcPr>
          <w:p w14:paraId="66EB2557"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2025–2027</w:t>
            </w:r>
          </w:p>
        </w:tc>
        <w:tc>
          <w:tcPr>
            <w:tcW w:w="2160" w:type="dxa"/>
          </w:tcPr>
          <w:p w14:paraId="660470B1"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Оспособљенији студенти за примену </w:t>
            </w:r>
            <w:r w:rsidRPr="008241C8">
              <w:rPr>
                <w:rFonts w:ascii="Times New Roman" w:hAnsi="Times New Roman" w:cs="Times New Roman"/>
                <w:noProof/>
                <w:sz w:val="24"/>
                <w:szCs w:val="24"/>
                <w:lang w:val="sr-Cyrl-RS"/>
              </w:rPr>
              <w:lastRenderedPageBreak/>
              <w:t>аналитичких метода у истраживачком раду</w:t>
            </w:r>
          </w:p>
        </w:tc>
      </w:tr>
      <w:tr w:rsidR="003733B5" w:rsidRPr="008241C8" w14:paraId="1FA4E19C" w14:textId="77777777" w:rsidTr="008655E8">
        <w:tc>
          <w:tcPr>
            <w:tcW w:w="2160" w:type="dxa"/>
          </w:tcPr>
          <w:p w14:paraId="4252F529"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Увођење додатних облика практичне наставе и теренске наставе</w:t>
            </w:r>
          </w:p>
        </w:tc>
        <w:tc>
          <w:tcPr>
            <w:tcW w:w="2160" w:type="dxa"/>
          </w:tcPr>
          <w:p w14:paraId="03940E46"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Предметни наставници, Управник одељења</w:t>
            </w:r>
          </w:p>
        </w:tc>
        <w:tc>
          <w:tcPr>
            <w:tcW w:w="2160" w:type="dxa"/>
          </w:tcPr>
          <w:p w14:paraId="61F447E1"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2025–2026</w:t>
            </w:r>
          </w:p>
        </w:tc>
        <w:tc>
          <w:tcPr>
            <w:tcW w:w="2160" w:type="dxa"/>
          </w:tcPr>
          <w:p w14:paraId="73766245"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Већа применљивост стечених знања у реалним ситуацијама и радним окружењима</w:t>
            </w:r>
          </w:p>
        </w:tc>
      </w:tr>
      <w:tr w:rsidR="003733B5" w:rsidRPr="008241C8" w14:paraId="30A75E70" w14:textId="77777777" w:rsidTr="008655E8">
        <w:tc>
          <w:tcPr>
            <w:tcW w:w="2160" w:type="dxa"/>
          </w:tcPr>
          <w:p w14:paraId="136FF0C5"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Потписивање нових споразума о сарадњи са институцијама ради организовања стручне праксе</w:t>
            </w:r>
          </w:p>
        </w:tc>
        <w:tc>
          <w:tcPr>
            <w:tcW w:w="2160" w:type="dxa"/>
          </w:tcPr>
          <w:p w14:paraId="487479E7"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Управа Факултета, Продекан за наставу</w:t>
            </w:r>
          </w:p>
        </w:tc>
        <w:tc>
          <w:tcPr>
            <w:tcW w:w="2160" w:type="dxa"/>
          </w:tcPr>
          <w:p w14:paraId="37755F92"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2025–2026</w:t>
            </w:r>
          </w:p>
        </w:tc>
        <w:tc>
          <w:tcPr>
            <w:tcW w:w="2160" w:type="dxa"/>
          </w:tcPr>
          <w:p w14:paraId="2CE036E9"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Проширење могућности за праксу и бољи увид у професионалне захтеве будућих занимања</w:t>
            </w:r>
          </w:p>
        </w:tc>
      </w:tr>
      <w:tr w:rsidR="003733B5" w:rsidRPr="008241C8" w14:paraId="7B5B14DA" w14:textId="77777777" w:rsidTr="008655E8">
        <w:tc>
          <w:tcPr>
            <w:tcW w:w="2160" w:type="dxa"/>
          </w:tcPr>
          <w:p w14:paraId="1FDEC7B4"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Успостављање механизама за заштиту ауторских права наставника на Moodle платформи</w:t>
            </w:r>
          </w:p>
        </w:tc>
        <w:tc>
          <w:tcPr>
            <w:tcW w:w="2160" w:type="dxa"/>
          </w:tcPr>
          <w:p w14:paraId="40A01623"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Рачунарски центар, Правна служба</w:t>
            </w:r>
          </w:p>
        </w:tc>
        <w:tc>
          <w:tcPr>
            <w:tcW w:w="2160" w:type="dxa"/>
          </w:tcPr>
          <w:p w14:paraId="587E1D12"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2025</w:t>
            </w:r>
          </w:p>
        </w:tc>
        <w:tc>
          <w:tcPr>
            <w:tcW w:w="2160" w:type="dxa"/>
          </w:tcPr>
          <w:p w14:paraId="792E2C01"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Јасно регулисана ауторска права и већа сигурност дигиталног материјала</w:t>
            </w:r>
          </w:p>
        </w:tc>
      </w:tr>
      <w:tr w:rsidR="003733B5" w:rsidRPr="008241C8" w14:paraId="7E245774" w14:textId="77777777" w:rsidTr="008655E8">
        <w:tc>
          <w:tcPr>
            <w:tcW w:w="2160" w:type="dxa"/>
          </w:tcPr>
          <w:p w14:paraId="703BDE03"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Промоција и мотивација наставника за активно учешће у евалуацијама и иновацијама наставе</w:t>
            </w:r>
          </w:p>
        </w:tc>
        <w:tc>
          <w:tcPr>
            <w:tcW w:w="2160" w:type="dxa"/>
          </w:tcPr>
          <w:p w14:paraId="43C10BCE"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Управник Одељења, Комисија за квалитет</w:t>
            </w:r>
          </w:p>
        </w:tc>
        <w:tc>
          <w:tcPr>
            <w:tcW w:w="2160" w:type="dxa"/>
          </w:tcPr>
          <w:p w14:paraId="5FEEBB45"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2025–2027</w:t>
            </w:r>
          </w:p>
        </w:tc>
        <w:tc>
          <w:tcPr>
            <w:tcW w:w="2160" w:type="dxa"/>
          </w:tcPr>
          <w:p w14:paraId="6493334F" w14:textId="77777777" w:rsidR="003733B5" w:rsidRPr="008241C8" w:rsidRDefault="003733B5"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Повећана ангажованост наставника у унапређењу наставног процеса</w:t>
            </w:r>
          </w:p>
        </w:tc>
      </w:tr>
    </w:tbl>
    <w:p w14:paraId="533C03B6" w14:textId="77777777" w:rsidR="003733B5" w:rsidRPr="008241C8" w:rsidRDefault="003733B5" w:rsidP="003733B5">
      <w:pPr>
        <w:jc w:val="both"/>
        <w:rPr>
          <w:rFonts w:ascii="Times New Roman" w:hAnsi="Times New Roman" w:cs="Times New Roman"/>
          <w:noProof/>
          <w:lang w:val="sr-Cyrl-RS"/>
        </w:rPr>
      </w:pPr>
    </w:p>
    <w:p w14:paraId="5E1F00D5" w14:textId="4DBD6C46" w:rsidR="005A5539" w:rsidRPr="00710B85" w:rsidRDefault="00710B85" w:rsidP="00710B85">
      <w:pPr>
        <w:pStyle w:val="Heading2"/>
        <w:rPr>
          <w:rStyle w:val="Strong"/>
          <w:rFonts w:ascii="Times New Roman" w:hAnsi="Times New Roman" w:cs="Times New Roman"/>
          <w:color w:val="auto"/>
          <w:sz w:val="28"/>
          <w:szCs w:val="28"/>
        </w:rPr>
      </w:pPr>
      <w:bookmarkStart w:id="5" w:name="_Toc198724581"/>
      <w:r w:rsidRPr="00710B85">
        <w:rPr>
          <w:rStyle w:val="Strong"/>
          <w:rFonts w:ascii="Times New Roman" w:hAnsi="Times New Roman" w:cs="Times New Roman"/>
          <w:color w:val="auto"/>
          <w:sz w:val="28"/>
          <w:szCs w:val="28"/>
        </w:rPr>
        <w:t>Стандард 7: квалитет наставника и сарадника</w:t>
      </w:r>
      <w:bookmarkEnd w:id="5"/>
    </w:p>
    <w:p w14:paraId="666FE642" w14:textId="77777777" w:rsidR="005A5539" w:rsidRPr="008241C8" w:rsidRDefault="005A5539" w:rsidP="005A5539">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hAnsi="Times New Roman" w:cs="Times New Roman"/>
          <w:noProof/>
          <w:color w:val="000000"/>
          <w:lang w:val="sr-Cyrl-RS"/>
        </w:rPr>
        <w:br/>
      </w:r>
      <w:r w:rsidRPr="008241C8">
        <w:rPr>
          <w:rStyle w:val="Strong"/>
          <w:rFonts w:ascii="Times New Roman" w:hAnsi="Times New Roman" w:cs="Times New Roman"/>
          <w:noProof/>
          <w:color w:val="000000"/>
          <w:lang w:val="sr-Cyrl-RS"/>
        </w:rPr>
        <w:t>7.1. Опис стања</w:t>
      </w:r>
    </w:p>
    <w:p w14:paraId="6DE16DFB"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Квалитет наставног кадра који је ангажован на програму Докторских академских студија социологије обезбеђује се у складу са важећим законским, затим прописима Универзитета у Београду, као и правилима Филозофског факултета. Поступак избора у звања пре свега је регулисан Законом о високом образовању, потом Статутом Универзитета у Београду, Правилником о начину и поступку стицања звања и заснивања радног односа наставника Универзитета у Београду (</w:t>
      </w:r>
      <w:hyperlink w:anchor="Прилог_7_1_а" w:history="1">
        <w:r w:rsidRPr="008241C8">
          <w:rPr>
            <w:rStyle w:val="Hyperlink"/>
            <w:rFonts w:ascii="Times New Roman" w:hAnsi="Times New Roman" w:cs="Times New Roman"/>
            <w:noProof/>
            <w:lang w:val="sr-Cyrl-RS"/>
          </w:rPr>
          <w:t>Прилог 7.1.а</w:t>
        </w:r>
      </w:hyperlink>
      <w:r w:rsidRPr="008241C8">
        <w:rPr>
          <w:rFonts w:ascii="Times New Roman" w:hAnsi="Times New Roman" w:cs="Times New Roman"/>
          <w:noProof/>
          <w:color w:val="000000"/>
          <w:lang w:val="sr-Cyrl-RS"/>
        </w:rPr>
        <w:t xml:space="preserve">), као и Правилима о ближим условима за избор наставника и сарадника Филозофског факултета која су на снази од 24. септембра 2019. године </w:t>
      </w:r>
      <w:r w:rsidRPr="008241C8">
        <w:rPr>
          <w:rFonts w:ascii="Times New Roman" w:hAnsi="Times New Roman" w:cs="Times New Roman"/>
          <w:noProof/>
          <w:color w:val="000000"/>
          <w:lang w:val="sr-Cyrl-RS"/>
        </w:rPr>
        <w:lastRenderedPageBreak/>
        <w:t>(</w:t>
      </w:r>
      <w:hyperlink w:anchor="Прилог_7_1_б" w:history="1">
        <w:r w:rsidRPr="008241C8">
          <w:rPr>
            <w:rStyle w:val="Hyperlink"/>
            <w:rFonts w:ascii="Times New Roman" w:hAnsi="Times New Roman" w:cs="Times New Roman"/>
            <w:noProof/>
            <w:lang w:val="sr-Cyrl-RS"/>
          </w:rPr>
          <w:t>Прилог 7.1.б</w:t>
        </w:r>
      </w:hyperlink>
      <w:r w:rsidRPr="008241C8">
        <w:rPr>
          <w:rFonts w:ascii="Times New Roman" w:hAnsi="Times New Roman" w:cs="Times New Roman"/>
          <w:noProof/>
          <w:color w:val="000000"/>
          <w:lang w:val="sr-Cyrl-RS"/>
        </w:rPr>
        <w:t>). Поред тога, примењују се и Правилник о стандардима и поступцима за обезбеђивање квалитета и самовредновање, Правилник о минималним условима за избор у звања и релевантне одредбе Статута Факултета (чл. 126–141), доступни на</w:t>
      </w:r>
      <w:r w:rsidRPr="008241C8">
        <w:rPr>
          <w:rFonts w:ascii="Times New Roman" w:hAnsi="Times New Roman" w:cs="Times New Roman"/>
          <w:noProof/>
          <w:lang w:val="sr-Cyrl-RS"/>
        </w:rPr>
        <w:t xml:space="preserve"> </w:t>
      </w:r>
      <w:hyperlink r:id="rId24" w:history="1">
        <w:r w:rsidRPr="008241C8">
          <w:rPr>
            <w:rStyle w:val="Hyperlink"/>
            <w:rFonts w:ascii="Times New Roman" w:hAnsi="Times New Roman" w:cs="Times New Roman"/>
            <w:noProof/>
            <w:lang w:val="sr-Cyrl-RS"/>
          </w:rPr>
          <w:t>https://www.f.bg.ac.rs/dokumenta/akta</w:t>
        </w:r>
      </w:hyperlink>
      <w:r w:rsidRPr="008241C8">
        <w:rPr>
          <w:rFonts w:ascii="Times New Roman" w:hAnsi="Times New Roman" w:cs="Times New Roman"/>
          <w:noProof/>
          <w:color w:val="000000"/>
          <w:lang w:val="sr-Cyrl-RS"/>
        </w:rPr>
        <w:t xml:space="preserve">. </w:t>
      </w:r>
    </w:p>
    <w:p w14:paraId="7C45279F"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Наставно особље Одељења за социологију, поред редовног ангажмана у настави, активно учествује у различитим научноистраживачким и развојним пројектима. Пројекти се финансирају из домаћих извора, као што је Фонд за науку, али и од стране међународних организација, локалних самоуправа и других институција. Одређен број наставника и сарадника укључен је у рад консултативних и стручних тела, како на националном, тако и на међународном нивоу. Кадровска политика Одељења усмерена је ка подстицању наставног и истраживачког подмлатка, при чему се нови сарадници најчешће бирају међу најуспешнијим дипломираним студентима и постепено се укључују у наставне и научне активности.</w:t>
      </w:r>
    </w:p>
    <w:p w14:paraId="040DFF1E" w14:textId="77777777" w:rsidR="005A5539" w:rsidRPr="008241C8" w:rsidRDefault="005A5539" w:rsidP="005A5539">
      <w:pPr>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Структура запослених наставника је следећа:</w:t>
      </w:r>
    </w:p>
    <w:tbl>
      <w:tblPr>
        <w:tblW w:w="0" w:type="auto"/>
        <w:tblCellMar>
          <w:top w:w="15" w:type="dxa"/>
          <w:left w:w="15" w:type="dxa"/>
          <w:bottom w:w="15" w:type="dxa"/>
          <w:right w:w="15" w:type="dxa"/>
        </w:tblCellMar>
        <w:tblLook w:val="04A0" w:firstRow="1" w:lastRow="0" w:firstColumn="1" w:lastColumn="0" w:noHBand="0" w:noVBand="1"/>
      </w:tblPr>
      <w:tblGrid>
        <w:gridCol w:w="1589"/>
        <w:gridCol w:w="1955"/>
        <w:gridCol w:w="1797"/>
        <w:gridCol w:w="1805"/>
        <w:gridCol w:w="1157"/>
      </w:tblGrid>
      <w:tr w:rsidR="005A5539" w:rsidRPr="008241C8" w14:paraId="793C6194" w14:textId="77777777" w:rsidTr="008655E8">
        <w:trPr>
          <w:trHeight w:val="10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00DB38" w14:textId="77777777" w:rsidR="005A5539" w:rsidRPr="008241C8" w:rsidRDefault="005A5539" w:rsidP="008655E8">
            <w:pPr>
              <w:spacing w:after="0"/>
              <w:rPr>
                <w:rFonts w:ascii="Times New Roman" w:eastAsia="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E6CB76"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Професор емеритус</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38B9"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Редовни професори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44D64B"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Ванредни професори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DDC0DA"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Доценти </w:t>
            </w:r>
          </w:p>
        </w:tc>
      </w:tr>
      <w:tr w:rsidR="005A5539" w:rsidRPr="008241C8" w14:paraId="38FCE858" w14:textId="77777777" w:rsidTr="008655E8">
        <w:trPr>
          <w:trHeight w:val="10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86AAC"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Број наставника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A0FE5B"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4AD9E8"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3B87"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5765DE4"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w:t>
            </w:r>
          </w:p>
        </w:tc>
      </w:tr>
      <w:tr w:rsidR="005A5539" w:rsidRPr="008241C8" w14:paraId="2932F4FF" w14:textId="77777777" w:rsidTr="008655E8">
        <w:trPr>
          <w:trHeight w:val="85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96A3CC0" w14:textId="77777777" w:rsidR="005A5539" w:rsidRPr="008241C8" w:rsidRDefault="005A5539" w:rsidP="008655E8">
            <w:pPr>
              <w:spacing w:after="0"/>
              <w:rPr>
                <w:rFonts w:ascii="Times New Roman" w:eastAsia="Times New Roman" w:hAnsi="Times New Roman" w:cs="Times New Roman"/>
                <w:noProof/>
                <w:lang w:val="sr-Cyrl-RS"/>
              </w:rPr>
            </w:pPr>
          </w:p>
          <w:p w14:paraId="5BA98836" w14:textId="77777777" w:rsidR="005A5539" w:rsidRPr="008241C8" w:rsidRDefault="005A5539"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Укупно </w:t>
            </w:r>
          </w:p>
        </w:tc>
        <w:tc>
          <w:tcPr>
            <w:tcW w:w="0" w:type="auto"/>
            <w:tcBorders>
              <w:top w:val="single" w:sz="4" w:space="0" w:color="000000"/>
              <w:left w:val="single" w:sz="4" w:space="0" w:color="000000"/>
              <w:bottom w:val="single" w:sz="4" w:space="0" w:color="000000"/>
              <w:right w:val="single" w:sz="4" w:space="0" w:color="FFFFFF"/>
            </w:tcBorders>
            <w:tcMar>
              <w:top w:w="0" w:type="dxa"/>
              <w:left w:w="108" w:type="dxa"/>
              <w:bottom w:w="0" w:type="dxa"/>
              <w:right w:w="108" w:type="dxa"/>
            </w:tcMar>
            <w:hideMark/>
          </w:tcPr>
          <w:p w14:paraId="11DB6021" w14:textId="77777777" w:rsidR="005A5539" w:rsidRPr="008241C8" w:rsidRDefault="005A5539" w:rsidP="008655E8">
            <w:pPr>
              <w:spacing w:after="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                         </w:t>
            </w:r>
          </w:p>
        </w:tc>
        <w:tc>
          <w:tcPr>
            <w:tcW w:w="0" w:type="auto"/>
            <w:tcBorders>
              <w:top w:val="single" w:sz="4" w:space="0" w:color="000000"/>
              <w:left w:val="single" w:sz="4" w:space="0" w:color="FFFFFF"/>
              <w:bottom w:val="single" w:sz="4" w:space="0" w:color="000000"/>
              <w:right w:val="single" w:sz="4" w:space="0" w:color="FFFFFF"/>
            </w:tcBorders>
            <w:tcMar>
              <w:top w:w="0" w:type="dxa"/>
              <w:left w:w="108" w:type="dxa"/>
              <w:bottom w:w="0" w:type="dxa"/>
              <w:right w:w="108" w:type="dxa"/>
            </w:tcMar>
            <w:hideMark/>
          </w:tcPr>
          <w:p w14:paraId="280383AB" w14:textId="77777777" w:rsidR="005A5539" w:rsidRPr="008241C8" w:rsidRDefault="005A5539" w:rsidP="008655E8">
            <w:pPr>
              <w:spacing w:after="0"/>
              <w:rPr>
                <w:rFonts w:ascii="Times New Roman" w:eastAsia="Times New Roman" w:hAnsi="Times New Roman" w:cs="Times New Roman"/>
                <w:noProof/>
                <w:lang w:val="sr-Cyrl-RS"/>
              </w:rPr>
            </w:pPr>
          </w:p>
          <w:p w14:paraId="29DEFB02" w14:textId="77777777" w:rsidR="005A5539" w:rsidRPr="008241C8" w:rsidRDefault="005A5539" w:rsidP="008655E8">
            <w:pPr>
              <w:spacing w:after="0"/>
              <w:jc w:val="right"/>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30</w:t>
            </w:r>
          </w:p>
        </w:tc>
        <w:tc>
          <w:tcPr>
            <w:tcW w:w="0" w:type="auto"/>
            <w:tcBorders>
              <w:top w:val="single" w:sz="4" w:space="0" w:color="000000"/>
              <w:left w:val="single" w:sz="4" w:space="0" w:color="FFFFFF"/>
              <w:bottom w:val="single" w:sz="4" w:space="0" w:color="000000"/>
              <w:right w:val="single" w:sz="4" w:space="0" w:color="FFFFFF"/>
            </w:tcBorders>
            <w:tcMar>
              <w:top w:w="0" w:type="dxa"/>
              <w:left w:w="108" w:type="dxa"/>
              <w:bottom w:w="0" w:type="dxa"/>
              <w:right w:w="108" w:type="dxa"/>
            </w:tcMar>
            <w:hideMark/>
          </w:tcPr>
          <w:p w14:paraId="6A5044EE" w14:textId="77777777" w:rsidR="005A5539" w:rsidRPr="008241C8" w:rsidRDefault="005A5539" w:rsidP="008655E8">
            <w:pPr>
              <w:spacing w:after="0"/>
              <w:rPr>
                <w:rFonts w:ascii="Times New Roman" w:eastAsia="Times New Roman" w:hAnsi="Times New Roman" w:cs="Times New Roman"/>
                <w:noProof/>
                <w:lang w:val="sr-Cyrl-RS"/>
              </w:rPr>
            </w:pPr>
          </w:p>
        </w:tc>
        <w:tc>
          <w:tcPr>
            <w:tcW w:w="0" w:type="auto"/>
            <w:tcBorders>
              <w:top w:val="single" w:sz="4" w:space="0" w:color="000000"/>
              <w:left w:val="single" w:sz="4" w:space="0" w:color="FFFFFF"/>
              <w:bottom w:val="single" w:sz="4" w:space="0" w:color="000000"/>
              <w:right w:val="single" w:sz="4" w:space="0" w:color="000000"/>
            </w:tcBorders>
            <w:tcMar>
              <w:top w:w="0" w:type="dxa"/>
              <w:left w:w="108" w:type="dxa"/>
              <w:bottom w:w="0" w:type="dxa"/>
              <w:right w:w="108" w:type="dxa"/>
            </w:tcMar>
            <w:hideMark/>
          </w:tcPr>
          <w:p w14:paraId="24714A0F" w14:textId="77777777" w:rsidR="005A5539" w:rsidRPr="008241C8" w:rsidRDefault="005A5539" w:rsidP="008655E8">
            <w:pPr>
              <w:spacing w:after="0"/>
              <w:rPr>
                <w:rFonts w:ascii="Times New Roman" w:eastAsia="Times New Roman" w:hAnsi="Times New Roman" w:cs="Times New Roman"/>
                <w:noProof/>
                <w:lang w:val="sr-Cyrl-RS"/>
              </w:rPr>
            </w:pPr>
          </w:p>
        </w:tc>
      </w:tr>
    </w:tbl>
    <w:p w14:paraId="22EDA26C" w14:textId="77777777" w:rsidR="005A5539" w:rsidRPr="008241C8" w:rsidRDefault="005A5539" w:rsidP="005A5539">
      <w:pPr>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Професори страних језика који су ангажовани и на другим студијским групама овде нису урачунати</w:t>
      </w:r>
    </w:p>
    <w:p w14:paraId="117CBD2A" w14:textId="77777777" w:rsidR="005A5539" w:rsidRPr="008241C8" w:rsidRDefault="005A5539" w:rsidP="005A5539">
      <w:pPr>
        <w:spacing w:after="240"/>
        <w:rPr>
          <w:rFonts w:ascii="Times New Roman" w:eastAsia="Times New Roman" w:hAnsi="Times New Roman" w:cs="Times New Roman"/>
          <w:noProof/>
          <w:lang w:val="sr-Cyrl-RS"/>
        </w:rPr>
      </w:pPr>
    </w:p>
    <w:p w14:paraId="7971A303" w14:textId="77777777" w:rsidR="005A5539" w:rsidRPr="008241C8" w:rsidRDefault="005A5539" w:rsidP="005A5539">
      <w:pPr>
        <w:spacing w:after="0"/>
        <w:rPr>
          <w:rFonts w:ascii="Times New Roman" w:eastAsia="Times New Roman" w:hAnsi="Times New Roman" w:cs="Times New Roman"/>
          <w:noProof/>
          <w:lang w:val="sr-Cyrl-RS"/>
        </w:rPr>
      </w:pPr>
    </w:p>
    <w:p w14:paraId="1787911E"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Сходно потребама реализације овог студијског програма, број наставника и сарадника на одељењу је одговарајућ. Тренутна кадровска структура детаљно је представљена у </w:t>
      </w:r>
      <w:hyperlink w:anchor="Табела_7_1" w:history="1">
        <w:r w:rsidRPr="008241C8">
          <w:rPr>
            <w:rStyle w:val="Hyperlink"/>
            <w:rFonts w:ascii="Times New Roman" w:hAnsi="Times New Roman" w:cs="Times New Roman"/>
            <w:noProof/>
            <w:lang w:val="sr-Cyrl-RS"/>
          </w:rPr>
          <w:t>Табелама 7.1.</w:t>
        </w:r>
      </w:hyperlink>
      <w:r w:rsidRPr="008241C8">
        <w:rPr>
          <w:rFonts w:ascii="Times New Roman" w:hAnsi="Times New Roman" w:cs="Times New Roman"/>
          <w:noProof/>
          <w:color w:val="000000"/>
          <w:lang w:val="sr-Cyrl-RS"/>
        </w:rPr>
        <w:t xml:space="preserve"> и </w:t>
      </w:r>
      <w:hyperlink w:anchor="Табела_7_2" w:history="1">
        <w:r w:rsidRPr="008241C8">
          <w:rPr>
            <w:rStyle w:val="Hyperlink"/>
            <w:rFonts w:ascii="Times New Roman" w:hAnsi="Times New Roman" w:cs="Times New Roman"/>
            <w:noProof/>
            <w:lang w:val="sr-Cyrl-RS"/>
          </w:rPr>
          <w:t>7.2</w:t>
        </w:r>
      </w:hyperlink>
      <w:r w:rsidRPr="008241C8">
        <w:rPr>
          <w:rFonts w:ascii="Times New Roman" w:hAnsi="Times New Roman" w:cs="Times New Roman"/>
          <w:noProof/>
          <w:color w:val="000000"/>
          <w:lang w:val="sr-Cyrl-RS"/>
        </w:rPr>
        <w:t xml:space="preserve">, док је однос броја наставника и студената приказан у </w:t>
      </w:r>
      <w:hyperlink w:anchor="Прилог_7_2" w:history="1">
        <w:r w:rsidRPr="008241C8">
          <w:rPr>
            <w:rStyle w:val="Hyperlink"/>
            <w:rFonts w:ascii="Times New Roman" w:hAnsi="Times New Roman" w:cs="Times New Roman"/>
            <w:noProof/>
            <w:lang w:val="sr-Cyrl-RS"/>
          </w:rPr>
          <w:t>Прилогу 7.2</w:t>
        </w:r>
      </w:hyperlink>
      <w:r w:rsidRPr="008241C8">
        <w:rPr>
          <w:rFonts w:ascii="Times New Roman" w:hAnsi="Times New Roman" w:cs="Times New Roman"/>
          <w:noProof/>
          <w:color w:val="000000"/>
          <w:lang w:val="sr-Cyrl-RS"/>
        </w:rPr>
        <w:t>. Сви наставници ангажовани су са пуним радним временом, при чему недељни фонд наставе износи од 4 до 8 часова. Сарадници у просеку реализују око 10 наставних часова недељно. У оквиру редовне евалуације, узимају се у обзир педагошке, научне и организационе активности. Приликом избора у звање вреднују се резултати научноистраживачког рада, ангажман у настави, учешће у развоју програма, као и допринос образовању будућег наставног кадра.</w:t>
      </w:r>
    </w:p>
    <w:p w14:paraId="46D6FC72"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Факултет спроводи редовно праћење и вредновање педагошког рада, укључујући студентске евалуације, уз предвиђене мере за побољшање квалитета. Резултати евалуација достављају се предметним наставницима и надлежним органима.</w:t>
      </w:r>
    </w:p>
    <w:p w14:paraId="409F855E"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Наставницима и сарадницима доступне су могућности за стручно усавршавање и мобилност кроз:</w:t>
      </w:r>
      <w:r w:rsidRPr="008241C8">
        <w:rPr>
          <w:rFonts w:ascii="Times New Roman" w:hAnsi="Times New Roman" w:cs="Times New Roman"/>
          <w:noProof/>
          <w:color w:val="000000"/>
          <w:lang w:val="sr-Cyrl-RS"/>
        </w:rPr>
        <w:br/>
        <w:t>– сарадњу са образовним институцијама у земљи и иностранству;</w:t>
      </w:r>
      <w:r w:rsidRPr="008241C8">
        <w:rPr>
          <w:rFonts w:ascii="Times New Roman" w:hAnsi="Times New Roman" w:cs="Times New Roman"/>
          <w:noProof/>
          <w:color w:val="000000"/>
          <w:lang w:val="sr-Cyrl-RS"/>
        </w:rPr>
        <w:br/>
        <w:t>– одобравање одсуства ради студијских боравака, специјализација и учешћа на конференцијама;</w:t>
      </w:r>
      <w:r w:rsidRPr="008241C8">
        <w:rPr>
          <w:rFonts w:ascii="Times New Roman" w:hAnsi="Times New Roman" w:cs="Times New Roman"/>
          <w:noProof/>
          <w:color w:val="000000"/>
          <w:lang w:val="sr-Cyrl-RS"/>
        </w:rPr>
        <w:br/>
        <w:t>– суфинансирање трошкова усавршавања од стране Факултета;</w:t>
      </w:r>
      <w:r w:rsidRPr="008241C8">
        <w:rPr>
          <w:rFonts w:ascii="Times New Roman" w:hAnsi="Times New Roman" w:cs="Times New Roman"/>
          <w:noProof/>
          <w:color w:val="000000"/>
          <w:lang w:val="sr-Cyrl-RS"/>
        </w:rPr>
        <w:br/>
        <w:t>– обезбеђен приступ релевантним научним базама и литератури;</w:t>
      </w:r>
      <w:r w:rsidRPr="008241C8">
        <w:rPr>
          <w:rFonts w:ascii="Times New Roman" w:hAnsi="Times New Roman" w:cs="Times New Roman"/>
          <w:noProof/>
          <w:color w:val="000000"/>
          <w:lang w:val="sr-Cyrl-RS"/>
        </w:rPr>
        <w:br/>
        <w:t>– редовно обавештавање о позивима за стипендије и академске догађаје.</w:t>
      </w:r>
    </w:p>
    <w:p w14:paraId="42CC4CD4"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току постојеће акредитације, од 2021. године, дошло је до напредовања извесног броја наставника у виша звања. Двоје наставника је изабрано у звање редовног професора, један наставник је изабран у звање ванредног професора, а један наставник у звање доцента.</w:t>
      </w:r>
    </w:p>
    <w:p w14:paraId="32AC2726"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Квалитет рада наставника додатно се прати путем анкета које се спроводе у складу са Правилником о студентском вредновању педагошког рада наставника Универзитета у Београду (</w:t>
      </w:r>
      <w:hyperlink w:anchor="Прилог_7_3" w:history="1">
        <w:r w:rsidRPr="008241C8">
          <w:rPr>
            <w:rStyle w:val="Hyperlink"/>
            <w:rFonts w:ascii="Times New Roman" w:hAnsi="Times New Roman" w:cs="Times New Roman"/>
            <w:noProof/>
            <w:lang w:val="sr-Cyrl-RS"/>
          </w:rPr>
          <w:t>Прилог 7.3</w:t>
        </w:r>
      </w:hyperlink>
      <w:r w:rsidRPr="008241C8">
        <w:rPr>
          <w:rFonts w:ascii="Times New Roman" w:hAnsi="Times New Roman" w:cs="Times New Roman"/>
          <w:noProof/>
          <w:color w:val="000000"/>
          <w:lang w:val="sr-Cyrl-RS"/>
        </w:rPr>
        <w:t>). Резултати евалуација показују континуирано побољшање у квалитету наставе (в. Стандард 5, прилози 5.1.а–в). Резултати анкета представљају један од критеријума у процесу избора и напредовања наставног кадра.</w:t>
      </w:r>
    </w:p>
    <w:p w14:paraId="1166B73F"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последњем периоду интензивирана је међународна сарадња и организован је већи број едукативних радионица са циљем подстицања учешћа наставника у међународним академским пројектима.</w:t>
      </w:r>
    </w:p>
    <w:p w14:paraId="2C90A895"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p>
    <w:p w14:paraId="44A0148D"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p>
    <w:p w14:paraId="4C413672"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p>
    <w:p w14:paraId="7CD2895A" w14:textId="77777777" w:rsidR="005A5539" w:rsidRPr="008241C8" w:rsidRDefault="005A5539" w:rsidP="005A5539">
      <w:pPr>
        <w:spacing w:before="100" w:beforeAutospacing="1" w:after="100" w:afterAutospacing="1"/>
        <w:jc w:val="both"/>
        <w:rPr>
          <w:rFonts w:ascii="Times New Roman" w:hAnsi="Times New Roman" w:cs="Times New Roman"/>
          <w:noProof/>
          <w:color w:val="000000"/>
          <w:lang w:val="sr-Cyrl-RS"/>
        </w:rPr>
      </w:pPr>
    </w:p>
    <w:p w14:paraId="33EC4F03" w14:textId="77777777" w:rsidR="005A5539" w:rsidRPr="008241C8" w:rsidRDefault="005A5539" w:rsidP="005A5539">
      <w:pPr>
        <w:tabs>
          <w:tab w:val="left" w:pos="6508"/>
        </w:tabs>
        <w:jc w:val="both"/>
        <w:rPr>
          <w:rFonts w:ascii="Times New Roman" w:hAnsi="Times New Roman" w:cs="Times New Roman"/>
          <w:b/>
          <w:bCs/>
          <w:noProof/>
          <w:lang w:val="sr-Cyrl-RS"/>
        </w:rPr>
      </w:pPr>
      <w:r w:rsidRPr="008241C8">
        <w:rPr>
          <w:rFonts w:ascii="Times New Roman" w:hAnsi="Times New Roman" w:cs="Times New Roman"/>
          <w:b/>
          <w:bCs/>
          <w:noProof/>
          <w:lang w:val="sr-Cyrl-RS"/>
        </w:rPr>
        <w:t>7.2. SWOT анализа квалитета наставника и сарадника</w:t>
      </w:r>
      <w:r w:rsidRPr="008241C8">
        <w:rPr>
          <w:rFonts w:ascii="Times New Roman" w:hAnsi="Times New Roman" w:cs="Times New Roman"/>
          <w:b/>
          <w:bCs/>
          <w:noProof/>
          <w:lang w:val="sr-Cyrl-RS"/>
        </w:rPr>
        <w:tab/>
      </w:r>
    </w:p>
    <w:tbl>
      <w:tblPr>
        <w:tblW w:w="9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6"/>
        <w:gridCol w:w="42"/>
        <w:gridCol w:w="720"/>
        <w:gridCol w:w="4057"/>
        <w:gridCol w:w="882"/>
      </w:tblGrid>
      <w:tr w:rsidR="005A5539" w:rsidRPr="008241C8" w14:paraId="1DB59B90" w14:textId="77777777" w:rsidTr="008655E8">
        <w:trPr>
          <w:trHeight w:val="657"/>
        </w:trPr>
        <w:tc>
          <w:tcPr>
            <w:tcW w:w="3978" w:type="dxa"/>
            <w:gridSpan w:val="2"/>
            <w:tcBorders>
              <w:right w:val="single" w:sz="4" w:space="0" w:color="FFFFFF" w:themeColor="background1"/>
            </w:tcBorders>
          </w:tcPr>
          <w:p w14:paraId="0B9FEF99" w14:textId="77777777" w:rsidR="005A5539" w:rsidRPr="008241C8" w:rsidRDefault="005A5539" w:rsidP="008655E8">
            <w:pPr>
              <w:autoSpaceDE w:val="0"/>
              <w:autoSpaceDN w:val="0"/>
              <w:adjustRightInd w:val="0"/>
              <w:spacing w:after="0"/>
              <w:jc w:val="both"/>
              <w:rPr>
                <w:rFonts w:ascii="Times New Roman" w:hAnsi="Times New Roman" w:cs="Times New Roman"/>
                <w:b/>
                <w:bCs/>
                <w:noProof/>
                <w:lang w:val="sr-Cyrl-RS"/>
              </w:rPr>
            </w:pPr>
            <w:r w:rsidRPr="008241C8">
              <w:rPr>
                <w:rFonts w:ascii="Times New Roman" w:hAnsi="Times New Roman" w:cs="Times New Roman"/>
                <w:b/>
                <w:bCs/>
                <w:noProof/>
                <w:lang w:val="sr-Cyrl-RS"/>
              </w:rPr>
              <w:t>ПРЕДНОСТИ</w:t>
            </w:r>
          </w:p>
        </w:tc>
        <w:tc>
          <w:tcPr>
            <w:tcW w:w="720" w:type="dxa"/>
            <w:tcBorders>
              <w:left w:val="single" w:sz="4" w:space="0" w:color="FFFFFF" w:themeColor="background1"/>
            </w:tcBorders>
          </w:tcPr>
          <w:p w14:paraId="11B77B54" w14:textId="77777777" w:rsidR="005A5539" w:rsidRPr="008241C8" w:rsidRDefault="005A5539" w:rsidP="008655E8">
            <w:pPr>
              <w:jc w:val="both"/>
              <w:rPr>
                <w:rFonts w:ascii="Times New Roman" w:hAnsi="Times New Roman" w:cs="Times New Roman"/>
                <w:b/>
                <w:bCs/>
                <w:noProof/>
                <w:lang w:val="sr-Cyrl-RS"/>
              </w:rPr>
            </w:pPr>
          </w:p>
        </w:tc>
        <w:tc>
          <w:tcPr>
            <w:tcW w:w="4057" w:type="dxa"/>
            <w:tcBorders>
              <w:right w:val="single" w:sz="4" w:space="0" w:color="FFFFFF" w:themeColor="background1"/>
            </w:tcBorders>
          </w:tcPr>
          <w:p w14:paraId="47030894" w14:textId="77777777" w:rsidR="005A5539" w:rsidRPr="008241C8" w:rsidRDefault="005A5539" w:rsidP="008655E8">
            <w:pPr>
              <w:autoSpaceDE w:val="0"/>
              <w:autoSpaceDN w:val="0"/>
              <w:adjustRightInd w:val="0"/>
              <w:spacing w:after="0"/>
              <w:jc w:val="both"/>
              <w:rPr>
                <w:rFonts w:ascii="Times New Roman" w:hAnsi="Times New Roman" w:cs="Times New Roman"/>
                <w:b/>
                <w:bCs/>
                <w:noProof/>
                <w:lang w:val="sr-Cyrl-RS"/>
              </w:rPr>
            </w:pPr>
            <w:r w:rsidRPr="008241C8">
              <w:rPr>
                <w:rFonts w:ascii="Times New Roman" w:hAnsi="Times New Roman" w:cs="Times New Roman"/>
                <w:b/>
                <w:bCs/>
                <w:noProof/>
                <w:lang w:val="sr-Cyrl-RS"/>
              </w:rPr>
              <w:t>СЛАБОСТИ</w:t>
            </w:r>
          </w:p>
        </w:tc>
        <w:tc>
          <w:tcPr>
            <w:tcW w:w="882" w:type="dxa"/>
            <w:tcBorders>
              <w:left w:val="single" w:sz="4" w:space="0" w:color="FFFFFF" w:themeColor="background1"/>
            </w:tcBorders>
          </w:tcPr>
          <w:p w14:paraId="5A6CDF0B" w14:textId="77777777" w:rsidR="005A5539" w:rsidRPr="008241C8" w:rsidRDefault="005A5539" w:rsidP="008655E8">
            <w:pPr>
              <w:jc w:val="both"/>
              <w:rPr>
                <w:rFonts w:ascii="Times New Roman" w:hAnsi="Times New Roman" w:cs="Times New Roman"/>
                <w:b/>
                <w:bCs/>
                <w:noProof/>
                <w:lang w:val="sr-Cyrl-RS"/>
              </w:rPr>
            </w:pPr>
          </w:p>
        </w:tc>
      </w:tr>
      <w:tr w:rsidR="005A5539" w:rsidRPr="008241C8" w14:paraId="41C17C3F" w14:textId="77777777" w:rsidTr="008655E8">
        <w:trPr>
          <w:trHeight w:val="1572"/>
        </w:trPr>
        <w:tc>
          <w:tcPr>
            <w:tcW w:w="3978" w:type="dxa"/>
            <w:gridSpan w:val="2"/>
          </w:tcPr>
          <w:p w14:paraId="5B1DB2BC"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Поступак избора у звање је транспарентан и усклађен са стандардима Националног савета за високо образовање</w:t>
            </w:r>
          </w:p>
        </w:tc>
        <w:tc>
          <w:tcPr>
            <w:tcW w:w="720" w:type="dxa"/>
          </w:tcPr>
          <w:p w14:paraId="1D5EC4D2"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57B15CB1"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Перманентна едукација није увек системски подржана</w:t>
            </w:r>
          </w:p>
        </w:tc>
        <w:tc>
          <w:tcPr>
            <w:tcW w:w="882" w:type="dxa"/>
          </w:tcPr>
          <w:p w14:paraId="4A3DD92D"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0887D2A4" w14:textId="77777777" w:rsidTr="008655E8">
        <w:tc>
          <w:tcPr>
            <w:tcW w:w="3978" w:type="dxa"/>
            <w:gridSpan w:val="2"/>
          </w:tcPr>
          <w:p w14:paraId="36C8621E"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Наставници се бирају на основу јавног конкурса уз проверу наставних компетенција</w:t>
            </w:r>
          </w:p>
        </w:tc>
        <w:tc>
          <w:tcPr>
            <w:tcW w:w="720" w:type="dxa"/>
          </w:tcPr>
          <w:p w14:paraId="4068DB96"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11BCD64C"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Слаба мотивација за учешће у стручним телима и удружењима</w:t>
            </w:r>
          </w:p>
        </w:tc>
        <w:tc>
          <w:tcPr>
            <w:tcW w:w="882" w:type="dxa"/>
          </w:tcPr>
          <w:p w14:paraId="1475DC0E"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5B6E85C2" w14:textId="77777777" w:rsidTr="008655E8">
        <w:tc>
          <w:tcPr>
            <w:tcW w:w="3978" w:type="dxa"/>
            <w:gridSpan w:val="2"/>
          </w:tcPr>
          <w:p w14:paraId="5DA890FA"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Анкете студената се редовно користе за планирање кадровског развоја</w:t>
            </w:r>
          </w:p>
        </w:tc>
        <w:tc>
          <w:tcPr>
            <w:tcW w:w="720" w:type="dxa"/>
          </w:tcPr>
          <w:p w14:paraId="26CEB7E4"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63715CF9"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Недовољна финансијска средства за мобилност и награђивање</w:t>
            </w:r>
          </w:p>
        </w:tc>
        <w:tc>
          <w:tcPr>
            <w:tcW w:w="882" w:type="dxa"/>
          </w:tcPr>
          <w:p w14:paraId="0F08B0AD"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7FCBAC08" w14:textId="77777777" w:rsidTr="008655E8">
        <w:tc>
          <w:tcPr>
            <w:tcW w:w="3978" w:type="dxa"/>
            <w:gridSpan w:val="2"/>
          </w:tcPr>
          <w:p w14:paraId="3A0E440F"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Наставни кадар испуњава услове компетентности за наставу и истраживање</w:t>
            </w:r>
          </w:p>
        </w:tc>
        <w:tc>
          <w:tcPr>
            <w:tcW w:w="720" w:type="dxa"/>
          </w:tcPr>
          <w:p w14:paraId="5055D275"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0777B8A3"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p>
        </w:tc>
        <w:tc>
          <w:tcPr>
            <w:tcW w:w="882" w:type="dxa"/>
          </w:tcPr>
          <w:p w14:paraId="16F2E86F" w14:textId="77777777" w:rsidR="005A5539" w:rsidRPr="008241C8" w:rsidRDefault="005A5539" w:rsidP="008655E8">
            <w:pPr>
              <w:jc w:val="both"/>
              <w:rPr>
                <w:rFonts w:ascii="Times New Roman" w:hAnsi="Times New Roman" w:cs="Times New Roman"/>
                <w:b/>
                <w:bCs/>
                <w:noProof/>
                <w:lang w:val="sr-Cyrl-RS"/>
              </w:rPr>
            </w:pPr>
          </w:p>
        </w:tc>
      </w:tr>
      <w:tr w:rsidR="005A5539" w:rsidRPr="008241C8" w14:paraId="3EFB4004" w14:textId="77777777" w:rsidTr="008655E8">
        <w:tc>
          <w:tcPr>
            <w:tcW w:w="3936" w:type="dxa"/>
            <w:tcBorders>
              <w:right w:val="single" w:sz="4" w:space="0" w:color="FFFFFF"/>
            </w:tcBorders>
          </w:tcPr>
          <w:p w14:paraId="4393BA93"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МОГУЋНОСТИ</w:t>
            </w:r>
          </w:p>
        </w:tc>
        <w:tc>
          <w:tcPr>
            <w:tcW w:w="762" w:type="dxa"/>
            <w:gridSpan w:val="2"/>
            <w:tcBorders>
              <w:left w:val="single" w:sz="4" w:space="0" w:color="FFFFFF"/>
            </w:tcBorders>
          </w:tcPr>
          <w:p w14:paraId="1569630F" w14:textId="77777777" w:rsidR="005A5539" w:rsidRPr="008241C8" w:rsidRDefault="005A5539" w:rsidP="008655E8">
            <w:pPr>
              <w:jc w:val="both"/>
              <w:rPr>
                <w:rFonts w:ascii="Times New Roman" w:hAnsi="Times New Roman" w:cs="Times New Roman"/>
                <w:b/>
                <w:bCs/>
                <w:noProof/>
                <w:lang w:val="sr-Cyrl-RS"/>
              </w:rPr>
            </w:pPr>
          </w:p>
        </w:tc>
        <w:tc>
          <w:tcPr>
            <w:tcW w:w="4057" w:type="dxa"/>
            <w:tcBorders>
              <w:right w:val="single" w:sz="4" w:space="0" w:color="FFFFFF"/>
            </w:tcBorders>
          </w:tcPr>
          <w:p w14:paraId="0709FF22"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ОПАСНОСТИ</w:t>
            </w:r>
          </w:p>
        </w:tc>
        <w:tc>
          <w:tcPr>
            <w:tcW w:w="882" w:type="dxa"/>
            <w:tcBorders>
              <w:left w:val="single" w:sz="4" w:space="0" w:color="FFFFFF"/>
            </w:tcBorders>
          </w:tcPr>
          <w:p w14:paraId="258D762C" w14:textId="77777777" w:rsidR="005A5539" w:rsidRPr="008241C8" w:rsidRDefault="005A5539" w:rsidP="008655E8">
            <w:pPr>
              <w:jc w:val="both"/>
              <w:rPr>
                <w:rFonts w:ascii="Times New Roman" w:hAnsi="Times New Roman" w:cs="Times New Roman"/>
                <w:b/>
                <w:bCs/>
                <w:noProof/>
                <w:lang w:val="sr-Cyrl-RS"/>
              </w:rPr>
            </w:pPr>
          </w:p>
        </w:tc>
      </w:tr>
      <w:tr w:rsidR="005A5539" w:rsidRPr="008241C8" w14:paraId="62C4AA15" w14:textId="77777777" w:rsidTr="008655E8">
        <w:tc>
          <w:tcPr>
            <w:tcW w:w="3936" w:type="dxa"/>
          </w:tcPr>
          <w:p w14:paraId="47D39E9D"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Увођење система награђивања за изузетна научна достигнућа</w:t>
            </w:r>
          </w:p>
        </w:tc>
        <w:tc>
          <w:tcPr>
            <w:tcW w:w="762" w:type="dxa"/>
            <w:gridSpan w:val="2"/>
          </w:tcPr>
          <w:p w14:paraId="1C78B99D"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5E7587F0"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Недовољна посвећеност методичкој едукацији наставника</w:t>
            </w:r>
          </w:p>
        </w:tc>
        <w:tc>
          <w:tcPr>
            <w:tcW w:w="882" w:type="dxa"/>
          </w:tcPr>
          <w:p w14:paraId="5DECDC1A"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13D40FE8" w14:textId="77777777" w:rsidTr="008655E8">
        <w:tc>
          <w:tcPr>
            <w:tcW w:w="3936" w:type="dxa"/>
          </w:tcPr>
          <w:p w14:paraId="2DBDE343"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Повећано праћење стручних активности наставника од стране Одељења и Управе</w:t>
            </w:r>
          </w:p>
        </w:tc>
        <w:tc>
          <w:tcPr>
            <w:tcW w:w="762" w:type="dxa"/>
            <w:gridSpan w:val="2"/>
          </w:tcPr>
          <w:p w14:paraId="68C44FF0"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4E3B98C8"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noProof/>
                <w:lang w:val="sr-Cyrl-RS"/>
              </w:rPr>
              <w:t>Конкуренција се често недовољно прати и анализира</w:t>
            </w:r>
          </w:p>
        </w:tc>
        <w:tc>
          <w:tcPr>
            <w:tcW w:w="882" w:type="dxa"/>
          </w:tcPr>
          <w:p w14:paraId="5F610E64"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p w14:paraId="2971F516" w14:textId="77777777" w:rsidR="005A5539" w:rsidRPr="008241C8" w:rsidRDefault="005A5539" w:rsidP="008655E8">
            <w:pPr>
              <w:jc w:val="both"/>
              <w:rPr>
                <w:rFonts w:ascii="Times New Roman" w:hAnsi="Times New Roman" w:cs="Times New Roman"/>
                <w:noProof/>
                <w:lang w:val="sr-Cyrl-RS"/>
              </w:rPr>
            </w:pPr>
          </w:p>
        </w:tc>
      </w:tr>
      <w:tr w:rsidR="005A5539" w:rsidRPr="008241C8" w14:paraId="74D25AD3" w14:textId="77777777" w:rsidTr="008655E8">
        <w:tc>
          <w:tcPr>
            <w:tcW w:w="3936" w:type="dxa"/>
          </w:tcPr>
          <w:p w14:paraId="4972F2A0"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Јачање веза са другим истраживачким институцијама</w:t>
            </w:r>
          </w:p>
        </w:tc>
        <w:tc>
          <w:tcPr>
            <w:tcW w:w="762" w:type="dxa"/>
            <w:gridSpan w:val="2"/>
          </w:tcPr>
          <w:p w14:paraId="59D2B891"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03FF87B8"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Млади сарадници имају ограничене могућности за напредовање</w:t>
            </w:r>
          </w:p>
        </w:tc>
        <w:tc>
          <w:tcPr>
            <w:tcW w:w="882" w:type="dxa"/>
          </w:tcPr>
          <w:p w14:paraId="7D0646AD"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58E75386" w14:textId="77777777" w:rsidTr="008655E8">
        <w:tc>
          <w:tcPr>
            <w:tcW w:w="3936" w:type="dxa"/>
          </w:tcPr>
          <w:p w14:paraId="44F333C8"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Већа мобилност наставника путем међународних пројеката</w:t>
            </w:r>
          </w:p>
        </w:tc>
        <w:tc>
          <w:tcPr>
            <w:tcW w:w="762" w:type="dxa"/>
            <w:gridSpan w:val="2"/>
          </w:tcPr>
          <w:p w14:paraId="4116657C"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7" w:type="dxa"/>
          </w:tcPr>
          <w:p w14:paraId="13401A1F"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Усмереност ка пројектима често умањује фокус на наставу</w:t>
            </w:r>
          </w:p>
        </w:tc>
        <w:tc>
          <w:tcPr>
            <w:tcW w:w="882" w:type="dxa"/>
          </w:tcPr>
          <w:p w14:paraId="1D36C319"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5A5539" w:rsidRPr="008241C8" w14:paraId="4FAC0E5C" w14:textId="77777777" w:rsidTr="008655E8">
        <w:trPr>
          <w:trHeight w:val="848"/>
        </w:trPr>
        <w:tc>
          <w:tcPr>
            <w:tcW w:w="9637" w:type="dxa"/>
            <w:gridSpan w:val="5"/>
          </w:tcPr>
          <w:p w14:paraId="3D7C136C" w14:textId="77777777" w:rsidR="005A5539" w:rsidRPr="008241C8" w:rsidRDefault="005A5539" w:rsidP="008655E8">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Скала за квантификацију процене: +++ → високо значајно; ++ → средње значајно; + → мало значајно;</w:t>
            </w:r>
          </w:p>
          <w:p w14:paraId="5C01E49C" w14:textId="77777777" w:rsidR="005A5539" w:rsidRPr="008241C8" w:rsidRDefault="005A5539" w:rsidP="008655E8">
            <w:pPr>
              <w:jc w:val="both"/>
              <w:rPr>
                <w:rFonts w:ascii="Times New Roman" w:hAnsi="Times New Roman" w:cs="Times New Roman"/>
                <w:b/>
                <w:bCs/>
                <w:noProof/>
                <w:lang w:val="sr-Cyrl-RS"/>
              </w:rPr>
            </w:pPr>
            <w:r w:rsidRPr="008241C8">
              <w:rPr>
                <w:rFonts w:ascii="Times New Roman" w:hAnsi="Times New Roman" w:cs="Times New Roman"/>
                <w:noProof/>
                <w:lang w:val="sr-Cyrl-RS"/>
              </w:rPr>
              <w:t>0 → без значајности</w:t>
            </w:r>
          </w:p>
        </w:tc>
      </w:tr>
    </w:tbl>
    <w:p w14:paraId="16AFC986" w14:textId="77777777" w:rsidR="005A5539" w:rsidRPr="008241C8" w:rsidRDefault="005A5539" w:rsidP="005A5539">
      <w:pPr>
        <w:tabs>
          <w:tab w:val="left" w:pos="6508"/>
        </w:tabs>
        <w:jc w:val="both"/>
        <w:rPr>
          <w:rFonts w:ascii="Times New Roman" w:hAnsi="Times New Roman" w:cs="Times New Roman"/>
          <w:noProof/>
          <w:lang w:val="sr-Cyrl-RS"/>
        </w:rPr>
      </w:pPr>
    </w:p>
    <w:p w14:paraId="70D2D4F2" w14:textId="77777777" w:rsidR="005A5539" w:rsidRPr="008241C8" w:rsidRDefault="005A5539" w:rsidP="005A5539">
      <w:pPr>
        <w:autoSpaceDE w:val="0"/>
        <w:autoSpaceDN w:val="0"/>
        <w:adjustRightInd w:val="0"/>
        <w:spacing w:after="0"/>
        <w:jc w:val="both"/>
        <w:rPr>
          <w:rFonts w:ascii="Times New Roman" w:hAnsi="Times New Roman" w:cs="Times New Roman"/>
          <w:b/>
          <w:bCs/>
          <w:noProof/>
          <w:lang w:val="sr-Cyrl-RS"/>
        </w:rPr>
      </w:pPr>
      <w:r w:rsidRPr="008241C8">
        <w:rPr>
          <w:rFonts w:ascii="Times New Roman" w:hAnsi="Times New Roman" w:cs="Times New Roman"/>
          <w:b/>
          <w:bCs/>
          <w:noProof/>
          <w:lang w:val="sr-Cyrl-RS"/>
        </w:rPr>
        <w:t>7.3. Предлог мера и активности за унапређење квалитета наставника и сарадника</w:t>
      </w:r>
    </w:p>
    <w:p w14:paraId="63403BC0" w14:textId="77777777" w:rsidR="005A5539" w:rsidRPr="008241C8" w:rsidRDefault="005A5539" w:rsidP="005A5539">
      <w:pPr>
        <w:jc w:val="both"/>
        <w:rPr>
          <w:rFonts w:ascii="Times New Roman" w:hAnsi="Times New Roman" w:cs="Times New Roman"/>
          <w:noProof/>
          <w:lang w:val="sr-Cyrl-RS"/>
        </w:rPr>
      </w:pPr>
      <w:r w:rsidRPr="008241C8">
        <w:rPr>
          <w:rFonts w:ascii="Times New Roman" w:hAnsi="Times New Roman" w:cs="Times New Roman"/>
          <w:noProof/>
          <w:lang w:val="sr-Cyrl-RS"/>
        </w:rPr>
        <w:t>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Наставници треба да затраже од Управе факултета да омогући унапређење софтвера за вредновање педагошког рада наставника и сарадника, као и отклањање ситних недостатака.</w:t>
      </w:r>
    </w:p>
    <w:p w14:paraId="32412DE9" w14:textId="77777777" w:rsidR="005A5539" w:rsidRPr="008241C8" w:rsidRDefault="005A5539" w:rsidP="005A5539">
      <w:pPr>
        <w:jc w:val="both"/>
        <w:rPr>
          <w:rFonts w:ascii="Times New Roman" w:hAnsi="Times New Roman" w:cs="Times New Roman"/>
          <w:noProof/>
          <w:lang w:val="sr-Cyrl-RS"/>
        </w:rPr>
      </w:pPr>
    </w:p>
    <w:p w14:paraId="098B1279" w14:textId="77777777" w:rsidR="005A5539" w:rsidRPr="008241C8" w:rsidRDefault="005A5539" w:rsidP="005A5539">
      <w:pPr>
        <w:jc w:val="both"/>
        <w:rPr>
          <w:rFonts w:ascii="Times New Roman" w:hAnsi="Times New Roman" w:cs="Times New Roman"/>
          <w:noProof/>
          <w:lang w:val="sr-Cyrl-RS"/>
        </w:rPr>
      </w:pPr>
    </w:p>
    <w:p w14:paraId="375062BB" w14:textId="77777777" w:rsidR="005A5539" w:rsidRPr="008241C8" w:rsidRDefault="005A5539" w:rsidP="005A5539">
      <w:pPr>
        <w:jc w:val="both"/>
        <w:rPr>
          <w:rFonts w:ascii="Times New Roman" w:hAnsi="Times New Roman" w:cs="Times New Roman"/>
          <w:b/>
          <w:bCs/>
          <w:noProof/>
          <w:lang w:val="sr-Cyrl-RS"/>
        </w:rPr>
      </w:pPr>
      <w:r w:rsidRPr="008241C8">
        <w:rPr>
          <w:rFonts w:ascii="Times New Roman" w:hAnsi="Times New Roman" w:cs="Times New Roman"/>
          <w:b/>
          <w:bCs/>
          <w:noProof/>
          <w:lang w:val="sr-Cyrl-RS"/>
        </w:rPr>
        <w:t>Акциони план за Стандард 7</w:t>
      </w:r>
    </w:p>
    <w:tbl>
      <w:tblPr>
        <w:tblStyle w:val="TableGrid"/>
        <w:tblW w:w="0" w:type="auto"/>
        <w:tblLook w:val="04A0" w:firstRow="1" w:lastRow="0" w:firstColumn="1" w:lastColumn="0" w:noHBand="0" w:noVBand="1"/>
      </w:tblPr>
      <w:tblGrid>
        <w:gridCol w:w="1930"/>
        <w:gridCol w:w="2387"/>
        <w:gridCol w:w="1988"/>
        <w:gridCol w:w="1998"/>
      </w:tblGrid>
      <w:tr w:rsidR="005A5539" w:rsidRPr="008241C8" w14:paraId="16DF52A7" w14:textId="77777777" w:rsidTr="008655E8">
        <w:tc>
          <w:tcPr>
            <w:tcW w:w="2160" w:type="dxa"/>
          </w:tcPr>
          <w:p w14:paraId="21E8714F"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Активност</w:t>
            </w:r>
          </w:p>
        </w:tc>
        <w:tc>
          <w:tcPr>
            <w:tcW w:w="2160" w:type="dxa"/>
          </w:tcPr>
          <w:p w14:paraId="6D4FA137"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Одговоран</w:t>
            </w:r>
          </w:p>
        </w:tc>
        <w:tc>
          <w:tcPr>
            <w:tcW w:w="2160" w:type="dxa"/>
          </w:tcPr>
          <w:p w14:paraId="22E899B1"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Рок за извршење</w:t>
            </w:r>
          </w:p>
        </w:tc>
        <w:tc>
          <w:tcPr>
            <w:tcW w:w="2160" w:type="dxa"/>
          </w:tcPr>
          <w:p w14:paraId="505CE58E"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Очекивани резултат</w:t>
            </w:r>
          </w:p>
        </w:tc>
      </w:tr>
      <w:tr w:rsidR="005A5539" w:rsidRPr="008241C8" w14:paraId="16EC18A3" w14:textId="77777777" w:rsidTr="008655E8">
        <w:tc>
          <w:tcPr>
            <w:tcW w:w="2160" w:type="dxa"/>
          </w:tcPr>
          <w:p w14:paraId="107290E2"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Анализирати и унапредити постојећи упитник за евалуацију педагошког рада, у складу са Правилником Универзитета</w:t>
            </w:r>
          </w:p>
        </w:tc>
        <w:tc>
          <w:tcPr>
            <w:tcW w:w="2160" w:type="dxa"/>
          </w:tcPr>
          <w:p w14:paraId="162CFB21"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Продекан за наставу, Комисија за обезбеђивање квалитета, Управник Одељења за социологију</w:t>
            </w:r>
          </w:p>
        </w:tc>
        <w:tc>
          <w:tcPr>
            <w:tcW w:w="2160" w:type="dxa"/>
          </w:tcPr>
          <w:p w14:paraId="56AAF056"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Децембар 2025.</w:t>
            </w:r>
          </w:p>
        </w:tc>
        <w:tc>
          <w:tcPr>
            <w:tcW w:w="2160" w:type="dxa"/>
          </w:tcPr>
          <w:p w14:paraId="76D2FACA"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Прецизније и применљивије повратне информације о педагошком раду наставника и сарадника</w:t>
            </w:r>
          </w:p>
        </w:tc>
      </w:tr>
      <w:tr w:rsidR="005A5539" w:rsidRPr="008241C8" w14:paraId="116C72EF" w14:textId="77777777" w:rsidTr="008655E8">
        <w:tc>
          <w:tcPr>
            <w:tcW w:w="2160" w:type="dxa"/>
          </w:tcPr>
          <w:p w14:paraId="7A79E56D"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Разрадити систем интерног менторства за новоизабране сараднике</w:t>
            </w:r>
          </w:p>
        </w:tc>
        <w:tc>
          <w:tcPr>
            <w:tcW w:w="2160" w:type="dxa"/>
          </w:tcPr>
          <w:p w14:paraId="316379FD"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Наставно-научно веће, Управник Одељења</w:t>
            </w:r>
          </w:p>
        </w:tc>
        <w:tc>
          <w:tcPr>
            <w:tcW w:w="2160" w:type="dxa"/>
          </w:tcPr>
          <w:p w14:paraId="504BAE42"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Јун 2026.</w:t>
            </w:r>
          </w:p>
        </w:tc>
        <w:tc>
          <w:tcPr>
            <w:tcW w:w="2160" w:type="dxa"/>
          </w:tcPr>
          <w:p w14:paraId="02690188"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Повећан квалитет педагошког рада нових сарадника и њихова бржа професионална интеграција</w:t>
            </w:r>
          </w:p>
        </w:tc>
      </w:tr>
      <w:tr w:rsidR="005A5539" w:rsidRPr="008241C8" w14:paraId="561E120A" w14:textId="77777777" w:rsidTr="008655E8">
        <w:tc>
          <w:tcPr>
            <w:tcW w:w="2160" w:type="dxa"/>
          </w:tcPr>
          <w:p w14:paraId="0881FAF8"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Успоставити механизам награђивања за наставнике са високим резултатима у настави и истраживању</w:t>
            </w:r>
          </w:p>
        </w:tc>
        <w:tc>
          <w:tcPr>
            <w:tcW w:w="2160" w:type="dxa"/>
          </w:tcPr>
          <w:p w14:paraId="7D85B2CA"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Декан, Наставно-научно веће, Koмисија за научноистраживачки рад</w:t>
            </w:r>
          </w:p>
        </w:tc>
        <w:tc>
          <w:tcPr>
            <w:tcW w:w="2160" w:type="dxa"/>
          </w:tcPr>
          <w:p w14:paraId="0D28E027"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Септембар 2026.</w:t>
            </w:r>
          </w:p>
        </w:tc>
        <w:tc>
          <w:tcPr>
            <w:tcW w:w="2160" w:type="dxa"/>
          </w:tcPr>
          <w:p w14:paraId="742BF9E1"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Мотивација и задржавање квалитетног наставног кадра</w:t>
            </w:r>
          </w:p>
        </w:tc>
      </w:tr>
      <w:tr w:rsidR="005A5539" w:rsidRPr="008241C8" w14:paraId="75B2B8B4" w14:textId="77777777" w:rsidTr="008655E8">
        <w:tc>
          <w:tcPr>
            <w:tcW w:w="2160" w:type="dxa"/>
          </w:tcPr>
          <w:p w14:paraId="5AA6F9A6"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Организовати редовне радионице за унапређење методике наставе и коришћење ИКТ алата</w:t>
            </w:r>
          </w:p>
        </w:tc>
        <w:tc>
          <w:tcPr>
            <w:tcW w:w="2160" w:type="dxa"/>
          </w:tcPr>
          <w:p w14:paraId="52C44459"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Одељење за социологију, Рачунарски центар</w:t>
            </w:r>
          </w:p>
        </w:tc>
        <w:tc>
          <w:tcPr>
            <w:tcW w:w="2160" w:type="dxa"/>
          </w:tcPr>
          <w:p w14:paraId="4E7EEB83"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Континуирано, почев од марта 2025.</w:t>
            </w:r>
          </w:p>
        </w:tc>
        <w:tc>
          <w:tcPr>
            <w:tcW w:w="2160" w:type="dxa"/>
          </w:tcPr>
          <w:p w14:paraId="761DF0FB" w14:textId="77777777" w:rsidR="005A5539" w:rsidRPr="008241C8" w:rsidRDefault="005A5539"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Унапређен квалитет наставе и прилагођавање савременим облицима наставног рада</w:t>
            </w:r>
          </w:p>
        </w:tc>
      </w:tr>
    </w:tbl>
    <w:p w14:paraId="6464C467" w14:textId="77777777" w:rsidR="005A5539" w:rsidRPr="008241C8" w:rsidRDefault="005A5539" w:rsidP="005A5539">
      <w:pPr>
        <w:jc w:val="both"/>
        <w:rPr>
          <w:rFonts w:ascii="Times New Roman" w:hAnsi="Times New Roman" w:cs="Times New Roman"/>
          <w:noProof/>
          <w:lang w:val="sr-Cyrl-RS"/>
        </w:rPr>
      </w:pPr>
    </w:p>
    <w:p w14:paraId="7484BDC0" w14:textId="6DCDB365" w:rsidR="006D066F" w:rsidRPr="00710B85" w:rsidRDefault="00710B85" w:rsidP="00710B85">
      <w:pPr>
        <w:pStyle w:val="Heading2"/>
        <w:rPr>
          <w:rFonts w:ascii="Times New Roman" w:eastAsia="Times New Roman" w:hAnsi="Times New Roman" w:cs="Times New Roman"/>
          <w:b/>
          <w:bCs/>
          <w:noProof/>
          <w:color w:val="auto"/>
          <w:sz w:val="28"/>
          <w:szCs w:val="28"/>
          <w:lang w:val="sr-Cyrl-RS"/>
        </w:rPr>
      </w:pPr>
      <w:bookmarkStart w:id="6" w:name="_Toc198724582"/>
      <w:r w:rsidRPr="00710B85">
        <w:rPr>
          <w:rFonts w:ascii="Times New Roman" w:eastAsia="Times New Roman" w:hAnsi="Times New Roman" w:cs="Times New Roman"/>
          <w:b/>
          <w:bCs/>
          <w:noProof/>
          <w:color w:val="auto"/>
          <w:sz w:val="28"/>
          <w:szCs w:val="28"/>
          <w:lang w:val="sr-Cyrl-RS"/>
        </w:rPr>
        <w:t>Стандард 8: квалитет студената</w:t>
      </w:r>
      <w:bookmarkEnd w:id="6"/>
    </w:p>
    <w:p w14:paraId="23705F4B"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Квалитет студената обезбеђује се кроз транспарентан и унапред прописан поступак селекције, континуирано оцењивање током наставе, систематско праћење резултата и пролазности, као и примену адекватних мера у случају уочених недостатака.</w:t>
      </w:r>
    </w:p>
    <w:p w14:paraId="29049358"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p>
    <w:p w14:paraId="2F955B4E" w14:textId="77777777" w:rsidR="006D066F" w:rsidRPr="008241C8" w:rsidRDefault="006D066F" w:rsidP="006D066F">
      <w:pPr>
        <w:spacing w:after="0"/>
        <w:jc w:val="both"/>
        <w:rPr>
          <w:rFonts w:ascii="Times New Roman" w:eastAsia="Times New Roman" w:hAnsi="Times New Roman" w:cs="Times New Roman"/>
          <w:b/>
          <w:noProof/>
          <w:color w:val="000000"/>
          <w:lang w:val="sr-Cyrl-RS"/>
        </w:rPr>
      </w:pPr>
      <w:r w:rsidRPr="008241C8">
        <w:rPr>
          <w:rFonts w:ascii="Times New Roman" w:eastAsia="Times New Roman" w:hAnsi="Times New Roman" w:cs="Times New Roman"/>
          <w:b/>
          <w:noProof/>
          <w:color w:val="000000"/>
          <w:lang w:val="sr-Cyrl-RS"/>
        </w:rPr>
        <w:t>8.1. Опис тренутног стања</w:t>
      </w:r>
    </w:p>
    <w:p w14:paraId="0FDC8BFE"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Укупан број студената докторских академских студија социологије на Одељењу за социологију Филозофског факултета Универзитета у Београду износи следећи број студената, по школским годинама, </w:t>
      </w:r>
      <w:r w:rsidRPr="008241C8">
        <w:rPr>
          <w:rFonts w:ascii="Times New Roman" w:hAnsi="Times New Roman" w:cs="Times New Roman"/>
          <w:noProof/>
          <w:color w:val="000000"/>
          <w:lang w:val="sr-Cyrl-RS"/>
        </w:rPr>
        <w:t xml:space="preserve">2021/2022: 26, 2022/2023: 26, односно 2023/2024: 21 </w:t>
      </w:r>
      <w:r w:rsidRPr="008241C8">
        <w:rPr>
          <w:rFonts w:ascii="Times New Roman" w:eastAsia="Times New Roman" w:hAnsi="Times New Roman" w:cs="Times New Roman"/>
          <w:noProof/>
          <w:color w:val="000000"/>
          <w:lang w:val="sr-Cyrl-RS"/>
        </w:rPr>
        <w:t xml:space="preserve">студента (види </w:t>
      </w:r>
      <w:hyperlink w:anchor="табела_8_1" w:history="1">
        <w:r w:rsidRPr="008241C8">
          <w:rPr>
            <w:rStyle w:val="Hyperlink"/>
            <w:rFonts w:ascii="Times New Roman" w:eastAsia="Times New Roman" w:hAnsi="Times New Roman" w:cs="Times New Roman"/>
            <w:noProof/>
            <w:lang w:val="sr-Cyrl-RS"/>
          </w:rPr>
          <w:t>Табелу 8.1</w:t>
        </w:r>
      </w:hyperlink>
      <w:r w:rsidRPr="008241C8">
        <w:rPr>
          <w:rFonts w:ascii="Times New Roman" w:eastAsia="Times New Roman" w:hAnsi="Times New Roman" w:cs="Times New Roman"/>
          <w:noProof/>
          <w:color w:val="000000"/>
          <w:lang w:val="sr-Cyrl-RS"/>
        </w:rPr>
        <w:t xml:space="preserve">, </w:t>
      </w:r>
      <w:hyperlink w:anchor="табела_8_2" w:history="1">
        <w:r w:rsidRPr="008241C8">
          <w:rPr>
            <w:rStyle w:val="Hyperlink"/>
            <w:rFonts w:ascii="Times New Roman" w:eastAsia="Times New Roman" w:hAnsi="Times New Roman" w:cs="Times New Roman"/>
            <w:noProof/>
            <w:lang w:val="sr-Cyrl-RS"/>
          </w:rPr>
          <w:t>Табелу 8.2</w:t>
        </w:r>
      </w:hyperlink>
      <w:r w:rsidRPr="008241C8">
        <w:rPr>
          <w:rFonts w:ascii="Times New Roman" w:eastAsia="Times New Roman" w:hAnsi="Times New Roman" w:cs="Times New Roman"/>
          <w:noProof/>
          <w:color w:val="000000"/>
          <w:lang w:val="sr-Cyrl-RS"/>
        </w:rPr>
        <w:t xml:space="preserve">, </w:t>
      </w:r>
      <w:hyperlink w:anchor="табела_8_3" w:history="1">
        <w:r w:rsidRPr="008241C8">
          <w:rPr>
            <w:rStyle w:val="Hyperlink"/>
            <w:rFonts w:ascii="Times New Roman" w:eastAsia="Times New Roman" w:hAnsi="Times New Roman" w:cs="Times New Roman"/>
            <w:noProof/>
            <w:lang w:val="sr-Cyrl-RS"/>
          </w:rPr>
          <w:t>Табелу 8.3</w:t>
        </w:r>
      </w:hyperlink>
      <w:r w:rsidRPr="008241C8">
        <w:rPr>
          <w:rFonts w:ascii="Times New Roman" w:eastAsia="Times New Roman" w:hAnsi="Times New Roman" w:cs="Times New Roman"/>
          <w:noProof/>
          <w:color w:val="000000"/>
          <w:lang w:val="sr-Cyrl-RS"/>
        </w:rPr>
        <w:t>).</w:t>
      </w:r>
    </w:p>
    <w:p w14:paraId="1AF33BC9"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Услови уписа на докторске академске студије социологије су јасно дефинисани и благовремено доступни јавности како путем званичног сајта Факултета (</w:t>
      </w:r>
      <w:hyperlink r:id="rId25" w:tgtFrame="_new" w:history="1">
        <w:r w:rsidRPr="008241C8">
          <w:rPr>
            <w:rStyle w:val="Hyperlink"/>
            <w:rFonts w:ascii="Times New Roman" w:hAnsi="Times New Roman" w:cs="Times New Roman"/>
            <w:noProof/>
            <w:lang w:val="sr-Cyrl-RS"/>
          </w:rPr>
          <w:t>https://www.f.bg.ac.rs</w:t>
        </w:r>
      </w:hyperlink>
      <w:r w:rsidRPr="008241C8">
        <w:rPr>
          <w:rFonts w:ascii="Times New Roman" w:hAnsi="Times New Roman" w:cs="Times New Roman"/>
          <w:noProof/>
          <w:color w:val="000000"/>
          <w:lang w:val="sr-Cyrl-RS"/>
        </w:rPr>
        <w:t>, </w:t>
      </w:r>
      <w:hyperlink r:id="rId26" w:tgtFrame="_new" w:history="1">
        <w:r w:rsidRPr="008241C8">
          <w:rPr>
            <w:rStyle w:val="Hyperlink"/>
            <w:rFonts w:ascii="Times New Roman" w:hAnsi="Times New Roman" w:cs="Times New Roman"/>
            <w:noProof/>
            <w:lang w:val="sr-Cyrl-RS"/>
          </w:rPr>
          <w:t>https://www.f.bg.ac.rs/prijemni</w:t>
        </w:r>
      </w:hyperlink>
      <w:r w:rsidRPr="008241C8">
        <w:rPr>
          <w:rFonts w:ascii="Times New Roman" w:hAnsi="Times New Roman" w:cs="Times New Roman"/>
          <w:noProof/>
          <w:color w:val="000000"/>
          <w:lang w:val="sr-Cyrl-RS"/>
        </w:rPr>
        <w:t xml:space="preserve">, </w:t>
      </w:r>
      <w:hyperlink r:id="rId27" w:history="1">
        <w:r w:rsidRPr="008241C8">
          <w:rPr>
            <w:rStyle w:val="Hyperlink"/>
            <w:rFonts w:ascii="Times New Roman" w:hAnsi="Times New Roman" w:cs="Times New Roman"/>
            <w:noProof/>
            <w:lang w:val="sr-Cyrl-RS"/>
          </w:rPr>
          <w:t>https://www.f.bg.ac.rs/upis-naredne-godine</w:t>
        </w:r>
      </w:hyperlink>
      <w:r w:rsidRPr="008241C8">
        <w:rPr>
          <w:rFonts w:ascii="Times New Roman" w:hAnsi="Times New Roman" w:cs="Times New Roman"/>
          <w:noProof/>
          <w:color w:val="000000"/>
          <w:lang w:val="sr-Cyrl-RS"/>
        </w:rPr>
        <w:t xml:space="preserve">, </w:t>
      </w:r>
      <w:hyperlink r:id="rId28" w:history="1">
        <w:r w:rsidRPr="008241C8">
          <w:rPr>
            <w:rStyle w:val="Hyperlink"/>
            <w:rFonts w:ascii="Times New Roman" w:hAnsi="Times New Roman" w:cs="Times New Roman"/>
            <w:noProof/>
            <w:lang w:val="sr-Cyrl-RS"/>
          </w:rPr>
          <w:t>https://www.f.bg.ac.rs/prijemni/uslovi-upisa</w:t>
        </w:r>
      </w:hyperlink>
      <w:r w:rsidRPr="008241C8">
        <w:rPr>
          <w:rFonts w:ascii="Times New Roman" w:eastAsia="Times New Roman" w:hAnsi="Times New Roman" w:cs="Times New Roman"/>
          <w:noProof/>
          <w:color w:val="323232"/>
          <w:highlight w:val="white"/>
          <w:lang w:val="sr-Cyrl-RS"/>
        </w:rPr>
        <w:t>)</w:t>
      </w:r>
      <w:r w:rsidRPr="008241C8">
        <w:rPr>
          <w:rFonts w:ascii="Times New Roman" w:eastAsia="Times New Roman" w:hAnsi="Times New Roman" w:cs="Times New Roman"/>
          <w:noProof/>
          <w:color w:val="000000"/>
          <w:lang w:val="sr-Cyrl-RS"/>
        </w:rPr>
        <w:t>, тако и кроз заједнички Конкурс који објављује Министарство просвете, науке и технолошког развоја, а који је доступан на званичном сајту Универзитета у Београду (</w:t>
      </w:r>
      <w:hyperlink r:id="rId29" w:history="1">
        <w:r w:rsidRPr="008241C8">
          <w:rPr>
            <w:rStyle w:val="Hyperlink"/>
            <w:rFonts w:ascii="Times New Roman" w:hAnsi="Times New Roman" w:cs="Times New Roman"/>
            <w:noProof/>
            <w:lang w:val="sr-Cyrl-RS"/>
          </w:rPr>
          <w:t>https://www.f.bg.ac.rs/prijemni/konkursi-upis</w:t>
        </w:r>
      </w:hyperlink>
      <w:r w:rsidRPr="008241C8">
        <w:rPr>
          <w:rFonts w:ascii="Times New Roman" w:eastAsia="Times New Roman" w:hAnsi="Times New Roman" w:cs="Times New Roman"/>
          <w:noProof/>
          <w:color w:val="000000"/>
          <w:lang w:val="sr-Cyrl-RS"/>
        </w:rPr>
        <w:t xml:space="preserve">). Поред наведеног, </w:t>
      </w:r>
      <w:r w:rsidRPr="008241C8">
        <w:rPr>
          <w:rFonts w:ascii="Times New Roman" w:eastAsia="Times New Roman" w:hAnsi="Times New Roman" w:cs="Times New Roman"/>
          <w:noProof/>
          <w:lang w:val="sr-Cyrl-RS"/>
        </w:rPr>
        <w:t xml:space="preserve">будући  студенати актуелна обавештења и дешавања са Филозофског могу </w:t>
      </w:r>
      <w:r w:rsidRPr="008241C8">
        <w:rPr>
          <w:rFonts w:ascii="Times New Roman" w:eastAsia="Times New Roman" w:hAnsi="Times New Roman" w:cs="Times New Roman"/>
          <w:noProof/>
          <w:color w:val="000000"/>
          <w:lang w:val="sr-Cyrl-RS"/>
        </w:rPr>
        <w:t xml:space="preserve">се информисати код одговарајуће службе Факултета – Службе за студентске послове као и код секретара Одељења за социологију. </w:t>
      </w:r>
    </w:p>
    <w:p w14:paraId="00493D74" w14:textId="77777777" w:rsidR="006D066F" w:rsidRPr="008241C8" w:rsidRDefault="006D066F" w:rsidP="006D066F">
      <w:pPr>
        <w:spacing w:after="0"/>
        <w:jc w:val="both"/>
        <w:rPr>
          <w:rFonts w:ascii="Times New Roman" w:hAnsi="Times New Roman" w:cs="Times New Roman"/>
          <w:noProof/>
          <w:lang w:val="sr-Cyrl-RS"/>
        </w:rPr>
      </w:pPr>
    </w:p>
    <w:p w14:paraId="14C73DCC"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Право на упис имају кандидати са завршеним мастер студијама из области социологије (300 ЕСПБ), са просечном оценом од најмање 8, или са најмање пет објављених научних радова у релевантним часописима. Кандидати морају показати и познавање једног светског језика. Уколико кандидат нема завршене одговарајуће студије, полаже диференцијални испит, у складу са Статутом Факултета (</w:t>
      </w:r>
      <w:hyperlink r:id="rId30" w:history="1">
        <w:r w:rsidRPr="008241C8">
          <w:rPr>
            <w:rStyle w:val="Hyperlink"/>
            <w:rFonts w:ascii="Times New Roman" w:eastAsia="Times New Roman" w:hAnsi="Times New Roman" w:cs="Times New Roman"/>
            <w:noProof/>
            <w:lang w:val="sr-Cyrl-RS"/>
          </w:rPr>
          <w:t>https://www.f.bg.ac.rs/prijemni/uslovi-upisa</w:t>
        </w:r>
      </w:hyperlink>
      <w:r w:rsidRPr="008241C8">
        <w:rPr>
          <w:rFonts w:ascii="Times New Roman" w:eastAsia="Times New Roman" w:hAnsi="Times New Roman" w:cs="Times New Roman"/>
          <w:noProof/>
          <w:color w:val="000000"/>
          <w:lang w:val="sr-Cyrl-RS"/>
        </w:rPr>
        <w:t>).</w:t>
      </w:r>
    </w:p>
    <w:p w14:paraId="3A9A667F" w14:textId="77777777" w:rsidR="006D066F" w:rsidRPr="008241C8" w:rsidRDefault="006D066F" w:rsidP="006D066F">
      <w:pPr>
        <w:spacing w:after="0"/>
        <w:jc w:val="both"/>
        <w:rPr>
          <w:rFonts w:ascii="Times New Roman" w:eastAsia="Times New Roman" w:hAnsi="Times New Roman" w:cs="Times New Roman"/>
          <w:noProof/>
          <w:color w:val="C00000"/>
          <w:lang w:val="sr-Cyrl-RS"/>
        </w:rPr>
      </w:pPr>
    </w:p>
    <w:p w14:paraId="505ADE80" w14:textId="77777777" w:rsidR="006D066F" w:rsidRPr="008241C8" w:rsidRDefault="006D066F" w:rsidP="006D066F">
      <w:pPr>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Поступак пријема детаљно је регулисан Правилником о упису студената на студијске програме Универзитета у Београду и Упутством  о  поступку  за  упис  кандидата  на  докторске  академске  студије (види </w:t>
      </w:r>
      <w:hyperlink w:anchor="прилог_8_1" w:history="1">
        <w:r w:rsidRPr="008241C8">
          <w:rPr>
            <w:rStyle w:val="Hyperlink"/>
            <w:rFonts w:ascii="Times New Roman" w:eastAsia="Times New Roman" w:hAnsi="Times New Roman" w:cs="Times New Roman"/>
            <w:noProof/>
            <w:lang w:val="sr-Cyrl-RS"/>
          </w:rPr>
          <w:t>Прилог 8.1</w:t>
        </w:r>
      </w:hyperlink>
      <w:r w:rsidRPr="008241C8">
        <w:rPr>
          <w:rFonts w:ascii="Times New Roman" w:eastAsia="Times New Roman" w:hAnsi="Times New Roman" w:cs="Times New Roman"/>
          <w:noProof/>
          <w:color w:val="000000"/>
          <w:lang w:val="sr-Cyrl-RS"/>
        </w:rPr>
        <w:t xml:space="preserve"> и </w:t>
      </w:r>
      <w:hyperlink w:anchor="прилог_8_1а" w:history="1">
        <w:r w:rsidRPr="008241C8">
          <w:rPr>
            <w:rStyle w:val="Hyperlink"/>
            <w:rFonts w:ascii="Times New Roman" w:eastAsia="Times New Roman" w:hAnsi="Times New Roman" w:cs="Times New Roman"/>
            <w:noProof/>
            <w:lang w:val="sr-Cyrl-RS"/>
          </w:rPr>
          <w:t>Прилог 8.1а</w:t>
        </w:r>
      </w:hyperlink>
      <w:r w:rsidRPr="008241C8">
        <w:rPr>
          <w:rFonts w:ascii="Times New Roman" w:eastAsia="Times New Roman" w:hAnsi="Times New Roman" w:cs="Times New Roman"/>
          <w:noProof/>
          <w:color w:val="000000"/>
          <w:lang w:val="sr-Cyrl-RS"/>
        </w:rPr>
        <w:t>), као и Статутом Факултета (</w:t>
      </w:r>
      <w:hyperlink r:id="rId31" w:history="1">
        <w:r w:rsidRPr="008241C8">
          <w:rPr>
            <w:rStyle w:val="Hyperlink"/>
            <w:rFonts w:ascii="Times New Roman" w:hAnsi="Times New Roman" w:cs="Times New Roman"/>
            <w:noProof/>
            <w:lang w:val="sr-Cyrl-RS"/>
          </w:rPr>
          <w:t>https://www.f.bg.ac.rs/dokumenta/akta</w:t>
        </w:r>
      </w:hyperlink>
      <w:r w:rsidRPr="008241C8">
        <w:rPr>
          <w:rFonts w:ascii="Times New Roman" w:eastAsia="Times New Roman" w:hAnsi="Times New Roman" w:cs="Times New Roman"/>
          <w:noProof/>
          <w:color w:val="000000"/>
          <w:lang w:val="sr-Cyrl-RS"/>
        </w:rPr>
        <w:t>). Права и обавезе студената уређена су Статутом Универзитета и у потпуности се примењују на факултету (</w:t>
      </w:r>
      <w:hyperlink r:id="rId32" w:history="1">
        <w:r w:rsidRPr="008241C8">
          <w:rPr>
            <w:rStyle w:val="Hyperlink"/>
            <w:rFonts w:ascii="Times New Roman" w:eastAsia="Times New Roman" w:hAnsi="Times New Roman" w:cs="Times New Roman"/>
            <w:noProof/>
            <w:lang w:val="sr-Cyrl-RS"/>
          </w:rPr>
          <w:t>https://www.bg.ac.rs/pravni-okvir/</w:t>
        </w:r>
      </w:hyperlink>
      <w:r w:rsidRPr="008241C8">
        <w:rPr>
          <w:rFonts w:ascii="Times New Roman" w:eastAsia="Times New Roman" w:hAnsi="Times New Roman" w:cs="Times New Roman"/>
          <w:noProof/>
          <w:color w:val="000000"/>
          <w:lang w:val="sr-Cyrl-RS"/>
        </w:rPr>
        <w:t xml:space="preserve"> ).</w:t>
      </w:r>
    </w:p>
    <w:p w14:paraId="4916A1AD" w14:textId="77777777" w:rsidR="006D066F" w:rsidRPr="008241C8" w:rsidRDefault="006D066F" w:rsidP="006D066F">
      <w:pPr>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Оцењивање студената заснива се на унапред објављеним и јасно дефинисаним критеријумима, правилима и процедурама, у складу са Правилником о полагању испита и оцењивању (</w:t>
      </w:r>
      <w:hyperlink w:anchor="прилог_8_2" w:history="1">
        <w:r w:rsidRPr="008241C8">
          <w:rPr>
            <w:rStyle w:val="Hyperlink"/>
            <w:rFonts w:ascii="Times New Roman" w:eastAsia="Times New Roman" w:hAnsi="Times New Roman" w:cs="Times New Roman"/>
            <w:noProof/>
            <w:lang w:val="sr-Cyrl-RS"/>
          </w:rPr>
          <w:t>Прилог 8.2</w:t>
        </w:r>
      </w:hyperlink>
      <w:r w:rsidRPr="008241C8">
        <w:rPr>
          <w:rFonts w:ascii="Times New Roman" w:eastAsia="Times New Roman" w:hAnsi="Times New Roman" w:cs="Times New Roman"/>
          <w:noProof/>
          <w:color w:val="000000"/>
          <w:lang w:val="sr-Cyrl-RS"/>
        </w:rPr>
        <w:t xml:space="preserve">, </w:t>
      </w:r>
      <w:hyperlink w:anchor="прилог_8_2б" w:history="1">
        <w:r w:rsidRPr="008241C8">
          <w:rPr>
            <w:rStyle w:val="Hyperlink"/>
            <w:rFonts w:ascii="Times New Roman" w:eastAsia="Times New Roman" w:hAnsi="Times New Roman" w:cs="Times New Roman"/>
            <w:noProof/>
            <w:lang w:val="sr-Cyrl-RS"/>
          </w:rPr>
          <w:t>Прилог 8.2б</w:t>
        </w:r>
      </w:hyperlink>
      <w:r w:rsidRPr="008241C8">
        <w:rPr>
          <w:rFonts w:ascii="Times New Roman" w:eastAsia="Times New Roman" w:hAnsi="Times New Roman" w:cs="Times New Roman"/>
          <w:noProof/>
          <w:color w:val="000000"/>
          <w:lang w:val="sr-Cyrl-RS"/>
        </w:rPr>
        <w:t xml:space="preserve"> и </w:t>
      </w:r>
      <w:hyperlink w:anchor="прилог_8_3" w:history="1">
        <w:r w:rsidRPr="008241C8">
          <w:rPr>
            <w:rStyle w:val="Hyperlink"/>
            <w:rFonts w:ascii="Times New Roman" w:eastAsia="Times New Roman" w:hAnsi="Times New Roman" w:cs="Times New Roman"/>
            <w:noProof/>
            <w:lang w:val="sr-Cyrl-RS"/>
          </w:rPr>
          <w:t>Прилог 8.3</w:t>
        </w:r>
      </w:hyperlink>
      <w:r w:rsidRPr="008241C8">
        <w:rPr>
          <w:rFonts w:ascii="Times New Roman" w:eastAsia="Times New Roman" w:hAnsi="Times New Roman" w:cs="Times New Roman"/>
          <w:noProof/>
          <w:color w:val="000000"/>
          <w:lang w:val="sr-Cyrl-RS"/>
        </w:rPr>
        <w:t>). Наставници доследно примењују наведене прописе. Велики број испита полаже се у форми истраживачких радова, чиме се студенти подстичу на развој истраживачких компетенција и припремају за писање докторске дисертације и научних радова погодних за објављивање. Студенти имају право да погледају свој рад, уложе жалбу, као и да пониште оцену уколико желе, што је дефинисано Правилником о полагању испита и оцењивању на испиту.</w:t>
      </w:r>
    </w:p>
    <w:p w14:paraId="04454723" w14:textId="77777777" w:rsidR="006D066F" w:rsidRPr="008241C8" w:rsidRDefault="006D066F" w:rsidP="006D066F">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Студенти врше процену објективности оцењивања путем анкете за вредновање педагошког рада наставника и сарадника </w:t>
      </w:r>
      <w:r w:rsidRPr="008241C8">
        <w:rPr>
          <w:rFonts w:ascii="Times New Roman" w:hAnsi="Times New Roman" w:cs="Times New Roman"/>
          <w:noProof/>
          <w:color w:val="000000"/>
          <w:lang w:val="sr-Cyrl-RS"/>
        </w:rPr>
        <w:t>(</w:t>
      </w:r>
      <w:hyperlink w:anchor="OLE_LINK1" w:history="1">
        <w:r w:rsidRPr="008241C8">
          <w:rPr>
            <w:rStyle w:val="Hyperlink"/>
            <w:rFonts w:ascii="Times New Roman" w:hAnsi="Times New Roman" w:cs="Times New Roman"/>
            <w:noProof/>
            <w:lang w:val="sr-Cyrl-RS"/>
          </w:rPr>
          <w:t>Прилог 5.1.а</w:t>
        </w:r>
      </w:hyperlink>
      <w:r w:rsidRPr="008241C8">
        <w:rPr>
          <w:rFonts w:ascii="Times New Roman" w:hAnsi="Times New Roman" w:cs="Times New Roman"/>
          <w:noProof/>
          <w:color w:val="000000"/>
          <w:lang w:val="sr-Cyrl-RS"/>
        </w:rPr>
        <w:t xml:space="preserve">, </w:t>
      </w:r>
      <w:hyperlink w:anchor="Прилог_5_1_б" w:history="1">
        <w:r w:rsidRPr="008241C8">
          <w:rPr>
            <w:rStyle w:val="Hyperlink"/>
            <w:rFonts w:ascii="Times New Roman" w:hAnsi="Times New Roman" w:cs="Times New Roman"/>
            <w:noProof/>
            <w:lang w:val="sr-Cyrl-RS"/>
          </w:rPr>
          <w:t>5.1.б</w:t>
        </w:r>
      </w:hyperlink>
      <w:r w:rsidRPr="008241C8">
        <w:rPr>
          <w:rFonts w:ascii="Times New Roman" w:hAnsi="Times New Roman" w:cs="Times New Roman"/>
          <w:noProof/>
          <w:color w:val="000000"/>
          <w:lang w:val="sr-Cyrl-RS"/>
        </w:rPr>
        <w:t xml:space="preserve"> и </w:t>
      </w:r>
      <w:hyperlink w:anchor="Прилог_5_1_в" w:history="1">
        <w:r w:rsidRPr="008241C8">
          <w:rPr>
            <w:rStyle w:val="Hyperlink"/>
            <w:rFonts w:ascii="Times New Roman" w:hAnsi="Times New Roman" w:cs="Times New Roman"/>
            <w:noProof/>
            <w:lang w:val="sr-Cyrl-RS"/>
          </w:rPr>
          <w:t>5.1.в</w:t>
        </w:r>
      </w:hyperlink>
      <w:r w:rsidRPr="008241C8">
        <w:rPr>
          <w:rFonts w:ascii="Times New Roman" w:hAnsi="Times New Roman" w:cs="Times New Roman"/>
          <w:noProof/>
          <w:color w:val="000000"/>
          <w:lang w:val="sr-Cyrl-RS"/>
        </w:rPr>
        <w:t>)</w:t>
      </w:r>
      <w:r w:rsidRPr="008241C8">
        <w:rPr>
          <w:rFonts w:ascii="Times New Roman" w:eastAsia="Times New Roman" w:hAnsi="Times New Roman" w:cs="Times New Roman"/>
          <w:noProof/>
          <w:lang w:val="sr-Cyrl-RS"/>
        </w:rPr>
        <w:t>.</w:t>
      </w:r>
    </w:p>
    <w:p w14:paraId="70C6C2A8" w14:textId="77777777" w:rsidR="006D066F" w:rsidRPr="008241C8" w:rsidRDefault="006D066F" w:rsidP="006D066F">
      <w:pPr>
        <w:spacing w:after="0"/>
        <w:jc w:val="both"/>
        <w:rPr>
          <w:rFonts w:ascii="Times New Roman" w:eastAsia="Times New Roman" w:hAnsi="Times New Roman" w:cs="Times New Roman"/>
          <w:noProof/>
          <w:lang w:val="sr-Cyrl-RS"/>
        </w:rPr>
      </w:pPr>
    </w:p>
    <w:p w14:paraId="1426A909"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Факултет систематично испитује пролазност на испитима из сваког предмета, па и предмета на основним студијама социологије. Факултет води трајну евиденцију о положеним испитима. Оцена добијена на испиту уписује се у: испитну пријаву и индекс студента, у записник о полагању испита, а постоји и као електронски запис.</w:t>
      </w:r>
    </w:p>
    <w:p w14:paraId="2A2F7771"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p>
    <w:p w14:paraId="7A05F43A"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Инфраструктура за студенте испуњава све захтеве који важе за високошколске установе. Студенти социологије користе све просторије које поседује Факултет: амфитеатре, лабораторије, рачунарске и друге учионице, библиотеке, читаонице, рачунарски центар, фотокопирницу, студентски клуб, као и просторије које користи Студентски парламент и Спортски савез студената Факултета (видети Стандард 11). Такође, студенти докторких академских студија могу самостално да организују трибине у просторијама Института за социолошка истраживања.</w:t>
      </w:r>
    </w:p>
    <w:p w14:paraId="51774E87"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p>
    <w:p w14:paraId="690C7BD0"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 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управнику Одељења и управи Факултета (декану, продеканима) у терминима који су посебно дефинисани.</w:t>
      </w:r>
    </w:p>
    <w:p w14:paraId="1EF6D48C" w14:textId="77777777" w:rsidR="006D066F" w:rsidRPr="008241C8" w:rsidRDefault="006D066F" w:rsidP="006D066F">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Учешће студената у процени квалитета студијског програма обезбеђено је кроз студентске анкете којима се оцењују услови студирања (видети </w:t>
      </w:r>
      <w:r w:rsidRPr="008241C8">
        <w:rPr>
          <w:rFonts w:ascii="Times New Roman" w:hAnsi="Times New Roman" w:cs="Times New Roman"/>
          <w:noProof/>
          <w:color w:val="000000"/>
          <w:lang w:val="sr-Cyrl-RS"/>
        </w:rPr>
        <w:t>Стандард 4</w:t>
      </w:r>
      <w:r w:rsidRPr="008241C8">
        <w:rPr>
          <w:rFonts w:ascii="Times New Roman" w:eastAsia="Times New Roman" w:hAnsi="Times New Roman" w:cs="Times New Roman"/>
          <w:noProof/>
          <w:color w:val="000000"/>
          <w:lang w:val="sr-Cyrl-RS"/>
        </w:rPr>
        <w:t>).</w:t>
      </w:r>
    </w:p>
    <w:p w14:paraId="7E44CD9B" w14:textId="77777777" w:rsidR="006D066F" w:rsidRPr="008241C8" w:rsidRDefault="006D066F" w:rsidP="006D066F">
      <w:pPr>
        <w:jc w:val="both"/>
        <w:rPr>
          <w:rFonts w:ascii="Times New Roman" w:eastAsia="Times New Roman" w:hAnsi="Times New Roman" w:cs="Times New Roman"/>
          <w:b/>
          <w:noProof/>
          <w:lang w:val="sr-Cyrl-RS"/>
        </w:rPr>
      </w:pPr>
    </w:p>
    <w:p w14:paraId="3090AFD7" w14:textId="77777777" w:rsidR="006D066F" w:rsidRPr="008241C8" w:rsidRDefault="006D066F" w:rsidP="006D066F">
      <w:pPr>
        <w:jc w:val="both"/>
        <w:rPr>
          <w:rFonts w:ascii="Times New Roman" w:eastAsia="Times New Roman" w:hAnsi="Times New Roman" w:cs="Times New Roman"/>
          <w:b/>
          <w:noProof/>
          <w:lang w:val="sr-Cyrl-RS"/>
        </w:rPr>
      </w:pPr>
    </w:p>
    <w:p w14:paraId="39B6A099" w14:textId="77777777" w:rsidR="006D066F" w:rsidRPr="008241C8" w:rsidRDefault="006D066F" w:rsidP="006D066F">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8.2. SWOT анализа квалитета студената</w:t>
      </w:r>
    </w:p>
    <w:tbl>
      <w:tblPr>
        <w:tblW w:w="9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8"/>
        <w:gridCol w:w="720"/>
        <w:gridCol w:w="4140"/>
        <w:gridCol w:w="799"/>
      </w:tblGrid>
      <w:tr w:rsidR="006D066F" w:rsidRPr="008241C8" w14:paraId="13E53879" w14:textId="77777777" w:rsidTr="008655E8">
        <w:trPr>
          <w:trHeight w:val="682"/>
        </w:trPr>
        <w:tc>
          <w:tcPr>
            <w:tcW w:w="3978" w:type="dxa"/>
            <w:tcBorders>
              <w:right w:val="single" w:sz="4" w:space="0" w:color="FFFFFF"/>
            </w:tcBorders>
          </w:tcPr>
          <w:p w14:paraId="2E3BF117" w14:textId="77777777" w:rsidR="006D066F" w:rsidRPr="008241C8" w:rsidRDefault="006D066F"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ПРЕДНОСТИ</w:t>
            </w:r>
          </w:p>
        </w:tc>
        <w:tc>
          <w:tcPr>
            <w:tcW w:w="720" w:type="dxa"/>
            <w:tcBorders>
              <w:left w:val="single" w:sz="4" w:space="0" w:color="FFFFFF"/>
            </w:tcBorders>
          </w:tcPr>
          <w:p w14:paraId="4C9CBB39" w14:textId="77777777" w:rsidR="006D066F" w:rsidRPr="008241C8" w:rsidRDefault="006D066F" w:rsidP="008655E8">
            <w:pPr>
              <w:jc w:val="both"/>
              <w:rPr>
                <w:rFonts w:ascii="Times New Roman" w:eastAsia="Times New Roman" w:hAnsi="Times New Roman" w:cs="Times New Roman"/>
                <w:b/>
                <w:noProof/>
                <w:lang w:val="sr-Cyrl-RS"/>
              </w:rPr>
            </w:pPr>
          </w:p>
        </w:tc>
        <w:tc>
          <w:tcPr>
            <w:tcW w:w="4140" w:type="dxa"/>
            <w:tcBorders>
              <w:right w:val="single" w:sz="4" w:space="0" w:color="FFFFFF"/>
            </w:tcBorders>
          </w:tcPr>
          <w:p w14:paraId="33C75891" w14:textId="77777777" w:rsidR="006D066F" w:rsidRPr="008241C8" w:rsidRDefault="006D066F"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СЛАБОСТИ</w:t>
            </w:r>
          </w:p>
        </w:tc>
        <w:tc>
          <w:tcPr>
            <w:tcW w:w="799" w:type="dxa"/>
            <w:tcBorders>
              <w:left w:val="single" w:sz="4" w:space="0" w:color="FFFFFF"/>
            </w:tcBorders>
          </w:tcPr>
          <w:p w14:paraId="019D8ADF" w14:textId="77777777" w:rsidR="006D066F" w:rsidRPr="008241C8" w:rsidRDefault="006D066F" w:rsidP="008655E8">
            <w:pPr>
              <w:jc w:val="both"/>
              <w:rPr>
                <w:rFonts w:ascii="Times New Roman" w:eastAsia="Times New Roman" w:hAnsi="Times New Roman" w:cs="Times New Roman"/>
                <w:b/>
                <w:noProof/>
                <w:lang w:val="sr-Cyrl-RS"/>
              </w:rPr>
            </w:pPr>
          </w:p>
        </w:tc>
      </w:tr>
      <w:tr w:rsidR="006D066F" w:rsidRPr="008241C8" w14:paraId="6491C9CE" w14:textId="77777777" w:rsidTr="008655E8">
        <w:trPr>
          <w:trHeight w:val="1572"/>
        </w:trPr>
        <w:tc>
          <w:tcPr>
            <w:tcW w:w="3978" w:type="dxa"/>
          </w:tcPr>
          <w:p w14:paraId="5BB43AEB"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Јасно дефинисане и јавности доступне процедуре за упис и напредовање студената</w:t>
            </w:r>
          </w:p>
        </w:tc>
        <w:tc>
          <w:tcPr>
            <w:tcW w:w="720" w:type="dxa"/>
          </w:tcPr>
          <w:p w14:paraId="2C454138"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77E3DC87"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Недовољно прецизиран поступак поступања у случају ниске пролазности по предметима, програмима и годинама</w:t>
            </w:r>
          </w:p>
        </w:tc>
        <w:tc>
          <w:tcPr>
            <w:tcW w:w="799" w:type="dxa"/>
          </w:tcPr>
          <w:p w14:paraId="7B90296A"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6C7FA93E" w14:textId="77777777" w:rsidTr="008655E8">
        <w:tc>
          <w:tcPr>
            <w:tcW w:w="3978" w:type="dxa"/>
          </w:tcPr>
          <w:p w14:paraId="47F7DF3E"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Доступност свих релевантних информација о акредитованом студијском програму и појединачним предметима на званичном сајту Факултета</w:t>
            </w:r>
          </w:p>
        </w:tc>
        <w:tc>
          <w:tcPr>
            <w:tcW w:w="720" w:type="dxa"/>
          </w:tcPr>
          <w:p w14:paraId="0B3C2D96"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1EAD81BA"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Просторне баријере – неприлагођеност појединих просторија студентима са инвалидитетом</w:t>
            </w:r>
          </w:p>
        </w:tc>
        <w:tc>
          <w:tcPr>
            <w:tcW w:w="799" w:type="dxa"/>
          </w:tcPr>
          <w:p w14:paraId="015672D3"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02B82841" w14:textId="77777777" w:rsidTr="008655E8">
        <w:tc>
          <w:tcPr>
            <w:tcW w:w="3978" w:type="dxa"/>
          </w:tcPr>
          <w:p w14:paraId="788CB040"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Загарантована једнакост и равноправност студената по свим основама</w:t>
            </w:r>
          </w:p>
        </w:tc>
        <w:tc>
          <w:tcPr>
            <w:tcW w:w="720" w:type="dxa"/>
          </w:tcPr>
          <w:p w14:paraId="48526EE0"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1D74694F"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Потреба за наставом у мањим групама, што захтева додатни учионички простор</w:t>
            </w:r>
          </w:p>
        </w:tc>
        <w:tc>
          <w:tcPr>
            <w:tcW w:w="799" w:type="dxa"/>
          </w:tcPr>
          <w:p w14:paraId="15F8BEB0"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020A100D" w14:textId="77777777" w:rsidTr="008655E8">
        <w:tc>
          <w:tcPr>
            <w:tcW w:w="3978" w:type="dxa"/>
          </w:tcPr>
          <w:p w14:paraId="6DECEF92"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Потпуно и јасно дефинисана процедура оцењивања</w:t>
            </w:r>
          </w:p>
        </w:tc>
        <w:tc>
          <w:tcPr>
            <w:tcW w:w="720" w:type="dxa"/>
          </w:tcPr>
          <w:p w14:paraId="35AFA974"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2F04A9D3"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Изазови у постизању пуне објективности и принципијелности током усменог оцењивања</w:t>
            </w:r>
          </w:p>
        </w:tc>
        <w:tc>
          <w:tcPr>
            <w:tcW w:w="799" w:type="dxa"/>
          </w:tcPr>
          <w:p w14:paraId="60F3BF98"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2B29885B" w14:textId="77777777" w:rsidTr="008655E8">
        <w:tc>
          <w:tcPr>
            <w:tcW w:w="3978" w:type="dxa"/>
            <w:tcBorders>
              <w:right w:val="single" w:sz="4" w:space="0" w:color="FFFFFF"/>
            </w:tcBorders>
          </w:tcPr>
          <w:p w14:paraId="5716706E" w14:textId="77777777" w:rsidR="006D066F" w:rsidRPr="008241C8" w:rsidRDefault="006D066F"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lastRenderedPageBreak/>
              <w:t>МОГУЋНОСТИ</w:t>
            </w:r>
          </w:p>
        </w:tc>
        <w:tc>
          <w:tcPr>
            <w:tcW w:w="720" w:type="dxa"/>
            <w:tcBorders>
              <w:left w:val="single" w:sz="4" w:space="0" w:color="FFFFFF"/>
            </w:tcBorders>
          </w:tcPr>
          <w:p w14:paraId="12E3FE2A" w14:textId="77777777" w:rsidR="006D066F" w:rsidRPr="008241C8" w:rsidRDefault="006D066F" w:rsidP="008655E8">
            <w:pPr>
              <w:jc w:val="both"/>
              <w:rPr>
                <w:rFonts w:ascii="Times New Roman" w:eastAsia="Times New Roman" w:hAnsi="Times New Roman" w:cs="Times New Roman"/>
                <w:b/>
                <w:noProof/>
                <w:lang w:val="sr-Cyrl-RS"/>
              </w:rPr>
            </w:pPr>
          </w:p>
        </w:tc>
        <w:tc>
          <w:tcPr>
            <w:tcW w:w="4140" w:type="dxa"/>
            <w:tcBorders>
              <w:right w:val="single" w:sz="4" w:space="0" w:color="FFFFFF"/>
            </w:tcBorders>
          </w:tcPr>
          <w:p w14:paraId="4F9A3F57" w14:textId="77777777" w:rsidR="006D066F" w:rsidRPr="008241C8" w:rsidRDefault="006D066F"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ОПАСНОСТИ</w:t>
            </w:r>
          </w:p>
        </w:tc>
        <w:tc>
          <w:tcPr>
            <w:tcW w:w="799" w:type="dxa"/>
            <w:tcBorders>
              <w:left w:val="single" w:sz="4" w:space="0" w:color="FFFFFF"/>
            </w:tcBorders>
          </w:tcPr>
          <w:p w14:paraId="6B7CBB47" w14:textId="77777777" w:rsidR="006D066F" w:rsidRPr="008241C8" w:rsidRDefault="006D066F" w:rsidP="008655E8">
            <w:pPr>
              <w:jc w:val="both"/>
              <w:rPr>
                <w:rFonts w:ascii="Times New Roman" w:eastAsia="Times New Roman" w:hAnsi="Times New Roman" w:cs="Times New Roman"/>
                <w:b/>
                <w:noProof/>
                <w:lang w:val="sr-Cyrl-RS"/>
              </w:rPr>
            </w:pPr>
          </w:p>
        </w:tc>
      </w:tr>
      <w:tr w:rsidR="006D066F" w:rsidRPr="008241C8" w14:paraId="610609BB" w14:textId="77777777" w:rsidTr="008655E8">
        <w:tc>
          <w:tcPr>
            <w:tcW w:w="3978" w:type="dxa"/>
          </w:tcPr>
          <w:p w14:paraId="7360E4BF"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Обезбеђивање додатне финансијске подршке за реализацију студентских иницијатива и активности</w:t>
            </w:r>
          </w:p>
        </w:tc>
        <w:tc>
          <w:tcPr>
            <w:tcW w:w="720" w:type="dxa"/>
          </w:tcPr>
          <w:p w14:paraId="67345D7C"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5EF33FAD"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Недовољно критичко разматрање и усвајање појединих предлога студената од стране наставног особља</w:t>
            </w:r>
          </w:p>
        </w:tc>
        <w:tc>
          <w:tcPr>
            <w:tcW w:w="799" w:type="dxa"/>
          </w:tcPr>
          <w:p w14:paraId="34DEC3B0"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2CD0CD29" w14:textId="77777777" w:rsidTr="008655E8">
        <w:tc>
          <w:tcPr>
            <w:tcW w:w="3978" w:type="dxa"/>
          </w:tcPr>
          <w:p w14:paraId="3FB0401F"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Развој система менторске подршке и индивидуализације студијског процеса</w:t>
            </w:r>
          </w:p>
          <w:p w14:paraId="6798C265" w14:textId="77777777" w:rsidR="006D066F" w:rsidRPr="008241C8" w:rsidRDefault="006D066F" w:rsidP="008655E8">
            <w:pPr>
              <w:spacing w:after="0"/>
              <w:jc w:val="both"/>
              <w:rPr>
                <w:rFonts w:ascii="Times New Roman" w:eastAsia="Times New Roman" w:hAnsi="Times New Roman" w:cs="Times New Roman"/>
                <w:noProof/>
                <w:lang w:val="sr-Cyrl-RS"/>
              </w:rPr>
            </w:pPr>
          </w:p>
        </w:tc>
        <w:tc>
          <w:tcPr>
            <w:tcW w:w="720" w:type="dxa"/>
          </w:tcPr>
          <w:p w14:paraId="6A66946D"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4140" w:type="dxa"/>
          </w:tcPr>
          <w:p w14:paraId="7C58FD79"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Отпор неких чланова наставног особља према корективним мерама</w:t>
            </w:r>
          </w:p>
        </w:tc>
        <w:tc>
          <w:tcPr>
            <w:tcW w:w="799" w:type="dxa"/>
          </w:tcPr>
          <w:p w14:paraId="7D011007"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6D066F" w:rsidRPr="008241C8" w14:paraId="0869030D" w14:textId="77777777" w:rsidTr="008655E8">
        <w:trPr>
          <w:trHeight w:val="848"/>
        </w:trPr>
        <w:tc>
          <w:tcPr>
            <w:tcW w:w="9637" w:type="dxa"/>
            <w:gridSpan w:val="4"/>
          </w:tcPr>
          <w:p w14:paraId="615B7808" w14:textId="77777777" w:rsidR="006D066F" w:rsidRPr="008241C8" w:rsidRDefault="00000000" w:rsidP="008655E8">
            <w:pPr>
              <w:spacing w:after="0"/>
              <w:jc w:val="both"/>
              <w:rPr>
                <w:rFonts w:ascii="Times New Roman" w:eastAsia="Times New Roman" w:hAnsi="Times New Roman" w:cs="Times New Roman"/>
                <w:noProof/>
                <w:lang w:val="sr-Cyrl-RS"/>
              </w:rPr>
            </w:pPr>
            <w:sdt>
              <w:sdtPr>
                <w:rPr>
                  <w:rFonts w:ascii="Times New Roman" w:hAnsi="Times New Roman" w:cs="Times New Roman"/>
                  <w:noProof/>
                  <w:lang w:val="sr-Cyrl-RS"/>
                </w:rPr>
                <w:tag w:val="goog_rdk_3"/>
                <w:id w:val="-1568793554"/>
              </w:sdtPr>
              <w:sdtContent>
                <w:r w:rsidR="006D066F" w:rsidRPr="008241C8">
                  <w:rPr>
                    <w:rFonts w:ascii="Times New Roman" w:eastAsia="Gungsuh" w:hAnsi="Times New Roman" w:cs="Times New Roman"/>
                    <w:noProof/>
                    <w:lang w:val="sr-Cyrl-RS"/>
                  </w:rPr>
                  <w:t>Скала за квантификацију процене: +++ → високо значајно; ++ → средње значајно; + → мало значајно;</w:t>
                </w:r>
              </w:sdtContent>
            </w:sdt>
          </w:p>
          <w:p w14:paraId="0D18B874" w14:textId="77777777" w:rsidR="006D066F" w:rsidRPr="008241C8" w:rsidRDefault="00000000" w:rsidP="008655E8">
            <w:pPr>
              <w:jc w:val="both"/>
              <w:rPr>
                <w:rFonts w:ascii="Times New Roman" w:eastAsia="Times New Roman" w:hAnsi="Times New Roman" w:cs="Times New Roman"/>
                <w:b/>
                <w:noProof/>
                <w:lang w:val="sr-Cyrl-RS"/>
              </w:rPr>
            </w:pPr>
            <w:sdt>
              <w:sdtPr>
                <w:rPr>
                  <w:rFonts w:ascii="Times New Roman" w:hAnsi="Times New Roman" w:cs="Times New Roman"/>
                  <w:noProof/>
                  <w:lang w:val="sr-Cyrl-RS"/>
                </w:rPr>
                <w:tag w:val="goog_rdk_4"/>
                <w:id w:val="1567688748"/>
              </w:sdtPr>
              <w:sdtContent>
                <w:r w:rsidR="006D066F" w:rsidRPr="008241C8">
                  <w:rPr>
                    <w:rFonts w:ascii="Times New Roman" w:eastAsia="Gungsuh" w:hAnsi="Times New Roman" w:cs="Times New Roman"/>
                    <w:noProof/>
                    <w:lang w:val="sr-Cyrl-RS"/>
                  </w:rPr>
                  <w:t>0 → без значајности</w:t>
                </w:r>
              </w:sdtContent>
            </w:sdt>
          </w:p>
        </w:tc>
      </w:tr>
    </w:tbl>
    <w:p w14:paraId="3FA6B315" w14:textId="77777777" w:rsidR="006D066F" w:rsidRPr="008241C8" w:rsidRDefault="006D066F" w:rsidP="006D066F">
      <w:pPr>
        <w:jc w:val="both"/>
        <w:rPr>
          <w:rFonts w:ascii="Times New Roman" w:eastAsia="Times New Roman" w:hAnsi="Times New Roman" w:cs="Times New Roman"/>
          <w:noProof/>
          <w:lang w:val="sr-Cyrl-RS"/>
        </w:rPr>
      </w:pPr>
    </w:p>
    <w:p w14:paraId="793110A8" w14:textId="77777777" w:rsidR="006D066F" w:rsidRPr="008241C8" w:rsidRDefault="006D066F" w:rsidP="006D066F">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8.3. Предлог мера и активности за унапређење квалитета студената</w:t>
      </w:r>
    </w:p>
    <w:p w14:paraId="6A58E9AD" w14:textId="77777777" w:rsidR="006D066F" w:rsidRPr="008241C8" w:rsidRDefault="006D066F" w:rsidP="006D066F">
      <w:pPr>
        <w:jc w:val="center"/>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Акциони план за Стандард 8</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8"/>
        <w:gridCol w:w="2444"/>
        <w:gridCol w:w="1365"/>
        <w:gridCol w:w="2653"/>
      </w:tblGrid>
      <w:tr w:rsidR="006D066F" w:rsidRPr="008241C8" w14:paraId="363C3EF9" w14:textId="77777777" w:rsidTr="008655E8">
        <w:tc>
          <w:tcPr>
            <w:tcW w:w="2888" w:type="dxa"/>
          </w:tcPr>
          <w:p w14:paraId="70097A38" w14:textId="77777777" w:rsidR="006D066F" w:rsidRPr="008241C8" w:rsidRDefault="006D066F" w:rsidP="008655E8">
            <w:pPr>
              <w:spacing w:after="0"/>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Активности</w:t>
            </w:r>
          </w:p>
        </w:tc>
        <w:tc>
          <w:tcPr>
            <w:tcW w:w="2444" w:type="dxa"/>
          </w:tcPr>
          <w:p w14:paraId="36A2B785"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b/>
                <w:noProof/>
                <w:color w:val="000000"/>
                <w:lang w:val="sr-Cyrl-RS"/>
              </w:rPr>
            </w:pPr>
            <w:r w:rsidRPr="008241C8">
              <w:rPr>
                <w:rFonts w:ascii="Times New Roman" w:eastAsia="Times New Roman" w:hAnsi="Times New Roman" w:cs="Times New Roman"/>
                <w:b/>
                <w:noProof/>
                <w:color w:val="000000"/>
                <w:lang w:val="sr-Cyrl-RS"/>
              </w:rPr>
              <w:t>Одговоран</w:t>
            </w:r>
          </w:p>
        </w:tc>
        <w:tc>
          <w:tcPr>
            <w:tcW w:w="1365" w:type="dxa"/>
          </w:tcPr>
          <w:p w14:paraId="1B6748DA"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Рок за извршење</w:t>
            </w:r>
          </w:p>
        </w:tc>
        <w:tc>
          <w:tcPr>
            <w:tcW w:w="2653" w:type="dxa"/>
          </w:tcPr>
          <w:p w14:paraId="64629D5F" w14:textId="77777777" w:rsidR="006D066F" w:rsidRPr="008241C8" w:rsidRDefault="006D066F" w:rsidP="008655E8">
            <w:pPr>
              <w:spacing w:after="0"/>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Очекиван резултат</w:t>
            </w:r>
          </w:p>
        </w:tc>
      </w:tr>
      <w:tr w:rsidR="006D066F" w:rsidRPr="008241C8" w14:paraId="2D629357" w14:textId="77777777" w:rsidTr="008655E8">
        <w:tc>
          <w:tcPr>
            <w:tcW w:w="2888" w:type="dxa"/>
          </w:tcPr>
          <w:p w14:paraId="40489ACB"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Прилагођавање корективним мерама у случају ниске пролазности и/или незадовољавајућег вредновања наставника и сарадника</w:t>
            </w:r>
          </w:p>
        </w:tc>
        <w:tc>
          <w:tcPr>
            <w:tcW w:w="2444" w:type="dxa"/>
          </w:tcPr>
          <w:p w14:paraId="3C672A66"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Предметни наставници, Декан</w:t>
            </w:r>
          </w:p>
          <w:p w14:paraId="5CD25DED"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Продекан за наставу</w:t>
            </w:r>
          </w:p>
          <w:p w14:paraId="0D6A22E5"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Комисија за обезбеђивање квалитета и самовредновање</w:t>
            </w:r>
          </w:p>
        </w:tc>
        <w:tc>
          <w:tcPr>
            <w:tcW w:w="1365" w:type="dxa"/>
          </w:tcPr>
          <w:p w14:paraId="3BC95DD8"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Континуирано </w:t>
            </w:r>
          </w:p>
        </w:tc>
        <w:tc>
          <w:tcPr>
            <w:tcW w:w="2653" w:type="dxa"/>
          </w:tcPr>
          <w:p w14:paraId="3721F937"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Подизање пролазности, побољшање перцепције наставног кадра, веће задовољство студената</w:t>
            </w:r>
          </w:p>
        </w:tc>
      </w:tr>
      <w:tr w:rsidR="006D066F" w:rsidRPr="008241C8" w14:paraId="09CE4CF2" w14:textId="77777777" w:rsidTr="008655E8">
        <w:tc>
          <w:tcPr>
            <w:tcW w:w="2888" w:type="dxa"/>
          </w:tcPr>
          <w:p w14:paraId="39BB3AB6"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Набавка савремених учила и опреме, унапређење учионица, редовне консултације са студентима</w:t>
            </w:r>
          </w:p>
        </w:tc>
        <w:tc>
          <w:tcPr>
            <w:tcW w:w="2444" w:type="dxa"/>
          </w:tcPr>
          <w:p w14:paraId="5EC8243E"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Декан</w:t>
            </w:r>
          </w:p>
          <w:p w14:paraId="3F234D58"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Продекани</w:t>
            </w:r>
          </w:p>
          <w:p w14:paraId="485AF53F" w14:textId="77777777" w:rsidR="006D066F" w:rsidRPr="008241C8" w:rsidRDefault="006D066F" w:rsidP="008655E8">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Управник одељења</w:t>
            </w:r>
          </w:p>
        </w:tc>
        <w:tc>
          <w:tcPr>
            <w:tcW w:w="1365" w:type="dxa"/>
          </w:tcPr>
          <w:p w14:paraId="647F4847"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Континуирано</w:t>
            </w:r>
          </w:p>
        </w:tc>
        <w:tc>
          <w:tcPr>
            <w:tcW w:w="2653" w:type="dxa"/>
          </w:tcPr>
          <w:p w14:paraId="0204B632"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Побољшани услови за рад и учење, унапређен квалитет наставе и задовољство студената</w:t>
            </w:r>
          </w:p>
        </w:tc>
      </w:tr>
      <w:tr w:rsidR="006D066F" w:rsidRPr="008241C8" w14:paraId="05B1D397" w14:textId="77777777" w:rsidTr="008655E8">
        <w:tc>
          <w:tcPr>
            <w:tcW w:w="2888" w:type="dxa"/>
          </w:tcPr>
          <w:p w14:paraId="4A6A9CE8"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Именовање тима за промоцију програма докторских студија социологије</w:t>
            </w:r>
          </w:p>
        </w:tc>
        <w:tc>
          <w:tcPr>
            <w:tcW w:w="2444" w:type="dxa"/>
          </w:tcPr>
          <w:p w14:paraId="77125B91"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Сви предметни наставници</w:t>
            </w:r>
          </w:p>
        </w:tc>
        <w:tc>
          <w:tcPr>
            <w:tcW w:w="1365" w:type="dxa"/>
          </w:tcPr>
          <w:p w14:paraId="164FBECB"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Континуирано</w:t>
            </w:r>
          </w:p>
        </w:tc>
        <w:tc>
          <w:tcPr>
            <w:tcW w:w="2653" w:type="dxa"/>
          </w:tcPr>
          <w:p w14:paraId="0C5721A1"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Већа видљивост програма, повећање броја пријава и квалитета кандидата</w:t>
            </w:r>
          </w:p>
        </w:tc>
      </w:tr>
      <w:tr w:rsidR="006D066F" w:rsidRPr="008241C8" w14:paraId="7EAA0ED8" w14:textId="77777777" w:rsidTr="008655E8">
        <w:tc>
          <w:tcPr>
            <w:tcW w:w="2888" w:type="dxa"/>
          </w:tcPr>
          <w:p w14:paraId="120F00E1"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Организација редовних конференција и семинара са учешћем садашњих и свршених студената докторских студија, као и наставника</w:t>
            </w:r>
          </w:p>
        </w:tc>
        <w:tc>
          <w:tcPr>
            <w:tcW w:w="2444" w:type="dxa"/>
          </w:tcPr>
          <w:p w14:paraId="64A173FB"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Наставници и сарадници</w:t>
            </w:r>
          </w:p>
          <w:p w14:paraId="20EB3F86"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Управник одељења, координатор за докторске студије</w:t>
            </w:r>
          </w:p>
          <w:p w14:paraId="7BF0BB43" w14:textId="77777777" w:rsidR="006D066F" w:rsidRPr="008241C8" w:rsidRDefault="006D066F" w:rsidP="008655E8">
            <w:pPr>
              <w:jc w:val="both"/>
              <w:rPr>
                <w:rFonts w:ascii="Times New Roman" w:eastAsia="Times New Roman" w:hAnsi="Times New Roman" w:cs="Times New Roman"/>
                <w:b/>
                <w:noProof/>
                <w:lang w:val="sr-Cyrl-RS"/>
              </w:rPr>
            </w:pPr>
          </w:p>
        </w:tc>
        <w:tc>
          <w:tcPr>
            <w:tcW w:w="1365" w:type="dxa"/>
          </w:tcPr>
          <w:p w14:paraId="5D4CF366"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Сваке године</w:t>
            </w:r>
          </w:p>
        </w:tc>
        <w:tc>
          <w:tcPr>
            <w:tcW w:w="2653" w:type="dxa"/>
          </w:tcPr>
          <w:p w14:paraId="6C2265D8"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Развој академске заједнице, подстицање критичког мишљења и умрежавања</w:t>
            </w:r>
          </w:p>
        </w:tc>
      </w:tr>
      <w:tr w:rsidR="006D066F" w:rsidRPr="008241C8" w14:paraId="2842FCB6" w14:textId="77777777" w:rsidTr="008655E8">
        <w:tc>
          <w:tcPr>
            <w:tcW w:w="2888" w:type="dxa"/>
          </w:tcPr>
          <w:p w14:paraId="5D086C94"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Подстицање мобилности студената кроз програме размене и сарадњу са страним универзитетима</w:t>
            </w:r>
          </w:p>
        </w:tc>
        <w:tc>
          <w:tcPr>
            <w:tcW w:w="2444" w:type="dxa"/>
          </w:tcPr>
          <w:p w14:paraId="273A4A33"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Наставници и сарадници</w:t>
            </w:r>
          </w:p>
          <w:p w14:paraId="023D579B" w14:textId="77777777" w:rsidR="006D066F" w:rsidRPr="008241C8" w:rsidRDefault="006D066F"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noProof/>
                <w:lang w:val="sr-Cyrl-RS"/>
              </w:rPr>
              <w:t>Управник одељења, координатор за докторске студије социологије</w:t>
            </w:r>
          </w:p>
        </w:tc>
        <w:tc>
          <w:tcPr>
            <w:tcW w:w="1365" w:type="dxa"/>
          </w:tcPr>
          <w:p w14:paraId="065676F5" w14:textId="77777777" w:rsidR="006D066F" w:rsidRPr="008241C8" w:rsidRDefault="006D066F"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Континуирано</w:t>
            </w:r>
          </w:p>
        </w:tc>
        <w:tc>
          <w:tcPr>
            <w:tcW w:w="2653" w:type="dxa"/>
          </w:tcPr>
          <w:p w14:paraId="3E1E3779" w14:textId="77777777" w:rsidR="006D066F" w:rsidRPr="008241C8" w:rsidRDefault="006D066F"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Обогаћивање академског искуства, интернационализација студијског програма</w:t>
            </w:r>
          </w:p>
        </w:tc>
      </w:tr>
    </w:tbl>
    <w:p w14:paraId="2CE5A98F" w14:textId="77777777" w:rsidR="006D066F" w:rsidRPr="008241C8" w:rsidRDefault="006D066F" w:rsidP="006D066F">
      <w:pPr>
        <w:jc w:val="both"/>
        <w:rPr>
          <w:rFonts w:ascii="Times New Roman" w:eastAsia="Times New Roman" w:hAnsi="Times New Roman" w:cs="Times New Roman"/>
          <w:b/>
          <w:noProof/>
          <w:lang w:val="sr-Cyrl-RS"/>
        </w:rPr>
      </w:pPr>
    </w:p>
    <w:p w14:paraId="4FE3A6E2" w14:textId="77777777" w:rsidR="003733B5" w:rsidRDefault="003733B5">
      <w:pPr>
        <w:rPr>
          <w:rFonts w:ascii="Times New Roman" w:hAnsi="Times New Roman" w:cs="Times New Roman"/>
          <w:lang w:val="sr-Cyrl-RS"/>
        </w:rPr>
      </w:pPr>
    </w:p>
    <w:p w14:paraId="03F590DD" w14:textId="00510E82" w:rsidR="00060985" w:rsidRPr="00710B85" w:rsidRDefault="00710B85" w:rsidP="00710B85">
      <w:pPr>
        <w:pStyle w:val="Heading2"/>
        <w:rPr>
          <w:rFonts w:ascii="Times New Roman" w:eastAsia="Times New Roman" w:hAnsi="Times New Roman" w:cs="Times New Roman"/>
          <w:b/>
          <w:bCs/>
          <w:noProof/>
          <w:color w:val="auto"/>
          <w:sz w:val="28"/>
          <w:szCs w:val="28"/>
          <w:lang w:val="sr-Cyrl-RS"/>
        </w:rPr>
      </w:pPr>
      <w:bookmarkStart w:id="7" w:name="_Toc198724583"/>
      <w:r w:rsidRPr="00710B85">
        <w:rPr>
          <w:rFonts w:ascii="Times New Roman" w:eastAsia="Times New Roman" w:hAnsi="Times New Roman" w:cs="Times New Roman"/>
          <w:b/>
          <w:bCs/>
          <w:noProof/>
          <w:color w:val="auto"/>
          <w:sz w:val="28"/>
          <w:szCs w:val="28"/>
          <w:lang w:val="sr-Cyrl-RS"/>
        </w:rPr>
        <w:t>Стандард 9: квалитет уџбеника, литературе, библиотечких и информатичких ресурса</w:t>
      </w:r>
      <w:bookmarkEnd w:id="7"/>
    </w:p>
    <w:p w14:paraId="7EC32654" w14:textId="77777777" w:rsidR="00060985" w:rsidRPr="008241C8" w:rsidRDefault="00060985" w:rsidP="00060985">
      <w:pPr>
        <w:spacing w:after="0"/>
        <w:jc w:val="both"/>
        <w:rPr>
          <w:rFonts w:ascii="Times New Roman" w:eastAsia="Times New Roman" w:hAnsi="Times New Roman" w:cs="Times New Roman"/>
          <w:b/>
          <w:noProof/>
          <w:color w:val="000000"/>
          <w:lang w:val="sr-Cyrl-RS"/>
        </w:rPr>
      </w:pPr>
      <w:r w:rsidRPr="008241C8">
        <w:rPr>
          <w:rFonts w:ascii="Times New Roman" w:eastAsia="Times New Roman" w:hAnsi="Times New Roman" w:cs="Times New Roman"/>
          <w:b/>
          <w:noProof/>
          <w:color w:val="000000"/>
          <w:lang w:val="sr-Cyrl-RS"/>
        </w:rPr>
        <w:t>9.1. Опис стања</w:t>
      </w:r>
    </w:p>
    <w:p w14:paraId="1FA25FA0"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Квалитет уџбеника, научне и стручне литературе, библиотечких и информатичких ресурса за докторске академске студије социологије обезбеђује се путем системских мера, уређених општим актима на нивоу Универзитета у Београду – Филозофског факултета, као и путем континуиране сарадње са Институтом за социолошка истраживања, који представља важан научно-издавачки ослонац овог студијског програма.</w:t>
      </w:r>
    </w:p>
    <w:p w14:paraId="333B4163"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Филозофски факултет је Статутом </w:t>
      </w:r>
      <w:r w:rsidRPr="008241C8">
        <w:rPr>
          <w:rStyle w:val="Emphasis"/>
          <w:rFonts w:ascii="Times New Roman" w:hAnsi="Times New Roman" w:cs="Times New Roman"/>
          <w:noProof/>
          <w:color w:val="000000"/>
          <w:lang w:val="sr-Cyrl-RS"/>
        </w:rPr>
        <w:t xml:space="preserve">Факултета </w:t>
      </w:r>
      <w:r w:rsidRPr="008241C8">
        <w:rPr>
          <w:rFonts w:ascii="Times New Roman" w:hAnsi="Times New Roman" w:cs="Times New Roman"/>
          <w:noProof/>
          <w:color w:val="000000"/>
          <w:lang w:val="sr-Cyrl-RS"/>
        </w:rPr>
        <w:t>(</w:t>
      </w:r>
      <w:hyperlink r:id="rId33" w:history="1">
        <w:r w:rsidRPr="008241C8">
          <w:rPr>
            <w:rStyle w:val="Hyperlink"/>
            <w:rFonts w:ascii="Times New Roman" w:hAnsi="Times New Roman" w:cs="Times New Roman"/>
            <w:noProof/>
            <w:lang w:val="sr-Cyrl-RS"/>
          </w:rPr>
          <w:t>https://www.f.bg.ac.rs/dokumenta/akta</w:t>
        </w:r>
      </w:hyperlink>
      <w:r w:rsidRPr="008241C8">
        <w:rPr>
          <w:rFonts w:ascii="Times New Roman" w:hAnsi="Times New Roman" w:cs="Times New Roman"/>
          <w:noProof/>
          <w:color w:val="000000"/>
          <w:lang w:val="sr-Cyrl-RS"/>
        </w:rPr>
        <w:t xml:space="preserve"> ),</w:t>
      </w:r>
      <w:r w:rsidRPr="008241C8">
        <w:rPr>
          <w:rFonts w:ascii="Times New Roman" w:eastAsia="Times New Roman" w:hAnsi="Times New Roman" w:cs="Times New Roman"/>
          <w:noProof/>
          <w:color w:val="000000"/>
          <w:lang w:val="sr-Cyrl-RS"/>
        </w:rPr>
        <w:t xml:space="preserve"> и посебним интерним прописима прецизно регулисао издавачку делатност, укључујући и издавање уџбеника, чиме се обезбеђује нормативни оквир за обезбеђивање и унапређење квалитета литературе. Посебно је значајан Правилник о издавачкој делатности (</w:t>
      </w:r>
      <w:hyperlink w:anchor="Prilog_9_1" w:history="1">
        <w:r w:rsidRPr="008241C8">
          <w:rPr>
            <w:rStyle w:val="Hyperlink"/>
            <w:rFonts w:ascii="Times New Roman" w:eastAsia="Times New Roman" w:hAnsi="Times New Roman" w:cs="Times New Roman"/>
            <w:noProof/>
            <w:lang w:val="sr-Cyrl-RS"/>
          </w:rPr>
          <w:t>Прилог 9.1</w:t>
        </w:r>
      </w:hyperlink>
      <w:r w:rsidRPr="008241C8">
        <w:rPr>
          <w:rFonts w:ascii="Times New Roman" w:eastAsia="Times New Roman" w:hAnsi="Times New Roman" w:cs="Times New Roman"/>
          <w:noProof/>
          <w:color w:val="000000"/>
          <w:lang w:val="sr-Cyrl-RS"/>
        </w:rPr>
        <w:t>), којим се утврђују услови, поступци и критеријуми за објављивање публикација, као и надлежности тела укључених у овај процес. У оквиру издавачке делатности, Факултет објављује: научне и стручне монографије, уџбенике, зборнике, часописе, билтене и друге релевантне публикације од значаја за наставу и научноистраживачки рад.</w:t>
      </w:r>
    </w:p>
    <w:p w14:paraId="034838A7"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Институт за социолошка истраживања (</w:t>
      </w:r>
      <w:hyperlink r:id="rId34" w:history="1">
        <w:r w:rsidRPr="008241C8">
          <w:rPr>
            <w:rStyle w:val="Hyperlink"/>
            <w:rFonts w:ascii="Times New Roman" w:eastAsia="Times New Roman" w:hAnsi="Times New Roman" w:cs="Times New Roman"/>
            <w:noProof/>
            <w:lang w:val="sr-Cyrl-RS"/>
          </w:rPr>
          <w:t>https://isi.f.bg.ac.rs/category/izdanja/</w:t>
        </w:r>
      </w:hyperlink>
      <w:r w:rsidRPr="008241C8">
        <w:rPr>
          <w:rFonts w:ascii="Times New Roman" w:eastAsia="Times New Roman" w:hAnsi="Times New Roman" w:cs="Times New Roman"/>
          <w:noProof/>
          <w:color w:val="000000"/>
          <w:lang w:val="sr-Cyrl-RS"/>
        </w:rPr>
        <w:t xml:space="preserve"> ) већ деценијама има активну издавачку делатност, у оквиру које редовно објављује монографије, зборнике и часопис </w:t>
      </w:r>
      <w:r w:rsidRPr="008241C8">
        <w:rPr>
          <w:rFonts w:ascii="Times New Roman" w:eastAsia="Times New Roman" w:hAnsi="Times New Roman" w:cs="Times New Roman"/>
          <w:i/>
          <w:iCs/>
          <w:noProof/>
          <w:color w:val="000000"/>
          <w:lang w:val="sr-Cyrl-RS"/>
        </w:rPr>
        <w:t>Социологија</w:t>
      </w:r>
      <w:r w:rsidRPr="008241C8">
        <w:rPr>
          <w:rFonts w:ascii="Times New Roman" w:eastAsia="Times New Roman" w:hAnsi="Times New Roman" w:cs="Times New Roman"/>
          <w:noProof/>
          <w:color w:val="000000"/>
          <w:lang w:val="sr-Cyrl-RS"/>
        </w:rPr>
        <w:t>, у којима учествују аутори који су истовремено и наставници докторских академских студија. Део ових издања је јавно доступан путем званичне интернет странице Института. Литература која настаје у оквиру институционалних издавачких активности редовно се уноси у фонд библиотеке Одељења за социологију, што значајно повећава доступност и актуелност извора за студенте.</w:t>
      </w:r>
    </w:p>
    <w:p w14:paraId="04B20F4D"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Континуирано се спроводи анализа и оцењивање квалитета уџбеника и друге литературе са становишта научне релевантности, јасноће структуре, стилске доследности и прилагођености нивоу студијског програма. Списак уџбеника, </w:t>
      </w:r>
      <w:r w:rsidRPr="008241C8">
        <w:rPr>
          <w:rFonts w:ascii="Times New Roman" w:eastAsia="Times New Roman" w:hAnsi="Times New Roman" w:cs="Times New Roman"/>
          <w:noProof/>
          <w:color w:val="000000"/>
          <w:lang w:val="sr-Cyrl-RS"/>
        </w:rPr>
        <w:lastRenderedPageBreak/>
        <w:t xml:space="preserve">монографија и других публикација чији су аутори наставници на докторским студијама социологије налази се у </w:t>
      </w:r>
      <w:hyperlink w:anchor="Prilog_9_2" w:history="1">
        <w:r w:rsidRPr="008241C8">
          <w:rPr>
            <w:rStyle w:val="Hyperlink"/>
            <w:rFonts w:ascii="Times New Roman" w:eastAsia="Times New Roman" w:hAnsi="Times New Roman" w:cs="Times New Roman"/>
            <w:noProof/>
            <w:lang w:val="sr-Cyrl-RS"/>
          </w:rPr>
          <w:t>Прилогу 9.2</w:t>
        </w:r>
      </w:hyperlink>
      <w:r w:rsidRPr="008241C8">
        <w:rPr>
          <w:rFonts w:ascii="Times New Roman" w:eastAsia="Times New Roman" w:hAnsi="Times New Roman" w:cs="Times New Roman"/>
          <w:noProof/>
          <w:color w:val="000000"/>
          <w:lang w:val="sr-Cyrl-RS"/>
        </w:rPr>
        <w:t>.</w:t>
      </w:r>
    </w:p>
    <w:p w14:paraId="3E01AC08"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Студентима је на располагању библиотека Одељења за социологију, која функционише као део ширег библиотечког система Филозофског факултета. Библиотека поседује читаоницу, савремено опремљене депое у непосредној близини, као и класичне (листне) каталоге и електронски каталог који је доступан од 2003. године кроз COBISS.SR систем. На тај начин, библиотека је интегрисана у Виртуелну библиотеку Србије и омогућава корисницима претраживање базе COBIB.SR и приступ библиографским подацима домаће и стране литературе.</w:t>
      </w:r>
    </w:p>
    <w:p w14:paraId="61317C13"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 читаоницама су студентима на располагању терминали повезани на академску рачунарску мрежу, путем којих се могу претраживати електронски каталози и базе података. Фонд библиотеке се редовно обогаћује куповином, али и поклонима установа и појединаца. У њој се чува и више легата заслужних научника и јавних делатника. Организација рада библиотека регулисана је Правилником о раду библиотека Филозофског факултета (</w:t>
      </w:r>
      <w:hyperlink w:anchor="Prilog_9_4" w:history="1">
        <w:r w:rsidRPr="008241C8">
          <w:rPr>
            <w:rStyle w:val="Hyperlink"/>
            <w:rFonts w:ascii="Times New Roman" w:eastAsia="Times New Roman" w:hAnsi="Times New Roman" w:cs="Times New Roman"/>
            <w:noProof/>
            <w:lang w:val="sr-Cyrl-RS"/>
          </w:rPr>
          <w:t>Прилог 9.4</w:t>
        </w:r>
      </w:hyperlink>
      <w:r w:rsidRPr="008241C8">
        <w:rPr>
          <w:rFonts w:ascii="Times New Roman" w:eastAsia="Times New Roman" w:hAnsi="Times New Roman" w:cs="Times New Roman"/>
          <w:noProof/>
          <w:color w:val="000000"/>
          <w:lang w:val="sr-Cyrl-RS"/>
        </w:rPr>
        <w:t xml:space="preserve">, </w:t>
      </w:r>
      <w:hyperlink w:anchor="Prilog_9_4a" w:history="1">
        <w:r w:rsidRPr="008241C8">
          <w:rPr>
            <w:rStyle w:val="Hyperlink"/>
            <w:rFonts w:ascii="Times New Roman" w:eastAsia="Times New Roman" w:hAnsi="Times New Roman" w:cs="Times New Roman"/>
            <w:noProof/>
            <w:lang w:val="sr-Cyrl-RS"/>
          </w:rPr>
          <w:t>Прилог 9.4а</w:t>
        </w:r>
      </w:hyperlink>
      <w:r w:rsidRPr="008241C8">
        <w:rPr>
          <w:rFonts w:ascii="Times New Roman" w:eastAsia="Times New Roman" w:hAnsi="Times New Roman" w:cs="Times New Roman"/>
          <w:noProof/>
          <w:color w:val="000000"/>
          <w:lang w:val="sr-Cyrl-RS"/>
        </w:rPr>
        <w:t xml:space="preserve"> и </w:t>
      </w:r>
      <w:hyperlink w:anchor="Prilog_9_4b" w:history="1">
        <w:r w:rsidRPr="008241C8">
          <w:rPr>
            <w:rStyle w:val="Hyperlink"/>
            <w:rFonts w:ascii="Times New Roman" w:eastAsia="Times New Roman" w:hAnsi="Times New Roman" w:cs="Times New Roman"/>
            <w:noProof/>
            <w:lang w:val="sr-Cyrl-RS"/>
          </w:rPr>
          <w:t>Прилог 9.4б</w:t>
        </w:r>
      </w:hyperlink>
      <w:r w:rsidRPr="008241C8">
        <w:rPr>
          <w:rFonts w:ascii="Times New Roman" w:eastAsia="Times New Roman" w:hAnsi="Times New Roman" w:cs="Times New Roman"/>
          <w:noProof/>
          <w:color w:val="000000"/>
          <w:lang w:val="sr-Cyrl-RS"/>
        </w:rPr>
        <w:t>).</w:t>
      </w:r>
    </w:p>
    <w:p w14:paraId="4271E0E9"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На нивоу факултета делује Комисија за библиотеке, коју образује Наставно-научно веће. Комисија координира рад библиотека и предлаже мере за унапређење њихове делатности. У свом актуелном саставу, Комисија је формирана на ХХ редовној седници ННВ одржаној 4. јула 2024. године (одлука 05/4-02 бр. 1288-XVIII/7) (</w:t>
      </w:r>
      <w:hyperlink w:anchor="Prilog_9_5" w:history="1">
        <w:r w:rsidRPr="008241C8">
          <w:rPr>
            <w:rStyle w:val="Hyperlink"/>
            <w:rFonts w:ascii="Times New Roman" w:eastAsia="Times New Roman" w:hAnsi="Times New Roman" w:cs="Times New Roman"/>
            <w:noProof/>
            <w:lang w:val="sr-Cyrl-RS"/>
          </w:rPr>
          <w:t>Прилог 9.5</w:t>
        </w:r>
      </w:hyperlink>
      <w:r w:rsidRPr="008241C8">
        <w:rPr>
          <w:rFonts w:ascii="Times New Roman" w:eastAsia="Times New Roman" w:hAnsi="Times New Roman" w:cs="Times New Roman"/>
          <w:noProof/>
          <w:color w:val="000000"/>
          <w:lang w:val="sr-Cyrl-RS"/>
        </w:rPr>
        <w:t xml:space="preserve"> и </w:t>
      </w:r>
      <w:hyperlink w:anchor="Prilog_9_5a" w:history="1">
        <w:r w:rsidRPr="008241C8">
          <w:rPr>
            <w:rStyle w:val="Hyperlink"/>
            <w:rFonts w:ascii="Times New Roman" w:eastAsia="Times New Roman" w:hAnsi="Times New Roman" w:cs="Times New Roman"/>
            <w:noProof/>
            <w:lang w:val="sr-Cyrl-RS"/>
          </w:rPr>
          <w:t>Прилог 9.5а</w:t>
        </w:r>
      </w:hyperlink>
      <w:r w:rsidRPr="008241C8">
        <w:rPr>
          <w:rFonts w:ascii="Times New Roman" w:eastAsia="Times New Roman" w:hAnsi="Times New Roman" w:cs="Times New Roman"/>
          <w:noProof/>
          <w:color w:val="000000"/>
          <w:lang w:val="sr-Cyrl-RS"/>
        </w:rPr>
        <w:t>).</w:t>
      </w:r>
    </w:p>
    <w:p w14:paraId="25CE15B9"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Фонд библиотеке обухвата 36.865 библиотечких јединица, укључујући књиге, монографије, уџбенике и часописе на српском и страним језицима (</w:t>
      </w:r>
      <w:hyperlink w:anchor="Tabela_9_1" w:history="1">
        <w:r w:rsidRPr="008241C8">
          <w:rPr>
            <w:rStyle w:val="Hyperlink"/>
            <w:rFonts w:ascii="Times New Roman" w:eastAsia="Times New Roman" w:hAnsi="Times New Roman" w:cs="Times New Roman"/>
            <w:noProof/>
            <w:lang w:val="sr-Cyrl-RS"/>
          </w:rPr>
          <w:t>Табела 9.1</w:t>
        </w:r>
      </w:hyperlink>
      <w:r w:rsidRPr="008241C8">
        <w:rPr>
          <w:rFonts w:ascii="Times New Roman" w:eastAsia="Times New Roman" w:hAnsi="Times New Roman" w:cs="Times New Roman"/>
          <w:noProof/>
          <w:color w:val="000000"/>
          <w:lang w:val="sr-Cyrl-RS"/>
        </w:rPr>
        <w:t>). Ова литература покрива све релевантне области социолошке теорије и методологије, као и сродне дисциплине, пружајући неопходну подршку за израду докторских дисертација и научноистраживачки рад.</w:t>
      </w:r>
    </w:p>
    <w:p w14:paraId="6E243432"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Филозофски факултет је чланица Конзорцијума библиотека Србије за обједињену набавку – KoBSON, што омогућава студентима и наставницима приступ великом броју научних часописа и књига у електронском формату, без додатних трошкова. Приступ се обезбеђује преко IP адреса Универзитета.</w:t>
      </w:r>
    </w:p>
    <w:p w14:paraId="7DF341C5"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Особље ангажовано у библиотекама је стручнo, континуирано се усавршава и активно подржава кориснике у процесу приступа и коришћења извора. Компетентност и мотивисаност библиотекара се редовно прати и унапређује.</w:t>
      </w:r>
    </w:p>
    <w:p w14:paraId="782F1A13"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Када је реч о информатичким ресурсима, Одељење за социологију поседује одговарајућу техничку опрему која омогућава савремено извођење наставе. У свим учионицама у којима се одвија настава за студенте докторских студија доступни су рачунари, видео бимови и пројектори, док се у појединим просторијама налазе и интерактивне табле. Поред тога, свим студентима су </w:t>
      </w:r>
      <w:r w:rsidRPr="008241C8">
        <w:rPr>
          <w:rFonts w:ascii="Times New Roman" w:eastAsia="Times New Roman" w:hAnsi="Times New Roman" w:cs="Times New Roman"/>
          <w:noProof/>
          <w:color w:val="000000"/>
          <w:lang w:val="sr-Cyrl-RS"/>
        </w:rPr>
        <w:lastRenderedPageBreak/>
        <w:t xml:space="preserve">доступне услуге Рачунарског центра – отварање е-мејл налога, приступ базама података и подршка у коришћењу софтвера за истраживање. Попис информатичке опреме дат је у </w:t>
      </w:r>
      <w:hyperlink w:anchor="Tabela_9_2" w:history="1">
        <w:r w:rsidRPr="008241C8">
          <w:rPr>
            <w:rStyle w:val="Hyperlink"/>
            <w:rFonts w:ascii="Times New Roman" w:eastAsia="Times New Roman" w:hAnsi="Times New Roman" w:cs="Times New Roman"/>
            <w:noProof/>
            <w:lang w:val="sr-Cyrl-RS"/>
          </w:rPr>
          <w:t>Табели 9.2</w:t>
        </w:r>
      </w:hyperlink>
      <w:r w:rsidRPr="008241C8">
        <w:rPr>
          <w:rFonts w:ascii="Times New Roman" w:eastAsia="Times New Roman" w:hAnsi="Times New Roman" w:cs="Times New Roman"/>
          <w:noProof/>
          <w:color w:val="000000"/>
          <w:lang w:val="sr-Cyrl-RS"/>
        </w:rPr>
        <w:t>, имајући у виду да је реч о опреми која је на располагању студентима свих студијских нивоа и одељења.</w:t>
      </w:r>
    </w:p>
    <w:p w14:paraId="42084051" w14:textId="77777777" w:rsidR="00060985" w:rsidRPr="008241C8" w:rsidRDefault="00060985" w:rsidP="00060985">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Оваква развијеност библиотечких и информатичких ресурса, уз адекватну нормативну и кадровску подршку, представља чврсту основу за подршку студентима докторских студија у реализацији научних пројеката, писању дисертација и академском напредовању.</w:t>
      </w:r>
    </w:p>
    <w:p w14:paraId="51982F2D" w14:textId="77777777" w:rsidR="00060985" w:rsidRPr="008241C8" w:rsidRDefault="00060985" w:rsidP="00060985">
      <w:pPr>
        <w:spacing w:after="0"/>
        <w:jc w:val="both"/>
        <w:rPr>
          <w:rFonts w:ascii="Times New Roman" w:eastAsia="Times New Roman" w:hAnsi="Times New Roman" w:cs="Times New Roman"/>
          <w:noProof/>
          <w:color w:val="000000"/>
          <w:lang w:val="sr-Cyrl-RS"/>
        </w:rPr>
      </w:pPr>
    </w:p>
    <w:p w14:paraId="5656C3B0" w14:textId="77777777" w:rsidR="00060985" w:rsidRPr="008241C8" w:rsidRDefault="00060985" w:rsidP="00060985">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9.2. SWOT анализа квалитета уџбеника, литературе, библиотечких и информатичких ресурса</w:t>
      </w:r>
    </w:p>
    <w:tbl>
      <w:tblPr>
        <w:tblW w:w="9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58"/>
        <w:gridCol w:w="720"/>
        <w:gridCol w:w="3960"/>
        <w:gridCol w:w="799"/>
      </w:tblGrid>
      <w:tr w:rsidR="00060985" w:rsidRPr="008241C8" w14:paraId="768F26D8" w14:textId="77777777" w:rsidTr="008655E8">
        <w:trPr>
          <w:trHeight w:val="657"/>
        </w:trPr>
        <w:tc>
          <w:tcPr>
            <w:tcW w:w="4158" w:type="dxa"/>
            <w:tcBorders>
              <w:right w:val="single" w:sz="4" w:space="0" w:color="FFFFFF"/>
            </w:tcBorders>
          </w:tcPr>
          <w:p w14:paraId="599E17D2" w14:textId="77777777" w:rsidR="00060985" w:rsidRPr="008241C8" w:rsidRDefault="00060985"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ПРЕДНОСТИ</w:t>
            </w:r>
          </w:p>
        </w:tc>
        <w:tc>
          <w:tcPr>
            <w:tcW w:w="720" w:type="dxa"/>
            <w:tcBorders>
              <w:left w:val="single" w:sz="4" w:space="0" w:color="FFFFFF"/>
            </w:tcBorders>
          </w:tcPr>
          <w:p w14:paraId="2104A7CF" w14:textId="77777777" w:rsidR="00060985" w:rsidRPr="008241C8" w:rsidRDefault="00060985" w:rsidP="008655E8">
            <w:pPr>
              <w:jc w:val="both"/>
              <w:rPr>
                <w:rFonts w:ascii="Times New Roman" w:eastAsia="Times New Roman" w:hAnsi="Times New Roman" w:cs="Times New Roman"/>
                <w:b/>
                <w:noProof/>
                <w:lang w:val="sr-Cyrl-RS"/>
              </w:rPr>
            </w:pPr>
          </w:p>
        </w:tc>
        <w:tc>
          <w:tcPr>
            <w:tcW w:w="3960" w:type="dxa"/>
            <w:tcBorders>
              <w:right w:val="single" w:sz="4" w:space="0" w:color="FFFFFF"/>
            </w:tcBorders>
          </w:tcPr>
          <w:p w14:paraId="4AA685D8" w14:textId="77777777" w:rsidR="00060985" w:rsidRPr="008241C8" w:rsidRDefault="00060985"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СЛАБОСТИ</w:t>
            </w:r>
          </w:p>
        </w:tc>
        <w:tc>
          <w:tcPr>
            <w:tcW w:w="799" w:type="dxa"/>
            <w:tcBorders>
              <w:left w:val="single" w:sz="4" w:space="0" w:color="FFFFFF"/>
            </w:tcBorders>
          </w:tcPr>
          <w:p w14:paraId="71697A8B" w14:textId="77777777" w:rsidR="00060985" w:rsidRPr="008241C8" w:rsidRDefault="00060985" w:rsidP="008655E8">
            <w:pPr>
              <w:jc w:val="both"/>
              <w:rPr>
                <w:rFonts w:ascii="Times New Roman" w:eastAsia="Times New Roman" w:hAnsi="Times New Roman" w:cs="Times New Roman"/>
                <w:b/>
                <w:noProof/>
                <w:lang w:val="sr-Cyrl-RS"/>
              </w:rPr>
            </w:pPr>
          </w:p>
        </w:tc>
      </w:tr>
      <w:tr w:rsidR="00060985" w:rsidRPr="008241C8" w14:paraId="09F85400" w14:textId="77777777" w:rsidTr="008655E8">
        <w:trPr>
          <w:trHeight w:val="1572"/>
        </w:trPr>
        <w:tc>
          <w:tcPr>
            <w:tcW w:w="4158" w:type="dxa"/>
          </w:tcPr>
          <w:p w14:paraId="6CD23283"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Постојање општих аката о уџбеницима и издавачкој делатности, као и поступање по њиховим одредбама и процедурама</w:t>
            </w:r>
          </w:p>
        </w:tc>
        <w:tc>
          <w:tcPr>
            <w:tcW w:w="720" w:type="dxa"/>
          </w:tcPr>
          <w:p w14:paraId="56E8CA25"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3B9FBF57"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Недовољна покривеност наставних предмета уџбеницима и осталим училима</w:t>
            </w:r>
          </w:p>
        </w:tc>
        <w:tc>
          <w:tcPr>
            <w:tcW w:w="799" w:type="dxa"/>
          </w:tcPr>
          <w:p w14:paraId="7A7C3489"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060985" w:rsidRPr="008241C8" w14:paraId="2AADFBD5" w14:textId="77777777" w:rsidTr="008655E8">
        <w:tc>
          <w:tcPr>
            <w:tcW w:w="4158" w:type="dxa"/>
          </w:tcPr>
          <w:p w14:paraId="16BB2A97"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Висока разноврсност структуре и значајан обим библиотечког фонда</w:t>
            </w:r>
          </w:p>
        </w:tc>
        <w:tc>
          <w:tcPr>
            <w:tcW w:w="720" w:type="dxa"/>
          </w:tcPr>
          <w:p w14:paraId="255DAB3D"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157F0879" w14:textId="77777777" w:rsidR="00060985" w:rsidRPr="008241C8" w:rsidRDefault="00060985"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Тендерске процедуре успоравају набавку нових библиотечких ресурса – често се пропуштају сајамски попусти и погодности издавача</w:t>
            </w:r>
          </w:p>
        </w:tc>
        <w:tc>
          <w:tcPr>
            <w:tcW w:w="799" w:type="dxa"/>
          </w:tcPr>
          <w:p w14:paraId="4574BE1B"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060985" w:rsidRPr="008241C8" w14:paraId="6ECFE35D" w14:textId="77777777" w:rsidTr="008655E8">
        <w:tc>
          <w:tcPr>
            <w:tcW w:w="4158" w:type="dxa"/>
          </w:tcPr>
          <w:p w14:paraId="6FA2F50A"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Поседовање значајних информатичких ресурса: рачунара, пратеће опреме, интернет/интранет приступа, као и доступност референтним базама података (часописи, уџбеници, монографије)</w:t>
            </w:r>
          </w:p>
        </w:tc>
        <w:tc>
          <w:tcPr>
            <w:tcW w:w="720" w:type="dxa"/>
          </w:tcPr>
          <w:p w14:paraId="599F7897"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55E231B7"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noProof/>
                <w:lang w:val="sr-Cyrl-RS"/>
              </w:rPr>
              <w:t>Репозиторијум електронских издања још није довољно развијен и богат стручном литературом и обавезним уџбеницима.</w:t>
            </w:r>
          </w:p>
        </w:tc>
        <w:tc>
          <w:tcPr>
            <w:tcW w:w="799" w:type="dxa"/>
          </w:tcPr>
          <w:p w14:paraId="619A12CB"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060985" w:rsidRPr="008241C8" w14:paraId="679A4A2C" w14:textId="77777777" w:rsidTr="008655E8">
        <w:tc>
          <w:tcPr>
            <w:tcW w:w="4158" w:type="dxa"/>
          </w:tcPr>
          <w:p w14:paraId="38525D06"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Радно време библиотека, читаоница и Рачунарског центра је у потпуности прилагођено потребама студената, наставника и сарадника</w:t>
            </w:r>
          </w:p>
        </w:tc>
        <w:tc>
          <w:tcPr>
            <w:tcW w:w="720" w:type="dxa"/>
          </w:tcPr>
          <w:p w14:paraId="4AC77AC8"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61BE2F0F" w14:textId="77777777" w:rsidR="00060985" w:rsidRPr="008241C8" w:rsidRDefault="00060985" w:rsidP="008655E8">
            <w:pPr>
              <w:jc w:val="both"/>
              <w:rPr>
                <w:rFonts w:ascii="Times New Roman" w:eastAsia="Times New Roman" w:hAnsi="Times New Roman" w:cs="Times New Roman"/>
                <w:b/>
                <w:noProof/>
                <w:lang w:val="sr-Cyrl-RS"/>
              </w:rPr>
            </w:pPr>
          </w:p>
        </w:tc>
        <w:tc>
          <w:tcPr>
            <w:tcW w:w="799" w:type="dxa"/>
          </w:tcPr>
          <w:p w14:paraId="58203B93" w14:textId="77777777" w:rsidR="00060985" w:rsidRPr="008241C8" w:rsidRDefault="00060985" w:rsidP="008655E8">
            <w:pPr>
              <w:jc w:val="both"/>
              <w:rPr>
                <w:rFonts w:ascii="Times New Roman" w:eastAsia="Times New Roman" w:hAnsi="Times New Roman" w:cs="Times New Roman"/>
                <w:b/>
                <w:noProof/>
                <w:lang w:val="sr-Cyrl-RS"/>
              </w:rPr>
            </w:pPr>
          </w:p>
        </w:tc>
      </w:tr>
      <w:tr w:rsidR="00060985" w:rsidRPr="008241C8" w14:paraId="79EE9AFA" w14:textId="77777777" w:rsidTr="008655E8">
        <w:tc>
          <w:tcPr>
            <w:tcW w:w="4158" w:type="dxa"/>
            <w:tcBorders>
              <w:right w:val="single" w:sz="4" w:space="0" w:color="FFFFFF"/>
            </w:tcBorders>
          </w:tcPr>
          <w:p w14:paraId="251C56AC" w14:textId="77777777" w:rsidR="00060985" w:rsidRPr="008241C8" w:rsidRDefault="00060985"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МОГУЋНОСТИ</w:t>
            </w:r>
          </w:p>
        </w:tc>
        <w:tc>
          <w:tcPr>
            <w:tcW w:w="720" w:type="dxa"/>
            <w:tcBorders>
              <w:left w:val="single" w:sz="4" w:space="0" w:color="FFFFFF"/>
            </w:tcBorders>
          </w:tcPr>
          <w:p w14:paraId="4B35D269" w14:textId="77777777" w:rsidR="00060985" w:rsidRPr="008241C8" w:rsidRDefault="00060985" w:rsidP="008655E8">
            <w:pPr>
              <w:jc w:val="both"/>
              <w:rPr>
                <w:rFonts w:ascii="Times New Roman" w:eastAsia="Times New Roman" w:hAnsi="Times New Roman" w:cs="Times New Roman"/>
                <w:b/>
                <w:noProof/>
                <w:lang w:val="sr-Cyrl-RS"/>
              </w:rPr>
            </w:pPr>
          </w:p>
        </w:tc>
        <w:tc>
          <w:tcPr>
            <w:tcW w:w="3960" w:type="dxa"/>
            <w:tcBorders>
              <w:right w:val="single" w:sz="4" w:space="0" w:color="FFFFFF"/>
            </w:tcBorders>
          </w:tcPr>
          <w:p w14:paraId="6AD5DC62" w14:textId="77777777" w:rsidR="00060985" w:rsidRPr="008241C8" w:rsidRDefault="00060985" w:rsidP="008655E8">
            <w:pPr>
              <w:spacing w:after="0"/>
              <w:jc w:val="center"/>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ОПАСНОСТИ</w:t>
            </w:r>
          </w:p>
        </w:tc>
        <w:tc>
          <w:tcPr>
            <w:tcW w:w="799" w:type="dxa"/>
            <w:tcBorders>
              <w:left w:val="single" w:sz="4" w:space="0" w:color="FFFFFF"/>
            </w:tcBorders>
          </w:tcPr>
          <w:p w14:paraId="29749E6E" w14:textId="77777777" w:rsidR="00060985" w:rsidRPr="008241C8" w:rsidRDefault="00060985" w:rsidP="008655E8">
            <w:pPr>
              <w:jc w:val="both"/>
              <w:rPr>
                <w:rFonts w:ascii="Times New Roman" w:eastAsia="Times New Roman" w:hAnsi="Times New Roman" w:cs="Times New Roman"/>
                <w:b/>
                <w:noProof/>
                <w:lang w:val="sr-Cyrl-RS"/>
              </w:rPr>
            </w:pPr>
          </w:p>
        </w:tc>
      </w:tr>
      <w:tr w:rsidR="00060985" w:rsidRPr="008241C8" w14:paraId="64A9E4D7" w14:textId="77777777" w:rsidTr="008655E8">
        <w:tc>
          <w:tcPr>
            <w:tcW w:w="4158" w:type="dxa"/>
          </w:tcPr>
          <w:p w14:paraId="51BC71CA"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Доступност међународних и домаћих референтних база података (часописа, уџбеника, извора литературе) кроз систем KoBSON и друге платформе</w:t>
            </w:r>
          </w:p>
        </w:tc>
        <w:tc>
          <w:tcPr>
            <w:tcW w:w="720" w:type="dxa"/>
          </w:tcPr>
          <w:p w14:paraId="45662DB8"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7BF4D5CA"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Недовољан ниво улагања државе у образовање и науку, што се одражава на могућност набавке литературе, библиотечких и информатичких ресурса</w:t>
            </w:r>
          </w:p>
        </w:tc>
        <w:tc>
          <w:tcPr>
            <w:tcW w:w="799" w:type="dxa"/>
          </w:tcPr>
          <w:p w14:paraId="7ABAA070"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r>
      <w:tr w:rsidR="00060985" w:rsidRPr="008241C8" w14:paraId="45B6BA81" w14:textId="77777777" w:rsidTr="008655E8">
        <w:tc>
          <w:tcPr>
            <w:tcW w:w="4158" w:type="dxa"/>
          </w:tcPr>
          <w:p w14:paraId="64BD0B8E" w14:textId="77777777" w:rsidR="00060985" w:rsidRPr="008241C8" w:rsidRDefault="000609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Постојање иницијативе и механизама за озбиљнији надзор над легалношћу коришћења софтвера у установама високог образовања</w:t>
            </w:r>
          </w:p>
        </w:tc>
        <w:tc>
          <w:tcPr>
            <w:tcW w:w="720" w:type="dxa"/>
          </w:tcPr>
          <w:p w14:paraId="437145AA" w14:textId="77777777" w:rsidR="00060985" w:rsidRPr="008241C8" w:rsidRDefault="00060985" w:rsidP="008655E8">
            <w:pPr>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w:t>
            </w:r>
          </w:p>
        </w:tc>
        <w:tc>
          <w:tcPr>
            <w:tcW w:w="3960" w:type="dxa"/>
          </w:tcPr>
          <w:p w14:paraId="6B8A66FE" w14:textId="77777777" w:rsidR="00060985" w:rsidRPr="008241C8" w:rsidRDefault="00060985" w:rsidP="008655E8">
            <w:pPr>
              <w:jc w:val="both"/>
              <w:rPr>
                <w:rFonts w:ascii="Times New Roman" w:eastAsia="Times New Roman" w:hAnsi="Times New Roman" w:cs="Times New Roman"/>
                <w:b/>
                <w:noProof/>
                <w:lang w:val="sr-Cyrl-RS"/>
              </w:rPr>
            </w:pPr>
          </w:p>
        </w:tc>
        <w:tc>
          <w:tcPr>
            <w:tcW w:w="799" w:type="dxa"/>
          </w:tcPr>
          <w:p w14:paraId="379E0F1E" w14:textId="77777777" w:rsidR="00060985" w:rsidRPr="008241C8" w:rsidRDefault="00060985" w:rsidP="008655E8">
            <w:pPr>
              <w:jc w:val="both"/>
              <w:rPr>
                <w:rFonts w:ascii="Times New Roman" w:eastAsia="Times New Roman" w:hAnsi="Times New Roman" w:cs="Times New Roman"/>
                <w:b/>
                <w:noProof/>
                <w:lang w:val="sr-Cyrl-RS"/>
              </w:rPr>
            </w:pPr>
          </w:p>
        </w:tc>
      </w:tr>
      <w:tr w:rsidR="00060985" w:rsidRPr="008241C8" w14:paraId="5421CFA8" w14:textId="77777777" w:rsidTr="008655E8">
        <w:tc>
          <w:tcPr>
            <w:tcW w:w="9637" w:type="dxa"/>
            <w:gridSpan w:val="4"/>
          </w:tcPr>
          <w:p w14:paraId="0E1DC115" w14:textId="77777777" w:rsidR="00060985" w:rsidRPr="008241C8" w:rsidRDefault="00000000" w:rsidP="008655E8">
            <w:pPr>
              <w:spacing w:after="0"/>
              <w:jc w:val="both"/>
              <w:rPr>
                <w:rFonts w:ascii="Times New Roman" w:eastAsia="Times New Roman" w:hAnsi="Times New Roman" w:cs="Times New Roman"/>
                <w:noProof/>
                <w:lang w:val="sr-Cyrl-RS"/>
              </w:rPr>
            </w:pPr>
            <w:sdt>
              <w:sdtPr>
                <w:rPr>
                  <w:rFonts w:ascii="Times New Roman" w:hAnsi="Times New Roman" w:cs="Times New Roman"/>
                  <w:noProof/>
                  <w:lang w:val="sr-Cyrl-RS"/>
                </w:rPr>
                <w:tag w:val="goog_rdk_5"/>
                <w:id w:val="2035065801"/>
              </w:sdtPr>
              <w:sdtContent>
                <w:r w:rsidR="00060985" w:rsidRPr="008241C8">
                  <w:rPr>
                    <w:rFonts w:ascii="Times New Roman" w:eastAsia="Gungsuh" w:hAnsi="Times New Roman" w:cs="Times New Roman"/>
                    <w:noProof/>
                    <w:lang w:val="sr-Cyrl-RS"/>
                  </w:rPr>
                  <w:t>Скала за квантификацију процене: +++ → високо значајно; ++ → средње значајно; + → мало значајно;</w:t>
                </w:r>
              </w:sdtContent>
            </w:sdt>
          </w:p>
          <w:p w14:paraId="2684EA6B" w14:textId="77777777" w:rsidR="00060985" w:rsidRPr="008241C8" w:rsidRDefault="00000000" w:rsidP="008655E8">
            <w:pPr>
              <w:jc w:val="both"/>
              <w:rPr>
                <w:rFonts w:ascii="Times New Roman" w:eastAsia="Times New Roman" w:hAnsi="Times New Roman" w:cs="Times New Roman"/>
                <w:b/>
                <w:noProof/>
                <w:lang w:val="sr-Cyrl-RS"/>
              </w:rPr>
            </w:pPr>
            <w:sdt>
              <w:sdtPr>
                <w:rPr>
                  <w:rFonts w:ascii="Times New Roman" w:hAnsi="Times New Roman" w:cs="Times New Roman"/>
                  <w:noProof/>
                  <w:lang w:val="sr-Cyrl-RS"/>
                </w:rPr>
                <w:tag w:val="goog_rdk_6"/>
                <w:id w:val="-948246398"/>
              </w:sdtPr>
              <w:sdtContent>
                <w:r w:rsidR="00060985" w:rsidRPr="008241C8">
                  <w:rPr>
                    <w:rFonts w:ascii="Times New Roman" w:eastAsia="Gungsuh" w:hAnsi="Times New Roman" w:cs="Times New Roman"/>
                    <w:noProof/>
                    <w:lang w:val="sr-Cyrl-RS"/>
                  </w:rPr>
                  <w:t>0 → без значајности</w:t>
                </w:r>
              </w:sdtContent>
            </w:sdt>
          </w:p>
        </w:tc>
      </w:tr>
    </w:tbl>
    <w:p w14:paraId="30283022" w14:textId="77777777" w:rsidR="00060985" w:rsidRPr="008241C8" w:rsidRDefault="00060985" w:rsidP="00060985">
      <w:pPr>
        <w:spacing w:after="0"/>
        <w:jc w:val="both"/>
        <w:rPr>
          <w:rFonts w:ascii="Times New Roman" w:eastAsia="Times New Roman" w:hAnsi="Times New Roman" w:cs="Times New Roman"/>
          <w:b/>
          <w:noProof/>
          <w:lang w:val="sr-Cyrl-RS"/>
        </w:rPr>
      </w:pPr>
    </w:p>
    <w:p w14:paraId="10CB4280" w14:textId="77777777" w:rsidR="00060985" w:rsidRPr="008241C8" w:rsidRDefault="00060985" w:rsidP="00060985">
      <w:pPr>
        <w:spacing w:after="0"/>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9.3. Предлог мера и активности за унапређење квалитета уџбеника, литературе, библиотечких и и нформатичких ресурса</w:t>
      </w:r>
    </w:p>
    <w:p w14:paraId="60C2DA2D" w14:textId="77777777" w:rsidR="00060985" w:rsidRPr="008241C8" w:rsidRDefault="00060985" w:rsidP="00060985">
      <w:pPr>
        <w:spacing w:after="0"/>
        <w:jc w:val="both"/>
        <w:rPr>
          <w:rFonts w:ascii="Times New Roman" w:eastAsia="Times New Roman" w:hAnsi="Times New Roman" w:cs="Times New Roman"/>
          <w:noProof/>
          <w:lang w:val="sr-Cyrl-RS"/>
        </w:rPr>
      </w:pPr>
    </w:p>
    <w:p w14:paraId="2E38DA99"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SWOT анализа квалитета уџбеника, литературе, библиотечких и информатичких ресурса којима располаже Одељење за социологију Филозофског факултета у Београду указала је на одређене слабости и иницирала усвајање следећих мера и активности:</w:t>
      </w:r>
    </w:p>
    <w:p w14:paraId="5626E8C9" w14:textId="77777777" w:rsidR="00060985" w:rsidRPr="008241C8" w:rsidRDefault="00060985" w:rsidP="00060985">
      <w:pPr>
        <w:spacing w:after="0"/>
        <w:jc w:val="both"/>
        <w:rPr>
          <w:rFonts w:ascii="Times New Roman" w:eastAsia="Times New Roman" w:hAnsi="Times New Roman" w:cs="Times New Roman"/>
          <w:noProof/>
          <w:lang w:val="sr-Cyrl-RS"/>
        </w:rPr>
      </w:pPr>
    </w:p>
    <w:p w14:paraId="2DBD529E"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 поступку дефинисања финансијског плана пословања Факултета потребно је повећати учешће средстава за набавку и обнављање фонда библиотека.</w:t>
      </w:r>
    </w:p>
    <w:p w14:paraId="53174AF1"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Потребно је наставити са развојем издавачке делатности Факултета и подстицати објављивање уџбеника који прате наставни програм појединих курсева, посебно на основним и мастер студијама.</w:t>
      </w:r>
    </w:p>
    <w:p w14:paraId="3FA2EDB2"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 обзиром на динамичан развој социолошке науке, неопходно је континуирано унапређивати и осавремењивати литературу коју студенти користе за учење и полагање испита, као и ресурсе који подржавају научно-истраживачки рад студената, наставника и сарадника.</w:t>
      </w:r>
    </w:p>
    <w:p w14:paraId="68859FF3"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 сарадњи са Министарством просвете, науке и технолошког развоја, Народном библиотеком Србије и системом КОБСОН, потребно је обезбедити поуздан и брз приступ релевантним електронским базама података.</w:t>
      </w:r>
    </w:p>
    <w:p w14:paraId="695628C2" w14:textId="77777777" w:rsidR="00060985" w:rsidRPr="008241C8" w:rsidRDefault="00060985" w:rsidP="00060985">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Процедуре снабдевања библиотечким и информатичким ресурсима треба унапредити како би биле правовремене, ефикасне и ослобођене административних препрека.</w:t>
      </w:r>
    </w:p>
    <w:p w14:paraId="29668181" w14:textId="77777777" w:rsidR="00060985" w:rsidRPr="008241C8" w:rsidRDefault="00060985" w:rsidP="00060985">
      <w:pPr>
        <w:spacing w:after="0"/>
        <w:jc w:val="both"/>
        <w:rPr>
          <w:rFonts w:ascii="Times New Roman" w:eastAsia="Times New Roman" w:hAnsi="Times New Roman" w:cs="Times New Roman"/>
          <w:b/>
          <w:noProof/>
          <w:lang w:val="sr-Cyrl-RS"/>
        </w:rPr>
      </w:pPr>
    </w:p>
    <w:p w14:paraId="5C830256" w14:textId="77777777" w:rsidR="00060985" w:rsidRPr="008241C8" w:rsidRDefault="00060985" w:rsidP="00060985">
      <w:pPr>
        <w:spacing w:after="0"/>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Акциони план за Стандард 9</w:t>
      </w:r>
    </w:p>
    <w:p w14:paraId="28FD7A3B" w14:textId="77777777" w:rsidR="00060985" w:rsidRPr="008241C8" w:rsidRDefault="00060985" w:rsidP="00060985">
      <w:pPr>
        <w:pBdr>
          <w:top w:val="nil"/>
          <w:left w:val="nil"/>
          <w:bottom w:val="nil"/>
          <w:right w:val="nil"/>
          <w:between w:val="nil"/>
        </w:pBdr>
        <w:spacing w:after="0"/>
        <w:jc w:val="both"/>
        <w:rPr>
          <w:rFonts w:ascii="Times New Roman" w:eastAsia="Times New Roman" w:hAnsi="Times New Roman" w:cs="Times New Roman"/>
          <w:noProof/>
          <w:color w:val="000000"/>
          <w:lang w:val="sr-Cyrl-RS"/>
        </w:rPr>
      </w:pPr>
    </w:p>
    <w:tbl>
      <w:tblPr>
        <w:tblStyle w:val="TableGrid"/>
        <w:tblW w:w="9351" w:type="dxa"/>
        <w:tblLook w:val="04A0" w:firstRow="1" w:lastRow="0" w:firstColumn="1" w:lastColumn="0" w:noHBand="0" w:noVBand="1"/>
      </w:tblPr>
      <w:tblGrid>
        <w:gridCol w:w="2160"/>
        <w:gridCol w:w="2160"/>
        <w:gridCol w:w="2338"/>
        <w:gridCol w:w="2693"/>
      </w:tblGrid>
      <w:tr w:rsidR="00060985" w:rsidRPr="008241C8" w14:paraId="19839985" w14:textId="77777777" w:rsidTr="008655E8">
        <w:tc>
          <w:tcPr>
            <w:tcW w:w="2160" w:type="dxa"/>
          </w:tcPr>
          <w:p w14:paraId="1F46ECDF"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Активност</w:t>
            </w:r>
          </w:p>
        </w:tc>
        <w:tc>
          <w:tcPr>
            <w:tcW w:w="2160" w:type="dxa"/>
          </w:tcPr>
          <w:p w14:paraId="7EF9ECC4"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Одговоран</w:t>
            </w:r>
          </w:p>
        </w:tc>
        <w:tc>
          <w:tcPr>
            <w:tcW w:w="2338" w:type="dxa"/>
          </w:tcPr>
          <w:p w14:paraId="54FD1F87"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Рок за извршење</w:t>
            </w:r>
          </w:p>
        </w:tc>
        <w:tc>
          <w:tcPr>
            <w:tcW w:w="2693" w:type="dxa"/>
          </w:tcPr>
          <w:p w14:paraId="0DAF4F58"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Очекивани резултат</w:t>
            </w:r>
          </w:p>
        </w:tc>
      </w:tr>
      <w:tr w:rsidR="00060985" w:rsidRPr="008241C8" w14:paraId="6A86ABB5" w14:textId="77777777" w:rsidTr="008655E8">
        <w:tc>
          <w:tcPr>
            <w:tcW w:w="2160" w:type="dxa"/>
          </w:tcPr>
          <w:p w14:paraId="68A53FC8"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Повећати учешће средстава за обезбеђивање библиотечких и информатичких ресурса</w:t>
            </w:r>
          </w:p>
        </w:tc>
        <w:tc>
          <w:tcPr>
            <w:tcW w:w="2160" w:type="dxa"/>
          </w:tcPr>
          <w:p w14:paraId="268CCBE7"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Управа Факултета, Управник Одељења, Комисија за библиотеке</w:t>
            </w:r>
          </w:p>
        </w:tc>
        <w:tc>
          <w:tcPr>
            <w:tcW w:w="2338" w:type="dxa"/>
          </w:tcPr>
          <w:p w14:paraId="02771425"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 време израде финансијског плана</w:t>
            </w:r>
          </w:p>
        </w:tc>
        <w:tc>
          <w:tcPr>
            <w:tcW w:w="2693" w:type="dxa"/>
          </w:tcPr>
          <w:p w14:paraId="2D4C7DE6"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Измењен финансијски план са већим издвајањем за набавку ресурса</w:t>
            </w:r>
          </w:p>
        </w:tc>
      </w:tr>
      <w:tr w:rsidR="00060985" w:rsidRPr="008241C8" w14:paraId="4735BD21" w14:textId="77777777" w:rsidTr="008655E8">
        <w:tc>
          <w:tcPr>
            <w:tcW w:w="2160" w:type="dxa"/>
          </w:tcPr>
          <w:p w14:paraId="4B7636B7"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Повећати покривеност наставних </w:t>
            </w:r>
            <w:r w:rsidRPr="008241C8">
              <w:rPr>
                <w:rFonts w:ascii="Times New Roman" w:hAnsi="Times New Roman" w:cs="Times New Roman"/>
                <w:noProof/>
                <w:sz w:val="24"/>
                <w:szCs w:val="24"/>
                <w:lang w:val="sr-Cyrl-RS"/>
              </w:rPr>
              <w:lastRenderedPageBreak/>
              <w:t>програма уџбеницима и релевантном литературом</w:t>
            </w:r>
          </w:p>
        </w:tc>
        <w:tc>
          <w:tcPr>
            <w:tcW w:w="2160" w:type="dxa"/>
          </w:tcPr>
          <w:p w14:paraId="111DDCE8"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 xml:space="preserve">Одељење за социологију, Центар за </w:t>
            </w:r>
            <w:r w:rsidRPr="008241C8">
              <w:rPr>
                <w:rFonts w:ascii="Times New Roman" w:hAnsi="Times New Roman" w:cs="Times New Roman"/>
                <w:noProof/>
                <w:sz w:val="24"/>
                <w:szCs w:val="24"/>
                <w:lang w:val="sr-Cyrl-RS"/>
              </w:rPr>
              <w:lastRenderedPageBreak/>
              <w:t>издавачку делатност</w:t>
            </w:r>
          </w:p>
        </w:tc>
        <w:tc>
          <w:tcPr>
            <w:tcW w:w="2338" w:type="dxa"/>
          </w:tcPr>
          <w:p w14:paraId="41B05C44"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Континуирано, сваке године</w:t>
            </w:r>
          </w:p>
        </w:tc>
        <w:tc>
          <w:tcPr>
            <w:tcW w:w="2693" w:type="dxa"/>
          </w:tcPr>
          <w:p w14:paraId="25D06815"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Побољшана покривеност наставе </w:t>
            </w:r>
            <w:r w:rsidRPr="008241C8">
              <w:rPr>
                <w:rFonts w:ascii="Times New Roman" w:hAnsi="Times New Roman" w:cs="Times New Roman"/>
                <w:noProof/>
                <w:sz w:val="24"/>
                <w:szCs w:val="24"/>
                <w:lang w:val="sr-Cyrl-RS"/>
              </w:rPr>
              <w:lastRenderedPageBreak/>
              <w:t>уџбеницима, посебно на основним студијама</w:t>
            </w:r>
          </w:p>
        </w:tc>
      </w:tr>
      <w:tr w:rsidR="00060985" w:rsidRPr="008241C8" w14:paraId="3B5817E7" w14:textId="77777777" w:rsidTr="008655E8">
        <w:tc>
          <w:tcPr>
            <w:tcW w:w="2160" w:type="dxa"/>
          </w:tcPr>
          <w:p w14:paraId="73A56A1C"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Повећати обим репозиторијума електронских публикација</w:t>
            </w:r>
          </w:p>
        </w:tc>
        <w:tc>
          <w:tcPr>
            <w:tcW w:w="2160" w:type="dxa"/>
          </w:tcPr>
          <w:p w14:paraId="2BE4AD2F"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Одељење за социологију, у сарадњи са Народном библиотеком Србије</w:t>
            </w:r>
          </w:p>
        </w:tc>
        <w:tc>
          <w:tcPr>
            <w:tcW w:w="2338" w:type="dxa"/>
          </w:tcPr>
          <w:p w14:paraId="7ED4A509"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Континуирано</w:t>
            </w:r>
          </w:p>
        </w:tc>
        <w:tc>
          <w:tcPr>
            <w:tcW w:w="2693" w:type="dxa"/>
          </w:tcPr>
          <w:p w14:paraId="3ECC369E"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Електронска доступност обавезне литературе за све курсеве</w:t>
            </w:r>
          </w:p>
        </w:tc>
      </w:tr>
      <w:tr w:rsidR="00060985" w:rsidRPr="008241C8" w14:paraId="7EAAB521" w14:textId="77777777" w:rsidTr="008655E8">
        <w:tc>
          <w:tcPr>
            <w:tcW w:w="2160" w:type="dxa"/>
          </w:tcPr>
          <w:p w14:paraId="3D99BDDA"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Унапређење система приступа електронским базама података</w:t>
            </w:r>
          </w:p>
        </w:tc>
        <w:tc>
          <w:tcPr>
            <w:tcW w:w="2160" w:type="dxa"/>
          </w:tcPr>
          <w:p w14:paraId="4E15323B"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Одељење за социологију, библиотека, у сарадњи са КОБСОН-ом и НБС</w:t>
            </w:r>
          </w:p>
        </w:tc>
        <w:tc>
          <w:tcPr>
            <w:tcW w:w="2338" w:type="dxa"/>
          </w:tcPr>
          <w:p w14:paraId="1E34D9B4"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 току наредне школске године</w:t>
            </w:r>
          </w:p>
        </w:tc>
        <w:tc>
          <w:tcPr>
            <w:tcW w:w="2693" w:type="dxa"/>
          </w:tcPr>
          <w:p w14:paraId="6C9080D1"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Побољшан и бржи приступ електронским изворима за истраживање и наставу</w:t>
            </w:r>
          </w:p>
        </w:tc>
      </w:tr>
      <w:tr w:rsidR="00060985" w:rsidRPr="008241C8" w14:paraId="463A4EDB" w14:textId="77777777" w:rsidTr="008655E8">
        <w:tc>
          <w:tcPr>
            <w:tcW w:w="2160" w:type="dxa"/>
          </w:tcPr>
          <w:p w14:paraId="75F39FB5"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Скратити време набавке нових публикација и ресурса</w:t>
            </w:r>
          </w:p>
        </w:tc>
        <w:tc>
          <w:tcPr>
            <w:tcW w:w="2160" w:type="dxa"/>
          </w:tcPr>
          <w:p w14:paraId="1E42D22D"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Управа Факултета, Комисија за набавке</w:t>
            </w:r>
          </w:p>
        </w:tc>
        <w:tc>
          <w:tcPr>
            <w:tcW w:w="2338" w:type="dxa"/>
          </w:tcPr>
          <w:p w14:paraId="0485BFB9"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 складу са тендерским роковима</w:t>
            </w:r>
          </w:p>
        </w:tc>
        <w:tc>
          <w:tcPr>
            <w:tcW w:w="2693" w:type="dxa"/>
          </w:tcPr>
          <w:p w14:paraId="1A18D89A" w14:textId="77777777" w:rsidR="00060985" w:rsidRPr="008241C8" w:rsidRDefault="00060985"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Ефикаснији систем набавке, без значајних кашњења и пропуштених прилика</w:t>
            </w:r>
          </w:p>
        </w:tc>
      </w:tr>
    </w:tbl>
    <w:p w14:paraId="45F00944" w14:textId="77777777" w:rsidR="00060985" w:rsidRPr="008241C8" w:rsidRDefault="00060985" w:rsidP="00060985">
      <w:pPr>
        <w:jc w:val="both"/>
        <w:rPr>
          <w:rFonts w:ascii="Times New Roman" w:eastAsia="Times New Roman" w:hAnsi="Times New Roman" w:cs="Times New Roman"/>
          <w:b/>
          <w:noProof/>
          <w:lang w:val="sr-Cyrl-RS"/>
        </w:rPr>
      </w:pPr>
    </w:p>
    <w:p w14:paraId="3249DFFE" w14:textId="1996E643" w:rsidR="007B13C6" w:rsidRPr="00B43098" w:rsidRDefault="00B43098" w:rsidP="00B43098">
      <w:pPr>
        <w:pStyle w:val="Heading2"/>
        <w:rPr>
          <w:rFonts w:ascii="Times New Roman" w:hAnsi="Times New Roman" w:cs="Times New Roman"/>
          <w:b/>
          <w:bCs/>
          <w:noProof/>
          <w:color w:val="auto"/>
          <w:sz w:val="28"/>
          <w:szCs w:val="28"/>
          <w:lang w:val="sr-Cyrl-RS"/>
        </w:rPr>
      </w:pPr>
      <w:bookmarkStart w:id="8" w:name="_Toc198724584"/>
      <w:r w:rsidRPr="00B43098">
        <w:rPr>
          <w:rFonts w:ascii="Times New Roman" w:hAnsi="Times New Roman" w:cs="Times New Roman"/>
          <w:b/>
          <w:bCs/>
          <w:noProof/>
          <w:color w:val="auto"/>
          <w:sz w:val="28"/>
          <w:szCs w:val="28"/>
          <w:lang w:val="sr-Cyrl-RS"/>
        </w:rPr>
        <w:t>Стандард 10: квалитет управљања високошколском установом и квалитет ненаставне подршке</w:t>
      </w:r>
      <w:bookmarkEnd w:id="8"/>
    </w:p>
    <w:p w14:paraId="5722ECBD" w14:textId="77777777" w:rsidR="007B13C6" w:rsidRPr="008241C8" w:rsidRDefault="007B13C6" w:rsidP="007B13C6">
      <w:pPr>
        <w:jc w:val="both"/>
        <w:rPr>
          <w:rFonts w:ascii="Times New Roman" w:hAnsi="Times New Roman" w:cs="Times New Roman"/>
          <w:b/>
          <w:bCs/>
          <w:noProof/>
          <w:u w:val="single"/>
          <w:lang w:val="sr-Cyrl-RS"/>
        </w:rPr>
      </w:pPr>
    </w:p>
    <w:p w14:paraId="71E0E3DA" w14:textId="77777777" w:rsidR="007B13C6" w:rsidRPr="008241C8" w:rsidRDefault="007B13C6" w:rsidP="007B13C6">
      <w:pPr>
        <w:spacing w:line="360" w:lineRule="auto"/>
        <w:jc w:val="both"/>
        <w:rPr>
          <w:rFonts w:ascii="Times New Roman" w:hAnsi="Times New Roman" w:cs="Times New Roman"/>
          <w:b/>
          <w:noProof/>
          <w:lang w:val="sr-Cyrl-RS"/>
        </w:rPr>
      </w:pPr>
      <w:r w:rsidRPr="008241C8">
        <w:rPr>
          <w:rFonts w:ascii="Times New Roman" w:hAnsi="Times New Roman" w:cs="Times New Roman"/>
          <w:b/>
          <w:noProof/>
          <w:lang w:val="sr-Cyrl-RS"/>
        </w:rPr>
        <w:t>10.1. Опис стања</w:t>
      </w:r>
    </w:p>
    <w:p w14:paraId="5B921030"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p>
    <w:p w14:paraId="0D83F428"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Статутом Филозофског факултета (доступан у електронској форми на интернет страници Факултета: </w:t>
      </w:r>
      <w:hyperlink r:id="rId35" w:history="1">
        <w:r w:rsidRPr="008241C8">
          <w:rPr>
            <w:rStyle w:val="Hyperlink"/>
            <w:rFonts w:ascii="Times New Roman" w:hAnsi="Times New Roman" w:cs="Times New Roman"/>
            <w:noProof/>
            <w:lang w:val="sr-Cyrl-RS"/>
          </w:rPr>
          <w:t>https://www.f.bg.ac.rs/dokumenta</w:t>
        </w:r>
      </w:hyperlink>
      <w:r w:rsidRPr="008241C8">
        <w:rPr>
          <w:rFonts w:ascii="Times New Roman" w:hAnsi="Times New Roman" w:cs="Times New Roman"/>
          <w:noProof/>
          <w:lang w:val="sr-Cyrl-RS"/>
        </w:rPr>
        <w:t xml:space="preserve">) прецизно су дефинисане надлежности и одговорности органа Факултета, а самим тим и структура и одговорности унутар посебних програма. </w:t>
      </w:r>
    </w:p>
    <w:p w14:paraId="1A3A5988"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p>
    <w:p w14:paraId="4B897652"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Одељењем за социологију руководи Управник одељења који се бира на свакe 3 годинe, а најчешће је пракса да то буде наставник са звањем редовног професора. Поред тога што је улога Управника да води седнице Одељења, изабрани наставник је и координатор програма основних академских студија социологије, па и одговорно лице за управљање овим програмом. Такође, међу наставницима се бирају и представници Комисија Филозофског факултета којих укупно има 16: Кадровска комисија, Статутарна комисија, Комисија за праћење и утврђивање </w:t>
      </w:r>
      <w:r w:rsidRPr="008241C8">
        <w:rPr>
          <w:rFonts w:ascii="Times New Roman" w:hAnsi="Times New Roman" w:cs="Times New Roman"/>
          <w:noProof/>
          <w:lang w:val="sr-Cyrl-RS"/>
        </w:rPr>
        <w:lastRenderedPageBreak/>
        <w:t>квалитета наставе, Комисија за докторске студије, Комисија за студентска питања, Комисија за научноистраживачки рад, Комисија за библиотеке, Комисија за информатику, Комисија за обезбеђивање квалитета и самовредновање, Комисија за наставу, научну и техничку документацију, Финансијска комисија, Декански савет, Етичка комисија, Комисија за оцену етичности истраживања, Стална комисија за вођење поступка спречавања сексуалног узнемиравања и уцењивања и Дисциплинска комисија (https://www.f.bg.ac.rs/komisije), чија је улога заступање одељења у раду поменутих комисија. Они се бирају на сваке 3 године. Поред тога, сви наставници и сарадници Одељења за социологију обављају своју научну делатност ангажујући се на пројектима које реализује Институт за социолошка истраживања, научна јединица повезана са Одељењем за социологију (</w:t>
      </w:r>
      <w:hyperlink r:id="rId36" w:history="1">
        <w:r w:rsidRPr="008241C8">
          <w:rPr>
            <w:rFonts w:ascii="Times New Roman" w:hAnsi="Times New Roman" w:cs="Times New Roman"/>
            <w:noProof/>
            <w:lang w:val="sr-Cyrl-RS"/>
          </w:rPr>
          <w:t>http://isi.f.bg.ac.rs/</w:t>
        </w:r>
      </w:hyperlink>
      <w:r w:rsidRPr="008241C8">
        <w:rPr>
          <w:rFonts w:ascii="Times New Roman" w:hAnsi="Times New Roman" w:cs="Times New Roman"/>
          <w:noProof/>
          <w:lang w:val="sr-Cyrl-RS"/>
        </w:rPr>
        <w:t>). На сваке 3</w:t>
      </w:r>
      <w:r w:rsidRPr="008241C8">
        <w:rPr>
          <w:rFonts w:ascii="Times New Roman" w:hAnsi="Times New Roman" w:cs="Times New Roman"/>
          <w:noProof/>
          <w:color w:val="FF0000"/>
          <w:lang w:val="sr-Cyrl-RS"/>
        </w:rPr>
        <w:t xml:space="preserve"> </w:t>
      </w:r>
      <w:r w:rsidRPr="008241C8">
        <w:rPr>
          <w:rFonts w:ascii="Times New Roman" w:hAnsi="Times New Roman" w:cs="Times New Roman"/>
          <w:noProof/>
          <w:lang w:val="sr-Cyrl-RS"/>
        </w:rPr>
        <w:t xml:space="preserve">године се бира Управник Института, из редова наставника или истраживача. </w:t>
      </w:r>
    </w:p>
    <w:p w14:paraId="738CFF4D"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 xml:space="preserve"> </w:t>
      </w:r>
    </w:p>
    <w:p w14:paraId="032B332C"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Стално запослени ненаставни радници</w:t>
      </w:r>
    </w:p>
    <w:p w14:paraId="2B56DEC0"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p>
    <w:p w14:paraId="3EAC3555"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Међу ненаставним особљем на Одељењу за социологију запослена је једна особа као секретар одељења и две особе са радним местом библиотекара. Обавеза секретара је координација наставника са Службом за административне послове и другим органима Факултета. Дужности библиотекара су регулисане Правилником о раду библиотека. Одељење за социологију, као и друга одељења, научне и наставне јединице користи и услуге другог ненаставног особља које је запослено на Факултету.</w:t>
      </w:r>
    </w:p>
    <w:p w14:paraId="6F86D697"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p>
    <w:p w14:paraId="22E36175" w14:textId="77777777" w:rsidR="007B13C6" w:rsidRPr="008241C8" w:rsidRDefault="007B13C6" w:rsidP="007B13C6">
      <w:pPr>
        <w:autoSpaceDE w:val="0"/>
        <w:autoSpaceDN w:val="0"/>
        <w:adjustRightInd w:val="0"/>
        <w:spacing w:line="360" w:lineRule="auto"/>
        <w:jc w:val="center"/>
        <w:rPr>
          <w:rFonts w:ascii="Times New Roman" w:hAnsi="Times New Roman" w:cs="Times New Roman"/>
          <w:b/>
          <w:bCs/>
          <w:noProof/>
          <w:lang w:val="sr-Cyrl-RS"/>
        </w:rPr>
      </w:pPr>
      <w:r w:rsidRPr="008241C8">
        <w:rPr>
          <w:rFonts w:ascii="Times New Roman" w:hAnsi="Times New Roman" w:cs="Times New Roman"/>
          <w:b/>
          <w:bCs/>
          <w:noProof/>
          <w:lang w:val="sr-Cyrl-RS"/>
        </w:rPr>
        <w:t>Табела 1. Број ненаставних радника стално запослених у високошколској установи у оквиру одговарајућих организационих јединица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0"/>
        <w:gridCol w:w="5691"/>
        <w:gridCol w:w="1252"/>
      </w:tblGrid>
      <w:tr w:rsidR="007B13C6" w:rsidRPr="008241C8" w14:paraId="22452E45" w14:textId="77777777" w:rsidTr="008655E8">
        <w:trPr>
          <w:trHeight w:val="425"/>
        </w:trPr>
        <w:tc>
          <w:tcPr>
            <w:tcW w:w="1384" w:type="dxa"/>
          </w:tcPr>
          <w:p w14:paraId="081E9010" w14:textId="77777777" w:rsidR="007B13C6" w:rsidRPr="008241C8" w:rsidRDefault="007B13C6"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Редни број</w:t>
            </w:r>
          </w:p>
        </w:tc>
        <w:tc>
          <w:tcPr>
            <w:tcW w:w="5960" w:type="dxa"/>
          </w:tcPr>
          <w:p w14:paraId="17895F07" w14:textId="77777777" w:rsidR="007B13C6" w:rsidRPr="008241C8" w:rsidRDefault="007B13C6"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Назив организационе јединице</w:t>
            </w:r>
          </w:p>
        </w:tc>
        <w:tc>
          <w:tcPr>
            <w:tcW w:w="1269" w:type="dxa"/>
          </w:tcPr>
          <w:p w14:paraId="0C0F3F47" w14:textId="77777777" w:rsidR="007B13C6" w:rsidRPr="008241C8" w:rsidRDefault="007B13C6"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Укупан број</w:t>
            </w:r>
          </w:p>
          <w:p w14:paraId="3FFB2EF4" w14:textId="77777777" w:rsidR="007B13C6" w:rsidRPr="008241C8" w:rsidRDefault="007B13C6" w:rsidP="008655E8">
            <w:pPr>
              <w:rPr>
                <w:rFonts w:ascii="Times New Roman" w:hAnsi="Times New Roman" w:cs="Times New Roman"/>
                <w:b/>
                <w:bCs/>
                <w:noProof/>
                <w:lang w:val="sr-Cyrl-RS"/>
              </w:rPr>
            </w:pPr>
          </w:p>
        </w:tc>
      </w:tr>
      <w:tr w:rsidR="007B13C6" w:rsidRPr="008241C8" w14:paraId="03501C04" w14:textId="77777777" w:rsidTr="008655E8">
        <w:tc>
          <w:tcPr>
            <w:tcW w:w="1384" w:type="dxa"/>
          </w:tcPr>
          <w:p w14:paraId="530CC88F"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1.</w:t>
            </w:r>
          </w:p>
        </w:tc>
        <w:tc>
          <w:tcPr>
            <w:tcW w:w="5960" w:type="dxa"/>
          </w:tcPr>
          <w:p w14:paraId="2C76F855"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tc>
        <w:tc>
          <w:tcPr>
            <w:tcW w:w="1269" w:type="dxa"/>
          </w:tcPr>
          <w:p w14:paraId="6B219B4F"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1</w:t>
            </w:r>
          </w:p>
        </w:tc>
      </w:tr>
      <w:tr w:rsidR="007B13C6" w:rsidRPr="008241C8" w14:paraId="0832ED15" w14:textId="77777777" w:rsidTr="008655E8">
        <w:tc>
          <w:tcPr>
            <w:tcW w:w="1384" w:type="dxa"/>
          </w:tcPr>
          <w:p w14:paraId="334F71BD"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2.</w:t>
            </w:r>
          </w:p>
        </w:tc>
        <w:tc>
          <w:tcPr>
            <w:tcW w:w="5960" w:type="dxa"/>
          </w:tcPr>
          <w:p w14:paraId="09CB208E"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Служба за правне, кадровске и административне послове</w:t>
            </w:r>
          </w:p>
        </w:tc>
        <w:tc>
          <w:tcPr>
            <w:tcW w:w="1269" w:type="dxa"/>
          </w:tcPr>
          <w:p w14:paraId="50AC973D"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12</w:t>
            </w:r>
          </w:p>
        </w:tc>
      </w:tr>
      <w:tr w:rsidR="007B13C6" w:rsidRPr="008241C8" w14:paraId="5787EE96" w14:textId="77777777" w:rsidTr="008655E8">
        <w:tc>
          <w:tcPr>
            <w:tcW w:w="1384" w:type="dxa"/>
          </w:tcPr>
          <w:p w14:paraId="24BE0404"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3.</w:t>
            </w:r>
          </w:p>
        </w:tc>
        <w:tc>
          <w:tcPr>
            <w:tcW w:w="5960" w:type="dxa"/>
          </w:tcPr>
          <w:p w14:paraId="28ACC893"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Служба за студентске послове</w:t>
            </w:r>
          </w:p>
        </w:tc>
        <w:tc>
          <w:tcPr>
            <w:tcW w:w="1269" w:type="dxa"/>
          </w:tcPr>
          <w:p w14:paraId="07976EF2"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5</w:t>
            </w:r>
          </w:p>
        </w:tc>
      </w:tr>
      <w:tr w:rsidR="007B13C6" w:rsidRPr="008241C8" w14:paraId="6F5DCF3D" w14:textId="77777777" w:rsidTr="008655E8">
        <w:tc>
          <w:tcPr>
            <w:tcW w:w="1384" w:type="dxa"/>
          </w:tcPr>
          <w:p w14:paraId="14D8E4EF"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4.</w:t>
            </w:r>
          </w:p>
        </w:tc>
        <w:tc>
          <w:tcPr>
            <w:tcW w:w="5960" w:type="dxa"/>
          </w:tcPr>
          <w:p w14:paraId="5FD362A3"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w:t>
            </w:r>
          </w:p>
        </w:tc>
        <w:tc>
          <w:tcPr>
            <w:tcW w:w="1269" w:type="dxa"/>
          </w:tcPr>
          <w:p w14:paraId="4B7C01CC"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23</w:t>
            </w:r>
          </w:p>
        </w:tc>
      </w:tr>
      <w:tr w:rsidR="007B13C6" w:rsidRPr="008241C8" w14:paraId="5468ACF3" w14:textId="77777777" w:rsidTr="008655E8">
        <w:tc>
          <w:tcPr>
            <w:tcW w:w="1384" w:type="dxa"/>
          </w:tcPr>
          <w:p w14:paraId="7CE45915"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5.</w:t>
            </w:r>
          </w:p>
        </w:tc>
        <w:tc>
          <w:tcPr>
            <w:tcW w:w="5960" w:type="dxa"/>
          </w:tcPr>
          <w:p w14:paraId="5F3A797B"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Служба за финансијско-материјалне послове</w:t>
            </w:r>
          </w:p>
        </w:tc>
        <w:tc>
          <w:tcPr>
            <w:tcW w:w="1269" w:type="dxa"/>
          </w:tcPr>
          <w:p w14:paraId="61535174"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7</w:t>
            </w:r>
          </w:p>
        </w:tc>
      </w:tr>
      <w:tr w:rsidR="007B13C6" w:rsidRPr="008241C8" w14:paraId="29EFD72D" w14:textId="77777777" w:rsidTr="008655E8">
        <w:tc>
          <w:tcPr>
            <w:tcW w:w="1384" w:type="dxa"/>
          </w:tcPr>
          <w:p w14:paraId="4EBFD000"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6.</w:t>
            </w:r>
          </w:p>
        </w:tc>
        <w:tc>
          <w:tcPr>
            <w:tcW w:w="5960" w:type="dxa"/>
          </w:tcPr>
          <w:p w14:paraId="2F9B7528"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Служба за техничке послове</w:t>
            </w:r>
          </w:p>
        </w:tc>
        <w:tc>
          <w:tcPr>
            <w:tcW w:w="1269" w:type="dxa"/>
          </w:tcPr>
          <w:p w14:paraId="79EA3B3F"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32</w:t>
            </w:r>
          </w:p>
        </w:tc>
      </w:tr>
      <w:tr w:rsidR="007B13C6" w:rsidRPr="008241C8" w14:paraId="01EF6592" w14:textId="77777777" w:rsidTr="008655E8">
        <w:tc>
          <w:tcPr>
            <w:tcW w:w="1384" w:type="dxa"/>
          </w:tcPr>
          <w:p w14:paraId="711E936A"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7.</w:t>
            </w:r>
          </w:p>
        </w:tc>
        <w:tc>
          <w:tcPr>
            <w:tcW w:w="5960" w:type="dxa"/>
          </w:tcPr>
          <w:p w14:paraId="3D0A40F2"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Секретари одељења</w:t>
            </w:r>
          </w:p>
        </w:tc>
        <w:tc>
          <w:tcPr>
            <w:tcW w:w="1269" w:type="dxa"/>
          </w:tcPr>
          <w:p w14:paraId="4D6A4BEB"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10</w:t>
            </w:r>
          </w:p>
        </w:tc>
      </w:tr>
      <w:tr w:rsidR="007B13C6" w:rsidRPr="008241C8" w14:paraId="143CC13F" w14:textId="77777777" w:rsidTr="008655E8">
        <w:tc>
          <w:tcPr>
            <w:tcW w:w="1384" w:type="dxa"/>
          </w:tcPr>
          <w:p w14:paraId="5818346E"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8.</w:t>
            </w:r>
          </w:p>
        </w:tc>
        <w:tc>
          <w:tcPr>
            <w:tcW w:w="5960" w:type="dxa"/>
          </w:tcPr>
          <w:p w14:paraId="33A0481D"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Рачунарски центар</w:t>
            </w:r>
          </w:p>
        </w:tc>
        <w:tc>
          <w:tcPr>
            <w:tcW w:w="1269" w:type="dxa"/>
          </w:tcPr>
          <w:p w14:paraId="26FB5D73"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5</w:t>
            </w:r>
          </w:p>
        </w:tc>
      </w:tr>
      <w:tr w:rsidR="007B13C6" w:rsidRPr="008241C8" w14:paraId="7010B6FD" w14:textId="77777777" w:rsidTr="008655E8">
        <w:tc>
          <w:tcPr>
            <w:tcW w:w="1384" w:type="dxa"/>
          </w:tcPr>
          <w:p w14:paraId="79CE57C3"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9.</w:t>
            </w:r>
          </w:p>
        </w:tc>
        <w:tc>
          <w:tcPr>
            <w:tcW w:w="5960" w:type="dxa"/>
          </w:tcPr>
          <w:p w14:paraId="7C09D7C9"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Остало ненаставно особље</w:t>
            </w:r>
          </w:p>
        </w:tc>
        <w:tc>
          <w:tcPr>
            <w:tcW w:w="1269" w:type="dxa"/>
          </w:tcPr>
          <w:p w14:paraId="20A83547" w14:textId="77777777" w:rsidR="007B13C6" w:rsidRPr="008241C8" w:rsidRDefault="007B13C6" w:rsidP="008655E8">
            <w:pPr>
              <w:rPr>
                <w:rFonts w:ascii="Times New Roman" w:hAnsi="Times New Roman" w:cs="Times New Roman"/>
                <w:noProof/>
                <w:lang w:val="sr-Cyrl-RS"/>
              </w:rPr>
            </w:pPr>
            <w:r w:rsidRPr="008241C8">
              <w:rPr>
                <w:rFonts w:ascii="Times New Roman" w:hAnsi="Times New Roman" w:cs="Times New Roman"/>
                <w:noProof/>
                <w:lang w:val="sr-Cyrl-RS"/>
              </w:rPr>
              <w:t>16</w:t>
            </w:r>
          </w:p>
        </w:tc>
      </w:tr>
      <w:tr w:rsidR="007B13C6" w:rsidRPr="008241C8" w14:paraId="0BDD4F52" w14:textId="77777777" w:rsidTr="008655E8">
        <w:tc>
          <w:tcPr>
            <w:tcW w:w="1384" w:type="dxa"/>
          </w:tcPr>
          <w:p w14:paraId="4C48EBB7" w14:textId="77777777" w:rsidR="007B13C6" w:rsidRPr="008241C8" w:rsidRDefault="007B13C6"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Укупно</w:t>
            </w:r>
          </w:p>
        </w:tc>
        <w:tc>
          <w:tcPr>
            <w:tcW w:w="5960" w:type="dxa"/>
            <w:tcBorders>
              <w:right w:val="single" w:sz="4" w:space="0" w:color="FFFFFF" w:themeColor="background1"/>
            </w:tcBorders>
          </w:tcPr>
          <w:p w14:paraId="2487A339" w14:textId="77777777" w:rsidR="007B13C6" w:rsidRPr="008241C8" w:rsidRDefault="007B13C6" w:rsidP="008655E8">
            <w:pPr>
              <w:rPr>
                <w:rFonts w:ascii="Times New Roman" w:hAnsi="Times New Roman" w:cs="Times New Roman"/>
                <w:noProof/>
                <w:lang w:val="sr-Cyrl-RS"/>
              </w:rPr>
            </w:pPr>
          </w:p>
        </w:tc>
        <w:tc>
          <w:tcPr>
            <w:tcW w:w="1269" w:type="dxa"/>
            <w:tcBorders>
              <w:left w:val="single" w:sz="4" w:space="0" w:color="FFFFFF" w:themeColor="background1"/>
            </w:tcBorders>
          </w:tcPr>
          <w:p w14:paraId="028D9016" w14:textId="77777777" w:rsidR="007B13C6" w:rsidRPr="008241C8" w:rsidRDefault="007B13C6"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111</w:t>
            </w:r>
          </w:p>
        </w:tc>
      </w:tr>
    </w:tbl>
    <w:p w14:paraId="4438C087" w14:textId="77777777" w:rsidR="007B13C6" w:rsidRPr="008241C8" w:rsidRDefault="007B13C6" w:rsidP="007B13C6">
      <w:pPr>
        <w:spacing w:line="360" w:lineRule="auto"/>
        <w:jc w:val="both"/>
        <w:rPr>
          <w:rFonts w:ascii="Times New Roman" w:hAnsi="Times New Roman" w:cs="Times New Roman"/>
          <w:b/>
          <w:bCs/>
          <w:noProof/>
          <w:lang w:val="sr-Cyrl-RS"/>
        </w:rPr>
      </w:pPr>
    </w:p>
    <w:p w14:paraId="503ECD4E" w14:textId="77777777" w:rsidR="007B13C6" w:rsidRPr="008241C8" w:rsidRDefault="007B13C6" w:rsidP="007B13C6">
      <w:pPr>
        <w:spacing w:line="360" w:lineRule="auto"/>
        <w:jc w:val="both"/>
        <w:rPr>
          <w:rStyle w:val="Hyperlink"/>
          <w:rFonts w:ascii="Times New Roman" w:hAnsi="Times New Roman" w:cs="Times New Roman"/>
          <w:noProof/>
          <w:lang w:val="sr-Cyrl-RS"/>
        </w:rPr>
      </w:pPr>
      <w:r w:rsidRPr="008241C8">
        <w:rPr>
          <w:rFonts w:ascii="Times New Roman" w:hAnsi="Times New Roman" w:cs="Times New Roman"/>
          <w:noProof/>
          <w:color w:val="000000"/>
          <w:lang w:val="sr-Cyrl-RS"/>
        </w:rPr>
        <w:t>Детаљан приказ ненаставног особља дат је у посебној листи ненаставног особља (</w:t>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HYPERLINK  \l "tabela10_1"</w:instrText>
      </w:r>
      <w:r w:rsidRPr="008241C8">
        <w:rPr>
          <w:rFonts w:ascii="Times New Roman" w:hAnsi="Times New Roman" w:cs="Times New Roman"/>
          <w:noProof/>
          <w:lang w:val="sr-Cyrl-RS"/>
        </w:rPr>
      </w:r>
      <w:r w:rsidRPr="008241C8">
        <w:rPr>
          <w:rFonts w:ascii="Times New Roman" w:hAnsi="Times New Roman" w:cs="Times New Roman"/>
          <w:noProof/>
          <w:lang w:val="sr-Cyrl-RS"/>
        </w:rPr>
        <w:fldChar w:fldCharType="separate"/>
      </w:r>
      <w:r w:rsidRPr="008241C8">
        <w:rPr>
          <w:rStyle w:val="Hyperlink"/>
          <w:rFonts w:ascii="Times New Roman" w:hAnsi="Times New Roman" w:cs="Times New Roman"/>
          <w:noProof/>
          <w:lang w:val="sr-Cyrl-RS"/>
        </w:rPr>
        <w:t>Табела 10.1.)</w:t>
      </w:r>
    </w:p>
    <w:p w14:paraId="145704D4"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fldChar w:fldCharType="end"/>
      </w:r>
      <w:r w:rsidRPr="008241C8">
        <w:rPr>
          <w:rFonts w:ascii="Times New Roman" w:hAnsi="Times New Roman" w:cs="Times New Roman"/>
          <w:noProof/>
          <w:color w:val="000000"/>
          <w:lang w:val="sr-Cyrl-RS"/>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w:t>
      </w:r>
      <w:r w:rsidRPr="008241C8">
        <w:rPr>
          <w:rFonts w:ascii="Times New Roman" w:hAnsi="Times New Roman" w:cs="Times New Roman"/>
          <w:noProof/>
          <w:lang w:val="sr-Cyrl-RS"/>
        </w:rPr>
        <w:t>Правилником о унутрашњој организацији и систематизацији радних места на Филозофском факултету.</w:t>
      </w:r>
      <w:r w:rsidRPr="008241C8">
        <w:rPr>
          <w:rFonts w:ascii="Times New Roman" w:hAnsi="Times New Roman" w:cs="Times New Roman"/>
          <w:noProof/>
          <w:color w:val="000000"/>
          <w:lang w:val="sr-Cyrl-RS"/>
        </w:rPr>
        <w:t xml:space="preserve"> Поступак заснивања радног односа ненаставног oсобља је регулисан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14:paraId="6960E42C"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p>
    <w:p w14:paraId="451E5DCD"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w:t>
      </w:r>
      <w:r w:rsidRPr="008241C8">
        <w:rPr>
          <w:rFonts w:ascii="Times New Roman" w:hAnsi="Times New Roman" w:cs="Times New Roman"/>
          <w:noProof/>
          <w:color w:val="000000"/>
          <w:lang w:val="sr-Cyrl-RS"/>
        </w:rPr>
        <w:lastRenderedPageBreak/>
        <w:t>Студентског парламента на Одељенским седницама и анкете које спроводи Комисија за обезбеђивање квалитета и самовредновање су доступне јавности (</w:t>
      </w:r>
      <w:hyperlink w:anchor="prilog10_2" w:history="1">
        <w:r w:rsidRPr="008241C8">
          <w:rPr>
            <w:rStyle w:val="Hyperlink"/>
            <w:rFonts w:ascii="Times New Roman" w:hAnsi="Times New Roman" w:cs="Times New Roman"/>
            <w:noProof/>
            <w:lang w:val="sr-Cyrl-RS"/>
          </w:rPr>
          <w:t>Прилог 10.2.).</w:t>
        </w:r>
      </w:hyperlink>
    </w:p>
    <w:p w14:paraId="390157F1"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p>
    <w:p w14:paraId="0397838F"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Образовање и усавршавање управљачког особља остварују се кроз учешће њихових представника на стручним скуповима, семинарима и тренинзима, у земљи и иностранству (семинари у организацији Универзитета у Београду у вези са применом Болоњске декларације, иностране конференције и семинари итд.).</w:t>
      </w:r>
    </w:p>
    <w:p w14:paraId="669EB19B"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p>
    <w:p w14:paraId="71106B09" w14:textId="77777777" w:rsidR="007B13C6" w:rsidRPr="008241C8" w:rsidRDefault="007B13C6" w:rsidP="007B13C6">
      <w:pPr>
        <w:autoSpaceDE w:val="0"/>
        <w:autoSpaceDN w:val="0"/>
        <w:adjustRightInd w:val="0"/>
        <w:spacing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Ненаставно особље Факултета има прилике за професионално усавршавање и образовање на интерним семинарима и тренинзима, као и кроз похађање специјализованих екстерних семинара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w:t>
      </w:r>
    </w:p>
    <w:p w14:paraId="1DE72F68" w14:textId="77777777" w:rsidR="007B13C6" w:rsidRPr="008241C8" w:rsidRDefault="007B13C6" w:rsidP="007B13C6">
      <w:pPr>
        <w:spacing w:line="360" w:lineRule="auto"/>
        <w:jc w:val="both"/>
        <w:rPr>
          <w:rFonts w:ascii="Times New Roman" w:hAnsi="Times New Roman" w:cs="Times New Roman"/>
          <w:b/>
          <w:bCs/>
          <w:noProof/>
          <w:lang w:val="sr-Cyrl-RS"/>
        </w:rPr>
      </w:pPr>
    </w:p>
    <w:p w14:paraId="49127B47"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10.2. SWOT анализа квалитета управљања програмом основних студија социологије и ненаставне подршке</w:t>
      </w:r>
    </w:p>
    <w:p w14:paraId="65102C1B"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p>
    <w:tbl>
      <w:tblPr>
        <w:tblW w:w="9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78"/>
        <w:gridCol w:w="720"/>
        <w:gridCol w:w="4050"/>
        <w:gridCol w:w="889"/>
      </w:tblGrid>
      <w:tr w:rsidR="007B13C6" w:rsidRPr="008241C8" w14:paraId="4B6C6AA3" w14:textId="77777777" w:rsidTr="008655E8">
        <w:trPr>
          <w:trHeight w:val="540"/>
        </w:trPr>
        <w:tc>
          <w:tcPr>
            <w:tcW w:w="3978" w:type="dxa"/>
            <w:tcBorders>
              <w:right w:val="single" w:sz="4" w:space="0" w:color="FFFFFF" w:themeColor="background1"/>
            </w:tcBorders>
          </w:tcPr>
          <w:p w14:paraId="3878F56E"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ПРЕДНОСТИ</w:t>
            </w:r>
          </w:p>
        </w:tc>
        <w:tc>
          <w:tcPr>
            <w:tcW w:w="720" w:type="dxa"/>
            <w:tcBorders>
              <w:left w:val="single" w:sz="4" w:space="0" w:color="FFFFFF" w:themeColor="background1"/>
            </w:tcBorders>
          </w:tcPr>
          <w:p w14:paraId="136C4CD6" w14:textId="77777777" w:rsidR="007B13C6" w:rsidRPr="008241C8" w:rsidRDefault="007B13C6" w:rsidP="008655E8">
            <w:pPr>
              <w:spacing w:line="360" w:lineRule="auto"/>
              <w:jc w:val="both"/>
              <w:rPr>
                <w:rFonts w:ascii="Times New Roman" w:hAnsi="Times New Roman" w:cs="Times New Roman"/>
                <w:b/>
                <w:bCs/>
                <w:noProof/>
                <w:lang w:val="sr-Cyrl-RS"/>
              </w:rPr>
            </w:pPr>
          </w:p>
        </w:tc>
        <w:tc>
          <w:tcPr>
            <w:tcW w:w="4050" w:type="dxa"/>
            <w:tcBorders>
              <w:right w:val="single" w:sz="4" w:space="0" w:color="FFFFFF" w:themeColor="background1"/>
            </w:tcBorders>
          </w:tcPr>
          <w:p w14:paraId="3CCC7958"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СЛАБОСТИ</w:t>
            </w:r>
          </w:p>
        </w:tc>
        <w:tc>
          <w:tcPr>
            <w:tcW w:w="889" w:type="dxa"/>
            <w:tcBorders>
              <w:left w:val="single" w:sz="4" w:space="0" w:color="FFFFFF" w:themeColor="background1"/>
            </w:tcBorders>
          </w:tcPr>
          <w:p w14:paraId="0B580960" w14:textId="77777777" w:rsidR="007B13C6" w:rsidRPr="008241C8" w:rsidRDefault="007B13C6" w:rsidP="008655E8">
            <w:pPr>
              <w:spacing w:line="360" w:lineRule="auto"/>
              <w:jc w:val="both"/>
              <w:rPr>
                <w:rFonts w:ascii="Times New Roman" w:hAnsi="Times New Roman" w:cs="Times New Roman"/>
                <w:b/>
                <w:bCs/>
                <w:noProof/>
                <w:lang w:val="sr-Cyrl-RS"/>
              </w:rPr>
            </w:pPr>
          </w:p>
        </w:tc>
      </w:tr>
      <w:tr w:rsidR="007B13C6" w:rsidRPr="008241C8" w14:paraId="666BF03D" w14:textId="77777777" w:rsidTr="008655E8">
        <w:trPr>
          <w:trHeight w:val="1572"/>
        </w:trPr>
        <w:tc>
          <w:tcPr>
            <w:tcW w:w="3978" w:type="dxa"/>
          </w:tcPr>
          <w:p w14:paraId="1943C2FD"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Дефинисаност надлежности појединих чланова Одељења у погледу организовања и реализовања основних студија социологије </w:t>
            </w:r>
          </w:p>
        </w:tc>
        <w:tc>
          <w:tcPr>
            <w:tcW w:w="720" w:type="dxa"/>
          </w:tcPr>
          <w:p w14:paraId="579C1A3B"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1AA73DBA"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 постоји прецизна дефинисаност и доступност услова за напредовање ненаставног особља</w:t>
            </w:r>
          </w:p>
        </w:tc>
        <w:tc>
          <w:tcPr>
            <w:tcW w:w="889" w:type="dxa"/>
          </w:tcPr>
          <w:p w14:paraId="1CF7B874"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77261E00" w14:textId="77777777" w:rsidTr="008655E8">
        <w:tc>
          <w:tcPr>
            <w:tcW w:w="3978" w:type="dxa"/>
          </w:tcPr>
          <w:p w14:paraId="55EC338B"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Добра координација секретара одељења</w:t>
            </w:r>
          </w:p>
        </w:tc>
        <w:tc>
          <w:tcPr>
            <w:tcW w:w="720" w:type="dxa"/>
          </w:tcPr>
          <w:p w14:paraId="61823E1A"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5C9546C8"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Недефинисан и нетранспарентан систем награђивања ненаставног особља</w:t>
            </w:r>
          </w:p>
        </w:tc>
        <w:tc>
          <w:tcPr>
            <w:tcW w:w="889" w:type="dxa"/>
          </w:tcPr>
          <w:p w14:paraId="65C9509A"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3549E5EF" w14:textId="77777777" w:rsidTr="008655E8">
        <w:tc>
          <w:tcPr>
            <w:tcW w:w="3978" w:type="dxa"/>
          </w:tcPr>
          <w:p w14:paraId="0C59E216"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Управљање је у складу са Законом, Статутом и правилницима који регулишу управљање наставним и научним јединицама</w:t>
            </w:r>
          </w:p>
        </w:tc>
        <w:tc>
          <w:tcPr>
            <w:tcW w:w="720" w:type="dxa"/>
          </w:tcPr>
          <w:p w14:paraId="6F4311AC"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7B09EFB6"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Неукључивање ненаставног особља у пројекте и активности</w:t>
            </w:r>
          </w:p>
        </w:tc>
        <w:tc>
          <w:tcPr>
            <w:tcW w:w="889" w:type="dxa"/>
          </w:tcPr>
          <w:p w14:paraId="473E1F77"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38653AAA" w14:textId="77777777" w:rsidTr="008655E8">
        <w:tc>
          <w:tcPr>
            <w:tcW w:w="3978" w:type="dxa"/>
          </w:tcPr>
          <w:p w14:paraId="6F06C329"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 процесе управљања и одлучивања укључени су и наставници и студенти</w:t>
            </w:r>
          </w:p>
        </w:tc>
        <w:tc>
          <w:tcPr>
            <w:tcW w:w="720" w:type="dxa"/>
          </w:tcPr>
          <w:p w14:paraId="7179E4B7"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6C48452D"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Непостојање систематизације радних места прилагођене променама у наставној и научно-истраживачкој делатности одељења за социологију</w:t>
            </w:r>
          </w:p>
        </w:tc>
        <w:tc>
          <w:tcPr>
            <w:tcW w:w="889" w:type="dxa"/>
          </w:tcPr>
          <w:p w14:paraId="2B92C390"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417B0735" w14:textId="77777777" w:rsidTr="008655E8">
        <w:tc>
          <w:tcPr>
            <w:tcW w:w="3978" w:type="dxa"/>
          </w:tcPr>
          <w:p w14:paraId="1E884CF3"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Праћење и оцењивање квалитета управљања програмом основних студија социологије</w:t>
            </w:r>
          </w:p>
        </w:tc>
        <w:tc>
          <w:tcPr>
            <w:tcW w:w="720" w:type="dxa"/>
          </w:tcPr>
          <w:p w14:paraId="6DFCBACD"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139730FA"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p>
        </w:tc>
        <w:tc>
          <w:tcPr>
            <w:tcW w:w="889" w:type="dxa"/>
          </w:tcPr>
          <w:p w14:paraId="2A3EACE1" w14:textId="77777777" w:rsidR="007B13C6" w:rsidRPr="008241C8" w:rsidRDefault="007B13C6" w:rsidP="008655E8">
            <w:pPr>
              <w:spacing w:line="360" w:lineRule="auto"/>
              <w:jc w:val="both"/>
              <w:rPr>
                <w:rFonts w:ascii="Times New Roman" w:hAnsi="Times New Roman" w:cs="Times New Roman"/>
                <w:b/>
                <w:bCs/>
                <w:noProof/>
                <w:lang w:val="sr-Cyrl-RS"/>
              </w:rPr>
            </w:pPr>
          </w:p>
        </w:tc>
      </w:tr>
      <w:tr w:rsidR="007B13C6" w:rsidRPr="008241C8" w14:paraId="1EE40B70" w14:textId="77777777" w:rsidTr="008655E8">
        <w:tc>
          <w:tcPr>
            <w:tcW w:w="3978" w:type="dxa"/>
            <w:tcBorders>
              <w:right w:val="single" w:sz="4" w:space="0" w:color="FFFFFF" w:themeColor="background1"/>
            </w:tcBorders>
          </w:tcPr>
          <w:p w14:paraId="27D0636F"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МОГУЋНОСТИ</w:t>
            </w:r>
          </w:p>
        </w:tc>
        <w:tc>
          <w:tcPr>
            <w:tcW w:w="720" w:type="dxa"/>
            <w:tcBorders>
              <w:left w:val="single" w:sz="4" w:space="0" w:color="FFFFFF" w:themeColor="background1"/>
            </w:tcBorders>
          </w:tcPr>
          <w:p w14:paraId="00835160" w14:textId="77777777" w:rsidR="007B13C6" w:rsidRPr="008241C8" w:rsidRDefault="007B13C6" w:rsidP="008655E8">
            <w:pPr>
              <w:spacing w:line="360" w:lineRule="auto"/>
              <w:jc w:val="both"/>
              <w:rPr>
                <w:rFonts w:ascii="Times New Roman" w:hAnsi="Times New Roman" w:cs="Times New Roman"/>
                <w:b/>
                <w:bCs/>
                <w:noProof/>
                <w:lang w:val="sr-Cyrl-RS"/>
              </w:rPr>
            </w:pPr>
          </w:p>
        </w:tc>
        <w:tc>
          <w:tcPr>
            <w:tcW w:w="4050" w:type="dxa"/>
            <w:tcBorders>
              <w:right w:val="single" w:sz="4" w:space="0" w:color="FFFFFF" w:themeColor="background1"/>
            </w:tcBorders>
          </w:tcPr>
          <w:p w14:paraId="48D57E41"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ОПАСНОСТИ</w:t>
            </w:r>
          </w:p>
        </w:tc>
        <w:tc>
          <w:tcPr>
            <w:tcW w:w="889" w:type="dxa"/>
            <w:tcBorders>
              <w:left w:val="single" w:sz="4" w:space="0" w:color="FFFFFF" w:themeColor="background1"/>
            </w:tcBorders>
          </w:tcPr>
          <w:p w14:paraId="41596E2A" w14:textId="77777777" w:rsidR="007B13C6" w:rsidRPr="008241C8" w:rsidRDefault="007B13C6" w:rsidP="008655E8">
            <w:pPr>
              <w:spacing w:line="360" w:lineRule="auto"/>
              <w:jc w:val="both"/>
              <w:rPr>
                <w:rFonts w:ascii="Times New Roman" w:hAnsi="Times New Roman" w:cs="Times New Roman"/>
                <w:b/>
                <w:bCs/>
                <w:noProof/>
                <w:lang w:val="sr-Cyrl-RS"/>
              </w:rPr>
            </w:pPr>
          </w:p>
        </w:tc>
      </w:tr>
      <w:tr w:rsidR="007B13C6" w:rsidRPr="008241C8" w14:paraId="0A2A1D7C" w14:textId="77777777" w:rsidTr="008655E8">
        <w:tc>
          <w:tcPr>
            <w:tcW w:w="3978" w:type="dxa"/>
          </w:tcPr>
          <w:p w14:paraId="2D979AC9"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Унапређење услова рада секретара одељења</w:t>
            </w:r>
          </w:p>
        </w:tc>
        <w:tc>
          <w:tcPr>
            <w:tcW w:w="720" w:type="dxa"/>
          </w:tcPr>
          <w:p w14:paraId="2C19D55B"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761AD0B5"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Необученост секретара за коришћење савремених програма</w:t>
            </w:r>
          </w:p>
          <w:p w14:paraId="7DC5A8FC" w14:textId="77777777" w:rsidR="007B13C6" w:rsidRPr="008241C8" w:rsidRDefault="007B13C6" w:rsidP="008655E8">
            <w:pPr>
              <w:spacing w:line="360" w:lineRule="auto"/>
              <w:jc w:val="both"/>
              <w:rPr>
                <w:rFonts w:ascii="Times New Roman" w:hAnsi="Times New Roman" w:cs="Times New Roman"/>
                <w:b/>
                <w:bCs/>
                <w:noProof/>
                <w:lang w:val="sr-Cyrl-RS"/>
              </w:rPr>
            </w:pPr>
          </w:p>
        </w:tc>
        <w:tc>
          <w:tcPr>
            <w:tcW w:w="889" w:type="dxa"/>
          </w:tcPr>
          <w:p w14:paraId="22F0C7B5"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67A8A8A2" w14:textId="77777777" w:rsidTr="008655E8">
        <w:tc>
          <w:tcPr>
            <w:tcW w:w="3978" w:type="dxa"/>
          </w:tcPr>
          <w:p w14:paraId="0CB9D067"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Међународни програми за јачање управљачког капацитета високообразовних наставних јединица </w:t>
            </w:r>
          </w:p>
        </w:tc>
        <w:tc>
          <w:tcPr>
            <w:tcW w:w="720" w:type="dxa"/>
          </w:tcPr>
          <w:p w14:paraId="4F7CB54A"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7E43C8B9"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Непостојање жеље за заузимањем позиције управника одељења, координатора програма основних студија социологије и управника Института</w:t>
            </w:r>
          </w:p>
        </w:tc>
        <w:tc>
          <w:tcPr>
            <w:tcW w:w="889" w:type="dxa"/>
          </w:tcPr>
          <w:p w14:paraId="0978502E"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63087AE1" w14:textId="77777777" w:rsidTr="008655E8">
        <w:tc>
          <w:tcPr>
            <w:tcW w:w="3978" w:type="dxa"/>
          </w:tcPr>
          <w:p w14:paraId="4C5A4A55"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noProof/>
                <w:lang w:val="sr-Cyrl-RS"/>
              </w:rPr>
              <w:t>Обука ненаставног особља у оквиру наменски припремљених програма</w:t>
            </w:r>
          </w:p>
        </w:tc>
        <w:tc>
          <w:tcPr>
            <w:tcW w:w="720" w:type="dxa"/>
          </w:tcPr>
          <w:p w14:paraId="3EE285E8"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c>
          <w:tcPr>
            <w:tcW w:w="4050" w:type="dxa"/>
          </w:tcPr>
          <w:p w14:paraId="1337E5C2"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Тешка економска ситуација и стагнација у запошљавању ненаставног кадра</w:t>
            </w:r>
          </w:p>
        </w:tc>
        <w:tc>
          <w:tcPr>
            <w:tcW w:w="889" w:type="dxa"/>
          </w:tcPr>
          <w:p w14:paraId="6275FA19"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w:t>
            </w:r>
          </w:p>
        </w:tc>
      </w:tr>
      <w:tr w:rsidR="007B13C6" w:rsidRPr="008241C8" w14:paraId="47E26D66" w14:textId="77777777" w:rsidTr="008655E8">
        <w:tc>
          <w:tcPr>
            <w:tcW w:w="9637" w:type="dxa"/>
            <w:gridSpan w:val="4"/>
          </w:tcPr>
          <w:p w14:paraId="575EF5DC"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Скала за квантификацију процене: +++ → високо значајно; ++ → средње значајно; + → мало значајно;</w:t>
            </w:r>
          </w:p>
          <w:p w14:paraId="710AD6E1"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noProof/>
                <w:lang w:val="sr-Cyrl-RS"/>
              </w:rPr>
              <w:t>0 → без значајности</w:t>
            </w:r>
          </w:p>
        </w:tc>
      </w:tr>
    </w:tbl>
    <w:p w14:paraId="548BBF0A" w14:textId="77777777" w:rsidR="007B13C6" w:rsidRPr="008241C8" w:rsidRDefault="007B13C6" w:rsidP="007B13C6">
      <w:pPr>
        <w:spacing w:line="360" w:lineRule="auto"/>
        <w:jc w:val="both"/>
        <w:rPr>
          <w:rFonts w:ascii="Times New Roman" w:hAnsi="Times New Roman" w:cs="Times New Roman"/>
          <w:b/>
          <w:bCs/>
          <w:noProof/>
          <w:lang w:val="sr-Cyrl-RS"/>
        </w:rPr>
      </w:pPr>
    </w:p>
    <w:p w14:paraId="102CCC6F" w14:textId="77777777" w:rsidR="007B13C6" w:rsidRPr="008241C8" w:rsidRDefault="007B13C6" w:rsidP="007B13C6">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10.3. Предлог мера и активности за унапређење квалитета управљања програмом основних студија социологије</w:t>
      </w:r>
    </w:p>
    <w:p w14:paraId="21AB8416" w14:textId="77777777" w:rsidR="007B13C6" w:rsidRPr="008241C8" w:rsidRDefault="007B13C6" w:rsidP="007B13C6">
      <w:pPr>
        <w:numPr>
          <w:ilvl w:val="0"/>
          <w:numId w:val="21"/>
        </w:numPr>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lastRenderedPageBreak/>
        <w:t>Унапређење рада управника Одељења и координатора програма:</w:t>
      </w:r>
      <w:r w:rsidRPr="008241C8">
        <w:rPr>
          <w:rFonts w:ascii="Times New Roman" w:hAnsi="Times New Roman" w:cs="Times New Roman"/>
          <w:noProof/>
          <w:lang w:val="sr-Cyrl-RS"/>
        </w:rPr>
        <w:t> Потребно је формулисати конкретне мере које ће допринети већој транспарентности, одговорности и ефикасности у раду управника и координатора. То подразумева редовно извештавање о активностима, јачање сарадње са студентима и наставним особљем, као и увођење механизама самовредновања и екстерне процене рада.</w:t>
      </w:r>
    </w:p>
    <w:p w14:paraId="4BF6F797" w14:textId="77777777" w:rsidR="007B13C6" w:rsidRPr="008241C8" w:rsidRDefault="007B13C6" w:rsidP="007B13C6">
      <w:pPr>
        <w:numPr>
          <w:ilvl w:val="0"/>
          <w:numId w:val="21"/>
        </w:numPr>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Боља организација рада ваннаставних служби у кључним периодима:</w:t>
      </w:r>
      <w:r w:rsidRPr="008241C8">
        <w:rPr>
          <w:rFonts w:ascii="Times New Roman" w:hAnsi="Times New Roman" w:cs="Times New Roman"/>
          <w:noProof/>
          <w:lang w:val="sr-Cyrl-RS"/>
        </w:rPr>
        <w:t> Неопходно је унапредити рад административних и техничких служби током интензивних периода као што су пријем и упис студената, припрема и реализација научних скупова, и сл. Предлаже се израда оперативних планова, јасна расподела надлежности и привремено ангажовање додатног особља ако је потребно.</w:t>
      </w:r>
    </w:p>
    <w:p w14:paraId="5C852D27" w14:textId="77777777" w:rsidR="007B13C6" w:rsidRPr="008241C8" w:rsidRDefault="007B13C6" w:rsidP="007B13C6">
      <w:pPr>
        <w:numPr>
          <w:ilvl w:val="0"/>
          <w:numId w:val="21"/>
        </w:numPr>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Едукација запослених о управљању квалитетом:</w:t>
      </w:r>
      <w:r w:rsidRPr="008241C8">
        <w:rPr>
          <w:rFonts w:ascii="Times New Roman" w:hAnsi="Times New Roman" w:cs="Times New Roman"/>
          <w:noProof/>
          <w:lang w:val="sr-Cyrl-RS"/>
        </w:rPr>
        <w:t> Организовање редовних обука и радионица на тему система управљања квалитетом у високом образовању може значајно допринети бољем разумевању процеса, стандарда и очекивања у погледу квалитета услуга које се пружају студентима и наставницима.</w:t>
      </w:r>
    </w:p>
    <w:p w14:paraId="7C220E13" w14:textId="77777777" w:rsidR="007B13C6" w:rsidRPr="008241C8" w:rsidRDefault="007B13C6" w:rsidP="007B13C6">
      <w:pPr>
        <w:numPr>
          <w:ilvl w:val="0"/>
          <w:numId w:val="21"/>
        </w:numPr>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Дефинисање услова за професионално усавршавање и напредовање:</w:t>
      </w:r>
      <w:r w:rsidRPr="008241C8">
        <w:rPr>
          <w:rFonts w:ascii="Times New Roman" w:hAnsi="Times New Roman" w:cs="Times New Roman"/>
          <w:noProof/>
          <w:lang w:val="sr-Cyrl-RS"/>
        </w:rPr>
        <w:t> За све запослене у ваннаставним службама потребно је јасно утврдити услове и могућности за стручно усавршавање, као и критеријуме за напредовање у каријери. Ово би допринело већој мотивацији, осећају вредновања и континуираном унапређењу рада.</w:t>
      </w:r>
    </w:p>
    <w:p w14:paraId="4182F819" w14:textId="77777777" w:rsidR="007B13C6" w:rsidRPr="008241C8" w:rsidRDefault="007B13C6" w:rsidP="007B13C6">
      <w:pPr>
        <w:numPr>
          <w:ilvl w:val="0"/>
          <w:numId w:val="21"/>
        </w:numPr>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Уређивање надлежности, процедура и стандарда релевантним актима:</w:t>
      </w:r>
      <w:r w:rsidRPr="008241C8">
        <w:rPr>
          <w:rFonts w:ascii="Times New Roman" w:hAnsi="Times New Roman" w:cs="Times New Roman"/>
          <w:noProof/>
          <w:lang w:val="sr-Cyrl-RS"/>
        </w:rPr>
        <w:t> Потребно је нормативно уредити све аспекте управљања – од надлежности и одговорности до процедура рада и очекиваних стандарда – кроз израду или ревизију постојећих интерних аката. Ово ће обезбедити доследност у пракси и повећати правну сигурност и предвидљивост процеса.</w:t>
      </w:r>
    </w:p>
    <w:p w14:paraId="5874A109" w14:textId="77777777" w:rsidR="007B13C6" w:rsidRPr="008241C8" w:rsidRDefault="007B13C6" w:rsidP="007B13C6">
      <w:pPr>
        <w:spacing w:line="360" w:lineRule="auto"/>
        <w:jc w:val="both"/>
        <w:rPr>
          <w:rFonts w:ascii="Times New Roman" w:hAnsi="Times New Roman" w:cs="Times New Roman"/>
          <w:b/>
          <w:bCs/>
          <w:noProof/>
          <w:lang w:val="sr-Cyrl-RS"/>
        </w:rPr>
      </w:pPr>
    </w:p>
    <w:p w14:paraId="0D52BAD4" w14:textId="77777777" w:rsidR="007B13C6" w:rsidRPr="008241C8" w:rsidRDefault="007B13C6" w:rsidP="007B13C6">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10.4. Акциони план за Стандард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8"/>
        <w:gridCol w:w="2171"/>
        <w:gridCol w:w="1660"/>
        <w:gridCol w:w="2174"/>
      </w:tblGrid>
      <w:tr w:rsidR="007B13C6" w:rsidRPr="008241C8" w14:paraId="2C64EE8D" w14:textId="77777777" w:rsidTr="008655E8">
        <w:tc>
          <w:tcPr>
            <w:tcW w:w="2538" w:type="dxa"/>
          </w:tcPr>
          <w:p w14:paraId="39D6015A"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Активност</w:t>
            </w:r>
          </w:p>
        </w:tc>
        <w:tc>
          <w:tcPr>
            <w:tcW w:w="2333" w:type="dxa"/>
          </w:tcPr>
          <w:p w14:paraId="61FEA539"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Одговоран</w:t>
            </w:r>
          </w:p>
        </w:tc>
        <w:tc>
          <w:tcPr>
            <w:tcW w:w="1869" w:type="dxa"/>
          </w:tcPr>
          <w:p w14:paraId="01155926"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Рок за извршење</w:t>
            </w:r>
          </w:p>
        </w:tc>
        <w:tc>
          <w:tcPr>
            <w:tcW w:w="2610" w:type="dxa"/>
          </w:tcPr>
          <w:p w14:paraId="2B09A753" w14:textId="77777777" w:rsidR="007B13C6" w:rsidRPr="008241C8" w:rsidRDefault="007B13C6" w:rsidP="008655E8">
            <w:pPr>
              <w:autoSpaceDE w:val="0"/>
              <w:autoSpaceDN w:val="0"/>
              <w:adjustRightInd w:val="0"/>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Очекиван резултат</w:t>
            </w:r>
          </w:p>
        </w:tc>
      </w:tr>
      <w:tr w:rsidR="007B13C6" w:rsidRPr="008241C8" w14:paraId="7B9B2A5B" w14:textId="77777777" w:rsidTr="008655E8">
        <w:tc>
          <w:tcPr>
            <w:tcW w:w="2538" w:type="dxa"/>
          </w:tcPr>
          <w:p w14:paraId="37205C92"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Унапредити стандардизацију рада ненаставног особља</w:t>
            </w:r>
          </w:p>
        </w:tc>
        <w:tc>
          <w:tcPr>
            <w:tcW w:w="2333" w:type="dxa"/>
          </w:tcPr>
          <w:p w14:paraId="6F8C17DA"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Декан, Секретар факултета, Комисија за обезбеђивање квалитета и самовредновање</w:t>
            </w:r>
          </w:p>
        </w:tc>
        <w:tc>
          <w:tcPr>
            <w:tcW w:w="1869" w:type="dxa"/>
          </w:tcPr>
          <w:p w14:paraId="6C7C0160"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noProof/>
                <w:lang w:val="sr-Cyrl-RS"/>
              </w:rPr>
              <w:t>Децембар 2025.</w:t>
            </w:r>
          </w:p>
        </w:tc>
        <w:tc>
          <w:tcPr>
            <w:tcW w:w="2610" w:type="dxa"/>
          </w:tcPr>
          <w:p w14:paraId="6C4DB164"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Измене Статута усвојене на седници Савета Факултета</w:t>
            </w:r>
          </w:p>
        </w:tc>
      </w:tr>
      <w:tr w:rsidR="007B13C6" w:rsidRPr="008241C8" w14:paraId="3C4F5667" w14:textId="77777777" w:rsidTr="008655E8">
        <w:tc>
          <w:tcPr>
            <w:tcW w:w="2538" w:type="dxa"/>
          </w:tcPr>
          <w:p w14:paraId="0AB4EDF5"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Израда годишњег плана обуке ненаставног особља</w:t>
            </w:r>
          </w:p>
        </w:tc>
        <w:tc>
          <w:tcPr>
            <w:tcW w:w="2333" w:type="dxa"/>
          </w:tcPr>
          <w:p w14:paraId="5A197E15"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tc>
        <w:tc>
          <w:tcPr>
            <w:tcW w:w="1869" w:type="dxa"/>
          </w:tcPr>
          <w:p w14:paraId="1F06E0AB"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noProof/>
                <w:lang w:val="sr-Cyrl-RS"/>
              </w:rPr>
              <w:t>Децембар 2025.</w:t>
            </w:r>
          </w:p>
        </w:tc>
        <w:tc>
          <w:tcPr>
            <w:tcW w:w="2610" w:type="dxa"/>
          </w:tcPr>
          <w:p w14:paraId="65E5CF51"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Направљен годишњи план обуке ненаставног особља</w:t>
            </w:r>
          </w:p>
        </w:tc>
      </w:tr>
      <w:tr w:rsidR="007B13C6" w:rsidRPr="008241C8" w14:paraId="5FA89B56" w14:textId="77777777" w:rsidTr="008655E8">
        <w:tc>
          <w:tcPr>
            <w:tcW w:w="2538" w:type="dxa"/>
          </w:tcPr>
          <w:p w14:paraId="4AB2908C"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Израда документа за метрику и евалуацију ненаставне подршке</w:t>
            </w:r>
          </w:p>
        </w:tc>
        <w:tc>
          <w:tcPr>
            <w:tcW w:w="2333" w:type="dxa"/>
          </w:tcPr>
          <w:p w14:paraId="3F60309D"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Декан, Комисија </w:t>
            </w:r>
          </w:p>
        </w:tc>
        <w:tc>
          <w:tcPr>
            <w:tcW w:w="1869" w:type="dxa"/>
          </w:tcPr>
          <w:p w14:paraId="6835C422" w14:textId="77777777" w:rsidR="007B13C6" w:rsidRPr="008241C8" w:rsidRDefault="007B13C6" w:rsidP="008655E8">
            <w:pPr>
              <w:spacing w:line="360" w:lineRule="auto"/>
              <w:jc w:val="both"/>
              <w:rPr>
                <w:rFonts w:ascii="Times New Roman" w:hAnsi="Times New Roman" w:cs="Times New Roman"/>
                <w:b/>
                <w:bCs/>
                <w:noProof/>
                <w:lang w:val="sr-Cyrl-RS"/>
              </w:rPr>
            </w:pPr>
            <w:r w:rsidRPr="008241C8">
              <w:rPr>
                <w:rFonts w:ascii="Times New Roman" w:hAnsi="Times New Roman" w:cs="Times New Roman"/>
                <w:noProof/>
                <w:lang w:val="sr-Cyrl-RS"/>
              </w:rPr>
              <w:t>Децембар 2025.</w:t>
            </w:r>
          </w:p>
        </w:tc>
        <w:tc>
          <w:tcPr>
            <w:tcW w:w="2610" w:type="dxa"/>
          </w:tcPr>
          <w:p w14:paraId="71B24908" w14:textId="77777777" w:rsidR="007B13C6" w:rsidRPr="008241C8" w:rsidRDefault="007B13C6" w:rsidP="008655E8">
            <w:pPr>
              <w:autoSpaceDE w:val="0"/>
              <w:autoSpaceDN w:val="0"/>
              <w:adjustRightInd w:val="0"/>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Израђен документ за метрику и евалуацију ненаставне подршке</w:t>
            </w:r>
          </w:p>
        </w:tc>
      </w:tr>
    </w:tbl>
    <w:p w14:paraId="625C0D94" w14:textId="77777777" w:rsidR="007B13C6" w:rsidRPr="008241C8" w:rsidRDefault="007B13C6" w:rsidP="007B13C6">
      <w:pPr>
        <w:spacing w:line="360" w:lineRule="auto"/>
        <w:jc w:val="both"/>
        <w:rPr>
          <w:rFonts w:ascii="Times New Roman" w:hAnsi="Times New Roman" w:cs="Times New Roman"/>
          <w:b/>
          <w:bCs/>
          <w:noProof/>
          <w:lang w:val="sr-Cyrl-RS"/>
        </w:rPr>
      </w:pPr>
    </w:p>
    <w:p w14:paraId="5D0A812A" w14:textId="468A4D9A" w:rsidR="007B13C6" w:rsidRPr="00710B85" w:rsidRDefault="00710B85" w:rsidP="00710B85">
      <w:pPr>
        <w:pStyle w:val="Heading2"/>
        <w:rPr>
          <w:rFonts w:ascii="Times New Roman" w:hAnsi="Times New Roman" w:cs="Times New Roman"/>
          <w:b/>
          <w:bCs/>
          <w:noProof/>
          <w:color w:val="auto"/>
          <w:sz w:val="28"/>
          <w:szCs w:val="28"/>
          <w:lang w:val="sr-Cyrl-RS"/>
        </w:rPr>
      </w:pPr>
      <w:bookmarkStart w:id="9" w:name="_Toc198724585"/>
      <w:r w:rsidRPr="00710B85">
        <w:rPr>
          <w:rFonts w:ascii="Times New Roman" w:hAnsi="Times New Roman" w:cs="Times New Roman"/>
          <w:b/>
          <w:bCs/>
          <w:noProof/>
          <w:color w:val="auto"/>
          <w:sz w:val="28"/>
          <w:szCs w:val="28"/>
          <w:lang w:val="sr-Cyrl-RS"/>
        </w:rPr>
        <w:t>Стандард 11: квалитет простора и опреме</w:t>
      </w:r>
      <w:bookmarkEnd w:id="9"/>
    </w:p>
    <w:p w14:paraId="770A00D2"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На Филозофском факултету Универзитета у Београду континуирано се води рачуна о адекватности просторних и техничких ресурса, као једном од кључних аспеката квалитета наставног процеса. У складу са бројем уписаних студената на докторске академске студије социологије, наставне активности се организују у учионицама различитих величина и капацитета (</w:t>
      </w:r>
      <w:hyperlink w:anchor="Табела_11_1_а" w:history="1">
        <w:r w:rsidRPr="008241C8">
          <w:rPr>
            <w:rStyle w:val="Hyperlink"/>
            <w:rFonts w:ascii="Times New Roman" w:hAnsi="Times New Roman" w:cs="Times New Roman"/>
            <w:noProof/>
            <w:lang w:val="sr-Cyrl-RS"/>
          </w:rPr>
          <w:t>Табела 11.1.а</w:t>
        </w:r>
      </w:hyperlink>
      <w:r w:rsidRPr="008241C8">
        <w:rPr>
          <w:rFonts w:ascii="Times New Roman" w:eastAsia="Times New Roman" w:hAnsi="Times New Roman" w:cs="Times New Roman"/>
          <w:noProof/>
          <w:color w:val="000000"/>
          <w:lang w:val="sr-Cyrl-RS"/>
        </w:rPr>
        <w:t xml:space="preserve">). Највећи део наставе, укључујући и испитне активности, реализује се на трећем спрату факултета, где се налази шест учионица са укупно 185 места. У случајевима већих група, предавања се измештају у амфитеатарима капацитета 732 седишта и укупне површине 815,37 м², као и у учионице на првом спрату, од којих неколико њих има више од (видети </w:t>
      </w:r>
      <w:hyperlink w:anchor="Табела_11_1_б" w:history="1">
        <w:r w:rsidRPr="008241C8">
          <w:rPr>
            <w:rStyle w:val="Hyperlink"/>
            <w:rFonts w:ascii="Times New Roman" w:hAnsi="Times New Roman" w:cs="Times New Roman"/>
            <w:noProof/>
            <w:lang w:val="sr-Cyrl-RS"/>
          </w:rPr>
          <w:t>Табелу 11.1.б</w:t>
        </w:r>
      </w:hyperlink>
      <w:r w:rsidRPr="008241C8">
        <w:rPr>
          <w:rFonts w:ascii="Times New Roman" w:eastAsia="Times New Roman" w:hAnsi="Times New Roman" w:cs="Times New Roman"/>
          <w:noProof/>
          <w:color w:val="000000"/>
          <w:lang w:val="sr-Cyrl-RS"/>
        </w:rPr>
        <w:t>). По потреби, настава и вежбе се реализују и у просторијама Института за социолошка истраживања.</w:t>
      </w:r>
    </w:p>
    <w:p w14:paraId="55CE6CF4"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Укупан број расположивих места за наставу, укључујући просторије које Одељење дели са другим наставним јединицама, износи 2038 (</w:t>
      </w:r>
      <w:hyperlink w:anchor="Табела_11_1_б" w:history="1">
        <w:r w:rsidRPr="008241C8">
          <w:rPr>
            <w:rStyle w:val="Hyperlink"/>
            <w:rFonts w:ascii="Times New Roman" w:hAnsi="Times New Roman" w:cs="Times New Roman"/>
            <w:noProof/>
            <w:lang w:val="sr-Cyrl-RS"/>
          </w:rPr>
          <w:t>Табела 11.1.б</w:t>
        </w:r>
      </w:hyperlink>
      <w:r w:rsidRPr="008241C8">
        <w:rPr>
          <w:rFonts w:ascii="Times New Roman" w:eastAsia="Times New Roman" w:hAnsi="Times New Roman" w:cs="Times New Roman"/>
          <w:noProof/>
          <w:color w:val="000000"/>
          <w:lang w:val="sr-Cyrl-RS"/>
        </w:rPr>
        <w:t>). За наставнике и сараднике обезбеђено је 25 радних места у кабинетима који се налазе на трећем спрату. Просторија површине 36,20 м² додељена је Студентском парламенту за рад и састанке. Студентима је на располагању и одељенска библиотека са читаоницом.</w:t>
      </w:r>
    </w:p>
    <w:p w14:paraId="6B369F6F"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 xml:space="preserve">Факултет располаже техничком опремом која подржава извођење савремене наставе на свим нивоима студија (видети </w:t>
      </w:r>
      <w:hyperlink w:anchor="Табела_11_2" w:history="1">
        <w:r w:rsidRPr="008241C8">
          <w:rPr>
            <w:rStyle w:val="Hyperlink"/>
            <w:rFonts w:ascii="Times New Roman" w:hAnsi="Times New Roman" w:cs="Times New Roman"/>
            <w:noProof/>
            <w:lang w:val="sr-Cyrl-RS"/>
          </w:rPr>
          <w:t>Табелу 11.2</w:t>
        </w:r>
      </w:hyperlink>
      <w:r w:rsidRPr="008241C8">
        <w:rPr>
          <w:rFonts w:ascii="Times New Roman" w:eastAsia="Times New Roman" w:hAnsi="Times New Roman" w:cs="Times New Roman"/>
          <w:noProof/>
          <w:color w:val="000000"/>
          <w:lang w:val="sr-Cyrl-RS"/>
        </w:rPr>
        <w:t>). Рачунарски центар обезбеђује стабилну информационо-комуникациону инфраструктуру и омогућава коришћење различитих електронских сервиса, попут Moodle платформе, веб портала за распоред и резервације, електронске поште са персонализованим налозима за наставнике, као и система за пријаву испита и евалуацију наставе.</w:t>
      </w:r>
    </w:p>
    <w:p w14:paraId="298F5A84"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Корисницима је омогућен бесплатан приступ интернету преко Eduroam мреже, у оквиру Академске мреже Србије (АМРЕС), а факултет такође обезбеђује електронски приступ научним и стручним ресурсима путем КОБСОН платформе, укључујући већину домаћих и иностраних часописа и база података.</w:t>
      </w:r>
    </w:p>
    <w:p w14:paraId="7B9030B9"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Сумирајући наведено, може се закључити да је у протеклом периоду уложен додатни напор у унапређење просторних и техничких услова за реализацију наставе, што доприноси очувању и унапређењу квалитета студијског програма.</w:t>
      </w:r>
    </w:p>
    <w:p w14:paraId="65AA20F1" w14:textId="77777777" w:rsidR="007B13C6" w:rsidRPr="008241C8" w:rsidRDefault="007B13C6" w:rsidP="007B13C6">
      <w:pPr>
        <w:autoSpaceDE w:val="0"/>
        <w:autoSpaceDN w:val="0"/>
        <w:adjustRightInd w:val="0"/>
        <w:spacing w:after="0"/>
        <w:jc w:val="both"/>
        <w:rPr>
          <w:rFonts w:ascii="Times New Roman" w:hAnsi="Times New Roman" w:cs="Times New Roman"/>
          <w:noProof/>
          <w:lang w:val="sr-Cyrl-RS"/>
        </w:rPr>
      </w:pPr>
      <w:r w:rsidRPr="008241C8">
        <w:rPr>
          <w:rFonts w:ascii="Times New Roman" w:hAnsi="Times New Roman" w:cs="Times New Roman"/>
          <w:noProof/>
          <w:lang w:val="sr-Cyrl-RS"/>
        </w:rPr>
        <w:t>Настава и пракса се реализују у оквиру бројних наставно-научних и стручних база у области образовања, културе, истраживања и социјалне заштите (</w:t>
      </w:r>
      <w:hyperlink w:anchor="Табела_11_3" w:history="1">
        <w:r w:rsidRPr="008241C8">
          <w:rPr>
            <w:rStyle w:val="Hyperlink"/>
            <w:rFonts w:ascii="Times New Roman" w:hAnsi="Times New Roman" w:cs="Times New Roman"/>
            <w:noProof/>
            <w:lang w:val="sr-Cyrl-RS"/>
          </w:rPr>
          <w:t>Табела 11.3.</w:t>
        </w:r>
      </w:hyperlink>
      <w:r w:rsidRPr="008241C8">
        <w:rPr>
          <w:rFonts w:ascii="Times New Roman" w:hAnsi="Times New Roman" w:cs="Times New Roman"/>
          <w:noProof/>
          <w:lang w:val="sr-Cyrl-RS"/>
        </w:rPr>
        <w:t>).</w:t>
      </w:r>
    </w:p>
    <w:p w14:paraId="4ABEA16E"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noProof/>
          <w:lang w:val="sr-Cyrl-RS"/>
        </w:rPr>
      </w:pPr>
    </w:p>
    <w:p w14:paraId="0E43D7AC" w14:textId="77777777" w:rsidR="007B13C6" w:rsidRPr="008241C8" w:rsidRDefault="007B13C6" w:rsidP="007B13C6">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11.2. SWOT анализа квалитета простора и опреме</w:t>
      </w:r>
    </w:p>
    <w:tbl>
      <w:tblPr>
        <w:tblStyle w:val="TableGrid"/>
        <w:tblW w:w="0" w:type="auto"/>
        <w:tblInd w:w="6" w:type="dxa"/>
        <w:tblLook w:val="04A0" w:firstRow="1" w:lastRow="0" w:firstColumn="1" w:lastColumn="0" w:noHBand="0" w:noVBand="1"/>
      </w:tblPr>
      <w:tblGrid>
        <w:gridCol w:w="2470"/>
        <w:gridCol w:w="1835"/>
        <w:gridCol w:w="2157"/>
        <w:gridCol w:w="1835"/>
      </w:tblGrid>
      <w:tr w:rsidR="007B13C6" w:rsidRPr="008241C8" w14:paraId="1741A5B6" w14:textId="77777777" w:rsidTr="008655E8">
        <w:tc>
          <w:tcPr>
            <w:tcW w:w="2253" w:type="dxa"/>
          </w:tcPr>
          <w:p w14:paraId="5BB5ABBD"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ПРЕДНОСТИ</w:t>
            </w:r>
          </w:p>
        </w:tc>
        <w:tc>
          <w:tcPr>
            <w:tcW w:w="2160" w:type="dxa"/>
          </w:tcPr>
          <w:p w14:paraId="638A4BB9" w14:textId="77777777" w:rsidR="007B13C6" w:rsidRPr="008241C8" w:rsidRDefault="007B13C6" w:rsidP="008655E8">
            <w:pPr>
              <w:jc w:val="both"/>
              <w:rPr>
                <w:rFonts w:ascii="Times New Roman" w:hAnsi="Times New Roman" w:cs="Times New Roman"/>
                <w:noProof/>
                <w:sz w:val="24"/>
                <w:szCs w:val="24"/>
                <w:lang w:val="sr-Cyrl-RS"/>
              </w:rPr>
            </w:pPr>
          </w:p>
        </w:tc>
        <w:tc>
          <w:tcPr>
            <w:tcW w:w="2160" w:type="dxa"/>
          </w:tcPr>
          <w:p w14:paraId="4B87DEC9"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СЛАБОСТИ</w:t>
            </w:r>
          </w:p>
        </w:tc>
        <w:tc>
          <w:tcPr>
            <w:tcW w:w="2160" w:type="dxa"/>
          </w:tcPr>
          <w:p w14:paraId="367A920C" w14:textId="77777777" w:rsidR="007B13C6" w:rsidRPr="008241C8" w:rsidRDefault="007B13C6" w:rsidP="008655E8">
            <w:pPr>
              <w:jc w:val="both"/>
              <w:rPr>
                <w:rFonts w:ascii="Times New Roman" w:hAnsi="Times New Roman" w:cs="Times New Roman"/>
                <w:noProof/>
                <w:sz w:val="24"/>
                <w:szCs w:val="24"/>
                <w:lang w:val="sr-Cyrl-RS"/>
              </w:rPr>
            </w:pPr>
          </w:p>
        </w:tc>
      </w:tr>
      <w:tr w:rsidR="007B13C6" w:rsidRPr="008241C8" w14:paraId="404EF165" w14:textId="77777777" w:rsidTr="008655E8">
        <w:tc>
          <w:tcPr>
            <w:tcW w:w="2253" w:type="dxa"/>
          </w:tcPr>
          <w:p w14:paraId="4C7EF84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Постојање адекватно опремљених рачунарских учионица за обуку студената у области социологије</w:t>
            </w:r>
          </w:p>
        </w:tc>
        <w:tc>
          <w:tcPr>
            <w:tcW w:w="2160" w:type="dxa"/>
          </w:tcPr>
          <w:p w14:paraId="3E08A339"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6C6AA835"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Недовољан број специјализованих просторија за интерактивну и групну наставу</w:t>
            </w:r>
          </w:p>
        </w:tc>
        <w:tc>
          <w:tcPr>
            <w:tcW w:w="2160" w:type="dxa"/>
          </w:tcPr>
          <w:p w14:paraId="52C3E5AD"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2C6E8ECD" w14:textId="77777777" w:rsidTr="008655E8">
        <w:tc>
          <w:tcPr>
            <w:tcW w:w="2253" w:type="dxa"/>
          </w:tcPr>
          <w:p w14:paraId="2F8F7779"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Континуирано одржавање и унапређивање наставне опреме и дигиталне инфраструктуре</w:t>
            </w:r>
          </w:p>
        </w:tc>
        <w:tc>
          <w:tcPr>
            <w:tcW w:w="2160" w:type="dxa"/>
          </w:tcPr>
          <w:p w14:paraId="2DE7373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1A3F4102"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Постоје просторије у којима нема природне светлости, што утиче на квалитет наставе</w:t>
            </w:r>
          </w:p>
        </w:tc>
        <w:tc>
          <w:tcPr>
            <w:tcW w:w="2160" w:type="dxa"/>
          </w:tcPr>
          <w:p w14:paraId="07ADAA65"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35C9BD82" w14:textId="77777777" w:rsidTr="008655E8">
        <w:tc>
          <w:tcPr>
            <w:tcW w:w="2253" w:type="dxa"/>
          </w:tcPr>
          <w:p w14:paraId="28692B76"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Функционална и редовно ажурирана ИКТ подршка преко Рачунарског центра и e-learning платформе</w:t>
            </w:r>
          </w:p>
        </w:tc>
        <w:tc>
          <w:tcPr>
            <w:tcW w:w="2160" w:type="dxa"/>
          </w:tcPr>
          <w:p w14:paraId="65B5114D"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6E65A317"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Недовољан број паметних табли и савремених визуелних средстава за наставу у свим учионицама</w:t>
            </w:r>
          </w:p>
        </w:tc>
        <w:tc>
          <w:tcPr>
            <w:tcW w:w="2160" w:type="dxa"/>
          </w:tcPr>
          <w:p w14:paraId="4C2EADA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02E60FB6" w14:textId="77777777" w:rsidTr="008655E8">
        <w:tc>
          <w:tcPr>
            <w:tcW w:w="2253" w:type="dxa"/>
          </w:tcPr>
          <w:p w14:paraId="17780124"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Приступ академској мрежи (Кобсон, Eduroam, база научних часописа) за </w:t>
            </w:r>
            <w:r w:rsidRPr="008241C8">
              <w:rPr>
                <w:rFonts w:ascii="Times New Roman" w:hAnsi="Times New Roman" w:cs="Times New Roman"/>
                <w:noProof/>
                <w:sz w:val="24"/>
                <w:szCs w:val="24"/>
                <w:lang w:val="sr-Cyrl-RS"/>
              </w:rPr>
              <w:lastRenderedPageBreak/>
              <w:t>студенте и наставнике</w:t>
            </w:r>
          </w:p>
        </w:tc>
        <w:tc>
          <w:tcPr>
            <w:tcW w:w="2160" w:type="dxa"/>
          </w:tcPr>
          <w:p w14:paraId="71D07E8B"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w:t>
            </w:r>
          </w:p>
        </w:tc>
        <w:tc>
          <w:tcPr>
            <w:tcW w:w="2160" w:type="dxa"/>
          </w:tcPr>
          <w:p w14:paraId="66938ABD"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Немогућност брзе реакције на техничке проблеме услед ограничених </w:t>
            </w:r>
            <w:r w:rsidRPr="008241C8">
              <w:rPr>
                <w:rFonts w:ascii="Times New Roman" w:hAnsi="Times New Roman" w:cs="Times New Roman"/>
                <w:noProof/>
                <w:sz w:val="24"/>
                <w:szCs w:val="24"/>
                <w:lang w:val="sr-Cyrl-RS"/>
              </w:rPr>
              <w:lastRenderedPageBreak/>
              <w:t>ресурса техничке службе</w:t>
            </w:r>
          </w:p>
        </w:tc>
        <w:tc>
          <w:tcPr>
            <w:tcW w:w="2160" w:type="dxa"/>
          </w:tcPr>
          <w:p w14:paraId="453E523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lastRenderedPageBreak/>
              <w:t>+</w:t>
            </w:r>
          </w:p>
        </w:tc>
      </w:tr>
      <w:tr w:rsidR="007B13C6" w:rsidRPr="008241C8" w14:paraId="1FAF36E8" w14:textId="77777777" w:rsidTr="008655E8">
        <w:tc>
          <w:tcPr>
            <w:tcW w:w="2253" w:type="dxa"/>
          </w:tcPr>
          <w:p w14:paraId="4EF55DE8"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МОГУЋНОСТИ</w:t>
            </w:r>
          </w:p>
        </w:tc>
        <w:tc>
          <w:tcPr>
            <w:tcW w:w="2160" w:type="dxa"/>
          </w:tcPr>
          <w:p w14:paraId="36206E3E" w14:textId="77777777" w:rsidR="007B13C6" w:rsidRPr="008241C8" w:rsidRDefault="007B13C6" w:rsidP="008655E8">
            <w:pPr>
              <w:jc w:val="both"/>
              <w:rPr>
                <w:rFonts w:ascii="Times New Roman" w:hAnsi="Times New Roman" w:cs="Times New Roman"/>
                <w:noProof/>
                <w:sz w:val="24"/>
                <w:szCs w:val="24"/>
                <w:lang w:val="sr-Cyrl-RS"/>
              </w:rPr>
            </w:pPr>
          </w:p>
        </w:tc>
        <w:tc>
          <w:tcPr>
            <w:tcW w:w="2160" w:type="dxa"/>
          </w:tcPr>
          <w:p w14:paraId="15320CA7"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ОПАСНОСТИ</w:t>
            </w:r>
          </w:p>
        </w:tc>
        <w:tc>
          <w:tcPr>
            <w:tcW w:w="2160" w:type="dxa"/>
          </w:tcPr>
          <w:p w14:paraId="3C1C2B20" w14:textId="77777777" w:rsidR="007B13C6" w:rsidRPr="008241C8" w:rsidRDefault="007B13C6" w:rsidP="008655E8">
            <w:pPr>
              <w:jc w:val="both"/>
              <w:rPr>
                <w:rFonts w:ascii="Times New Roman" w:hAnsi="Times New Roman" w:cs="Times New Roman"/>
                <w:noProof/>
                <w:sz w:val="24"/>
                <w:szCs w:val="24"/>
                <w:lang w:val="sr-Cyrl-RS"/>
              </w:rPr>
            </w:pPr>
          </w:p>
        </w:tc>
      </w:tr>
      <w:tr w:rsidR="007B13C6" w:rsidRPr="008241C8" w14:paraId="787A6D1B" w14:textId="77777777" w:rsidTr="008655E8">
        <w:tc>
          <w:tcPr>
            <w:tcW w:w="2253" w:type="dxa"/>
          </w:tcPr>
          <w:p w14:paraId="1FDA1250"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Формирање нових мултифункционалних простора за наставу и радионице</w:t>
            </w:r>
          </w:p>
        </w:tc>
        <w:tc>
          <w:tcPr>
            <w:tcW w:w="2160" w:type="dxa"/>
          </w:tcPr>
          <w:p w14:paraId="0BFD4B1A"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0F36D53A"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Ограничени буџетски ресурси за техничко опремање и реновирање</w:t>
            </w:r>
          </w:p>
        </w:tc>
        <w:tc>
          <w:tcPr>
            <w:tcW w:w="2160" w:type="dxa"/>
          </w:tcPr>
          <w:p w14:paraId="459ECF10"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39DD6689" w14:textId="77777777" w:rsidTr="008655E8">
        <w:tc>
          <w:tcPr>
            <w:tcW w:w="2253" w:type="dxa"/>
          </w:tcPr>
          <w:p w14:paraId="0BB88BEA"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Унапређење аудио-визуелне и интерактивне опреме у свим наставним просторијама</w:t>
            </w:r>
          </w:p>
        </w:tc>
        <w:tc>
          <w:tcPr>
            <w:tcW w:w="2160" w:type="dxa"/>
          </w:tcPr>
          <w:p w14:paraId="41DC4116"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39B9C1DC"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Могућност одлагања неопходних улагања услед приоритета других сектора у оквиру Факултета</w:t>
            </w:r>
          </w:p>
        </w:tc>
        <w:tc>
          <w:tcPr>
            <w:tcW w:w="2160" w:type="dxa"/>
          </w:tcPr>
          <w:p w14:paraId="264ED8BC"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21011BE1" w14:textId="77777777" w:rsidTr="008655E8">
        <w:tc>
          <w:tcPr>
            <w:tcW w:w="2253" w:type="dxa"/>
          </w:tcPr>
          <w:p w14:paraId="7DB35F1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Аплицирање на пројекте ЕУ и друге конкурсе за унапређење инфраструктуре</w:t>
            </w:r>
          </w:p>
        </w:tc>
        <w:tc>
          <w:tcPr>
            <w:tcW w:w="2160" w:type="dxa"/>
          </w:tcPr>
          <w:p w14:paraId="655521CB"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0DFE5A6A"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Недовољна укљученост запослених у иницирање и реализацију инфраструктурних пројеката</w:t>
            </w:r>
          </w:p>
        </w:tc>
        <w:tc>
          <w:tcPr>
            <w:tcW w:w="2160" w:type="dxa"/>
          </w:tcPr>
          <w:p w14:paraId="71DF5D09"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r w:rsidR="007B13C6" w:rsidRPr="008241C8" w14:paraId="0B7192A1" w14:textId="77777777" w:rsidTr="008655E8">
        <w:tc>
          <w:tcPr>
            <w:tcW w:w="2253" w:type="dxa"/>
          </w:tcPr>
          <w:p w14:paraId="42975916"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Развој дигиталних простора за учење и хибридну наставу (физичко и онлајн окружење)</w:t>
            </w:r>
          </w:p>
        </w:tc>
        <w:tc>
          <w:tcPr>
            <w:tcW w:w="2160" w:type="dxa"/>
          </w:tcPr>
          <w:p w14:paraId="43416C5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c>
          <w:tcPr>
            <w:tcW w:w="2160" w:type="dxa"/>
          </w:tcPr>
          <w:p w14:paraId="3FE74803"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Застарелост дела ИТ опреме упркос редовној употреби и одржавању</w:t>
            </w:r>
          </w:p>
        </w:tc>
        <w:tc>
          <w:tcPr>
            <w:tcW w:w="2160" w:type="dxa"/>
          </w:tcPr>
          <w:p w14:paraId="26C26A37"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w:t>
            </w:r>
          </w:p>
        </w:tc>
      </w:tr>
    </w:tbl>
    <w:p w14:paraId="1F12EB61" w14:textId="77777777" w:rsidR="007B13C6" w:rsidRPr="008241C8" w:rsidRDefault="007B13C6" w:rsidP="007B13C6">
      <w:pPr>
        <w:spacing w:line="360" w:lineRule="auto"/>
        <w:jc w:val="both"/>
        <w:rPr>
          <w:rFonts w:ascii="Times New Roman" w:hAnsi="Times New Roman" w:cs="Times New Roman"/>
          <w:b/>
          <w:bCs/>
          <w:noProof/>
          <w:lang w:val="sr-Cyrl-RS"/>
        </w:rPr>
      </w:pPr>
    </w:p>
    <w:p w14:paraId="33DCA741" w14:textId="77777777" w:rsidR="007B13C6" w:rsidRPr="008241C8" w:rsidRDefault="007B13C6" w:rsidP="007B13C6">
      <w:pPr>
        <w:spacing w:before="100" w:beforeAutospacing="1" w:after="100" w:afterAutospacing="1"/>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b/>
          <w:bCs/>
          <w:noProof/>
          <w:color w:val="000000"/>
          <w:lang w:val="sr-Cyrl-RS"/>
        </w:rPr>
        <w:t>11.3. Предлог мера и активности за унапређење квалитета простора и опреме</w:t>
      </w:r>
    </w:p>
    <w:p w14:paraId="3309393D"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Унапређивати визуелну и аудио опрему у свим учионицама, како би се осигурали бољи услови за презентацију и извођење наставе.</w:t>
      </w:r>
    </w:p>
    <w:p w14:paraId="03E59DB9"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Планирати отварање нових мултифункционалних простора за групни рад и радионице, у складу са потребама интерактивне и савремене наставе.</w:t>
      </w:r>
    </w:p>
    <w:p w14:paraId="1AE07D67"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Обезбедити редовно одржавање и замену застареле ИТ опреме, уз праћење техничке исправности и потреба корисника.</w:t>
      </w:r>
    </w:p>
    <w:p w14:paraId="31379EED"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Ојачати капацитете бежичне интернет мреже (Wi-Fi) и унапредити повезаност у свим деловима факултета, укључујући мање доступне просторије.</w:t>
      </w:r>
    </w:p>
    <w:p w14:paraId="3DD8C104"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Подстицати наставнике и сараднике да учествују у апликацијама за националне и европске пројекте у области унапређења инфраструктуре, у циљу обезбеђивања додатних извора финансирања.</w:t>
      </w:r>
    </w:p>
    <w:p w14:paraId="3F7184E7"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Размотрити могућности удруживања ресурса наставника који су ангажовани на истраживачким пројектима ради заједничке набавке вредније и специфичне опреме.</w:t>
      </w:r>
    </w:p>
    <w:p w14:paraId="01047294" w14:textId="77777777" w:rsidR="007B13C6" w:rsidRPr="008241C8" w:rsidRDefault="007B13C6" w:rsidP="007B13C6">
      <w:pPr>
        <w:numPr>
          <w:ilvl w:val="0"/>
          <w:numId w:val="22"/>
        </w:numPr>
        <w:spacing w:before="100" w:beforeAutospacing="1" w:after="100" w:afterAutospacing="1" w:line="276"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Успоставити сарадњу са релевантним јавним и приватним организацијама кроз пословно-техничке споразуме у циљу обезбеђивања подршке за опремање наставног процеса.</w:t>
      </w:r>
    </w:p>
    <w:p w14:paraId="22AC5762"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Акциони план за Стандард 11</w:t>
      </w:r>
    </w:p>
    <w:tbl>
      <w:tblPr>
        <w:tblStyle w:val="TableGrid"/>
        <w:tblW w:w="0" w:type="auto"/>
        <w:tblLook w:val="04A0" w:firstRow="1" w:lastRow="0" w:firstColumn="1" w:lastColumn="0" w:noHBand="0" w:noVBand="1"/>
      </w:tblPr>
      <w:tblGrid>
        <w:gridCol w:w="2056"/>
        <w:gridCol w:w="2055"/>
        <w:gridCol w:w="2082"/>
        <w:gridCol w:w="2110"/>
      </w:tblGrid>
      <w:tr w:rsidR="007B13C6" w:rsidRPr="008241C8" w14:paraId="225EC852" w14:textId="77777777" w:rsidTr="008655E8">
        <w:tc>
          <w:tcPr>
            <w:tcW w:w="2160" w:type="dxa"/>
          </w:tcPr>
          <w:p w14:paraId="48A1063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Активност</w:t>
            </w:r>
          </w:p>
        </w:tc>
        <w:tc>
          <w:tcPr>
            <w:tcW w:w="2160" w:type="dxa"/>
          </w:tcPr>
          <w:p w14:paraId="64797457"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Одговоран</w:t>
            </w:r>
          </w:p>
        </w:tc>
        <w:tc>
          <w:tcPr>
            <w:tcW w:w="2160" w:type="dxa"/>
          </w:tcPr>
          <w:p w14:paraId="227120D9"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Рок за извршење</w:t>
            </w:r>
          </w:p>
        </w:tc>
        <w:tc>
          <w:tcPr>
            <w:tcW w:w="2160" w:type="dxa"/>
          </w:tcPr>
          <w:p w14:paraId="6905E63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Очекивани резултат</w:t>
            </w:r>
          </w:p>
        </w:tc>
      </w:tr>
      <w:tr w:rsidR="007B13C6" w:rsidRPr="008241C8" w14:paraId="6F43F4B0" w14:textId="77777777" w:rsidTr="008655E8">
        <w:tc>
          <w:tcPr>
            <w:tcW w:w="2160" w:type="dxa"/>
          </w:tcPr>
          <w:p w14:paraId="2937A591"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Унапређење визуелне и аудио опреме у свим учионицама</w:t>
            </w:r>
          </w:p>
        </w:tc>
        <w:tc>
          <w:tcPr>
            <w:tcW w:w="2160" w:type="dxa"/>
          </w:tcPr>
          <w:p w14:paraId="56D772DB"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Декан, Савет факултета, управник одељења за социологију</w:t>
            </w:r>
          </w:p>
        </w:tc>
        <w:tc>
          <w:tcPr>
            <w:tcW w:w="2160" w:type="dxa"/>
          </w:tcPr>
          <w:p w14:paraId="225E2AD4"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Децембар 2025.</w:t>
            </w:r>
          </w:p>
        </w:tc>
        <w:tc>
          <w:tcPr>
            <w:tcW w:w="2160" w:type="dxa"/>
          </w:tcPr>
          <w:p w14:paraId="119DD6B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Побољшан квалитет наставе и презентација у наставним просторијама</w:t>
            </w:r>
          </w:p>
        </w:tc>
      </w:tr>
      <w:tr w:rsidR="007B13C6" w:rsidRPr="008241C8" w14:paraId="18C598C9" w14:textId="77777777" w:rsidTr="008655E8">
        <w:tc>
          <w:tcPr>
            <w:tcW w:w="2160" w:type="dxa"/>
          </w:tcPr>
          <w:p w14:paraId="1D0EF096"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Формирање нових простора за групни рад и радионице</w:t>
            </w:r>
          </w:p>
        </w:tc>
        <w:tc>
          <w:tcPr>
            <w:tcW w:w="2160" w:type="dxa"/>
          </w:tcPr>
          <w:p w14:paraId="61306C81"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Декански колегијум, управник Одељења за социологију</w:t>
            </w:r>
          </w:p>
        </w:tc>
        <w:tc>
          <w:tcPr>
            <w:tcW w:w="2160" w:type="dxa"/>
          </w:tcPr>
          <w:p w14:paraId="19BF6BA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Јун 2026.</w:t>
            </w:r>
          </w:p>
        </w:tc>
        <w:tc>
          <w:tcPr>
            <w:tcW w:w="2160" w:type="dxa"/>
          </w:tcPr>
          <w:p w14:paraId="5F92AB61"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Обезбеђени услови за интерактивну и кооперативну наставу</w:t>
            </w:r>
          </w:p>
        </w:tc>
      </w:tr>
      <w:tr w:rsidR="007B13C6" w:rsidRPr="008241C8" w14:paraId="065D422D" w14:textId="77777777" w:rsidTr="008655E8">
        <w:tc>
          <w:tcPr>
            <w:tcW w:w="2160" w:type="dxa"/>
          </w:tcPr>
          <w:p w14:paraId="6F8303C0"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Редовна замена и одржавање ИТ опреме</w:t>
            </w:r>
          </w:p>
        </w:tc>
        <w:tc>
          <w:tcPr>
            <w:tcW w:w="2160" w:type="dxa"/>
          </w:tcPr>
          <w:p w14:paraId="1033C773"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Рачунарски центар, техничка служба</w:t>
            </w:r>
          </w:p>
        </w:tc>
        <w:tc>
          <w:tcPr>
            <w:tcW w:w="2160" w:type="dxa"/>
          </w:tcPr>
          <w:p w14:paraId="2D77536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Континуирано (периодична провера на 6 месеци)</w:t>
            </w:r>
          </w:p>
        </w:tc>
        <w:tc>
          <w:tcPr>
            <w:tcW w:w="2160" w:type="dxa"/>
          </w:tcPr>
          <w:p w14:paraId="55C875D5"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Функционална и поуздана дигитална инфраструктура</w:t>
            </w:r>
          </w:p>
        </w:tc>
      </w:tr>
      <w:tr w:rsidR="007B13C6" w:rsidRPr="008241C8" w14:paraId="6DC4F9E6" w14:textId="77777777" w:rsidTr="008655E8">
        <w:tc>
          <w:tcPr>
            <w:tcW w:w="2160" w:type="dxa"/>
          </w:tcPr>
          <w:p w14:paraId="42C06B00"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Повећање капацитета wifi мреже и унапређење повезаности у свим деловима факултета</w:t>
            </w:r>
          </w:p>
        </w:tc>
        <w:tc>
          <w:tcPr>
            <w:tcW w:w="2160" w:type="dxa"/>
          </w:tcPr>
          <w:p w14:paraId="6AD5B0B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Рачунарски центар</w:t>
            </w:r>
          </w:p>
        </w:tc>
        <w:tc>
          <w:tcPr>
            <w:tcW w:w="2160" w:type="dxa"/>
          </w:tcPr>
          <w:p w14:paraId="22EA6FB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Септембар 2025.</w:t>
            </w:r>
          </w:p>
        </w:tc>
        <w:tc>
          <w:tcPr>
            <w:tcW w:w="2160" w:type="dxa"/>
          </w:tcPr>
          <w:p w14:paraId="16CDBC7E"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Стабилна интернет конекција у свим просторима</w:t>
            </w:r>
          </w:p>
        </w:tc>
      </w:tr>
      <w:tr w:rsidR="007B13C6" w:rsidRPr="008241C8" w14:paraId="7A43C9AC" w14:textId="77777777" w:rsidTr="008655E8">
        <w:tc>
          <w:tcPr>
            <w:tcW w:w="2160" w:type="dxa"/>
          </w:tcPr>
          <w:p w14:paraId="38B3DB60"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Аплицирање за донације у области опреме и софтвера преко националних и ЕУ пројеката</w:t>
            </w:r>
          </w:p>
        </w:tc>
        <w:tc>
          <w:tcPr>
            <w:tcW w:w="2160" w:type="dxa"/>
          </w:tcPr>
          <w:p w14:paraId="66F3BE3A"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Управа Факултета, Одељење за међународну сарадњу</w:t>
            </w:r>
          </w:p>
        </w:tc>
        <w:tc>
          <w:tcPr>
            <w:tcW w:w="2160" w:type="dxa"/>
          </w:tcPr>
          <w:p w14:paraId="2FD5946F"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До краја 2026.</w:t>
            </w:r>
          </w:p>
        </w:tc>
        <w:tc>
          <w:tcPr>
            <w:tcW w:w="2160" w:type="dxa"/>
          </w:tcPr>
          <w:p w14:paraId="2FAC263D" w14:textId="77777777" w:rsidR="007B13C6" w:rsidRPr="008241C8" w:rsidRDefault="007B13C6" w:rsidP="008655E8">
            <w:pPr>
              <w:jc w:val="both"/>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Обезбеђена додатна средства за унапређење инфраструктуре</w:t>
            </w:r>
          </w:p>
        </w:tc>
      </w:tr>
    </w:tbl>
    <w:p w14:paraId="159CD1AF" w14:textId="77777777" w:rsidR="007B13C6" w:rsidRPr="008241C8" w:rsidRDefault="007B13C6" w:rsidP="007B13C6">
      <w:pPr>
        <w:spacing w:line="360" w:lineRule="auto"/>
        <w:jc w:val="both"/>
        <w:rPr>
          <w:rFonts w:ascii="Times New Roman" w:hAnsi="Times New Roman" w:cs="Times New Roman"/>
          <w:noProof/>
          <w:lang w:val="sr-Cyrl-RS"/>
        </w:rPr>
      </w:pPr>
    </w:p>
    <w:p w14:paraId="20F5777C" w14:textId="77777777" w:rsidR="00060985" w:rsidRDefault="00060985">
      <w:pPr>
        <w:rPr>
          <w:rFonts w:ascii="Times New Roman" w:hAnsi="Times New Roman" w:cs="Times New Roman"/>
          <w:lang w:val="sr-Cyrl-RS"/>
        </w:rPr>
      </w:pPr>
    </w:p>
    <w:p w14:paraId="60974D4E" w14:textId="77777777" w:rsidR="007B13C6" w:rsidRDefault="007B13C6">
      <w:pPr>
        <w:rPr>
          <w:rFonts w:ascii="Times New Roman" w:hAnsi="Times New Roman" w:cs="Times New Roman"/>
          <w:lang w:val="sr-Cyrl-RS"/>
        </w:rPr>
      </w:pPr>
    </w:p>
    <w:p w14:paraId="3995601F" w14:textId="77777777" w:rsidR="007B13C6" w:rsidRDefault="007B13C6">
      <w:pPr>
        <w:rPr>
          <w:rFonts w:ascii="Times New Roman" w:hAnsi="Times New Roman" w:cs="Times New Roman"/>
          <w:lang w:val="sr-Cyrl-RS"/>
        </w:rPr>
      </w:pPr>
    </w:p>
    <w:p w14:paraId="0F6CCA02" w14:textId="50F93E0F" w:rsidR="007B13C6" w:rsidRPr="00710B85" w:rsidRDefault="00710B85" w:rsidP="00710B85">
      <w:pPr>
        <w:pStyle w:val="Heading2"/>
        <w:rPr>
          <w:rFonts w:ascii="Times New Roman" w:hAnsi="Times New Roman" w:cs="Times New Roman"/>
          <w:b/>
          <w:bCs/>
          <w:noProof/>
          <w:color w:val="auto"/>
          <w:sz w:val="28"/>
          <w:szCs w:val="28"/>
          <w:lang w:val="sr-Cyrl-RS"/>
        </w:rPr>
      </w:pPr>
      <w:bookmarkStart w:id="10" w:name="_Toc198724586"/>
      <w:r w:rsidRPr="00710B85">
        <w:rPr>
          <w:rFonts w:ascii="Times New Roman" w:hAnsi="Times New Roman" w:cs="Times New Roman"/>
          <w:b/>
          <w:bCs/>
          <w:noProof/>
          <w:color w:val="auto"/>
          <w:sz w:val="28"/>
          <w:szCs w:val="28"/>
          <w:lang w:val="sr-Cyrl-RS"/>
        </w:rPr>
        <w:t>Стандард 13: улога студената у самовредновању и провери квалитета</w:t>
      </w:r>
      <w:bookmarkEnd w:id="10"/>
    </w:p>
    <w:p w14:paraId="5B8E72AF"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b/>
          <w:bCs/>
          <w:noProof/>
          <w:color w:val="000000"/>
          <w:lang w:val="sr-Cyrl-RS"/>
        </w:rPr>
      </w:pPr>
    </w:p>
    <w:p w14:paraId="02D29A1D"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13.1. Опис тренутне ситуације</w:t>
      </w:r>
    </w:p>
    <w:p w14:paraId="646F0BA5" w14:textId="77777777" w:rsidR="007B13C6" w:rsidRPr="008241C8" w:rsidRDefault="007B13C6" w:rsidP="007B13C6">
      <w:pPr>
        <w:spacing w:line="360" w:lineRule="auto"/>
        <w:ind w:firstLine="72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На свим нивоима (основне, мастер, докторске) студија социологије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Уз то, представницима студената је обезбеђена могућност учествовања у раду Комисије за обезбеђивање квалитета и самовредновање, Статутарне комисије, Комисије за наставу и другим телима и органима Факултета (</w:t>
      </w:r>
      <w:hyperlink w:anchor="spisak_priloga" w:history="1">
        <w:r w:rsidRPr="008241C8">
          <w:rPr>
            <w:rStyle w:val="Hyperlink"/>
            <w:rFonts w:ascii="Times New Roman" w:hAnsi="Times New Roman" w:cs="Times New Roman"/>
            <w:noProof/>
            <w:lang w:val="sr-Cyrl-RS"/>
          </w:rPr>
          <w:t>прилози 13.1.(a-ж)).</w:t>
        </w:r>
      </w:hyperlink>
      <w:r w:rsidRPr="008241C8">
        <w:rPr>
          <w:rFonts w:ascii="Times New Roman" w:hAnsi="Times New Roman" w:cs="Times New Roman"/>
          <w:noProof/>
          <w:lang w:val="sr-Cyrl-RS"/>
        </w:rPr>
        <w:t xml:space="preserve"> Одељење за социологију тесно сарађује и пружа подршку раду Студентском парламенту, који својим Пословником (https://www.f.bg.ac.rs/files/akta/Posl-SP.pdf),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w:t>
      </w:r>
    </w:p>
    <w:p w14:paraId="131EB33B"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Обезбеђивање учешћа и утицаја студената на процес самовредновања и провере квалитета се остварује следећим поступцима:</w:t>
      </w:r>
    </w:p>
    <w:p w14:paraId="1BCE9356"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Укључивањем представника студената у рад Комисије за обезбеђивање квалитета и самовредновање;</w:t>
      </w:r>
    </w:p>
    <w:p w14:paraId="5EF706DC"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Прибављањем и разменом мишљења са представницима студената при изради и модификацији програма и организацији наставе кроз њихово активно учешће у раду Комисије за обезбеђивање квалитета и самовредновање;</w:t>
      </w:r>
    </w:p>
    <w:p w14:paraId="45CEFDBD"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Прибављањем и разменом мишљења са представницима студената о резултатима самовредновања и оцењивања квалитета програма основних студија социологије. </w:t>
      </w:r>
    </w:p>
    <w:p w14:paraId="30E91101"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Организовањем и спровођењем анкетирања студената као обавезног елемента у поступку самовредновања Факултета.</w:t>
      </w:r>
    </w:p>
    <w:p w14:paraId="783E28EE"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Чињењем резултата анкетирања доступним јавности и њиховим укључивањем у укупну оцену самовредновања и оцене квалитета програма.</w:t>
      </w:r>
    </w:p>
    <w:p w14:paraId="03B51CF0" w14:textId="77777777" w:rsidR="007B13C6" w:rsidRPr="008241C8" w:rsidRDefault="007B13C6" w:rsidP="007B13C6">
      <w:pPr>
        <w:numPr>
          <w:ilvl w:val="0"/>
          <w:numId w:val="23"/>
        </w:num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Укључивање студената у процесе перманентног осмишљавања и реализације развоја студијских програма. Од посебног значаја је њихово укључивање у евалуацију студијског програм основних академских студија социологије у оквиру курикулума и развоја метода оцењивања.</w:t>
      </w:r>
    </w:p>
    <w:p w14:paraId="5623DB02" w14:textId="77777777" w:rsidR="007B13C6" w:rsidRPr="008241C8" w:rsidRDefault="007B13C6" w:rsidP="007B13C6">
      <w:pPr>
        <w:autoSpaceDE w:val="0"/>
        <w:autoSpaceDN w:val="0"/>
        <w:adjustRightInd w:val="0"/>
        <w:spacing w:after="0" w:line="360" w:lineRule="auto"/>
        <w:ind w:left="360"/>
        <w:jc w:val="both"/>
        <w:rPr>
          <w:rFonts w:ascii="Times New Roman" w:hAnsi="Times New Roman" w:cs="Times New Roman"/>
          <w:noProof/>
          <w:lang w:val="sr-Cyrl-RS"/>
        </w:rPr>
      </w:pPr>
    </w:p>
    <w:p w14:paraId="3895C1EE" w14:textId="77777777" w:rsidR="007B13C6" w:rsidRPr="008241C8" w:rsidRDefault="007B13C6" w:rsidP="007B13C6">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t>13.2. SWOT анализа улоге студената у самовредновању и провери квалитета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78"/>
        <w:gridCol w:w="810"/>
        <w:gridCol w:w="4050"/>
        <w:gridCol w:w="626"/>
      </w:tblGrid>
      <w:tr w:rsidR="007B13C6" w:rsidRPr="008241C8" w14:paraId="14C2A7CF" w14:textId="77777777" w:rsidTr="008655E8">
        <w:tc>
          <w:tcPr>
            <w:tcW w:w="3978" w:type="dxa"/>
            <w:tcBorders>
              <w:right w:val="single" w:sz="4" w:space="0" w:color="FFFFFF" w:themeColor="background1"/>
            </w:tcBorders>
          </w:tcPr>
          <w:p w14:paraId="643D9802"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ПРЕДНОСТИ</w:t>
            </w:r>
          </w:p>
        </w:tc>
        <w:tc>
          <w:tcPr>
            <w:tcW w:w="810" w:type="dxa"/>
            <w:tcBorders>
              <w:left w:val="single" w:sz="4" w:space="0" w:color="FFFFFF" w:themeColor="background1"/>
            </w:tcBorders>
          </w:tcPr>
          <w:p w14:paraId="29FD68AF" w14:textId="77777777" w:rsidR="007B13C6" w:rsidRPr="008241C8" w:rsidRDefault="007B13C6" w:rsidP="008655E8">
            <w:pPr>
              <w:spacing w:line="360" w:lineRule="auto"/>
              <w:jc w:val="both"/>
              <w:rPr>
                <w:rFonts w:ascii="Times New Roman" w:hAnsi="Times New Roman" w:cs="Times New Roman"/>
                <w:noProof/>
                <w:lang w:val="sr-Cyrl-RS"/>
              </w:rPr>
            </w:pPr>
          </w:p>
        </w:tc>
        <w:tc>
          <w:tcPr>
            <w:tcW w:w="4050" w:type="dxa"/>
            <w:tcBorders>
              <w:right w:val="single" w:sz="4" w:space="0" w:color="FFFFFF" w:themeColor="background1"/>
            </w:tcBorders>
          </w:tcPr>
          <w:p w14:paraId="79A5C0E3"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СЛАБОСТИ</w:t>
            </w:r>
          </w:p>
        </w:tc>
        <w:tc>
          <w:tcPr>
            <w:tcW w:w="626" w:type="dxa"/>
            <w:tcBorders>
              <w:left w:val="single" w:sz="4" w:space="0" w:color="FFFFFF" w:themeColor="background1"/>
            </w:tcBorders>
          </w:tcPr>
          <w:p w14:paraId="66E5B0F5" w14:textId="77777777" w:rsidR="007B13C6" w:rsidRPr="008241C8" w:rsidRDefault="007B13C6" w:rsidP="008655E8">
            <w:pPr>
              <w:spacing w:line="360" w:lineRule="auto"/>
              <w:jc w:val="both"/>
              <w:rPr>
                <w:rFonts w:ascii="Times New Roman" w:hAnsi="Times New Roman" w:cs="Times New Roman"/>
                <w:noProof/>
                <w:lang w:val="sr-Cyrl-RS"/>
              </w:rPr>
            </w:pPr>
          </w:p>
        </w:tc>
      </w:tr>
      <w:tr w:rsidR="007B13C6" w:rsidRPr="008241C8" w14:paraId="6693C452" w14:textId="77777777" w:rsidTr="008655E8">
        <w:tc>
          <w:tcPr>
            <w:tcW w:w="3978" w:type="dxa"/>
          </w:tcPr>
          <w:p w14:paraId="0AAC6CE5"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Активно учешће студената у Kомисији за обезбеђивање квалитета и самовредновање</w:t>
            </w:r>
          </w:p>
        </w:tc>
        <w:tc>
          <w:tcPr>
            <w:tcW w:w="810" w:type="dxa"/>
          </w:tcPr>
          <w:p w14:paraId="13DA459E"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c>
          <w:tcPr>
            <w:tcW w:w="4050" w:type="dxa"/>
          </w:tcPr>
          <w:p w14:paraId="37AD6942"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Незаинтересованост одређеног броја студената за квалитетно учешће у процесу евалуације и унапређења квалитета</w:t>
            </w:r>
          </w:p>
        </w:tc>
        <w:tc>
          <w:tcPr>
            <w:tcW w:w="626" w:type="dxa"/>
          </w:tcPr>
          <w:p w14:paraId="12ABDEEC"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r>
      <w:tr w:rsidR="007B13C6" w:rsidRPr="008241C8" w14:paraId="0943F6A1" w14:textId="77777777" w:rsidTr="008655E8">
        <w:tc>
          <w:tcPr>
            <w:tcW w:w="3978" w:type="dxa"/>
          </w:tcPr>
          <w:p w14:paraId="4DDF6DA8"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Кроз анкету студенти активно учествују у евалуацији програма основних студија социологије</w:t>
            </w:r>
          </w:p>
        </w:tc>
        <w:tc>
          <w:tcPr>
            <w:tcW w:w="810" w:type="dxa"/>
          </w:tcPr>
          <w:p w14:paraId="0F7EA724"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c>
          <w:tcPr>
            <w:tcW w:w="4050" w:type="dxa"/>
          </w:tcPr>
          <w:p w14:paraId="08DED325"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Код одређених анкета, један број студената исказује да нема мишљење о датом питању </w:t>
            </w:r>
          </w:p>
        </w:tc>
        <w:tc>
          <w:tcPr>
            <w:tcW w:w="626" w:type="dxa"/>
          </w:tcPr>
          <w:p w14:paraId="6756D55B"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r>
      <w:tr w:rsidR="007B13C6" w:rsidRPr="008241C8" w14:paraId="544B8A22" w14:textId="77777777" w:rsidTr="008655E8">
        <w:tc>
          <w:tcPr>
            <w:tcW w:w="3978" w:type="dxa"/>
          </w:tcPr>
          <w:p w14:paraId="0F59278D" w14:textId="77777777" w:rsidR="007B13C6" w:rsidRPr="008241C8" w:rsidRDefault="007B13C6" w:rsidP="008655E8">
            <w:pPr>
              <w:spacing w:line="360" w:lineRule="auto"/>
              <w:jc w:val="both"/>
              <w:rPr>
                <w:rFonts w:ascii="Times New Roman" w:hAnsi="Times New Roman" w:cs="Times New Roman"/>
                <w:noProof/>
                <w:lang w:val="sr-Cyrl-RS"/>
              </w:rPr>
            </w:pPr>
          </w:p>
        </w:tc>
        <w:tc>
          <w:tcPr>
            <w:tcW w:w="810" w:type="dxa"/>
          </w:tcPr>
          <w:p w14:paraId="6A4F1460" w14:textId="77777777" w:rsidR="007B13C6" w:rsidRPr="008241C8" w:rsidRDefault="007B13C6" w:rsidP="008655E8">
            <w:pPr>
              <w:spacing w:line="360" w:lineRule="auto"/>
              <w:jc w:val="both"/>
              <w:rPr>
                <w:rFonts w:ascii="Times New Roman" w:hAnsi="Times New Roman" w:cs="Times New Roman"/>
                <w:noProof/>
                <w:lang w:val="sr-Cyrl-RS"/>
              </w:rPr>
            </w:pPr>
          </w:p>
        </w:tc>
        <w:tc>
          <w:tcPr>
            <w:tcW w:w="4050" w:type="dxa"/>
          </w:tcPr>
          <w:p w14:paraId="76CDA401"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Осим за анкете, студенти показују мало интересовање за друге поступке којима се обезбеђује утицај студената на самовредновање и проверу квалитета</w:t>
            </w:r>
          </w:p>
        </w:tc>
        <w:tc>
          <w:tcPr>
            <w:tcW w:w="626" w:type="dxa"/>
          </w:tcPr>
          <w:p w14:paraId="4A19A13D"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r>
      <w:tr w:rsidR="007B13C6" w:rsidRPr="008241C8" w14:paraId="7E8808FE" w14:textId="77777777" w:rsidTr="008655E8">
        <w:tc>
          <w:tcPr>
            <w:tcW w:w="3978" w:type="dxa"/>
            <w:tcBorders>
              <w:right w:val="single" w:sz="4" w:space="0" w:color="FFFFFF" w:themeColor="background1"/>
            </w:tcBorders>
          </w:tcPr>
          <w:p w14:paraId="70FF268C"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МОГУЋНОСТИ</w:t>
            </w:r>
          </w:p>
        </w:tc>
        <w:tc>
          <w:tcPr>
            <w:tcW w:w="810" w:type="dxa"/>
            <w:tcBorders>
              <w:left w:val="single" w:sz="4" w:space="0" w:color="FFFFFF" w:themeColor="background1"/>
            </w:tcBorders>
          </w:tcPr>
          <w:p w14:paraId="0776ADCB" w14:textId="77777777" w:rsidR="007B13C6" w:rsidRPr="008241C8" w:rsidRDefault="007B13C6" w:rsidP="008655E8">
            <w:pPr>
              <w:spacing w:line="360" w:lineRule="auto"/>
              <w:jc w:val="both"/>
              <w:rPr>
                <w:rFonts w:ascii="Times New Roman" w:hAnsi="Times New Roman" w:cs="Times New Roman"/>
                <w:noProof/>
                <w:lang w:val="sr-Cyrl-RS"/>
              </w:rPr>
            </w:pPr>
          </w:p>
        </w:tc>
        <w:tc>
          <w:tcPr>
            <w:tcW w:w="4050" w:type="dxa"/>
            <w:tcBorders>
              <w:right w:val="single" w:sz="4" w:space="0" w:color="FFFFFF" w:themeColor="background1"/>
            </w:tcBorders>
          </w:tcPr>
          <w:p w14:paraId="6EF5EBA2"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ОПАСНОСТИ</w:t>
            </w:r>
          </w:p>
        </w:tc>
        <w:tc>
          <w:tcPr>
            <w:tcW w:w="626" w:type="dxa"/>
            <w:tcBorders>
              <w:left w:val="single" w:sz="4" w:space="0" w:color="FFFFFF" w:themeColor="background1"/>
            </w:tcBorders>
          </w:tcPr>
          <w:p w14:paraId="6B5D8A1A" w14:textId="77777777" w:rsidR="007B13C6" w:rsidRPr="008241C8" w:rsidRDefault="007B13C6" w:rsidP="008655E8">
            <w:pPr>
              <w:spacing w:line="360" w:lineRule="auto"/>
              <w:jc w:val="both"/>
              <w:rPr>
                <w:rFonts w:ascii="Times New Roman" w:hAnsi="Times New Roman" w:cs="Times New Roman"/>
                <w:noProof/>
                <w:lang w:val="sr-Cyrl-RS"/>
              </w:rPr>
            </w:pPr>
          </w:p>
        </w:tc>
      </w:tr>
      <w:tr w:rsidR="007B13C6" w:rsidRPr="008241C8" w14:paraId="60DACD92" w14:textId="77777777" w:rsidTr="008655E8">
        <w:tc>
          <w:tcPr>
            <w:tcW w:w="3978" w:type="dxa"/>
          </w:tcPr>
          <w:p w14:paraId="43CDFAB9"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студија социологије</w:t>
            </w:r>
          </w:p>
        </w:tc>
        <w:tc>
          <w:tcPr>
            <w:tcW w:w="810" w:type="dxa"/>
          </w:tcPr>
          <w:p w14:paraId="50186E30"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c>
          <w:tcPr>
            <w:tcW w:w="4050" w:type="dxa"/>
          </w:tcPr>
          <w:p w14:paraId="5447FF41"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tcW w:w="626" w:type="dxa"/>
          </w:tcPr>
          <w:p w14:paraId="691835F4"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r>
      <w:tr w:rsidR="007B13C6" w:rsidRPr="008241C8" w14:paraId="1415F44F" w14:textId="77777777" w:rsidTr="008655E8">
        <w:tc>
          <w:tcPr>
            <w:tcW w:w="3978" w:type="dxa"/>
          </w:tcPr>
          <w:p w14:paraId="450D4483"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Унапређење сарадње са свршеним студентима и њиховим послодавцима, у циљу добијања повратних информација које утичу на унапређење квалитета наставних садржаја</w:t>
            </w:r>
          </w:p>
        </w:tc>
        <w:tc>
          <w:tcPr>
            <w:tcW w:w="810" w:type="dxa"/>
          </w:tcPr>
          <w:p w14:paraId="290A33B4"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w:t>
            </w:r>
          </w:p>
        </w:tc>
        <w:tc>
          <w:tcPr>
            <w:tcW w:w="4050" w:type="dxa"/>
          </w:tcPr>
          <w:p w14:paraId="076E3944" w14:textId="77777777" w:rsidR="007B13C6" w:rsidRPr="008241C8" w:rsidRDefault="007B13C6" w:rsidP="008655E8">
            <w:pPr>
              <w:spacing w:line="360" w:lineRule="auto"/>
              <w:jc w:val="both"/>
              <w:rPr>
                <w:rFonts w:ascii="Times New Roman" w:hAnsi="Times New Roman" w:cs="Times New Roman"/>
                <w:noProof/>
                <w:lang w:val="sr-Cyrl-RS"/>
              </w:rPr>
            </w:pPr>
          </w:p>
        </w:tc>
        <w:tc>
          <w:tcPr>
            <w:tcW w:w="626" w:type="dxa"/>
          </w:tcPr>
          <w:p w14:paraId="2A979403" w14:textId="77777777" w:rsidR="007B13C6" w:rsidRPr="008241C8" w:rsidRDefault="007B13C6" w:rsidP="008655E8">
            <w:pPr>
              <w:spacing w:line="360" w:lineRule="auto"/>
              <w:jc w:val="both"/>
              <w:rPr>
                <w:rFonts w:ascii="Times New Roman" w:hAnsi="Times New Roman" w:cs="Times New Roman"/>
                <w:noProof/>
                <w:lang w:val="sr-Cyrl-RS"/>
              </w:rPr>
            </w:pPr>
          </w:p>
        </w:tc>
      </w:tr>
      <w:tr w:rsidR="007B13C6" w:rsidRPr="008241C8" w14:paraId="281FD2CB" w14:textId="77777777" w:rsidTr="008655E8">
        <w:tc>
          <w:tcPr>
            <w:tcW w:w="9464" w:type="dxa"/>
            <w:gridSpan w:val="4"/>
          </w:tcPr>
          <w:p w14:paraId="294A3D89"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Скала за квантификацију процене:</w:t>
            </w:r>
          </w:p>
          <w:p w14:paraId="20278B83" w14:textId="77777777" w:rsidR="007B13C6" w:rsidRPr="008241C8" w:rsidRDefault="007B13C6" w:rsidP="008655E8">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 високо значајно; ++ → средње значајно; + → мало значајно; 0 → без значајности</w:t>
            </w:r>
          </w:p>
        </w:tc>
      </w:tr>
    </w:tbl>
    <w:p w14:paraId="67E6840B" w14:textId="77777777" w:rsidR="007B13C6" w:rsidRPr="008241C8" w:rsidRDefault="007B13C6" w:rsidP="007B13C6">
      <w:pPr>
        <w:spacing w:line="360" w:lineRule="auto"/>
        <w:jc w:val="both"/>
        <w:rPr>
          <w:rFonts w:ascii="Times New Roman" w:hAnsi="Times New Roman" w:cs="Times New Roman"/>
          <w:noProof/>
          <w:lang w:val="sr-Cyrl-RS"/>
        </w:rPr>
      </w:pPr>
    </w:p>
    <w:p w14:paraId="11649315" w14:textId="77777777" w:rsidR="007B13C6" w:rsidRPr="008241C8" w:rsidRDefault="007B13C6" w:rsidP="007B13C6">
      <w:pPr>
        <w:autoSpaceDE w:val="0"/>
        <w:autoSpaceDN w:val="0"/>
        <w:adjustRightInd w:val="0"/>
        <w:spacing w:after="0"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t>13.3. Предлог мера и активности за побољшање улоге студената у самовредновању и провери квалитета</w:t>
      </w:r>
    </w:p>
    <w:p w14:paraId="5A6B547C" w14:textId="77777777" w:rsidR="007B13C6" w:rsidRPr="008241C8" w:rsidRDefault="007B13C6" w:rsidP="007B13C6">
      <w:pPr>
        <w:autoSpaceDE w:val="0"/>
        <w:autoSpaceDN w:val="0"/>
        <w:adjustRightInd w:val="0"/>
        <w:spacing w:after="0" w:line="360" w:lineRule="auto"/>
        <w:ind w:left="360"/>
        <w:jc w:val="both"/>
        <w:rPr>
          <w:rFonts w:ascii="Times New Roman" w:hAnsi="Times New Roman" w:cs="Times New Roman"/>
          <w:noProof/>
          <w:lang w:val="sr-Cyrl-RS"/>
        </w:rPr>
      </w:pPr>
      <w:r w:rsidRPr="008241C8">
        <w:rPr>
          <w:rFonts w:ascii="Times New Roman" w:hAnsi="Times New Roman" w:cs="Times New Roman"/>
          <w:noProof/>
          <w:lang w:val="sr-Cyrl-RS"/>
        </w:rPr>
        <w:t>Како би се оснажила и унапредила улога студената у процесима самовредновања и обезбеђивања квалитета наставе, неопходно је спровести следеће мере и активности:</w:t>
      </w:r>
    </w:p>
    <w:p w14:paraId="6294FA4D" w14:textId="77777777" w:rsidR="007B13C6" w:rsidRPr="008241C8" w:rsidRDefault="007B13C6" w:rsidP="007B13C6">
      <w:pPr>
        <w:numPr>
          <w:ilvl w:val="0"/>
          <w:numId w:val="24"/>
        </w:num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Едукација студената</w:t>
      </w:r>
      <w:r w:rsidRPr="008241C8">
        <w:rPr>
          <w:rFonts w:ascii="Times New Roman" w:hAnsi="Times New Roman" w:cs="Times New Roman"/>
          <w:noProof/>
          <w:lang w:val="sr-Cyrl-RS"/>
        </w:rPr>
        <w:t>: Потребно је континуирано радити на едукацији студената о значају и конкретним начинима њиховог учешћа у процесима вредновања. Ово се може реализовати кроз активности студентских представника у Комисији за обезбеђивање квалитета и самовредновање, као и кроз рад Студентског парламента, уз подршку наставног особља и управе факултета.</w:t>
      </w:r>
    </w:p>
    <w:p w14:paraId="08535356" w14:textId="77777777" w:rsidR="007B13C6" w:rsidRPr="008241C8" w:rsidRDefault="007B13C6" w:rsidP="007B13C6">
      <w:pPr>
        <w:numPr>
          <w:ilvl w:val="0"/>
          <w:numId w:val="24"/>
        </w:num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Повећање информисаности</w:t>
      </w:r>
      <w:r w:rsidRPr="008241C8">
        <w:rPr>
          <w:rFonts w:ascii="Times New Roman" w:hAnsi="Times New Roman" w:cs="Times New Roman"/>
          <w:noProof/>
          <w:lang w:val="sr-Cyrl-RS"/>
        </w:rPr>
        <w:t>: Интензивирати комуникацију ка студентима путем дигиталних платформи, огласних табли и отворених састанака, како би разумели колико је њихово мишљење битно за унапређење студијских програма и општег квалитета наставе.</w:t>
      </w:r>
    </w:p>
    <w:p w14:paraId="7FB0CB47" w14:textId="77777777" w:rsidR="007B13C6" w:rsidRPr="008241C8" w:rsidRDefault="007B13C6" w:rsidP="007B13C6">
      <w:pPr>
        <w:numPr>
          <w:ilvl w:val="0"/>
          <w:numId w:val="24"/>
        </w:num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bCs/>
          <w:noProof/>
          <w:lang w:val="sr-Cyrl-RS"/>
        </w:rPr>
        <w:t>Континуирано анкетирање и корективне мере</w:t>
      </w:r>
      <w:r w:rsidRPr="008241C8">
        <w:rPr>
          <w:rFonts w:ascii="Times New Roman" w:hAnsi="Times New Roman" w:cs="Times New Roman"/>
          <w:noProof/>
          <w:lang w:val="sr-Cyrl-RS"/>
        </w:rPr>
        <w:t>: Обезбедити редовне и лако доступне анкете које омогућавају студентима да изразе ставове о настави, програмима и организацији студија. На основу прикупљених података, потребно је увести транспарентан механизам за анализу резултата и спровођење конкретних мера које одговарају уоченим потребама и проблемима.</w:t>
      </w:r>
    </w:p>
    <w:p w14:paraId="3C73561C" w14:textId="77777777" w:rsidR="007B13C6" w:rsidRPr="008241C8" w:rsidRDefault="007B13C6" w:rsidP="007B13C6">
      <w:pPr>
        <w:autoSpaceDE w:val="0"/>
        <w:autoSpaceDN w:val="0"/>
        <w:adjustRightInd w:val="0"/>
        <w:spacing w:after="0" w:line="360" w:lineRule="auto"/>
        <w:ind w:left="360"/>
        <w:jc w:val="both"/>
        <w:rPr>
          <w:rFonts w:ascii="Times New Roman" w:hAnsi="Times New Roman" w:cs="Times New Roman"/>
          <w:noProof/>
          <w:lang w:val="sr-Cyrl-RS"/>
        </w:rPr>
      </w:pPr>
    </w:p>
    <w:p w14:paraId="2FBB38A1" w14:textId="77777777" w:rsidR="007B13C6" w:rsidRPr="008241C8" w:rsidRDefault="007B13C6" w:rsidP="007B13C6">
      <w:pPr>
        <w:autoSpaceDE w:val="0"/>
        <w:autoSpaceDN w:val="0"/>
        <w:adjustRightInd w:val="0"/>
        <w:spacing w:after="0" w:line="360" w:lineRule="auto"/>
        <w:ind w:left="360"/>
        <w:jc w:val="both"/>
        <w:rPr>
          <w:rFonts w:ascii="Times New Roman" w:hAnsi="Times New Roman" w:cs="Times New Roman"/>
          <w:noProof/>
          <w:lang w:val="sr-Cyrl-RS"/>
        </w:rPr>
      </w:pPr>
      <w:r w:rsidRPr="008241C8">
        <w:rPr>
          <w:rFonts w:ascii="Times New Roman" w:hAnsi="Times New Roman" w:cs="Times New Roman"/>
          <w:b/>
          <w:noProof/>
          <w:lang w:val="sr-Cyrl-RS"/>
        </w:rPr>
        <w:t>13.4. Акциони план за Стандард 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137"/>
        <w:gridCol w:w="1767"/>
        <w:gridCol w:w="2277"/>
      </w:tblGrid>
      <w:tr w:rsidR="007B13C6" w:rsidRPr="008241C8" w14:paraId="0C770B7E" w14:textId="77777777" w:rsidTr="008655E8">
        <w:tc>
          <w:tcPr>
            <w:tcW w:w="2329" w:type="dxa"/>
          </w:tcPr>
          <w:p w14:paraId="3C7844C4"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Активност</w:t>
            </w:r>
          </w:p>
        </w:tc>
        <w:tc>
          <w:tcPr>
            <w:tcW w:w="2313" w:type="dxa"/>
          </w:tcPr>
          <w:p w14:paraId="6CF2E998"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Одговоран</w:t>
            </w:r>
          </w:p>
        </w:tc>
        <w:tc>
          <w:tcPr>
            <w:tcW w:w="1838" w:type="dxa"/>
          </w:tcPr>
          <w:p w14:paraId="3DF8569E"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Рок за извршење</w:t>
            </w:r>
          </w:p>
        </w:tc>
        <w:tc>
          <w:tcPr>
            <w:tcW w:w="2536" w:type="dxa"/>
          </w:tcPr>
          <w:p w14:paraId="7B1FC289"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b/>
                <w:noProof/>
                <w:lang w:val="sr-Cyrl-RS"/>
              </w:rPr>
              <w:t>Очекиван резултат</w:t>
            </w:r>
          </w:p>
        </w:tc>
      </w:tr>
      <w:tr w:rsidR="007B13C6" w:rsidRPr="008241C8" w14:paraId="47F4D5A4" w14:textId="77777777" w:rsidTr="008655E8">
        <w:tc>
          <w:tcPr>
            <w:tcW w:w="2329" w:type="dxa"/>
          </w:tcPr>
          <w:p w14:paraId="4E008EB4"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Радити на едукацији студената по питању њихове улоге у самовредновању и обезбеђивању квалитета преко </w:t>
            </w:r>
            <w:r w:rsidRPr="008241C8">
              <w:rPr>
                <w:rFonts w:ascii="Times New Roman" w:hAnsi="Times New Roman" w:cs="Times New Roman"/>
                <w:noProof/>
                <w:lang w:val="sr-Cyrl-RS"/>
              </w:rPr>
              <w:lastRenderedPageBreak/>
              <w:t>студентских представника у Комисији за обезбеђивање квалитета и самовредновање</w:t>
            </w:r>
          </w:p>
        </w:tc>
        <w:tc>
          <w:tcPr>
            <w:tcW w:w="2313" w:type="dxa"/>
          </w:tcPr>
          <w:p w14:paraId="066F767F"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Комисија за обезбеђивање квалитета и самовредновање Продекан за наставу, Наставници и сарадници </w:t>
            </w:r>
            <w:r w:rsidRPr="008241C8">
              <w:rPr>
                <w:rFonts w:ascii="Times New Roman" w:hAnsi="Times New Roman" w:cs="Times New Roman"/>
                <w:noProof/>
                <w:lang w:val="sr-Cyrl-RS"/>
              </w:rPr>
              <w:lastRenderedPageBreak/>
              <w:t>програма основних студија социологије</w:t>
            </w:r>
          </w:p>
        </w:tc>
        <w:tc>
          <w:tcPr>
            <w:tcW w:w="1838" w:type="dxa"/>
          </w:tcPr>
          <w:p w14:paraId="7D219736"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Стално</w:t>
            </w:r>
          </w:p>
        </w:tc>
        <w:tc>
          <w:tcPr>
            <w:tcW w:w="2536" w:type="dxa"/>
          </w:tcPr>
          <w:p w14:paraId="0CB2F1D9"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Већа заинтересованост и ангажованост студената по питању унапређења квалитета</w:t>
            </w:r>
          </w:p>
        </w:tc>
      </w:tr>
      <w:tr w:rsidR="007B13C6" w:rsidRPr="008241C8" w14:paraId="58C11EA2" w14:textId="77777777" w:rsidTr="008655E8">
        <w:tc>
          <w:tcPr>
            <w:tcW w:w="2329" w:type="dxa"/>
          </w:tcPr>
          <w:p w14:paraId="16B4DD2E"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Интензивирати активности на едукацији студената о предностима и значају њихове ангажованости у раду стручних тела факултета, односно предностима и значају објективног изношења мишљења и ставова у процесу самовредновања и оцењивања квалитета програма;</w:t>
            </w:r>
          </w:p>
        </w:tc>
        <w:tc>
          <w:tcPr>
            <w:tcW w:w="2313" w:type="dxa"/>
          </w:tcPr>
          <w:p w14:paraId="3395F711"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Комисија за обезбеђивање квалитета и самовредновање, Студент продекан, Наставници и сарадници програма основних студија социологије</w:t>
            </w:r>
          </w:p>
          <w:p w14:paraId="1B341A59" w14:textId="77777777" w:rsidR="007B13C6" w:rsidRPr="008241C8" w:rsidRDefault="007B13C6" w:rsidP="008655E8">
            <w:pPr>
              <w:spacing w:line="360" w:lineRule="auto"/>
              <w:jc w:val="both"/>
              <w:rPr>
                <w:rFonts w:ascii="Times New Roman" w:hAnsi="Times New Roman" w:cs="Times New Roman"/>
                <w:noProof/>
                <w:lang w:val="sr-Cyrl-RS"/>
              </w:rPr>
            </w:pPr>
          </w:p>
        </w:tc>
        <w:tc>
          <w:tcPr>
            <w:tcW w:w="1838" w:type="dxa"/>
          </w:tcPr>
          <w:p w14:paraId="38E393A3"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Континуирано</w:t>
            </w:r>
          </w:p>
        </w:tc>
        <w:tc>
          <w:tcPr>
            <w:tcW w:w="2536" w:type="dxa"/>
          </w:tcPr>
          <w:p w14:paraId="0DA39CC0"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Унапређење рада стручних органа и тела Факултета у којима се захтева учешће студената</w:t>
            </w:r>
          </w:p>
        </w:tc>
      </w:tr>
      <w:tr w:rsidR="007B13C6" w:rsidRPr="008241C8" w14:paraId="04EEBD52" w14:textId="77777777" w:rsidTr="008655E8">
        <w:tc>
          <w:tcPr>
            <w:tcW w:w="2329" w:type="dxa"/>
          </w:tcPr>
          <w:p w14:paraId="03C0FF20"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Чешће спроводити самостално анкетирање студената на програму независно од самовредновања </w:t>
            </w:r>
            <w:r w:rsidRPr="008241C8">
              <w:rPr>
                <w:rFonts w:ascii="Times New Roman" w:hAnsi="Times New Roman" w:cs="Times New Roman"/>
                <w:noProof/>
                <w:lang w:val="sr-Cyrl-RS"/>
              </w:rPr>
              <w:lastRenderedPageBreak/>
              <w:t>на нивоу Факултета</w:t>
            </w:r>
          </w:p>
        </w:tc>
        <w:tc>
          <w:tcPr>
            <w:tcW w:w="2313" w:type="dxa"/>
          </w:tcPr>
          <w:p w14:paraId="1E083309"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Наставници и сарадници на програму основних студија социологије</w:t>
            </w:r>
          </w:p>
          <w:p w14:paraId="3B9AB3E4"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p>
        </w:tc>
        <w:tc>
          <w:tcPr>
            <w:tcW w:w="1838" w:type="dxa"/>
          </w:tcPr>
          <w:p w14:paraId="38F40094"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Континуирано – сваки семестар</w:t>
            </w:r>
          </w:p>
        </w:tc>
        <w:tc>
          <w:tcPr>
            <w:tcW w:w="2536" w:type="dxa"/>
          </w:tcPr>
          <w:p w14:paraId="03C703F0" w14:textId="77777777" w:rsidR="007B13C6" w:rsidRPr="008241C8" w:rsidRDefault="007B13C6" w:rsidP="008655E8">
            <w:pPr>
              <w:autoSpaceDE w:val="0"/>
              <w:autoSpaceDN w:val="0"/>
              <w:adjustRightInd w:val="0"/>
              <w:spacing w:after="0"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t>Адекватнији опис тренутног стања и побољшање квалитета програма</w:t>
            </w:r>
          </w:p>
        </w:tc>
      </w:tr>
    </w:tbl>
    <w:p w14:paraId="55E1AFEE" w14:textId="77777777" w:rsidR="007B13C6" w:rsidRPr="008241C8" w:rsidRDefault="007B13C6" w:rsidP="007B13C6">
      <w:pPr>
        <w:spacing w:line="360" w:lineRule="auto"/>
        <w:jc w:val="both"/>
        <w:rPr>
          <w:rFonts w:ascii="Times New Roman" w:hAnsi="Times New Roman" w:cs="Times New Roman"/>
          <w:noProof/>
          <w:lang w:val="sr-Cyrl-RS"/>
        </w:rPr>
      </w:pPr>
    </w:p>
    <w:p w14:paraId="15F5BD53" w14:textId="77777777" w:rsidR="007B13C6" w:rsidRDefault="007B13C6">
      <w:pPr>
        <w:rPr>
          <w:rFonts w:ascii="Times New Roman" w:hAnsi="Times New Roman" w:cs="Times New Roman"/>
          <w:lang w:val="sr-Cyrl-RS"/>
        </w:rPr>
      </w:pPr>
    </w:p>
    <w:p w14:paraId="340B40D2" w14:textId="4959C886" w:rsidR="007B13C6" w:rsidRPr="00710B85" w:rsidRDefault="00710B85" w:rsidP="00710B85">
      <w:pPr>
        <w:pStyle w:val="Heading2"/>
        <w:rPr>
          <w:rFonts w:ascii="Times New Roman" w:eastAsia="Times New Roman" w:hAnsi="Times New Roman" w:cs="Times New Roman"/>
          <w:b/>
          <w:bCs/>
          <w:noProof/>
          <w:color w:val="auto"/>
          <w:sz w:val="28"/>
          <w:szCs w:val="28"/>
          <w:lang w:val="sr-Cyrl-RS"/>
        </w:rPr>
      </w:pPr>
      <w:bookmarkStart w:id="11" w:name="_Toc198724587"/>
      <w:r w:rsidRPr="00710B85">
        <w:rPr>
          <w:rFonts w:ascii="Times New Roman" w:eastAsia="Times New Roman" w:hAnsi="Times New Roman" w:cs="Times New Roman"/>
          <w:b/>
          <w:bCs/>
          <w:noProof/>
          <w:color w:val="auto"/>
          <w:sz w:val="28"/>
          <w:szCs w:val="28"/>
          <w:lang w:val="sr-Cyrl-RS"/>
        </w:rPr>
        <w:t>Стандард 14: систематско праћење и периодична провера квалитета</w:t>
      </w:r>
      <w:bookmarkEnd w:id="11"/>
    </w:p>
    <w:p w14:paraId="2EC28671" w14:textId="77777777" w:rsidR="007B13C6" w:rsidRPr="008241C8" w:rsidRDefault="007B13C6" w:rsidP="007B13C6">
      <w:pPr>
        <w:spacing w:after="0"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14.1. Опис стања</w:t>
      </w:r>
    </w:p>
    <w:p w14:paraId="77AC61D5"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Високошколска установа континуирано и систематски прикупља потребне информације о обезбеђењу квалитета и врши периодичне провере у свим релевантним областима, укључујући и студијски програм докторских академских студија социологије. Праћење и провера квалитета на овом програму реализују се по завршетку сваког семестра у оквиру интегрисаних активности самовредновања и интерне контроле квалитета на нивоу Филозофског факултета. Главни актер у спровођењу ових активности је Комисија за обезбеђење квалитета и самовредновање, у чији састав улазе и представници студената, чиме се обезбеђује партиципативни приступ у поступцима вредновања.</w:t>
      </w:r>
    </w:p>
    <w:p w14:paraId="2B321ED8"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Комисија, у сарадњи са управником Одељења за социологију, наставницима и сарадницима, има кључну улогу у организовању, координацији, контроли и унапређивању активности у вези са:</w:t>
      </w:r>
    </w:p>
    <w:p w14:paraId="3CD5FEB0" w14:textId="77777777" w:rsidR="007B13C6" w:rsidRPr="008241C8" w:rsidRDefault="007B13C6" w:rsidP="007B13C6">
      <w:pPr>
        <w:numPr>
          <w:ilvl w:val="0"/>
          <w:numId w:val="26"/>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спровођењем утврђених стандарда и поступака за оцењивање квалитета наставе, науке и услова рада, као и остваривањем улога свих релевантних актера у систему обезбеђења квалитета;</w:t>
      </w:r>
    </w:p>
    <w:p w14:paraId="789884F2" w14:textId="77777777" w:rsidR="007B13C6" w:rsidRPr="008241C8" w:rsidRDefault="007B13C6" w:rsidP="007B13C6">
      <w:pPr>
        <w:numPr>
          <w:ilvl w:val="0"/>
          <w:numId w:val="26"/>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обезбеђивањем услова и инфраструктуре за редовно, систематско и поуздано прикупљање, обраду и анализу података потребних за процену квалитета у свим областима предвиђеним самовредновањем;</w:t>
      </w:r>
    </w:p>
    <w:p w14:paraId="0E311E0B" w14:textId="77777777" w:rsidR="007B13C6" w:rsidRPr="008241C8" w:rsidRDefault="007B13C6" w:rsidP="007B13C6">
      <w:pPr>
        <w:numPr>
          <w:ilvl w:val="0"/>
          <w:numId w:val="26"/>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обезбеђивањем повратне информације од послодаваца, бивших студената и других заинтересованих страна о компетенцијама дипломираних кандидата, уз потребу да се овај сегмент анкетирања и анализе формално уведе у Правилнике;</w:t>
      </w:r>
    </w:p>
    <w:p w14:paraId="0D5A55A7" w14:textId="77777777" w:rsidR="007B13C6" w:rsidRPr="008241C8" w:rsidRDefault="007B13C6" w:rsidP="007B13C6">
      <w:pPr>
        <w:numPr>
          <w:ilvl w:val="0"/>
          <w:numId w:val="26"/>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прикупљањем података неопходних за поређење са другим сродним високошколским установама и студијским програмима на националном и међународном нивоу;</w:t>
      </w:r>
    </w:p>
    <w:p w14:paraId="5D94B059" w14:textId="77777777" w:rsidR="007B13C6" w:rsidRPr="008241C8" w:rsidRDefault="007B13C6" w:rsidP="007B13C6">
      <w:pPr>
        <w:numPr>
          <w:ilvl w:val="0"/>
          <w:numId w:val="26"/>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реализацијом периодичних провера и самовредновања у циљу процене степена примене Стратегије и процедура за обезбеђење квалитета, као и досезања утврђених стандарда.</w:t>
      </w:r>
    </w:p>
    <w:p w14:paraId="2C3E2784"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Комисија активно учествује у свим интерним и екстерним процесима провере квалитета, било у контексту акредитације, реакредитације или редовног надзора над радом високошколске установе, студијских програма и диплома. У том процесу, студенти докторских студија као чланови Комисије имају значајну улогу у предлагању и имплементацији процедура и докумената (Правилника, Стратегија) који регулишу систем обезбеђивања квалитета.</w:t>
      </w:r>
    </w:p>
    <w:p w14:paraId="677EBCFB"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 оквиру Правилника и Стратегије за обезбеђење квалитета утврђени су начини и поступци за вредновање рада наставног и ненаставног особља, као и студијских програма. Ови документи укључују:</w:t>
      </w:r>
    </w:p>
    <w:p w14:paraId="0424D4B6" w14:textId="77777777" w:rsidR="007B13C6" w:rsidRPr="008241C8" w:rsidRDefault="007B13C6" w:rsidP="007B13C6">
      <w:pPr>
        <w:numPr>
          <w:ilvl w:val="0"/>
          <w:numId w:val="27"/>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вредновање од стране студената,</w:t>
      </w:r>
    </w:p>
    <w:p w14:paraId="1400F055" w14:textId="77777777" w:rsidR="007B13C6" w:rsidRPr="008241C8" w:rsidRDefault="007B13C6" w:rsidP="007B13C6">
      <w:pPr>
        <w:numPr>
          <w:ilvl w:val="0"/>
          <w:numId w:val="27"/>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вредновање од стране запослених на Факултету,</w:t>
      </w:r>
    </w:p>
    <w:p w14:paraId="0310B8C9" w14:textId="77777777" w:rsidR="007B13C6" w:rsidRPr="008241C8" w:rsidRDefault="007B13C6" w:rsidP="007B13C6">
      <w:pPr>
        <w:numPr>
          <w:ilvl w:val="0"/>
          <w:numId w:val="27"/>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предвиђeно је систематско проширење на вредновање од стране дипломираних студената и послодаваца, како би се стекле свеобухватније информације за унапређење наставног процеса, садржаја и услова студирања.</w:t>
      </w:r>
    </w:p>
    <w:p w14:paraId="338DAA92"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 свим циклусима самовредновања обавезно се укључују и резултати анкета са студентима, укључујући и кандидате на докторским студијама. Поред постојећих докумената, Филозофски факултет је развио и усвојио низ процедура и мера којима се доприноси институционализацији и унапређењу квалитета. То обухвата:</w:t>
      </w:r>
    </w:p>
    <w:p w14:paraId="5CD57BAE" w14:textId="77777777" w:rsidR="007B13C6" w:rsidRPr="008241C8" w:rsidRDefault="007B13C6" w:rsidP="007B13C6">
      <w:pPr>
        <w:numPr>
          <w:ilvl w:val="0"/>
          <w:numId w:val="28"/>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усвајање стандарда и поступака за обезбеђење и унапређење квалитета у свим областима деловања,</w:t>
      </w:r>
    </w:p>
    <w:p w14:paraId="04F6AE7C" w14:textId="77777777" w:rsidR="007B13C6" w:rsidRPr="008241C8" w:rsidRDefault="007B13C6" w:rsidP="007B13C6">
      <w:pPr>
        <w:numPr>
          <w:ilvl w:val="0"/>
          <w:numId w:val="28"/>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усвајање планова и процедура за систематско праћење и евалуацију квалитета,</w:t>
      </w:r>
    </w:p>
    <w:p w14:paraId="06909096" w14:textId="77777777" w:rsidR="007B13C6" w:rsidRPr="008241C8" w:rsidRDefault="007B13C6" w:rsidP="007B13C6">
      <w:pPr>
        <w:numPr>
          <w:ilvl w:val="0"/>
          <w:numId w:val="28"/>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јасно дефинисање процедура којима се обезбеђује поштовање наставног плана и распореда наставе,</w:t>
      </w:r>
    </w:p>
    <w:p w14:paraId="73076D2E" w14:textId="77777777" w:rsidR="007B13C6" w:rsidRPr="008241C8" w:rsidRDefault="007B13C6" w:rsidP="007B13C6">
      <w:pPr>
        <w:numPr>
          <w:ilvl w:val="0"/>
          <w:numId w:val="28"/>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примену анкета на крају сваког семестра, којима студенти оцењују све аспекте педагошког рада наставника и сарадника,</w:t>
      </w:r>
    </w:p>
    <w:p w14:paraId="7EF481BB" w14:textId="77777777" w:rsidR="007B13C6" w:rsidRPr="008241C8" w:rsidRDefault="007B13C6" w:rsidP="007B13C6">
      <w:pPr>
        <w:numPr>
          <w:ilvl w:val="0"/>
          <w:numId w:val="28"/>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планирано увођење поступака за прикупљање мишљења дипломираних студената и њихових послодаваца о стеченим квалификацијама и релевантности програма.</w:t>
      </w:r>
    </w:p>
    <w:p w14:paraId="0521E517" w14:textId="77777777" w:rsidR="007B13C6" w:rsidRPr="008241C8" w:rsidRDefault="007B13C6" w:rsidP="007B13C6">
      <w:pPr>
        <w:spacing w:line="360" w:lineRule="auto"/>
        <w:jc w:val="both"/>
        <w:rPr>
          <w:rFonts w:ascii="Times New Roman" w:hAnsi="Times New Roman" w:cs="Times New Roman"/>
          <w:noProof/>
          <w:lang w:val="sr-Cyrl-RS"/>
        </w:rPr>
      </w:pPr>
      <w:r w:rsidRPr="008241C8">
        <w:rPr>
          <w:rFonts w:ascii="Times New Roman" w:eastAsia="Times New Roman" w:hAnsi="Times New Roman" w:cs="Times New Roman"/>
          <w:noProof/>
          <w:color w:val="000000"/>
          <w:lang w:val="sr-Cyrl-RS"/>
        </w:rPr>
        <w:t xml:space="preserve">Наставници програма докторских академских студија социологије обезбеђује примену утврђених стандарда и поступака за оцењивање квалитета поштујући Статутом предвиђене обавезе руководства Факултета, Комисије </w:t>
      </w:r>
      <w:r w:rsidRPr="008241C8">
        <w:rPr>
          <w:rFonts w:ascii="Times New Roman" w:eastAsia="Times New Roman" w:hAnsi="Times New Roman" w:cs="Times New Roman"/>
          <w:noProof/>
          <w:lang w:val="sr-Cyrl-RS"/>
        </w:rPr>
        <w:t>за обезбеђивање квалитета и самовредновање</w:t>
      </w:r>
      <w:r w:rsidRPr="008241C8">
        <w:rPr>
          <w:rFonts w:ascii="Times New Roman" w:eastAsia="Times New Roman" w:hAnsi="Times New Roman" w:cs="Times New Roman"/>
          <w:noProof/>
          <w:color w:val="000000"/>
          <w:lang w:val="sr-Cyrl-RS"/>
        </w:rPr>
        <w:t xml:space="preserve">, катедри и стручних служби. На Одељењу за социологију се обављају периодична самовредновања и провере нивоа квалитета рада, током којих се испитује примена начела утврђених Стратегијом и поступака за обезбеђивање квалитета, као и достизање постављених стандарда квалитета. На интернет страници Факултета презентоване су информације о активностима које обезбеђују систематско праћење и периодичну проверу квалитета у циљу одржавања и унапређења квалитета рада ове високошколске установе, а којих се Одељење за социологију придржава. </w:t>
      </w:r>
      <w:r w:rsidRPr="008241C8">
        <w:rPr>
          <w:rFonts w:ascii="Times New Roman" w:hAnsi="Times New Roman" w:cs="Times New Roman"/>
          <w:noProof/>
          <w:color w:val="000000"/>
          <w:lang w:val="sr-Cyrl-RS"/>
        </w:rPr>
        <w:t xml:space="preserve">Сви прописи се </w:t>
      </w:r>
      <w:r w:rsidRPr="008241C8">
        <w:rPr>
          <w:rFonts w:ascii="Times New Roman" w:eastAsia="Times New Roman" w:hAnsi="Times New Roman" w:cs="Times New Roman"/>
          <w:bCs/>
          <w:noProof/>
          <w:lang w:val="sr-Cyrl-RS"/>
        </w:rPr>
        <w:t xml:space="preserve">налазе на интернет адреси: </w:t>
      </w:r>
      <w:hyperlink r:id="rId37" w:history="1">
        <w:r w:rsidRPr="008241C8">
          <w:rPr>
            <w:rStyle w:val="Hyperlink"/>
            <w:rFonts w:ascii="Times New Roman" w:hAnsi="Times New Roman" w:cs="Times New Roman"/>
            <w:noProof/>
            <w:lang w:val="sr-Cyrl-RS"/>
          </w:rPr>
          <w:t>https://www.f.bg.ac.rs/dokumenta</w:t>
        </w:r>
      </w:hyperlink>
      <w:r w:rsidRPr="008241C8">
        <w:rPr>
          <w:rFonts w:ascii="Times New Roman" w:hAnsi="Times New Roman" w:cs="Times New Roman"/>
          <w:noProof/>
          <w:lang w:val="sr-Cyrl-RS"/>
        </w:rPr>
        <w:t xml:space="preserve"> .</w:t>
      </w:r>
    </w:p>
    <w:p w14:paraId="005E441A" w14:textId="77777777" w:rsidR="007B13C6" w:rsidRPr="008241C8" w:rsidRDefault="007B13C6" w:rsidP="007B13C6">
      <w:pPr>
        <w:spacing w:line="360" w:lineRule="auto"/>
        <w:jc w:val="both"/>
        <w:rPr>
          <w:rFonts w:ascii="Times New Roman" w:hAnsi="Times New Roman" w:cs="Times New Roman"/>
          <w:noProof/>
          <w:lang w:val="sr-Cyrl-RS"/>
        </w:rPr>
      </w:pPr>
      <w:r w:rsidRPr="008241C8">
        <w:rPr>
          <w:rFonts w:ascii="Times New Roman" w:eastAsia="Times New Roman" w:hAnsi="Times New Roman" w:cs="Times New Roman"/>
          <w:noProof/>
          <w:color w:val="000000"/>
          <w:lang w:val="sr-Cyrl-RS"/>
        </w:rPr>
        <w:t xml:space="preserve">О самовредновању се сачињавају извештаји настали на основу резултата анкета са студентима на свим студијским програмима па и програма основних студија социологије,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 (сви извештаји се налазе на </w:t>
      </w:r>
      <w:hyperlink r:id="rId38" w:history="1">
        <w:r w:rsidRPr="008241C8">
          <w:rPr>
            <w:rStyle w:val="Hyperlink"/>
            <w:rFonts w:ascii="Times New Roman" w:hAnsi="Times New Roman" w:cs="Times New Roman"/>
            <w:noProof/>
            <w:lang w:val="sr-Cyrl-RS"/>
          </w:rPr>
          <w:t>https://www.f.bg.ac.rs/kvalitet-samovrednovanje</w:t>
        </w:r>
      </w:hyperlink>
      <w:r w:rsidRPr="008241C8">
        <w:rPr>
          <w:rFonts w:ascii="Times New Roman" w:hAnsi="Times New Roman" w:cs="Times New Roman"/>
          <w:noProof/>
          <w:lang w:val="sr-Cyrl-RS"/>
        </w:rPr>
        <w:t>). Прописи о акредитацији високошколске установе налазе се на сајту Факултета (</w:t>
      </w:r>
      <w:hyperlink r:id="rId39" w:history="1">
        <w:r w:rsidRPr="008241C8">
          <w:rPr>
            <w:rStyle w:val="Hyperlink"/>
            <w:rFonts w:ascii="Times New Roman" w:hAnsi="Times New Roman" w:cs="Times New Roman"/>
            <w:noProof/>
            <w:lang w:val="sr-Cyrl-RS"/>
          </w:rPr>
          <w:t>https://www.f.bg.ac.rs/dokumenta/akreditacija</w:t>
        </w:r>
      </w:hyperlink>
      <w:r w:rsidRPr="008241C8">
        <w:rPr>
          <w:rFonts w:ascii="Times New Roman" w:hAnsi="Times New Roman" w:cs="Times New Roman"/>
          <w:noProof/>
          <w:lang w:val="sr-Cyrl-RS"/>
        </w:rPr>
        <w:t xml:space="preserve"> ), </w:t>
      </w:r>
      <w:hyperlink w:anchor="Prilog_14" w:history="1">
        <w:r w:rsidRPr="008241C8">
          <w:rPr>
            <w:rStyle w:val="Hyperlink"/>
            <w:rFonts w:ascii="Times New Roman" w:hAnsi="Times New Roman" w:cs="Times New Roman"/>
            <w:noProof/>
            <w:lang w:val="sr-Cyrl-RS"/>
          </w:rPr>
          <w:t>Прилог 14.1</w:t>
        </w:r>
      </w:hyperlink>
      <w:r w:rsidRPr="008241C8">
        <w:rPr>
          <w:rFonts w:ascii="Times New Roman" w:hAnsi="Times New Roman" w:cs="Times New Roman"/>
          <w:noProof/>
          <w:lang w:val="sr-Cyrl-RS"/>
        </w:rPr>
        <w:t>.</w:t>
      </w:r>
    </w:p>
    <w:p w14:paraId="3B675B62" w14:textId="77777777" w:rsidR="007B13C6" w:rsidRPr="008241C8" w:rsidRDefault="007B13C6" w:rsidP="007B13C6">
      <w:pPr>
        <w:spacing w:after="0"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Од 2021. године, када је Филозофски факултет поново акредитовао све студијске програме и обновио дозволу за рад, наставници докторских студија социологије су, на основу налаза из процеса самовредновања, иницирали и применили низ побољшања. Уведени су различити механизми, поступци и интервенције усмерене ка унапређењу стандарда квалитета, са посебним акцентом на </w:t>
      </w:r>
      <w:r w:rsidRPr="008241C8">
        <w:rPr>
          <w:rFonts w:ascii="Times New Roman" w:eastAsia="Times New Roman" w:hAnsi="Times New Roman" w:cs="Times New Roman"/>
          <w:noProof/>
          <w:color w:val="000000"/>
          <w:lang w:val="sr-Cyrl-RS"/>
        </w:rPr>
        <w:lastRenderedPageBreak/>
        <w:t>ефикаснију комуникацију са студентима, модернизацију садржаја, као и унапређење научноистраживачког и педагошког рада.</w:t>
      </w:r>
    </w:p>
    <w:p w14:paraId="07299274" w14:textId="77777777" w:rsidR="007B13C6" w:rsidRPr="008241C8" w:rsidRDefault="007B13C6" w:rsidP="007B13C6">
      <w:pPr>
        <w:spacing w:after="0" w:line="360" w:lineRule="auto"/>
        <w:jc w:val="both"/>
        <w:rPr>
          <w:rFonts w:ascii="Times New Roman" w:eastAsia="Times New Roman" w:hAnsi="Times New Roman" w:cs="Times New Roman"/>
          <w:noProof/>
          <w:color w:val="000000"/>
          <w:lang w:val="sr-Cyrl-RS"/>
        </w:rPr>
      </w:pPr>
    </w:p>
    <w:p w14:paraId="60E41174" w14:textId="77777777" w:rsidR="007B13C6" w:rsidRPr="008241C8" w:rsidRDefault="007B13C6" w:rsidP="007B13C6">
      <w:pPr>
        <w:spacing w:after="0"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b/>
          <w:noProof/>
          <w:lang w:val="sr-Cyrl-RS"/>
        </w:rPr>
        <w:t>14.2 SWOT анализа систематског праћења и периодичне провере квалитета</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98"/>
        <w:gridCol w:w="720"/>
        <w:gridCol w:w="4140"/>
        <w:gridCol w:w="806"/>
      </w:tblGrid>
      <w:tr w:rsidR="007B13C6" w:rsidRPr="008241C8" w14:paraId="3FA9DCF6" w14:textId="77777777" w:rsidTr="008655E8">
        <w:tc>
          <w:tcPr>
            <w:tcW w:w="3798" w:type="dxa"/>
            <w:tcBorders>
              <w:right w:val="single" w:sz="4" w:space="0" w:color="FFFFFF"/>
            </w:tcBorders>
          </w:tcPr>
          <w:p w14:paraId="287E7A84" w14:textId="77777777" w:rsidR="007B13C6" w:rsidRPr="008241C8" w:rsidRDefault="007B13C6" w:rsidP="008655E8">
            <w:pPr>
              <w:spacing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ПРЕДНОСТИ</w:t>
            </w:r>
          </w:p>
        </w:tc>
        <w:tc>
          <w:tcPr>
            <w:tcW w:w="720" w:type="dxa"/>
            <w:tcBorders>
              <w:left w:val="single" w:sz="4" w:space="0" w:color="FFFFFF"/>
            </w:tcBorders>
          </w:tcPr>
          <w:p w14:paraId="172ED899" w14:textId="77777777" w:rsidR="007B13C6" w:rsidRPr="008241C8" w:rsidRDefault="007B13C6" w:rsidP="008655E8">
            <w:pPr>
              <w:spacing w:line="360" w:lineRule="auto"/>
              <w:jc w:val="both"/>
              <w:rPr>
                <w:rFonts w:ascii="Times New Roman" w:eastAsia="Times New Roman" w:hAnsi="Times New Roman" w:cs="Times New Roman"/>
                <w:noProof/>
                <w:lang w:val="sr-Cyrl-RS"/>
              </w:rPr>
            </w:pPr>
          </w:p>
        </w:tc>
        <w:tc>
          <w:tcPr>
            <w:tcW w:w="4140" w:type="dxa"/>
            <w:tcBorders>
              <w:right w:val="single" w:sz="4" w:space="0" w:color="FFFFFF"/>
            </w:tcBorders>
          </w:tcPr>
          <w:p w14:paraId="7B38135C" w14:textId="77777777" w:rsidR="007B13C6" w:rsidRPr="008241C8" w:rsidRDefault="007B13C6" w:rsidP="008655E8">
            <w:pPr>
              <w:spacing w:after="0"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СЛАБОСТИ</w:t>
            </w:r>
          </w:p>
        </w:tc>
        <w:tc>
          <w:tcPr>
            <w:tcW w:w="806" w:type="dxa"/>
            <w:tcBorders>
              <w:left w:val="single" w:sz="4" w:space="0" w:color="FFFFFF"/>
            </w:tcBorders>
          </w:tcPr>
          <w:p w14:paraId="314BAFF3" w14:textId="77777777" w:rsidR="007B13C6" w:rsidRPr="008241C8" w:rsidRDefault="007B13C6" w:rsidP="008655E8">
            <w:pPr>
              <w:spacing w:line="360" w:lineRule="auto"/>
              <w:jc w:val="both"/>
              <w:rPr>
                <w:rFonts w:ascii="Times New Roman" w:eastAsia="Times New Roman" w:hAnsi="Times New Roman" w:cs="Times New Roman"/>
                <w:noProof/>
                <w:lang w:val="sr-Cyrl-RS"/>
              </w:rPr>
            </w:pPr>
          </w:p>
        </w:tc>
      </w:tr>
      <w:tr w:rsidR="007B13C6" w:rsidRPr="008241C8" w14:paraId="5964F05F" w14:textId="77777777" w:rsidTr="008655E8">
        <w:tc>
          <w:tcPr>
            <w:tcW w:w="3798" w:type="dxa"/>
          </w:tcPr>
          <w:p w14:paraId="728EA17B"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Спровођење квалитативног истраживања са студентима на програму докторских академских студија социологије, независно од самовредновања на нивоу Факултета</w:t>
            </w:r>
          </w:p>
        </w:tc>
        <w:tc>
          <w:tcPr>
            <w:tcW w:w="720" w:type="dxa"/>
          </w:tcPr>
          <w:p w14:paraId="64D5DCE6"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7B884F13"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Није одржан континуитет у спровођењу самосталног истраживања наставника на програму</w:t>
            </w:r>
          </w:p>
        </w:tc>
        <w:tc>
          <w:tcPr>
            <w:tcW w:w="806" w:type="dxa"/>
          </w:tcPr>
          <w:p w14:paraId="374E7ED8"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1902CB8C" w14:textId="77777777" w:rsidTr="008655E8">
        <w:tc>
          <w:tcPr>
            <w:tcW w:w="3798" w:type="dxa"/>
          </w:tcPr>
          <w:p w14:paraId="1066466E"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Спровођење истраживања са свршеним студентима докторских академских студија социологије</w:t>
            </w:r>
          </w:p>
        </w:tc>
        <w:tc>
          <w:tcPr>
            <w:tcW w:w="720" w:type="dxa"/>
          </w:tcPr>
          <w:p w14:paraId="3EA89C3D"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657EA56D"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Истраживање са свршеним студентима се не обавља у једнаким временским размацима</w:t>
            </w:r>
          </w:p>
        </w:tc>
        <w:tc>
          <w:tcPr>
            <w:tcW w:w="806" w:type="dxa"/>
          </w:tcPr>
          <w:p w14:paraId="469D3B90"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610DEB18" w14:textId="77777777" w:rsidTr="008655E8">
        <w:tc>
          <w:tcPr>
            <w:tcW w:w="3798" w:type="dxa"/>
          </w:tcPr>
          <w:p w14:paraId="1B47713C"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Спровођење истраживања са послодавцима свршених студената програма</w:t>
            </w:r>
          </w:p>
        </w:tc>
        <w:tc>
          <w:tcPr>
            <w:tcW w:w="720" w:type="dxa"/>
          </w:tcPr>
          <w:p w14:paraId="1ECFC731"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241965B7"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Истраживање са послодавцима се не обавља у једнаким временским размацима</w:t>
            </w:r>
          </w:p>
        </w:tc>
        <w:tc>
          <w:tcPr>
            <w:tcW w:w="806" w:type="dxa"/>
          </w:tcPr>
          <w:p w14:paraId="7D5FD8D2"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116227C3" w14:textId="77777777" w:rsidTr="008655E8">
        <w:tc>
          <w:tcPr>
            <w:tcW w:w="3798" w:type="dxa"/>
          </w:tcPr>
          <w:p w14:paraId="6E00ECD4"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Успостављен онлајн систем анкетирања</w:t>
            </w:r>
          </w:p>
        </w:tc>
        <w:tc>
          <w:tcPr>
            <w:tcW w:w="720" w:type="dxa"/>
          </w:tcPr>
          <w:p w14:paraId="348A7D8C"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3FFF395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Слаба методологија поступака интерне провере квалитета која се спроводи континуирано</w:t>
            </w:r>
          </w:p>
        </w:tc>
        <w:tc>
          <w:tcPr>
            <w:tcW w:w="806" w:type="dxa"/>
          </w:tcPr>
          <w:p w14:paraId="3D481533"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4F23B671" w14:textId="77777777" w:rsidTr="008655E8">
        <w:tc>
          <w:tcPr>
            <w:tcW w:w="3798" w:type="dxa"/>
          </w:tcPr>
          <w:p w14:paraId="7D9C1C55"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Формирана база података од значаја за периодичне провере квалитета</w:t>
            </w:r>
          </w:p>
        </w:tc>
        <w:tc>
          <w:tcPr>
            <w:tcW w:w="720" w:type="dxa"/>
          </w:tcPr>
          <w:p w14:paraId="68F7E76E"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09765F39"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Непостојање адекватне методологије поређења са другим високошколским установама</w:t>
            </w:r>
          </w:p>
        </w:tc>
        <w:tc>
          <w:tcPr>
            <w:tcW w:w="806" w:type="dxa"/>
          </w:tcPr>
          <w:p w14:paraId="1D2FD5A4"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64FF0000" w14:textId="77777777" w:rsidTr="008655E8">
        <w:tc>
          <w:tcPr>
            <w:tcW w:w="3798" w:type="dxa"/>
          </w:tcPr>
          <w:p w14:paraId="281AD9EE"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Постоји утврђена методологија за спровођење контроле квалитета и испуњености стандарда</w:t>
            </w:r>
          </w:p>
        </w:tc>
        <w:tc>
          <w:tcPr>
            <w:tcW w:w="720" w:type="dxa"/>
          </w:tcPr>
          <w:p w14:paraId="292740E0"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61F09ACE"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Недовољно коришћење података добијених контролом квалитета за планирање будућих активности</w:t>
            </w:r>
          </w:p>
        </w:tc>
        <w:tc>
          <w:tcPr>
            <w:tcW w:w="806" w:type="dxa"/>
          </w:tcPr>
          <w:p w14:paraId="666FAAF9"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5B9B43C2" w14:textId="77777777" w:rsidTr="008655E8">
        <w:tc>
          <w:tcPr>
            <w:tcW w:w="3798" w:type="dxa"/>
          </w:tcPr>
          <w:p w14:paraId="25AFEF45"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Сва усвојена документа везана за контролу квалитета доступна су јавности на интернет страници Факултета</w:t>
            </w:r>
          </w:p>
        </w:tc>
        <w:tc>
          <w:tcPr>
            <w:tcW w:w="720" w:type="dxa"/>
          </w:tcPr>
          <w:p w14:paraId="697AF9CA"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2DCD9E6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Непрецизно дефинисане обавезе запослених и студената у процесу контроле квалитета, као и недостатак мера за стимулацију њиховог учешћа, што за последицу има недовољну </w:t>
            </w:r>
            <w:r w:rsidRPr="008241C8">
              <w:rPr>
                <w:rFonts w:ascii="Times New Roman" w:eastAsia="Times New Roman" w:hAnsi="Times New Roman" w:cs="Times New Roman"/>
                <w:noProof/>
                <w:lang w:val="sr-Cyrl-RS"/>
              </w:rPr>
              <w:lastRenderedPageBreak/>
              <w:t>заинтересованост за овај веома значајан сегмент пословања Факултета</w:t>
            </w:r>
          </w:p>
        </w:tc>
        <w:tc>
          <w:tcPr>
            <w:tcW w:w="806" w:type="dxa"/>
          </w:tcPr>
          <w:p w14:paraId="44430ECA"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w:t>
            </w:r>
          </w:p>
        </w:tc>
      </w:tr>
      <w:tr w:rsidR="007B13C6" w:rsidRPr="008241C8" w14:paraId="18A53484" w14:textId="77777777" w:rsidTr="008655E8">
        <w:tc>
          <w:tcPr>
            <w:tcW w:w="3798" w:type="dxa"/>
          </w:tcPr>
          <w:p w14:paraId="6E83444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Активно ангажовање студената у Комисији за обезбеђивање квалитета и самовредновање</w:t>
            </w:r>
          </w:p>
        </w:tc>
        <w:tc>
          <w:tcPr>
            <w:tcW w:w="720" w:type="dxa"/>
          </w:tcPr>
          <w:p w14:paraId="3CDFAA6B"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6B99951F"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Студенти, генерално, показују слабо интересовање за учешће у активностима везаним за проверу квалитета докторских академских студија социологије</w:t>
            </w:r>
          </w:p>
        </w:tc>
        <w:tc>
          <w:tcPr>
            <w:tcW w:w="806" w:type="dxa"/>
          </w:tcPr>
          <w:p w14:paraId="7DFAC6AF"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224331B3" w14:textId="77777777" w:rsidTr="008655E8">
        <w:tc>
          <w:tcPr>
            <w:tcW w:w="3798" w:type="dxa"/>
            <w:tcBorders>
              <w:right w:val="single" w:sz="4" w:space="0" w:color="FFFFFF"/>
            </w:tcBorders>
          </w:tcPr>
          <w:p w14:paraId="14DC790F" w14:textId="77777777" w:rsidR="007B13C6" w:rsidRPr="008241C8" w:rsidRDefault="007B13C6" w:rsidP="008655E8">
            <w:pPr>
              <w:spacing w:after="0"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МОГУЋНОСТИ</w:t>
            </w:r>
          </w:p>
        </w:tc>
        <w:tc>
          <w:tcPr>
            <w:tcW w:w="720" w:type="dxa"/>
            <w:tcBorders>
              <w:left w:val="single" w:sz="4" w:space="0" w:color="FFFFFF"/>
            </w:tcBorders>
          </w:tcPr>
          <w:p w14:paraId="691CE467" w14:textId="77777777" w:rsidR="007B13C6" w:rsidRPr="008241C8" w:rsidRDefault="007B13C6" w:rsidP="008655E8">
            <w:pPr>
              <w:spacing w:line="360" w:lineRule="auto"/>
              <w:jc w:val="both"/>
              <w:rPr>
                <w:rFonts w:ascii="Times New Roman" w:eastAsia="Times New Roman" w:hAnsi="Times New Roman" w:cs="Times New Roman"/>
                <w:noProof/>
                <w:lang w:val="sr-Cyrl-RS"/>
              </w:rPr>
            </w:pPr>
          </w:p>
        </w:tc>
        <w:tc>
          <w:tcPr>
            <w:tcW w:w="4140" w:type="dxa"/>
            <w:tcBorders>
              <w:right w:val="single" w:sz="4" w:space="0" w:color="FFFFFF"/>
            </w:tcBorders>
          </w:tcPr>
          <w:p w14:paraId="147326DA" w14:textId="77777777" w:rsidR="007B13C6" w:rsidRPr="008241C8" w:rsidRDefault="007B13C6" w:rsidP="008655E8">
            <w:pPr>
              <w:spacing w:after="0"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ОПАСНОСТИ</w:t>
            </w:r>
          </w:p>
        </w:tc>
        <w:tc>
          <w:tcPr>
            <w:tcW w:w="806" w:type="dxa"/>
            <w:tcBorders>
              <w:left w:val="single" w:sz="4" w:space="0" w:color="FFFFFF"/>
            </w:tcBorders>
          </w:tcPr>
          <w:p w14:paraId="20A62E19" w14:textId="77777777" w:rsidR="007B13C6" w:rsidRPr="008241C8" w:rsidRDefault="007B13C6" w:rsidP="008655E8">
            <w:pPr>
              <w:spacing w:line="360" w:lineRule="auto"/>
              <w:jc w:val="both"/>
              <w:rPr>
                <w:rFonts w:ascii="Times New Roman" w:eastAsia="Times New Roman" w:hAnsi="Times New Roman" w:cs="Times New Roman"/>
                <w:noProof/>
                <w:lang w:val="sr-Cyrl-RS"/>
              </w:rPr>
            </w:pPr>
          </w:p>
        </w:tc>
      </w:tr>
      <w:tr w:rsidR="007B13C6" w:rsidRPr="008241C8" w14:paraId="483F67FA" w14:textId="77777777" w:rsidTr="008655E8">
        <w:tc>
          <w:tcPr>
            <w:tcW w:w="3798" w:type="dxa"/>
          </w:tcPr>
          <w:p w14:paraId="06D677D9"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Већа заинтересованост наставника и сарадника да учествује у реализацији анкете са свршеним студентима и њиховим послодавцима</w:t>
            </w:r>
          </w:p>
        </w:tc>
        <w:tc>
          <w:tcPr>
            <w:tcW w:w="720" w:type="dxa"/>
          </w:tcPr>
          <w:p w14:paraId="6CC06ECF"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2D67F722"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Одељење за социологију нема довољно ресурса за честу реализацију истраживања ставова свршених студената и њихових послодаваца </w:t>
            </w:r>
          </w:p>
        </w:tc>
        <w:tc>
          <w:tcPr>
            <w:tcW w:w="806" w:type="dxa"/>
          </w:tcPr>
          <w:p w14:paraId="08809777"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260F153D" w14:textId="77777777" w:rsidTr="008655E8">
        <w:tc>
          <w:tcPr>
            <w:tcW w:w="3798" w:type="dxa"/>
          </w:tcPr>
          <w:p w14:paraId="4384C10E"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Запослити ненаставно особље са капацитетом да помогне у контроли квалитета и испуњености стандарда</w:t>
            </w:r>
          </w:p>
        </w:tc>
        <w:tc>
          <w:tcPr>
            <w:tcW w:w="720" w:type="dxa"/>
          </w:tcPr>
          <w:p w14:paraId="56EF0AC1"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2B7C71B2"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Комисија за обезбеђивање квалитета и самовредновање нема довољан капацитет рада, јер јој недостаје административно-техничка подршка</w:t>
            </w:r>
          </w:p>
        </w:tc>
        <w:tc>
          <w:tcPr>
            <w:tcW w:w="806" w:type="dxa"/>
          </w:tcPr>
          <w:p w14:paraId="60227C80"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7B2ED06C" w14:textId="77777777" w:rsidTr="008655E8">
        <w:tc>
          <w:tcPr>
            <w:tcW w:w="3798" w:type="dxa"/>
          </w:tcPr>
          <w:p w14:paraId="2BAE9DB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Факултет има веће информатичке могућности које се могу искористити у процесу контроле квалитета и испуњености стандарда</w:t>
            </w:r>
          </w:p>
        </w:tc>
        <w:tc>
          <w:tcPr>
            <w:tcW w:w="720" w:type="dxa"/>
          </w:tcPr>
          <w:p w14:paraId="64E5B6DE"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4140" w:type="dxa"/>
          </w:tcPr>
          <w:p w14:paraId="5BA55BBB"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Недовољна посвећеност студената и наставника развоју културе квалитета</w:t>
            </w:r>
          </w:p>
        </w:tc>
        <w:tc>
          <w:tcPr>
            <w:tcW w:w="806" w:type="dxa"/>
          </w:tcPr>
          <w:p w14:paraId="71BD0327" w14:textId="77777777" w:rsidR="007B13C6" w:rsidRPr="008241C8" w:rsidRDefault="007B13C6" w:rsidP="008655E8">
            <w:pPr>
              <w:spacing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7B13C6" w:rsidRPr="008241C8" w14:paraId="564C9C95" w14:textId="77777777" w:rsidTr="008655E8">
        <w:tc>
          <w:tcPr>
            <w:tcW w:w="9464" w:type="dxa"/>
            <w:gridSpan w:val="4"/>
          </w:tcPr>
          <w:p w14:paraId="4DFEB698"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Скала за квантификацију процене:</w:t>
            </w:r>
          </w:p>
          <w:p w14:paraId="3FAFCCB2" w14:textId="77777777" w:rsidR="007B13C6" w:rsidRPr="008241C8" w:rsidRDefault="00000000" w:rsidP="008655E8">
            <w:pPr>
              <w:spacing w:line="360" w:lineRule="auto"/>
              <w:jc w:val="both"/>
              <w:rPr>
                <w:rFonts w:ascii="Times New Roman" w:eastAsia="Times New Roman" w:hAnsi="Times New Roman" w:cs="Times New Roman"/>
                <w:noProof/>
                <w:lang w:val="sr-Cyrl-RS"/>
              </w:rPr>
            </w:pPr>
            <w:sdt>
              <w:sdtPr>
                <w:rPr>
                  <w:rFonts w:ascii="Times New Roman" w:hAnsi="Times New Roman" w:cs="Times New Roman"/>
                  <w:noProof/>
                  <w:lang w:val="sr-Cyrl-RS"/>
                </w:rPr>
                <w:tag w:val="goog_rdk_12"/>
                <w:id w:val="1824154458"/>
              </w:sdtPr>
              <w:sdtContent>
                <w:r w:rsidR="007B13C6" w:rsidRPr="008241C8">
                  <w:rPr>
                    <w:rFonts w:ascii="Times New Roman" w:eastAsia="Gungsuh" w:hAnsi="Times New Roman" w:cs="Times New Roman"/>
                    <w:noProof/>
                    <w:lang w:val="sr-Cyrl-RS"/>
                  </w:rPr>
                  <w:t>+++ → високо значајно; ++ → средње значајно; + → мало значајно; 0 → без значајности</w:t>
                </w:r>
              </w:sdtContent>
            </w:sdt>
          </w:p>
        </w:tc>
      </w:tr>
    </w:tbl>
    <w:p w14:paraId="541FEAC0" w14:textId="77777777" w:rsidR="007B13C6" w:rsidRPr="008241C8" w:rsidRDefault="007B13C6" w:rsidP="007B13C6">
      <w:pPr>
        <w:spacing w:after="0" w:line="360" w:lineRule="auto"/>
        <w:jc w:val="both"/>
        <w:rPr>
          <w:rFonts w:ascii="Times New Roman" w:eastAsia="Times New Roman" w:hAnsi="Times New Roman" w:cs="Times New Roman"/>
          <w:noProof/>
          <w:color w:val="000000"/>
          <w:lang w:val="sr-Cyrl-RS"/>
        </w:rPr>
      </w:pPr>
    </w:p>
    <w:p w14:paraId="677DB3CB" w14:textId="77777777" w:rsidR="007B13C6" w:rsidRPr="008241C8" w:rsidRDefault="007B13C6" w:rsidP="007B13C6">
      <w:pPr>
        <w:numPr>
          <w:ilvl w:val="1"/>
          <w:numId w:val="25"/>
        </w:numPr>
        <w:spacing w:after="0" w:line="360" w:lineRule="auto"/>
        <w:jc w:val="both"/>
        <w:rPr>
          <w:rFonts w:ascii="Times New Roman" w:eastAsia="Times New Roman" w:hAnsi="Times New Roman" w:cs="Times New Roman"/>
          <w:b/>
          <w:noProof/>
          <w:lang w:val="sr-Cyrl-RS"/>
        </w:rPr>
      </w:pPr>
      <w:r w:rsidRPr="008241C8">
        <w:rPr>
          <w:rFonts w:ascii="Times New Roman" w:eastAsia="Times New Roman" w:hAnsi="Times New Roman" w:cs="Times New Roman"/>
          <w:b/>
          <w:noProof/>
          <w:lang w:val="sr-Cyrl-RS"/>
        </w:rPr>
        <w:t xml:space="preserve"> Предлог мера и активности за систематско праћење и периодичну проверу квалитета</w:t>
      </w:r>
    </w:p>
    <w:p w14:paraId="5C67701A" w14:textId="77777777" w:rsidR="007B13C6" w:rsidRPr="008241C8" w:rsidRDefault="007B13C6" w:rsidP="007B13C6">
      <w:p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 циљу унапређења система обезбеђивања квалитета и ефикаснијег праћења испуњености стандарда у оквиру програма докторских академских студија социологије, предлажу се следеће мере и активности:</w:t>
      </w:r>
    </w:p>
    <w:p w14:paraId="07446ADE"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Координатор програма докторских академских студија социологије треба да иницира разматрање могућности за наменско ангажовање техничко-административног особља које ће пружати подршку у пословима системског праћења квалитета, анализе података и административне обраде резултата.</w:t>
      </w:r>
    </w:p>
    <w:p w14:paraId="66C47CD2"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Одељење за социологију треба да именује наставнике и сараднике који ће бити задужени за редовно и систематско прикупљање повратних информација од свршених студената и њихових послодаваца. Ова активност треба да се спроводи независно од активности Комисије за обезбеђивање квалитета и самовредновање, уз међусобну сарадњу и размену релевантних података.</w:t>
      </w:r>
    </w:p>
    <w:p w14:paraId="1AF56AA5"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Развити или унапредити постојећу софтверску подршку за евидентирање, обраду и праћење свих релевантних показатеља квалитета наставе, научног рада, сарадње са спољним актерима, као и података добијених од студената, алумнија и послодаваца.</w:t>
      </w:r>
    </w:p>
    <w:p w14:paraId="5408F410"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Увести обавезу да се приликом планирања сваке нове активности у оквиру програма докторских студија (попут увођења новог предмета, избора наставника, облика наставе или истраживачких модула) анализирају резултати претходних процеса самовредновања и контрола квалитета, са циљем континуираног унапређења студијског програма.</w:t>
      </w:r>
    </w:p>
    <w:p w14:paraId="7687E586"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Планирати и обезбедити финансијска средства у оквиру буџета програма за реализацију активности које се односе на системску контролу квалитета, као и за мотивацију учесника у процесу самовредновања.</w:t>
      </w:r>
    </w:p>
    <w:p w14:paraId="567D2C1B" w14:textId="77777777" w:rsidR="007B13C6" w:rsidRPr="008241C8" w:rsidRDefault="007B13C6" w:rsidP="007B13C6">
      <w:pPr>
        <w:numPr>
          <w:ilvl w:val="0"/>
          <w:numId w:val="29"/>
        </w:numPr>
        <w:spacing w:before="100" w:beforeAutospacing="1" w:after="100" w:afterAutospacing="1" w:line="36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Успоставити механизме за јавно признање и награђивање наставника, сарадника и студената који се истакну у пословима праћења и унапређења квалитета, чиме се подстиче култура квалитета и активно учешће свих актера у академској заједници.</w:t>
      </w:r>
    </w:p>
    <w:p w14:paraId="1B11ED57" w14:textId="77777777" w:rsidR="007B13C6" w:rsidRPr="008241C8" w:rsidRDefault="007B13C6" w:rsidP="007B13C6">
      <w:pPr>
        <w:spacing w:after="0" w:line="360" w:lineRule="auto"/>
        <w:jc w:val="both"/>
        <w:rPr>
          <w:rFonts w:ascii="Times New Roman" w:eastAsia="Times New Roman" w:hAnsi="Times New Roman" w:cs="Times New Roman"/>
          <w:b/>
          <w:noProof/>
          <w:lang w:val="sr-Cyrl-RS"/>
        </w:rPr>
      </w:pPr>
    </w:p>
    <w:p w14:paraId="19CADACE" w14:textId="77777777" w:rsidR="007B13C6" w:rsidRPr="008241C8" w:rsidRDefault="007B13C6" w:rsidP="007B13C6">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Акциони план за Стандард 14</w:t>
      </w:r>
    </w:p>
    <w:tbl>
      <w:tblPr>
        <w:tblW w:w="93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38"/>
        <w:gridCol w:w="2629"/>
        <w:gridCol w:w="1518"/>
        <w:gridCol w:w="2464"/>
      </w:tblGrid>
      <w:tr w:rsidR="007B13C6" w:rsidRPr="008241C8" w14:paraId="5BCC098D" w14:textId="77777777" w:rsidTr="008655E8">
        <w:tc>
          <w:tcPr>
            <w:tcW w:w="2739" w:type="dxa"/>
          </w:tcPr>
          <w:p w14:paraId="1638CD28"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Активност</w:t>
            </w:r>
          </w:p>
        </w:tc>
        <w:tc>
          <w:tcPr>
            <w:tcW w:w="2629" w:type="dxa"/>
          </w:tcPr>
          <w:p w14:paraId="1C23337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Одговоран</w:t>
            </w:r>
          </w:p>
        </w:tc>
        <w:tc>
          <w:tcPr>
            <w:tcW w:w="1518" w:type="dxa"/>
          </w:tcPr>
          <w:p w14:paraId="0D7A8ECA"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Рок за извршење</w:t>
            </w:r>
          </w:p>
        </w:tc>
        <w:tc>
          <w:tcPr>
            <w:tcW w:w="2464" w:type="dxa"/>
          </w:tcPr>
          <w:p w14:paraId="31C48917"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Очекиван резултат</w:t>
            </w:r>
          </w:p>
        </w:tc>
      </w:tr>
      <w:tr w:rsidR="007B13C6" w:rsidRPr="008241C8" w14:paraId="3F25EFD6" w14:textId="77777777" w:rsidTr="008655E8">
        <w:tc>
          <w:tcPr>
            <w:tcW w:w="2739" w:type="dxa"/>
          </w:tcPr>
          <w:p w14:paraId="3D974A07"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Обезбедити финансијска средства за стимулисање рада чланова радне групе за системско праћење квалитета</w:t>
            </w:r>
          </w:p>
        </w:tc>
        <w:tc>
          <w:tcPr>
            <w:tcW w:w="2629" w:type="dxa"/>
          </w:tcPr>
          <w:p w14:paraId="6FFFC648"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Управник  одељења за социологију, Координатор програма докторских академских студија социологије и Управа Факултета</w:t>
            </w:r>
          </w:p>
        </w:tc>
        <w:tc>
          <w:tcPr>
            <w:tcW w:w="1518" w:type="dxa"/>
          </w:tcPr>
          <w:p w14:paraId="4266ACE5"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hAnsi="Times New Roman" w:cs="Times New Roman"/>
                <w:noProof/>
                <w:lang w:val="sr-Cyrl-RS"/>
              </w:rPr>
              <w:t>До краја акредитационог програма</w:t>
            </w:r>
          </w:p>
        </w:tc>
        <w:tc>
          <w:tcPr>
            <w:tcW w:w="2464" w:type="dxa"/>
          </w:tcPr>
          <w:p w14:paraId="7803A6E1"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Одлука Управника одељења и координатора програма о персоналним решењима за праћење квалитета програма докторских академских студија социологије</w:t>
            </w:r>
          </w:p>
        </w:tc>
      </w:tr>
      <w:tr w:rsidR="007B13C6" w:rsidRPr="008241C8" w14:paraId="5653C4DC" w14:textId="77777777" w:rsidTr="008655E8">
        <w:tc>
          <w:tcPr>
            <w:tcW w:w="2739" w:type="dxa"/>
          </w:tcPr>
          <w:p w14:paraId="2D6EC660"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Формулисати препоруке за побољшање квалитета програма настале на основу препорука студената, бивших студената и послодаваца</w:t>
            </w:r>
          </w:p>
        </w:tc>
        <w:tc>
          <w:tcPr>
            <w:tcW w:w="2629" w:type="dxa"/>
          </w:tcPr>
          <w:p w14:paraId="0DBD1E5B"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Управник програма и радна група формирана за праћење квалитета и самовредновање програма докторских академских студија социологије</w:t>
            </w:r>
          </w:p>
          <w:p w14:paraId="2B42357E"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p>
          <w:p w14:paraId="260AF19A" w14:textId="77777777" w:rsidR="007B13C6" w:rsidRPr="008241C8" w:rsidRDefault="007B13C6" w:rsidP="008655E8">
            <w:pPr>
              <w:spacing w:line="360" w:lineRule="auto"/>
              <w:jc w:val="both"/>
              <w:rPr>
                <w:rFonts w:ascii="Times New Roman" w:eastAsia="Times New Roman" w:hAnsi="Times New Roman" w:cs="Times New Roman"/>
                <w:noProof/>
                <w:lang w:val="sr-Cyrl-RS"/>
              </w:rPr>
            </w:pPr>
          </w:p>
        </w:tc>
        <w:tc>
          <w:tcPr>
            <w:tcW w:w="1518" w:type="dxa"/>
          </w:tcPr>
          <w:p w14:paraId="0CE357B9"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hAnsi="Times New Roman" w:cs="Times New Roman"/>
                <w:noProof/>
                <w:lang w:val="sr-Cyrl-RS"/>
              </w:rPr>
              <w:t>До краја акредитационог програма</w:t>
            </w:r>
          </w:p>
        </w:tc>
        <w:tc>
          <w:tcPr>
            <w:tcW w:w="2464" w:type="dxa"/>
          </w:tcPr>
          <w:p w14:paraId="08A8FF38" w14:textId="77777777" w:rsidR="007B13C6" w:rsidRPr="008241C8" w:rsidRDefault="007B13C6" w:rsidP="008655E8">
            <w:pPr>
              <w:spacing w:after="0" w:line="36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Примена препорука и рад на побољшању квалитета сваког појединачног наставног предмета</w:t>
            </w:r>
          </w:p>
        </w:tc>
      </w:tr>
    </w:tbl>
    <w:p w14:paraId="66B40AA1" w14:textId="77777777" w:rsidR="007B13C6" w:rsidRPr="008241C8" w:rsidRDefault="007B13C6" w:rsidP="007B13C6">
      <w:pPr>
        <w:spacing w:after="0" w:line="360" w:lineRule="auto"/>
        <w:jc w:val="both"/>
        <w:rPr>
          <w:rFonts w:ascii="Times New Roman" w:eastAsia="Times New Roman" w:hAnsi="Times New Roman" w:cs="Times New Roman"/>
          <w:noProof/>
          <w:color w:val="000000"/>
          <w:lang w:val="sr-Cyrl-RS"/>
        </w:rPr>
      </w:pPr>
    </w:p>
    <w:p w14:paraId="2841EE6F" w14:textId="77777777" w:rsidR="00710B85" w:rsidRPr="00710B85" w:rsidRDefault="00710B85" w:rsidP="00710B85">
      <w:pPr>
        <w:pStyle w:val="Heading2"/>
        <w:rPr>
          <w:rFonts w:ascii="Times New Roman" w:eastAsia="Times New Roman" w:hAnsi="Times New Roman" w:cs="Times New Roman"/>
          <w:b/>
          <w:bCs/>
          <w:noProof/>
          <w:color w:val="auto"/>
          <w:sz w:val="28"/>
          <w:szCs w:val="28"/>
          <w:lang w:val="sr-Cyrl-RS"/>
        </w:rPr>
      </w:pPr>
      <w:bookmarkStart w:id="12" w:name="_Toc198724588"/>
      <w:r w:rsidRPr="00710B85">
        <w:rPr>
          <w:rFonts w:ascii="Times New Roman" w:eastAsia="Times New Roman" w:hAnsi="Times New Roman" w:cs="Times New Roman"/>
          <w:b/>
          <w:bCs/>
          <w:noProof/>
          <w:color w:val="auto"/>
          <w:sz w:val="28"/>
          <w:szCs w:val="28"/>
          <w:lang w:val="sr-Cyrl-RS"/>
        </w:rPr>
        <w:t>Стандард 15. Квалитет докторских студија</w:t>
      </w:r>
      <w:bookmarkEnd w:id="12"/>
    </w:p>
    <w:p w14:paraId="0464F34B" w14:textId="77777777" w:rsidR="00710B85" w:rsidRPr="008241C8" w:rsidRDefault="00710B85" w:rsidP="00710B85">
      <w:pPr>
        <w:spacing w:after="0" w:line="240" w:lineRule="auto"/>
        <w:jc w:val="center"/>
        <w:rPr>
          <w:rFonts w:ascii="Times New Roman" w:eastAsia="Times New Roman" w:hAnsi="Times New Roman" w:cs="Times New Roman"/>
          <w:noProof/>
          <w:color w:val="000000"/>
          <w:lang w:val="sr-Cyrl-RS"/>
        </w:rPr>
      </w:pPr>
    </w:p>
    <w:p w14:paraId="2FD624FE"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Квалитет докторских студија се обезбеђује континуираним унапређивањем научног и/или уметничког истраживања, осавремењавањем студијских програма и сталном евалуацијом постављених циљева (</w:t>
      </w:r>
      <w:hyperlink w:anchor="Табела_15_1" w:history="1">
        <w:r w:rsidRPr="008241C8">
          <w:rPr>
            <w:rStyle w:val="Hyperlink"/>
            <w:rFonts w:ascii="Times New Roman" w:eastAsia="Times New Roman" w:hAnsi="Times New Roman" w:cs="Times New Roman"/>
            <w:noProof/>
            <w:lang w:val="sr-Cyrl-RS"/>
          </w:rPr>
          <w:t>Табела 15.1.</w:t>
        </w:r>
      </w:hyperlink>
      <w:r w:rsidRPr="008241C8">
        <w:rPr>
          <w:rFonts w:ascii="Times New Roman" w:eastAsia="Times New Roman" w:hAnsi="Times New Roman" w:cs="Times New Roman"/>
          <w:noProof/>
          <w:color w:val="000000"/>
          <w:lang w:val="sr-Cyrl-RS"/>
        </w:rPr>
        <w:t>). Посебан акценат ставља се на развијање академских и практичних компетенција које су студентима потребне за напредовање у научној каријери.</w:t>
      </w:r>
    </w:p>
    <w:p w14:paraId="4555E636" w14:textId="77777777" w:rsidR="00710B85" w:rsidRPr="008241C8" w:rsidRDefault="00710B85" w:rsidP="00710B85">
      <w:pPr>
        <w:spacing w:after="0"/>
        <w:jc w:val="both"/>
        <w:rPr>
          <w:rFonts w:ascii="Times New Roman" w:eastAsia="Times New Roman" w:hAnsi="Times New Roman" w:cs="Times New Roman"/>
          <w:noProof/>
          <w:color w:val="000000"/>
          <w:lang w:val="sr-Cyrl-RS"/>
        </w:rPr>
      </w:pPr>
    </w:p>
    <w:p w14:paraId="0B6D7977" w14:textId="77777777" w:rsidR="00710B85" w:rsidRPr="008241C8" w:rsidRDefault="00710B85" w:rsidP="00710B85">
      <w:pPr>
        <w:spacing w:after="0"/>
        <w:jc w:val="both"/>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15.1. Опис стања</w:t>
      </w:r>
    </w:p>
    <w:p w14:paraId="01D98787" w14:textId="77777777" w:rsidR="00710B85" w:rsidRPr="008241C8" w:rsidRDefault="00710B85" w:rsidP="00710B85">
      <w:pPr>
        <w:spacing w:after="0"/>
        <w:jc w:val="both"/>
        <w:rPr>
          <w:rFonts w:ascii="Times New Roman" w:eastAsia="Times New Roman" w:hAnsi="Times New Roman" w:cs="Times New Roman"/>
          <w:noProof/>
          <w:color w:val="000000"/>
          <w:lang w:val="sr-Cyrl-RS"/>
        </w:rPr>
      </w:pPr>
    </w:p>
    <w:p w14:paraId="1130E97D"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На Одељењу за социологију Филозофског факултета Универзитета у Београду акредитован је студијски програм докторских студија у трајању од три године (180 ЕСПБ), што је потврђено кроз два циклуса акредитације. Закон о високом образовању и одговарајући стандарди за акредитацију одређују оквире и структуру ових студија, док су унутрашњим актима факултета – Правилима докторских студија и додатним изменама ових правила (</w:t>
      </w:r>
      <w:hyperlink w:anchor="Прилог_15_1_а" w:history="1">
        <w:r w:rsidRPr="008241C8">
          <w:rPr>
            <w:rStyle w:val="Hyperlink"/>
            <w:rFonts w:ascii="Times New Roman" w:eastAsia="Times New Roman" w:hAnsi="Times New Roman" w:cs="Times New Roman"/>
            <w:noProof/>
            <w:lang w:val="sr-Cyrl-RS"/>
          </w:rPr>
          <w:t>Прилог 15.1.а</w:t>
        </w:r>
      </w:hyperlink>
      <w:r w:rsidRPr="008241C8">
        <w:rPr>
          <w:rFonts w:ascii="Times New Roman" w:eastAsia="Times New Roman" w:hAnsi="Times New Roman" w:cs="Times New Roman"/>
          <w:noProof/>
          <w:color w:val="000000"/>
          <w:lang w:val="sr-Cyrl-RS"/>
        </w:rPr>
        <w:t xml:space="preserve">, </w:t>
      </w:r>
      <w:hyperlink w:anchor="Прилог_15_1_б" w:history="1">
        <w:r w:rsidRPr="008241C8">
          <w:rPr>
            <w:rStyle w:val="Hyperlink"/>
            <w:rFonts w:ascii="Times New Roman" w:eastAsia="Times New Roman" w:hAnsi="Times New Roman" w:cs="Times New Roman"/>
            <w:noProof/>
            <w:lang w:val="sr-Cyrl-RS"/>
          </w:rPr>
          <w:t xml:space="preserve">Прилог </w:t>
        </w:r>
        <w:r w:rsidRPr="008241C8">
          <w:rPr>
            <w:rStyle w:val="Hyperlink"/>
            <w:rFonts w:ascii="Times New Roman" w:eastAsia="Times New Roman" w:hAnsi="Times New Roman" w:cs="Times New Roman"/>
            <w:noProof/>
            <w:lang w:val="sr-Cyrl-RS"/>
          </w:rPr>
          <w:lastRenderedPageBreak/>
          <w:t>15.1.б</w:t>
        </w:r>
      </w:hyperlink>
      <w:r w:rsidRPr="008241C8">
        <w:rPr>
          <w:rFonts w:ascii="Times New Roman" w:eastAsia="Times New Roman" w:hAnsi="Times New Roman" w:cs="Times New Roman"/>
          <w:noProof/>
          <w:color w:val="000000"/>
          <w:lang w:val="sr-Cyrl-RS"/>
        </w:rPr>
        <w:t xml:space="preserve">, </w:t>
      </w:r>
      <w:hyperlink w:anchor="Прилог_15_1_в" w:history="1">
        <w:r w:rsidRPr="008241C8">
          <w:rPr>
            <w:rStyle w:val="Hyperlink"/>
            <w:rFonts w:ascii="Times New Roman" w:eastAsia="Times New Roman" w:hAnsi="Times New Roman" w:cs="Times New Roman"/>
            <w:noProof/>
            <w:lang w:val="sr-Cyrl-RS"/>
          </w:rPr>
          <w:t>Прилог 15.1.в</w:t>
        </w:r>
      </w:hyperlink>
      <w:r w:rsidRPr="008241C8">
        <w:rPr>
          <w:rFonts w:ascii="Times New Roman" w:eastAsia="Times New Roman" w:hAnsi="Times New Roman" w:cs="Times New Roman"/>
          <w:noProof/>
          <w:color w:val="000000"/>
          <w:lang w:val="sr-Cyrl-RS"/>
        </w:rPr>
        <w:t xml:space="preserve">, </w:t>
      </w:r>
      <w:hyperlink w:anchor="Прилог_15_1_г" w:history="1">
        <w:r w:rsidRPr="008241C8">
          <w:rPr>
            <w:rStyle w:val="Hyperlink"/>
            <w:rFonts w:ascii="Times New Roman" w:eastAsia="Times New Roman" w:hAnsi="Times New Roman" w:cs="Times New Roman"/>
            <w:noProof/>
            <w:lang w:val="sr-Cyrl-RS"/>
          </w:rPr>
          <w:t>Прилог 15.1.г</w:t>
        </w:r>
      </w:hyperlink>
      <w:r w:rsidRPr="008241C8">
        <w:rPr>
          <w:rFonts w:ascii="Times New Roman" w:eastAsia="Times New Roman" w:hAnsi="Times New Roman" w:cs="Times New Roman"/>
          <w:noProof/>
          <w:color w:val="000000"/>
          <w:lang w:val="sr-Cyrl-RS"/>
        </w:rPr>
        <w:t xml:space="preserve"> и </w:t>
      </w:r>
      <w:bookmarkStart w:id="13" w:name="Прилог_15_1_д"/>
      <w:r w:rsidRPr="008241C8">
        <w:rPr>
          <w:rFonts w:ascii="Times New Roman" w:eastAsia="Times New Roman" w:hAnsi="Times New Roman" w:cs="Times New Roman"/>
          <w:noProof/>
          <w:color w:val="000000"/>
          <w:lang w:val="sr-Cyrl-RS"/>
        </w:rPr>
        <w:fldChar w:fldCharType="begin"/>
      </w:r>
      <w:r w:rsidRPr="008241C8">
        <w:rPr>
          <w:rFonts w:ascii="Times New Roman" w:eastAsia="Times New Roman" w:hAnsi="Times New Roman" w:cs="Times New Roman"/>
          <w:noProof/>
          <w:color w:val="000000"/>
          <w:lang w:val="sr-Cyrl-RS"/>
        </w:rPr>
        <w:instrText>HYPERLINK  \l "Прилог_15_1_д"</w:instrText>
      </w:r>
      <w:r w:rsidRPr="008241C8">
        <w:rPr>
          <w:rFonts w:ascii="Times New Roman" w:eastAsia="Times New Roman" w:hAnsi="Times New Roman" w:cs="Times New Roman"/>
          <w:noProof/>
          <w:color w:val="000000"/>
          <w:lang w:val="sr-Cyrl-RS"/>
        </w:rPr>
      </w:r>
      <w:r w:rsidRPr="008241C8">
        <w:rPr>
          <w:rFonts w:ascii="Times New Roman" w:eastAsia="Times New Roman" w:hAnsi="Times New Roman" w:cs="Times New Roman"/>
          <w:noProof/>
          <w:color w:val="000000"/>
          <w:lang w:val="sr-Cyrl-RS"/>
        </w:rPr>
        <w:fldChar w:fldCharType="separate"/>
      </w:r>
      <w:r w:rsidRPr="008241C8">
        <w:rPr>
          <w:rStyle w:val="Hyperlink"/>
          <w:rFonts w:ascii="Times New Roman" w:eastAsia="Times New Roman" w:hAnsi="Times New Roman" w:cs="Times New Roman"/>
          <w:noProof/>
          <w:lang w:val="sr-Cyrl-RS"/>
        </w:rPr>
        <w:t>Прилог 15.1.д</w:t>
      </w:r>
      <w:bookmarkEnd w:id="13"/>
      <w:r w:rsidRPr="008241C8">
        <w:rPr>
          <w:rFonts w:ascii="Times New Roman" w:eastAsia="Times New Roman" w:hAnsi="Times New Roman" w:cs="Times New Roman"/>
          <w:noProof/>
          <w:color w:val="000000"/>
          <w:lang w:val="sr-Cyrl-RS"/>
        </w:rPr>
        <w:fldChar w:fldCharType="end"/>
      </w:r>
      <w:r w:rsidRPr="008241C8">
        <w:rPr>
          <w:rFonts w:ascii="Times New Roman" w:eastAsia="Times New Roman" w:hAnsi="Times New Roman" w:cs="Times New Roman"/>
          <w:noProof/>
          <w:color w:val="000000"/>
          <w:lang w:val="sr-Cyrl-RS"/>
        </w:rPr>
        <w:t>) и Статутом – прописани услови за реализацију наставе и истраживања (</w:t>
      </w:r>
      <w:hyperlink w:anchor="Прилог_15_2" w:history="1">
        <w:r w:rsidRPr="008241C8">
          <w:rPr>
            <w:rStyle w:val="Hyperlink"/>
            <w:rFonts w:ascii="Times New Roman" w:eastAsia="Times New Roman" w:hAnsi="Times New Roman" w:cs="Times New Roman"/>
            <w:noProof/>
            <w:lang w:val="sr-Cyrl-RS"/>
          </w:rPr>
          <w:t>Прилог 15.2.</w:t>
        </w:r>
      </w:hyperlink>
      <w:r w:rsidRPr="008241C8">
        <w:rPr>
          <w:rFonts w:ascii="Times New Roman" w:eastAsia="Times New Roman" w:hAnsi="Times New Roman" w:cs="Times New Roman"/>
          <w:noProof/>
          <w:color w:val="000000"/>
          <w:lang w:val="sr-Cyrl-RS"/>
        </w:rPr>
        <w:t>).</w:t>
      </w:r>
    </w:p>
    <w:p w14:paraId="1C7A10AB"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Организацију и праћење квалитета студијског програма води Комисија за докторске студије, у сарадњи са деканом, продеканом за наставу, Комисијом за квалитет и самовредновање, као и са управницима одељења и наставницима ангажованим на докторским студијама (</w:t>
      </w:r>
      <w:hyperlink w:anchor="Табела_15_2" w:history="1">
        <w:r w:rsidRPr="008241C8">
          <w:rPr>
            <w:rStyle w:val="Hyperlink"/>
            <w:rFonts w:ascii="Times New Roman" w:eastAsia="Times New Roman" w:hAnsi="Times New Roman" w:cs="Times New Roman"/>
            <w:noProof/>
            <w:lang w:val="sr-Cyrl-RS"/>
          </w:rPr>
          <w:t>Табела 15.2.</w:t>
        </w:r>
      </w:hyperlink>
      <w:r w:rsidRPr="008241C8">
        <w:rPr>
          <w:rFonts w:ascii="Times New Roman" w:eastAsia="Times New Roman" w:hAnsi="Times New Roman" w:cs="Times New Roman"/>
          <w:noProof/>
          <w:color w:val="000000"/>
          <w:lang w:val="sr-Cyrl-RS"/>
        </w:rPr>
        <w:t xml:space="preserve"> и </w:t>
      </w:r>
      <w:hyperlink w:anchor="Табела_15_3" w:history="1">
        <w:r w:rsidRPr="008241C8">
          <w:rPr>
            <w:rStyle w:val="Hyperlink"/>
            <w:rFonts w:ascii="Times New Roman" w:eastAsia="Times New Roman" w:hAnsi="Times New Roman" w:cs="Times New Roman"/>
            <w:noProof/>
            <w:lang w:val="sr-Cyrl-RS"/>
          </w:rPr>
          <w:t>Табела 15.3.</w:t>
        </w:r>
      </w:hyperlink>
      <w:r w:rsidRPr="008241C8">
        <w:rPr>
          <w:rFonts w:ascii="Times New Roman" w:eastAsia="Times New Roman" w:hAnsi="Times New Roman" w:cs="Times New Roman"/>
          <w:noProof/>
          <w:color w:val="000000"/>
          <w:lang w:val="sr-Cyrl-RS"/>
        </w:rPr>
        <w:t>).</w:t>
      </w:r>
    </w:p>
    <w:p w14:paraId="11DE39B4"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Програм докторских студија у области социологије заснива се на научно релевантним садржајима и усклађен је са прописаним стандардима. Циљеви програма логично произилазе из научне мисије Факултета.</w:t>
      </w:r>
    </w:p>
    <w:p w14:paraId="1558701B"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Ангажованост великог броја наставника у националним и међународним истраживачким пројектима представља један од доказа институционалне спремности за извођење квалитетне докторске наставе. Квалитет њиховог научног рада одговара критеријумима утврђеним акредитацијом, док се сарадња са истраживачким институцијама реализује кроз бројне пројекте.</w:t>
      </w:r>
    </w:p>
    <w:p w14:paraId="7CD17ABF"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Докторанди активно учествују у научном животу: излажу радове на конференцијама и објављују их у релевантним часописима, укључујући и међународне листе као што је SCI. Такође, укључени су у пројекте у својим ужим научним областима, чиме доприносе даљем развоју научне заједнице.</w:t>
      </w:r>
    </w:p>
    <w:p w14:paraId="0B5EE168"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Настава је усмерена на стицање аналитичких и истраживачких вештина, при чему се води рачуна о примени етичких принципа и подстицању добре научне праксе.</w:t>
      </w:r>
    </w:p>
    <w:p w14:paraId="51FA1B89"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Упис студената се спроводи кроз конкурс који расписује Сенат Универзитета у Београду, у складу са законским оквиром и уважавањем потреба друштва и научне заједнице (видети </w:t>
      </w:r>
      <w:hyperlink w:anchor="Прилог_15_1_а" w:history="1">
        <w:r w:rsidRPr="008241C8">
          <w:rPr>
            <w:rStyle w:val="Hyperlink"/>
            <w:rFonts w:ascii="Times New Roman" w:eastAsia="Times New Roman" w:hAnsi="Times New Roman" w:cs="Times New Roman"/>
            <w:noProof/>
            <w:lang w:val="sr-Cyrl-RS"/>
          </w:rPr>
          <w:t>Прилог 15.1.а</w:t>
        </w:r>
      </w:hyperlink>
      <w:r w:rsidRPr="008241C8">
        <w:rPr>
          <w:rFonts w:ascii="Times New Roman" w:eastAsia="Times New Roman" w:hAnsi="Times New Roman" w:cs="Times New Roman"/>
          <w:noProof/>
          <w:color w:val="000000"/>
          <w:lang w:val="sr-Cyrl-RS"/>
        </w:rPr>
        <w:t xml:space="preserve"> и </w:t>
      </w:r>
      <w:hyperlink w:anchor="Прилог_15_2" w:history="1">
        <w:r w:rsidRPr="008241C8">
          <w:rPr>
            <w:rStyle w:val="Hyperlink"/>
            <w:rFonts w:ascii="Times New Roman" w:eastAsia="Times New Roman" w:hAnsi="Times New Roman" w:cs="Times New Roman"/>
            <w:noProof/>
            <w:lang w:val="sr-Cyrl-RS"/>
          </w:rPr>
          <w:t>Прилог 15.2</w:t>
        </w:r>
      </w:hyperlink>
      <w:r w:rsidRPr="008241C8">
        <w:rPr>
          <w:rFonts w:ascii="Times New Roman" w:eastAsia="Times New Roman" w:hAnsi="Times New Roman" w:cs="Times New Roman"/>
          <w:noProof/>
          <w:color w:val="000000"/>
          <w:lang w:val="sr-Cyrl-RS"/>
        </w:rPr>
        <w:t>). За реализацију студија обезбеђени су одговарајући кадровски, просторни, библиотечки и технолошки ресурси, примерени броју студената и специфичностима програма.</w:t>
      </w:r>
    </w:p>
    <w:p w14:paraId="02FF3EED"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Менторски рад се стално развија, са циљем побољшања подршке студентима у току студија. Напредовање студената вреднује се кроз ЕСПБ систем, а институција подстиче повећање броја потенцијалних ментора, чиме се смањује индивидуално оптерећење и омогућава квалитетнији рад са сваком кандидаткињом и кандидатом. Процес избора ментора регулисан је јасно дефинисаним правилима (</w:t>
      </w:r>
      <w:hyperlink w:anchor="Прилог_15_4" w:history="1">
        <w:r w:rsidRPr="008241C8">
          <w:rPr>
            <w:rStyle w:val="Hyperlink"/>
            <w:rFonts w:ascii="Times New Roman" w:eastAsia="Times New Roman" w:hAnsi="Times New Roman" w:cs="Times New Roman"/>
            <w:noProof/>
            <w:lang w:val="sr-Cyrl-RS"/>
          </w:rPr>
          <w:t>Прилог 15.4.</w:t>
        </w:r>
      </w:hyperlink>
      <w:r w:rsidRPr="008241C8">
        <w:rPr>
          <w:rFonts w:ascii="Times New Roman" w:eastAsia="Times New Roman" w:hAnsi="Times New Roman" w:cs="Times New Roman"/>
          <w:noProof/>
          <w:color w:val="000000"/>
          <w:lang w:val="sr-Cyrl-RS"/>
        </w:rPr>
        <w:t>).</w:t>
      </w:r>
    </w:p>
    <w:p w14:paraId="151DA9A5"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 одбрани, докторске дисертације се депонују у факултетским библиотекама и другим дигиталним репозиторијумима у складу са правилницима Универзитета. Јавна доступност реферата, провера оригиналности и поступци оцењивања реализују се у складу са важећим процедурама и стандардима транспарентности (</w:t>
      </w:r>
      <w:hyperlink w:anchor="Прилог_15_5" w:history="1">
        <w:r w:rsidRPr="008241C8">
          <w:rPr>
            <w:rStyle w:val="Hyperlink"/>
            <w:rFonts w:ascii="Times New Roman" w:eastAsia="Times New Roman" w:hAnsi="Times New Roman" w:cs="Times New Roman"/>
            <w:noProof/>
            <w:lang w:val="sr-Cyrl-RS"/>
          </w:rPr>
          <w:t>Прилог 15.5.</w:t>
        </w:r>
      </w:hyperlink>
      <w:r w:rsidRPr="008241C8">
        <w:rPr>
          <w:rFonts w:ascii="Times New Roman" w:eastAsia="Times New Roman" w:hAnsi="Times New Roman" w:cs="Times New Roman"/>
          <w:noProof/>
          <w:color w:val="000000"/>
          <w:lang w:val="sr-Cyrl-RS"/>
        </w:rPr>
        <w:t>).</w:t>
      </w:r>
    </w:p>
    <w:p w14:paraId="2E01E47B" w14:textId="77777777" w:rsidR="00710B85" w:rsidRPr="008241C8" w:rsidRDefault="00710B85" w:rsidP="00710B85">
      <w:pPr>
        <w:spacing w:after="0"/>
        <w:jc w:val="both"/>
        <w:rPr>
          <w:rFonts w:ascii="Times New Roman" w:eastAsia="Times New Roman" w:hAnsi="Times New Roman" w:cs="Times New Roman"/>
          <w:noProof/>
          <w:color w:val="000000"/>
          <w:lang w:val="sr-Cyrl-RS"/>
        </w:rPr>
      </w:pPr>
    </w:p>
    <w:p w14:paraId="19A6FC62"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362CE9D5"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74136CFD"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2849133B"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167398E0" w14:textId="77777777" w:rsidR="00710B85" w:rsidRPr="008241C8" w:rsidRDefault="00710B85" w:rsidP="00710B85">
      <w:pPr>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b/>
          <w:bCs/>
          <w:noProof/>
          <w:color w:val="000000"/>
          <w:lang w:val="sr-Cyrl-RS"/>
        </w:rPr>
        <w:t>15.2. SWOT анализа систематског праћења и периодичне провере квалитета</w:t>
      </w:r>
    </w:p>
    <w:tbl>
      <w:tblPr>
        <w:tblW w:w="0" w:type="auto"/>
        <w:tblCellMar>
          <w:top w:w="15" w:type="dxa"/>
          <w:left w:w="15" w:type="dxa"/>
          <w:bottom w:w="15" w:type="dxa"/>
          <w:right w:w="15" w:type="dxa"/>
        </w:tblCellMar>
        <w:tblLook w:val="04A0" w:firstRow="1" w:lastRow="0" w:firstColumn="1" w:lastColumn="0" w:noHBand="0" w:noVBand="1"/>
      </w:tblPr>
      <w:tblGrid>
        <w:gridCol w:w="3692"/>
        <w:gridCol w:w="637"/>
        <w:gridCol w:w="3337"/>
        <w:gridCol w:w="637"/>
      </w:tblGrid>
      <w:tr w:rsidR="00710B85" w:rsidRPr="008241C8" w14:paraId="797A66A9"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BC8611"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lastRenderedPageBreak/>
              <w:t>ПРЕДНОСТИ</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7018F6"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СЛАБОСТИ</w:t>
            </w:r>
          </w:p>
        </w:tc>
      </w:tr>
      <w:tr w:rsidR="00710B85" w:rsidRPr="008241C8" w14:paraId="0ADC153E"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C164AB" w14:textId="77777777" w:rsidR="00710B85" w:rsidRPr="008241C8" w:rsidRDefault="00710B85" w:rsidP="008655E8">
            <w:pPr>
              <w:spacing w:after="0"/>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Дугогодишња традиција и искуство у реализацији докторских студија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3FD6F5"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261886"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Одсуство централизованог тела за системско праћење квалитета и усклађеност праксе на нивоу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8783E8"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7D78E6F5"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279EF6"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Стално ажурирање наставних планова у складу са савременим научним токовима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0A24BC"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302EF8"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Неуједначено оптерећење студената током трајања програма (поједини семестри преоптерећени)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869E6F"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4878E7F9"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412EA8"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Велики број наставника који испуњавају услове за менторство и активно учествују у научним пројектима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A79ADB"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EC8365"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Изостанак организованих и обавезних формата стручне праксе у програму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79B09B"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76126F5C"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68281A"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Јасна комуникација, доступност информација и стабилна академска подршка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D755D1"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04341B"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Постојеће формалне процедуре нису у потпуности прилагођене актуелним захтевима и међународним стандардима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4FA8FA"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05A7A652"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4715E2"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Висока истраживачка укљученост доктораната у националне и међународне пројекте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1F4384"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6DCC35"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Недовољна техничка опремљеност и инфраструктура у појединим научним областима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40025D"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452CDB9B" w14:textId="77777777" w:rsidTr="008655E8">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A446EC"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МОГУЋНОСТИ</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4188E0"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ОПАСНОСТИ</w:t>
            </w:r>
          </w:p>
        </w:tc>
      </w:tr>
      <w:tr w:rsidR="00710B85" w:rsidRPr="008241C8" w14:paraId="06172873"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F1A82A"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Развој заједничких докторских програма у сарадњи са сродним институцијама (докторска школа)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CD51D0"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C86A62"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Постојање нерегулисаних или неконтролисаних програма у окружењу који девалвирају звање доктора наука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A618EE"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2519B240"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7769EB"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Увођење програма на енглеском ради интернационализације и мобилности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27214F"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07"/>
            </w:tblGrid>
            <w:tr w:rsidR="00710B85" w:rsidRPr="008241C8" w14:paraId="7E3093C6" w14:textId="77777777" w:rsidTr="008655E8">
              <w:trPr>
                <w:tblCellSpacing w:w="15" w:type="dxa"/>
              </w:trPr>
              <w:tc>
                <w:tcPr>
                  <w:tcW w:w="0" w:type="auto"/>
                  <w:vAlign w:val="center"/>
                  <w:hideMark/>
                </w:tcPr>
                <w:p w14:paraId="01358B60" w14:textId="77777777" w:rsidR="00710B85" w:rsidRPr="008241C8" w:rsidRDefault="00710B85" w:rsidP="008655E8">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Недовољна заинтересованост и мотивација кандидата да упишу докторске студије, посебно у друштвеним наукама</w:t>
                  </w:r>
                </w:p>
              </w:tc>
            </w:tr>
          </w:tbl>
          <w:p w14:paraId="28A21216" w14:textId="77777777" w:rsidR="00710B85" w:rsidRPr="008241C8" w:rsidRDefault="00710B85" w:rsidP="008655E8">
            <w:pPr>
              <w:spacing w:after="0"/>
              <w:jc w:val="both"/>
              <w:rPr>
                <w:rFonts w:ascii="Times New Roman" w:eastAsia="Times New Roman" w:hAnsi="Times New Roman" w:cs="Times New Roman"/>
                <w:noProof/>
                <w:vanish/>
                <w:color w:val="000000"/>
                <w:lang w:val="sr-Cyrl-R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10B85" w:rsidRPr="008241C8" w14:paraId="4F71AE50" w14:textId="77777777" w:rsidTr="008655E8">
              <w:trPr>
                <w:tblCellSpacing w:w="15" w:type="dxa"/>
              </w:trPr>
              <w:tc>
                <w:tcPr>
                  <w:tcW w:w="0" w:type="auto"/>
                  <w:vAlign w:val="center"/>
                  <w:hideMark/>
                </w:tcPr>
                <w:p w14:paraId="6C9C9E4C" w14:textId="77777777" w:rsidR="00710B85" w:rsidRPr="008241C8" w:rsidRDefault="00710B85" w:rsidP="008655E8">
                  <w:pPr>
                    <w:spacing w:after="0"/>
                    <w:jc w:val="both"/>
                    <w:rPr>
                      <w:rFonts w:ascii="Times New Roman" w:eastAsia="Times New Roman" w:hAnsi="Times New Roman" w:cs="Times New Roman"/>
                      <w:noProof/>
                      <w:color w:val="000000"/>
                      <w:lang w:val="sr-Cyrl-RS"/>
                    </w:rPr>
                  </w:pPr>
                </w:p>
              </w:tc>
            </w:tr>
          </w:tbl>
          <w:p w14:paraId="573911B2" w14:textId="77777777" w:rsidR="00710B85" w:rsidRPr="008241C8" w:rsidRDefault="00710B85" w:rsidP="008655E8">
            <w:pPr>
              <w:spacing w:after="0"/>
              <w:jc w:val="both"/>
              <w:rPr>
                <w:rFonts w:ascii="Times New Roman" w:eastAsia="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68C350"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5304C06F"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D80116"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Повезивање студијског програма са тржиштем рада и јавним сектором (нпр. путем пројеката, праксе, консултантских активности)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AE9FE8"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3944E0" w14:textId="77777777" w:rsidR="00710B85" w:rsidRPr="008241C8" w:rsidRDefault="00710B85" w:rsidP="008655E8">
            <w:pPr>
              <w:spacing w:after="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Потенцијално смањивање институционалне подршке услед рестрикција финансирања и нестабилности у високошколској политици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1404B1" w14:textId="77777777" w:rsidR="00710B85" w:rsidRPr="008241C8" w:rsidRDefault="00710B85" w:rsidP="008655E8">
            <w:pPr>
              <w:spacing w:after="0"/>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w:t>
            </w:r>
          </w:p>
        </w:tc>
      </w:tr>
      <w:tr w:rsidR="00710B85" w:rsidRPr="008241C8" w14:paraId="61471AF9" w14:textId="77777777" w:rsidTr="008655E8">
        <w:tc>
          <w:tcPr>
            <w:tcW w:w="0" w:type="auto"/>
            <w:gridSpan w:val="4"/>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573CC2"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Скала за квантификацију процене:</w:t>
            </w:r>
          </w:p>
          <w:p w14:paraId="45C2E7E5" w14:textId="77777777" w:rsidR="00710B85" w:rsidRPr="008241C8" w:rsidRDefault="00710B85" w:rsidP="008655E8">
            <w:pPr>
              <w:spacing w:after="0"/>
              <w:jc w:val="both"/>
              <w:rPr>
                <w:rFonts w:ascii="Times New Roman" w:eastAsia="Times New Roman" w:hAnsi="Times New Roman" w:cs="Times New Roman"/>
                <w:noProof/>
                <w:lang w:val="sr-Cyrl-RS"/>
              </w:rPr>
            </w:pPr>
            <w:r w:rsidRPr="008241C8">
              <w:rPr>
                <w:rFonts w:ascii="Times New Roman" w:eastAsia="Gungsuh" w:hAnsi="Times New Roman" w:cs="Times New Roman"/>
                <w:noProof/>
                <w:color w:val="000000"/>
                <w:lang w:val="sr-Cyrl-RS"/>
              </w:rPr>
              <w:lastRenderedPageBreak/>
              <w:t>+++ → високо значајно; ++ → средње значајно; + → мало значајно; 0 → без значајности</w:t>
            </w:r>
          </w:p>
        </w:tc>
      </w:tr>
    </w:tbl>
    <w:p w14:paraId="7FE2BA0A"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38080DF1" w14:textId="77777777" w:rsidR="00710B85" w:rsidRPr="008241C8" w:rsidRDefault="00710B85" w:rsidP="00710B85">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b/>
          <w:bCs/>
          <w:noProof/>
          <w:color w:val="000000"/>
          <w:lang w:val="sr-Cyrl-RS"/>
        </w:rPr>
        <w:t>15.3. Предлог мера и активности за систематско праћење и периодичну проверу квалитета</w:t>
      </w:r>
    </w:p>
    <w:p w14:paraId="280B9737"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 наредном трогодишњем периоду, до следећег процеса акредитације 2027. године, потребно је систематски унапредити механизме за обезбеђивање и проверу квалитета докторских студија, уз ослањање на уочене предности и решавање уочених слабости.</w:t>
      </w:r>
    </w:p>
    <w:p w14:paraId="5FB4E974"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Као приоритет се издваја потреба за усаглашавањем и ревизијом постојећих правила докторских студија, како би се ови нормативни акти ускладили са актуелним законским и институционалним променама. Посебна пажња мора бити посвећена прецизнијем дефинисању делокруга и надлежности Комисије за докторске студије, како би се оснажиле њене функције у домену праћења квалитета, пракси менторства и управљању студијским путем.</w:t>
      </w:r>
    </w:p>
    <w:p w14:paraId="3A6CE421"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Поред тога, реформа студијског програма је неопходна како би се постигла равномернија расподела обавеза по семестрима, што би умањило ризик од преношења испита, продужења студија и финансијских оптерећења студената. Такође, увођење обавезне стручне праксе представљало би кључан корак ка бољем повезивању академског и професионалног контекста. Оваква пракса не само да би допринела развоју применљивих вештина, већ би и подстакла дијалог са привредом и другим организацијама кроз које би се докторска знања учинила препознатљивим и у шири друштвени и тржишни контекст.</w:t>
      </w:r>
    </w:p>
    <w:p w14:paraId="7E78896C"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Даљи развој докторских студија захтева и интензивнију међууниверзитетску сарадњу, кроз формирање заједничких докторских школа, комбинованих програма, размену предавача и заједничке пројекте. Повезивање са сродним институцијама у земљи и иностранству не само да доприноси интернационализацији, већ повећава и видљивост и релевантност програма. Посебно се препоручује увођење програма на енглеском језику, што би отворило врата већем броју страних студената и омогућило укључење у међународне истраживачке токове.</w:t>
      </w:r>
    </w:p>
    <w:p w14:paraId="713CE05A"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Истовремено, важно је радити на осавремењавању истраживачке инфраструктуре, уз улагање у лабораторије, софтвере и опрему за области у којима постоје инфраструктурни недостаци. Јачањем техничких и аналитичких ресурса подиже се не само квалитет истраживачког рада студената, већ се осигурава и њихова већа самосталност и конкурентност.</w:t>
      </w:r>
    </w:p>
    <w:p w14:paraId="4777E118"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Коначно, ради боље евалуације резултата и очувања академског интегритета, потребно је да се развију нови модели јавне доступности и провере оригиналности докторских дисертација, у сарадњи са библиотечким и ИТ службама. То би осигурало транспарентност поступка и јачање поверења у академске институције.</w:t>
      </w:r>
    </w:p>
    <w:p w14:paraId="5D032E0F" w14:textId="77777777" w:rsidR="00710B85" w:rsidRPr="008241C8" w:rsidRDefault="00710B85" w:rsidP="00710B85">
      <w:pPr>
        <w:spacing w:after="0"/>
        <w:ind w:firstLine="72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xml:space="preserve">Све наведене мере треба реализовати кроз координисан рад деканата, продеканата, комисија, наставника и административних служби, уз редовно </w:t>
      </w:r>
      <w:r w:rsidRPr="008241C8">
        <w:rPr>
          <w:rFonts w:ascii="Times New Roman" w:eastAsia="Times New Roman" w:hAnsi="Times New Roman" w:cs="Times New Roman"/>
          <w:noProof/>
          <w:color w:val="000000"/>
          <w:lang w:val="sr-Cyrl-RS"/>
        </w:rPr>
        <w:lastRenderedPageBreak/>
        <w:t>праћење напретка и корекцију активности у складу са динамиком развоја студијског програма.</w:t>
      </w:r>
    </w:p>
    <w:p w14:paraId="5E0AD535" w14:textId="77777777" w:rsidR="00710B85" w:rsidRPr="008241C8" w:rsidRDefault="00710B85" w:rsidP="00710B85">
      <w:pPr>
        <w:spacing w:after="0"/>
        <w:rPr>
          <w:rFonts w:ascii="Times New Roman" w:eastAsia="Times New Roman" w:hAnsi="Times New Roman" w:cs="Times New Roman"/>
          <w:noProof/>
          <w:color w:val="000000"/>
          <w:lang w:val="sr-Cyrl-RS"/>
        </w:rPr>
      </w:pPr>
    </w:p>
    <w:tbl>
      <w:tblPr>
        <w:tblStyle w:val="TableGrid"/>
        <w:tblW w:w="0" w:type="auto"/>
        <w:tblLook w:val="04A0" w:firstRow="1" w:lastRow="0" w:firstColumn="1" w:lastColumn="0" w:noHBand="0" w:noVBand="1"/>
      </w:tblPr>
      <w:tblGrid>
        <w:gridCol w:w="2115"/>
        <w:gridCol w:w="1766"/>
        <w:gridCol w:w="1891"/>
        <w:gridCol w:w="2531"/>
      </w:tblGrid>
      <w:tr w:rsidR="00710B85" w:rsidRPr="008241C8" w14:paraId="494B9D56" w14:textId="77777777" w:rsidTr="008655E8">
        <w:tc>
          <w:tcPr>
            <w:tcW w:w="9011" w:type="dxa"/>
            <w:gridSpan w:val="4"/>
          </w:tcPr>
          <w:p w14:paraId="60A23156" w14:textId="77777777" w:rsidR="00710B85" w:rsidRPr="008241C8" w:rsidRDefault="00710B85" w:rsidP="008655E8">
            <w:pPr>
              <w:rPr>
                <w:rFonts w:ascii="Times New Roman" w:eastAsia="Times New Roman" w:hAnsi="Times New Roman" w:cs="Times New Roman"/>
                <w:b/>
                <w:bCs/>
                <w:noProof/>
                <w:color w:val="000000"/>
                <w:sz w:val="24"/>
                <w:szCs w:val="24"/>
                <w:lang w:val="sr-Cyrl-RS"/>
              </w:rPr>
            </w:pPr>
            <w:r w:rsidRPr="008241C8">
              <w:rPr>
                <w:rFonts w:ascii="Times New Roman" w:eastAsia="Times New Roman" w:hAnsi="Times New Roman" w:cs="Times New Roman"/>
                <w:b/>
                <w:bCs/>
                <w:noProof/>
                <w:color w:val="000000"/>
                <w:sz w:val="24"/>
                <w:szCs w:val="24"/>
                <w:lang w:val="sr-Cyrl-RS"/>
              </w:rPr>
              <w:tab/>
              <w:t>Акциони план за Стандард 15</w:t>
            </w:r>
          </w:p>
        </w:tc>
      </w:tr>
      <w:tr w:rsidR="00710B85" w:rsidRPr="008241C8" w14:paraId="0FA16168" w14:textId="77777777" w:rsidTr="008655E8">
        <w:tc>
          <w:tcPr>
            <w:tcW w:w="2160" w:type="dxa"/>
          </w:tcPr>
          <w:p w14:paraId="74DFD810" w14:textId="77777777" w:rsidR="00710B85" w:rsidRPr="008241C8" w:rsidRDefault="00710B85" w:rsidP="008655E8">
            <w:pPr>
              <w:rPr>
                <w:rFonts w:ascii="Times New Roman" w:eastAsia="Times New Roman" w:hAnsi="Times New Roman" w:cs="Times New Roman"/>
                <w:b/>
                <w:bCs/>
                <w:noProof/>
                <w:color w:val="000000"/>
                <w:sz w:val="24"/>
                <w:szCs w:val="24"/>
                <w:lang w:val="sr-Cyrl-RS"/>
              </w:rPr>
            </w:pPr>
            <w:r w:rsidRPr="008241C8">
              <w:rPr>
                <w:rFonts w:ascii="Times New Roman" w:eastAsia="Times New Roman" w:hAnsi="Times New Roman" w:cs="Times New Roman"/>
                <w:b/>
                <w:bCs/>
                <w:noProof/>
                <w:color w:val="000000"/>
                <w:sz w:val="24"/>
                <w:szCs w:val="24"/>
                <w:lang w:val="sr-Cyrl-RS"/>
              </w:rPr>
              <w:t>Активност</w:t>
            </w:r>
          </w:p>
        </w:tc>
        <w:tc>
          <w:tcPr>
            <w:tcW w:w="2160" w:type="dxa"/>
          </w:tcPr>
          <w:p w14:paraId="4A70C643" w14:textId="77777777" w:rsidR="00710B85" w:rsidRPr="008241C8" w:rsidRDefault="00710B85" w:rsidP="008655E8">
            <w:pPr>
              <w:rPr>
                <w:rFonts w:ascii="Times New Roman" w:eastAsia="Times New Roman" w:hAnsi="Times New Roman" w:cs="Times New Roman"/>
                <w:b/>
                <w:bCs/>
                <w:noProof/>
                <w:color w:val="000000"/>
                <w:sz w:val="24"/>
                <w:szCs w:val="24"/>
                <w:lang w:val="sr-Cyrl-RS"/>
              </w:rPr>
            </w:pPr>
            <w:r w:rsidRPr="008241C8">
              <w:rPr>
                <w:rFonts w:ascii="Times New Roman" w:eastAsia="Times New Roman" w:hAnsi="Times New Roman" w:cs="Times New Roman"/>
                <w:b/>
                <w:bCs/>
                <w:noProof/>
                <w:color w:val="000000"/>
                <w:sz w:val="24"/>
                <w:szCs w:val="24"/>
                <w:lang w:val="sr-Cyrl-RS"/>
              </w:rPr>
              <w:t>Одговорни</w:t>
            </w:r>
          </w:p>
        </w:tc>
        <w:tc>
          <w:tcPr>
            <w:tcW w:w="2160" w:type="dxa"/>
          </w:tcPr>
          <w:p w14:paraId="6372DA1F" w14:textId="77777777" w:rsidR="00710B85" w:rsidRPr="008241C8" w:rsidRDefault="00710B85" w:rsidP="008655E8">
            <w:pPr>
              <w:rPr>
                <w:rFonts w:ascii="Times New Roman" w:eastAsia="Times New Roman" w:hAnsi="Times New Roman" w:cs="Times New Roman"/>
                <w:b/>
                <w:bCs/>
                <w:noProof/>
                <w:color w:val="000000"/>
                <w:sz w:val="24"/>
                <w:szCs w:val="24"/>
                <w:lang w:val="sr-Cyrl-RS"/>
              </w:rPr>
            </w:pPr>
            <w:r w:rsidRPr="008241C8">
              <w:rPr>
                <w:rFonts w:ascii="Times New Roman" w:eastAsia="Times New Roman" w:hAnsi="Times New Roman" w:cs="Times New Roman"/>
                <w:b/>
                <w:bCs/>
                <w:noProof/>
                <w:color w:val="000000"/>
                <w:sz w:val="24"/>
                <w:szCs w:val="24"/>
                <w:lang w:val="sr-Cyrl-RS"/>
              </w:rPr>
              <w:t>Рок за извршење</w:t>
            </w:r>
          </w:p>
        </w:tc>
        <w:tc>
          <w:tcPr>
            <w:tcW w:w="2531" w:type="dxa"/>
          </w:tcPr>
          <w:p w14:paraId="4826B2AD" w14:textId="77777777" w:rsidR="00710B85" w:rsidRPr="008241C8" w:rsidRDefault="00710B85" w:rsidP="008655E8">
            <w:pPr>
              <w:rPr>
                <w:rFonts w:ascii="Times New Roman" w:eastAsia="Times New Roman" w:hAnsi="Times New Roman" w:cs="Times New Roman"/>
                <w:b/>
                <w:bCs/>
                <w:noProof/>
                <w:color w:val="000000"/>
                <w:sz w:val="24"/>
                <w:szCs w:val="24"/>
                <w:lang w:val="sr-Cyrl-RS"/>
              </w:rPr>
            </w:pPr>
            <w:r w:rsidRPr="008241C8">
              <w:rPr>
                <w:rFonts w:ascii="Times New Roman" w:eastAsia="Times New Roman" w:hAnsi="Times New Roman" w:cs="Times New Roman"/>
                <w:b/>
                <w:bCs/>
                <w:noProof/>
                <w:color w:val="000000"/>
                <w:sz w:val="24"/>
                <w:szCs w:val="24"/>
                <w:lang w:val="sr-Cyrl-RS"/>
              </w:rPr>
              <w:t>Очекивани резултат</w:t>
            </w:r>
          </w:p>
        </w:tc>
      </w:tr>
      <w:tr w:rsidR="00710B85" w:rsidRPr="008241C8" w14:paraId="7AB53706" w14:textId="77777777" w:rsidTr="008655E8">
        <w:tc>
          <w:tcPr>
            <w:tcW w:w="2160" w:type="dxa"/>
          </w:tcPr>
          <w:p w14:paraId="3D227BFE"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Усклађивање постојећих правила докторских студија са променама у законској и институционалној пракси</w:t>
            </w:r>
          </w:p>
        </w:tc>
        <w:tc>
          <w:tcPr>
            <w:tcW w:w="2160" w:type="dxa"/>
          </w:tcPr>
          <w:p w14:paraId="6EFB955D"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Декан, Продекан за наставу, Правна служба, Секретар Факултета</w:t>
            </w:r>
          </w:p>
        </w:tc>
        <w:tc>
          <w:tcPr>
            <w:tcW w:w="2160" w:type="dxa"/>
          </w:tcPr>
          <w:p w14:paraId="449E05AC"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 акредитације 2027.</w:t>
            </w:r>
          </w:p>
        </w:tc>
        <w:tc>
          <w:tcPr>
            <w:tcW w:w="2531" w:type="dxa"/>
          </w:tcPr>
          <w:p w14:paraId="7D4C7F1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Обезбеђена нормативна основа за ефикасно спровођење докторских студија у складу са новим захтевима</w:t>
            </w:r>
          </w:p>
        </w:tc>
      </w:tr>
      <w:tr w:rsidR="00710B85" w:rsidRPr="008241C8" w14:paraId="02B2F5FA" w14:textId="77777777" w:rsidTr="008655E8">
        <w:tc>
          <w:tcPr>
            <w:tcW w:w="2160" w:type="dxa"/>
          </w:tcPr>
          <w:p w14:paraId="150CE9ED"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Ревизија студијског програма ради боље расподеле оптерећења по семестрима и увођења обавезне стручне праксе</w:t>
            </w:r>
          </w:p>
        </w:tc>
        <w:tc>
          <w:tcPr>
            <w:tcW w:w="2160" w:type="dxa"/>
          </w:tcPr>
          <w:p w14:paraId="2B76EF9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Декан, Продекан за наставу, Комисија за докторске студије</w:t>
            </w:r>
          </w:p>
        </w:tc>
        <w:tc>
          <w:tcPr>
            <w:tcW w:w="2160" w:type="dxa"/>
          </w:tcPr>
          <w:p w14:paraId="0CD2E43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 акредитације 2027.</w:t>
            </w:r>
          </w:p>
        </w:tc>
        <w:tc>
          <w:tcPr>
            <w:tcW w:w="2531" w:type="dxa"/>
          </w:tcPr>
          <w:p w14:paraId="118A5386"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Смањен проценат продужетка студија; унапређене практичне компетенције студената</w:t>
            </w:r>
          </w:p>
        </w:tc>
      </w:tr>
      <w:tr w:rsidR="00710B85" w:rsidRPr="008241C8" w14:paraId="749F81F4" w14:textId="77777777" w:rsidTr="008655E8">
        <w:tc>
          <w:tcPr>
            <w:tcW w:w="2160" w:type="dxa"/>
          </w:tcPr>
          <w:p w14:paraId="26933770"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Иницирање сарадње са другим универзитетима у земљи и иностранству ради успостављања докторске школе или комбинованих програма</w:t>
            </w:r>
          </w:p>
        </w:tc>
        <w:tc>
          <w:tcPr>
            <w:tcW w:w="2160" w:type="dxa"/>
          </w:tcPr>
          <w:p w14:paraId="78C27F54"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Декан, Продекан за наставу, Наставници и сарадници</w:t>
            </w:r>
          </w:p>
        </w:tc>
        <w:tc>
          <w:tcPr>
            <w:tcW w:w="2160" w:type="dxa"/>
          </w:tcPr>
          <w:p w14:paraId="589BC0D6"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 акредитације 2027.</w:t>
            </w:r>
          </w:p>
        </w:tc>
        <w:tc>
          <w:tcPr>
            <w:tcW w:w="2531" w:type="dxa"/>
          </w:tcPr>
          <w:p w14:paraId="6A41AD3A"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Већа мобилност студената и наставника; пораст уписа и интернационализација програма</w:t>
            </w:r>
          </w:p>
        </w:tc>
      </w:tr>
      <w:tr w:rsidR="00710B85" w:rsidRPr="008241C8" w14:paraId="5F23AD65" w14:textId="77777777" w:rsidTr="008655E8">
        <w:tc>
          <w:tcPr>
            <w:tcW w:w="2160" w:type="dxa"/>
          </w:tcPr>
          <w:p w14:paraId="26495F75"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Развој лабораторијских капацитета и специјализованих ресурса у подржаним научним областима</w:t>
            </w:r>
          </w:p>
        </w:tc>
        <w:tc>
          <w:tcPr>
            <w:tcW w:w="2160" w:type="dxa"/>
          </w:tcPr>
          <w:p w14:paraId="67DFE20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Декан, Продекани, Сектор за развој и инвестиције</w:t>
            </w:r>
          </w:p>
        </w:tc>
        <w:tc>
          <w:tcPr>
            <w:tcW w:w="2160" w:type="dxa"/>
          </w:tcPr>
          <w:p w14:paraId="12EFB856"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 акредитације 2027.</w:t>
            </w:r>
          </w:p>
        </w:tc>
        <w:tc>
          <w:tcPr>
            <w:tcW w:w="2531" w:type="dxa"/>
          </w:tcPr>
          <w:p w14:paraId="117F63C8"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Омогућен рад на емпиријским истраживањима; побољшан квалитет докторских дисертација</w:t>
            </w:r>
          </w:p>
        </w:tc>
      </w:tr>
      <w:tr w:rsidR="00710B85" w:rsidRPr="008241C8" w14:paraId="5EFCC1A9" w14:textId="77777777" w:rsidTr="008655E8">
        <w:tc>
          <w:tcPr>
            <w:tcW w:w="2160" w:type="dxa"/>
          </w:tcPr>
          <w:p w14:paraId="76BFEF4E"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 xml:space="preserve">Јачање веза са тржиштем рада кроз укључење представника релевантних организација у </w:t>
            </w:r>
            <w:r w:rsidRPr="008241C8">
              <w:rPr>
                <w:rFonts w:ascii="Times New Roman" w:eastAsia="Times New Roman" w:hAnsi="Times New Roman" w:cs="Times New Roman"/>
                <w:noProof/>
                <w:color w:val="000000"/>
                <w:sz w:val="24"/>
                <w:szCs w:val="24"/>
                <w:lang w:val="sr-Cyrl-RS"/>
              </w:rPr>
              <w:lastRenderedPageBreak/>
              <w:t>наставу и менторство</w:t>
            </w:r>
          </w:p>
        </w:tc>
        <w:tc>
          <w:tcPr>
            <w:tcW w:w="2160" w:type="dxa"/>
          </w:tcPr>
          <w:p w14:paraId="3C4C6797"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lastRenderedPageBreak/>
              <w:t xml:space="preserve">Декан, Продекан за наставу, Наставници, Центар за </w:t>
            </w:r>
            <w:r w:rsidRPr="008241C8">
              <w:rPr>
                <w:rFonts w:ascii="Times New Roman" w:eastAsia="Times New Roman" w:hAnsi="Times New Roman" w:cs="Times New Roman"/>
                <w:noProof/>
                <w:color w:val="000000"/>
                <w:sz w:val="24"/>
                <w:szCs w:val="24"/>
                <w:lang w:val="sr-Cyrl-RS"/>
              </w:rPr>
              <w:lastRenderedPageBreak/>
              <w:t>сарадњу са привредом</w:t>
            </w:r>
          </w:p>
        </w:tc>
        <w:tc>
          <w:tcPr>
            <w:tcW w:w="2160" w:type="dxa"/>
          </w:tcPr>
          <w:p w14:paraId="5A2EE70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lastRenderedPageBreak/>
              <w:t>До акредитације 2027.</w:t>
            </w:r>
          </w:p>
        </w:tc>
        <w:tc>
          <w:tcPr>
            <w:tcW w:w="2531" w:type="dxa"/>
          </w:tcPr>
          <w:p w14:paraId="54626D02"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Докторске студије усаглашене са потребама тржишта; повећана запошљивост докторанада</w:t>
            </w:r>
          </w:p>
        </w:tc>
      </w:tr>
      <w:tr w:rsidR="00710B85" w:rsidRPr="008241C8" w14:paraId="5AC51B9F" w14:textId="77777777" w:rsidTr="008655E8">
        <w:tc>
          <w:tcPr>
            <w:tcW w:w="2160" w:type="dxa"/>
          </w:tcPr>
          <w:p w14:paraId="219E6BB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Повећање броја доступних ментора и боља дистрибуција менторског оптерећења</w:t>
            </w:r>
          </w:p>
        </w:tc>
        <w:tc>
          <w:tcPr>
            <w:tcW w:w="2160" w:type="dxa"/>
          </w:tcPr>
          <w:p w14:paraId="559797A9"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Комисија за докторске студије, Декан</w:t>
            </w:r>
          </w:p>
        </w:tc>
        <w:tc>
          <w:tcPr>
            <w:tcW w:w="2160" w:type="dxa"/>
          </w:tcPr>
          <w:p w14:paraId="33A2071C"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Континуирано до 2027.</w:t>
            </w:r>
          </w:p>
        </w:tc>
        <w:tc>
          <w:tcPr>
            <w:tcW w:w="2531" w:type="dxa"/>
          </w:tcPr>
          <w:p w14:paraId="69F79968"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Побољшан квалитет менторског рада и индивидуалне подршке студентима</w:t>
            </w:r>
          </w:p>
        </w:tc>
      </w:tr>
      <w:tr w:rsidR="00710B85" w:rsidRPr="008241C8" w14:paraId="6ADA3C7B" w14:textId="77777777" w:rsidTr="008655E8">
        <w:tc>
          <w:tcPr>
            <w:tcW w:w="2160" w:type="dxa"/>
          </w:tcPr>
          <w:p w14:paraId="56C191BB"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Разрада модела за јавну доступност докторских дисертација и ефикаснију проверу оригиналности</w:t>
            </w:r>
          </w:p>
        </w:tc>
        <w:tc>
          <w:tcPr>
            <w:tcW w:w="2160" w:type="dxa"/>
          </w:tcPr>
          <w:p w14:paraId="5B008D25"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Библиотека, ИТ служба, Комисија за докторске студије</w:t>
            </w:r>
          </w:p>
        </w:tc>
        <w:tc>
          <w:tcPr>
            <w:tcW w:w="2160" w:type="dxa"/>
          </w:tcPr>
          <w:p w14:paraId="3F33B8F5"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До акредитације 2027.</w:t>
            </w:r>
          </w:p>
        </w:tc>
        <w:tc>
          <w:tcPr>
            <w:tcW w:w="2531" w:type="dxa"/>
          </w:tcPr>
          <w:p w14:paraId="3E4B53CA" w14:textId="77777777" w:rsidR="00710B85" w:rsidRPr="008241C8" w:rsidRDefault="00710B85" w:rsidP="008655E8">
            <w:pPr>
              <w:rPr>
                <w:rFonts w:ascii="Times New Roman" w:eastAsia="Times New Roman" w:hAnsi="Times New Roman" w:cs="Times New Roman"/>
                <w:noProof/>
                <w:color w:val="000000"/>
                <w:sz w:val="24"/>
                <w:szCs w:val="24"/>
                <w:lang w:val="sr-Cyrl-RS"/>
              </w:rPr>
            </w:pPr>
            <w:r w:rsidRPr="008241C8">
              <w:rPr>
                <w:rFonts w:ascii="Times New Roman" w:eastAsia="Times New Roman" w:hAnsi="Times New Roman" w:cs="Times New Roman"/>
                <w:noProof/>
                <w:color w:val="000000"/>
                <w:sz w:val="24"/>
                <w:szCs w:val="24"/>
                <w:lang w:val="sr-Cyrl-RS"/>
              </w:rPr>
              <w:t>Обезбеђена транспарентност, академски интегритет и доступност истраживачких резултата јавности</w:t>
            </w:r>
          </w:p>
        </w:tc>
      </w:tr>
    </w:tbl>
    <w:p w14:paraId="514F1B31"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62D2FED7" w14:textId="77777777" w:rsidR="00710B85" w:rsidRPr="008241C8" w:rsidRDefault="00710B85" w:rsidP="00710B85">
      <w:pPr>
        <w:spacing w:after="0"/>
        <w:rPr>
          <w:rFonts w:ascii="Times New Roman" w:eastAsia="Times New Roman" w:hAnsi="Times New Roman" w:cs="Times New Roman"/>
          <w:noProof/>
          <w:color w:val="000000"/>
          <w:lang w:val="sr-Cyrl-RS"/>
        </w:rPr>
      </w:pPr>
    </w:p>
    <w:p w14:paraId="79470156" w14:textId="6C8BD2F4" w:rsidR="007B13C6" w:rsidRDefault="00710B85" w:rsidP="00710B85">
      <w:pPr>
        <w:pStyle w:val="Heading1"/>
        <w:numPr>
          <w:ilvl w:val="0"/>
          <w:numId w:val="20"/>
        </w:numPr>
        <w:rPr>
          <w:rFonts w:ascii="Times New Roman" w:hAnsi="Times New Roman" w:cs="Times New Roman"/>
          <w:b/>
          <w:bCs/>
          <w:color w:val="auto"/>
          <w:sz w:val="28"/>
          <w:szCs w:val="28"/>
          <w:lang w:val="sr-Cyrl-RS"/>
        </w:rPr>
      </w:pPr>
      <w:bookmarkStart w:id="14" w:name="_Toc198724589"/>
      <w:r w:rsidRPr="00710B85">
        <w:rPr>
          <w:rFonts w:ascii="Times New Roman" w:hAnsi="Times New Roman" w:cs="Times New Roman"/>
          <w:b/>
          <w:bCs/>
          <w:color w:val="auto"/>
          <w:sz w:val="28"/>
          <w:szCs w:val="28"/>
          <w:lang w:val="sr-Cyrl-RS"/>
        </w:rPr>
        <w:t>Табеле и прилози</w:t>
      </w:r>
      <w:bookmarkEnd w:id="14"/>
    </w:p>
    <w:p w14:paraId="1BA188F9" w14:textId="77777777" w:rsidR="00C5748E" w:rsidRPr="008241C8" w:rsidRDefault="00C5748E" w:rsidP="00C5748E">
      <w:pPr>
        <w:spacing w:after="240"/>
        <w:rPr>
          <w:rFonts w:ascii="Times New Roman" w:hAnsi="Times New Roman" w:cs="Times New Roman"/>
          <w:noProof/>
          <w:color w:val="000000"/>
          <w:lang w:val="sr-Cyrl-RS"/>
        </w:rPr>
      </w:pPr>
    </w:p>
    <w:p w14:paraId="1F108975"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Табеле и прилози за Стандард 4:</w:t>
      </w:r>
    </w:p>
    <w:p w14:paraId="58760E8A" w14:textId="77777777" w:rsidR="00C5748E" w:rsidRPr="008241C8" w:rsidRDefault="00C5748E" w:rsidP="00C5748E">
      <w:pPr>
        <w:jc w:val="both"/>
        <w:rPr>
          <w:rFonts w:ascii="Times New Roman" w:hAnsi="Times New Roman" w:cs="Times New Roman"/>
          <w:noProof/>
          <w:color w:val="000000"/>
          <w:lang w:val="sr-Cyrl-RS"/>
        </w:rPr>
      </w:pPr>
      <w:hyperlink w:anchor="tabela4_1" w:history="1">
        <w:r w:rsidRPr="008241C8">
          <w:rPr>
            <w:rStyle w:val="Hyperlink"/>
            <w:rFonts w:ascii="Times New Roman" w:hAnsi="Times New Roman" w:cs="Times New Roman"/>
            <w:b/>
            <w:bCs/>
            <w:noProof/>
            <w:lang w:val="sr-Cyrl-RS"/>
          </w:rPr>
          <w:t>Taбела 4.1.</w:t>
        </w:r>
        <w:r w:rsidRPr="008241C8">
          <w:rPr>
            <w:rStyle w:val="Hyperlink"/>
            <w:rFonts w:ascii="Times New Roman" w:hAnsi="Times New Roman" w:cs="Times New Roman"/>
            <w:noProof/>
            <w:lang w:val="sr-Cyrl-RS"/>
          </w:rPr>
          <w:t> </w:t>
        </w:r>
      </w:hyperlink>
      <w:r w:rsidRPr="008241C8">
        <w:rPr>
          <w:rFonts w:ascii="Times New Roman" w:hAnsi="Times New Roman" w:cs="Times New Roman"/>
          <w:noProof/>
          <w:color w:val="000000"/>
          <w:lang w:val="sr-Cyrl-RS"/>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14:paraId="4418B773" w14:textId="77777777" w:rsidR="00C5748E" w:rsidRPr="008241C8" w:rsidRDefault="00C5748E" w:rsidP="00C5748E">
      <w:pPr>
        <w:jc w:val="both"/>
        <w:rPr>
          <w:rFonts w:ascii="Times New Roman" w:hAnsi="Times New Roman" w:cs="Times New Roman"/>
          <w:noProof/>
          <w:color w:val="000000"/>
          <w:lang w:val="sr-Cyrl-RS"/>
        </w:rPr>
      </w:pPr>
      <w:hyperlink w:anchor="tabela4_2" w:history="1">
        <w:r w:rsidRPr="008241C8">
          <w:rPr>
            <w:rStyle w:val="Hyperlink"/>
            <w:rFonts w:ascii="Times New Roman" w:hAnsi="Times New Roman" w:cs="Times New Roman"/>
            <w:b/>
            <w:bCs/>
            <w:noProof/>
            <w:lang w:val="sr-Cyrl-RS"/>
          </w:rPr>
          <w:t>Табела 4.2.</w:t>
        </w:r>
      </w:hyperlink>
      <w:r w:rsidRPr="008241C8">
        <w:rPr>
          <w:rFonts w:ascii="Times New Roman" w:hAnsi="Times New Roman" w:cs="Times New Roman"/>
          <w:noProof/>
          <w:color w:val="000000"/>
          <w:lang w:val="sr-Cyrl-RS"/>
        </w:rPr>
        <w:t xml:space="preserve"> Број и проценат  дипломираних  студената (у  односу  на  број  уписаних)  у претходне 3 школске године у  оквиру  акредитованих  студијских програма.</w:t>
      </w:r>
    </w:p>
    <w:p w14:paraId="03427F29" w14:textId="77777777" w:rsidR="00C5748E" w:rsidRPr="008241C8" w:rsidRDefault="00C5748E" w:rsidP="00C5748E">
      <w:pPr>
        <w:rPr>
          <w:rFonts w:ascii="Times New Roman" w:hAnsi="Times New Roman" w:cs="Times New Roman"/>
          <w:noProof/>
          <w:color w:val="000000"/>
          <w:lang w:val="sr-Cyrl-RS"/>
        </w:rPr>
      </w:pPr>
    </w:p>
    <w:p w14:paraId="29150D34" w14:textId="77777777" w:rsidR="00C5748E" w:rsidRPr="008241C8" w:rsidRDefault="00C5748E" w:rsidP="00C5748E">
      <w:pPr>
        <w:jc w:val="both"/>
        <w:rPr>
          <w:rFonts w:ascii="Times New Roman" w:hAnsi="Times New Roman" w:cs="Times New Roman"/>
          <w:noProof/>
          <w:color w:val="000000"/>
          <w:lang w:val="sr-Cyrl-RS"/>
        </w:rPr>
      </w:pPr>
      <w:hyperlink w:anchor="tabela4_3" w:history="1">
        <w:r w:rsidRPr="008241C8">
          <w:rPr>
            <w:rStyle w:val="Hyperlink"/>
            <w:rFonts w:ascii="Times New Roman" w:hAnsi="Times New Roman" w:cs="Times New Roman"/>
            <w:b/>
            <w:bCs/>
            <w:noProof/>
            <w:lang w:val="sr-Cyrl-RS"/>
          </w:rPr>
          <w:t xml:space="preserve">Табела 4.3. </w:t>
        </w:r>
        <w:r w:rsidRPr="008241C8">
          <w:rPr>
            <w:rStyle w:val="Hyperlink"/>
            <w:rFonts w:ascii="Times New Roman" w:hAnsi="Times New Roman" w:cs="Times New Roman"/>
            <w:noProof/>
            <w:lang w:val="sr-Cyrl-RS"/>
          </w:rPr>
          <w:t> </w:t>
        </w:r>
      </w:hyperlink>
      <w:r w:rsidRPr="008241C8">
        <w:rPr>
          <w:rFonts w:ascii="Times New Roman" w:hAnsi="Times New Roman" w:cs="Times New Roman"/>
          <w:noProof/>
          <w:color w:val="000000"/>
          <w:lang w:val="sr-Cyrl-RS"/>
        </w:rPr>
        <w:t xml:space="preserve"> Просечно трајање студија у претходне 3 школске године.</w:t>
      </w:r>
    </w:p>
    <w:p w14:paraId="27A85E68" w14:textId="77777777" w:rsidR="00C5748E" w:rsidRPr="008241C8" w:rsidRDefault="00C5748E" w:rsidP="00C5748E">
      <w:pPr>
        <w:rPr>
          <w:rFonts w:ascii="Times New Roman" w:hAnsi="Times New Roman" w:cs="Times New Roman"/>
          <w:noProof/>
          <w:color w:val="000000"/>
          <w:lang w:val="sr-Cyrl-RS"/>
        </w:rPr>
      </w:pPr>
    </w:p>
    <w:p w14:paraId="013A9673" w14:textId="77777777" w:rsidR="00C5748E" w:rsidRPr="008241C8" w:rsidRDefault="00C5748E" w:rsidP="00C5748E">
      <w:pPr>
        <w:rPr>
          <w:rFonts w:ascii="Times New Roman" w:hAnsi="Times New Roman" w:cs="Times New Roman"/>
          <w:noProof/>
          <w:color w:val="000000"/>
          <w:lang w:val="sr-Cyrl-RS"/>
        </w:rPr>
      </w:pPr>
      <w:hyperlink w:anchor="tabela4_1" w:history="1">
        <w:r w:rsidRPr="008241C8">
          <w:rPr>
            <w:rStyle w:val="Hyperlink"/>
            <w:rFonts w:ascii="Times New Roman" w:hAnsi="Times New Roman" w:cs="Times New Roman"/>
            <w:b/>
            <w:bCs/>
            <w:noProof/>
            <w:lang w:val="sr-Cyrl-RS"/>
          </w:rPr>
          <w:t>Прилог 4.1.</w:t>
        </w:r>
      </w:hyperlink>
      <w:r w:rsidRPr="008241C8">
        <w:rPr>
          <w:rFonts w:ascii="Times New Roman" w:hAnsi="Times New Roman" w:cs="Times New Roman"/>
          <w:noProof/>
          <w:color w:val="000000"/>
          <w:lang w:val="sr-Cyrl-RS"/>
        </w:rPr>
        <w:t xml:space="preserve"> Анализа резултата анкета о мишљењу дипломираних студената о квалитету студијког програма и постигнутим исходима учења.</w:t>
      </w:r>
    </w:p>
    <w:p w14:paraId="3FAA6503" w14:textId="77777777" w:rsidR="00C5748E" w:rsidRPr="008241C8" w:rsidRDefault="00C5748E" w:rsidP="00C5748E">
      <w:pPr>
        <w:rPr>
          <w:rFonts w:ascii="Times New Roman" w:hAnsi="Times New Roman" w:cs="Times New Roman"/>
          <w:noProof/>
          <w:color w:val="000000"/>
          <w:lang w:val="sr-Cyrl-RS"/>
        </w:rPr>
      </w:pPr>
      <w:hyperlink w:anchor="tprilog4_2" w:history="1">
        <w:r w:rsidRPr="008241C8">
          <w:rPr>
            <w:rStyle w:val="Hyperlink"/>
            <w:rFonts w:ascii="Times New Roman" w:hAnsi="Times New Roman" w:cs="Times New Roman"/>
            <w:b/>
            <w:bCs/>
            <w:noProof/>
            <w:lang w:val="sr-Cyrl-RS"/>
          </w:rPr>
          <w:t>Прилог 4.2.</w:t>
        </w:r>
      </w:hyperlink>
      <w:r w:rsidRPr="008241C8">
        <w:rPr>
          <w:rFonts w:ascii="Times New Roman" w:hAnsi="Times New Roman" w:cs="Times New Roman"/>
          <w:noProof/>
          <w:color w:val="000000"/>
          <w:lang w:val="sr-Cyrl-RS"/>
        </w:rPr>
        <w:t xml:space="preserve"> Анализа резултата анкета о задовољству послодаваца стеченим квалификацијама дипломаца.</w:t>
      </w:r>
    </w:p>
    <w:p w14:paraId="06F1F684" w14:textId="77777777" w:rsidR="00C5748E" w:rsidRPr="008241C8" w:rsidRDefault="00C5748E" w:rsidP="00C5748E">
      <w:pPr>
        <w:jc w:val="both"/>
        <w:rPr>
          <w:rFonts w:ascii="Times New Roman" w:hAnsi="Times New Roman" w:cs="Times New Roman"/>
          <w:noProof/>
          <w:color w:val="000000"/>
          <w:lang w:val="sr-Cyrl-RS"/>
        </w:rPr>
      </w:pPr>
      <w:hyperlink w:anchor="tprilog4_3" w:history="1">
        <w:r w:rsidRPr="008241C8">
          <w:rPr>
            <w:rStyle w:val="Hyperlink"/>
            <w:rFonts w:ascii="Times New Roman" w:hAnsi="Times New Roman" w:cs="Times New Roman"/>
            <w:b/>
            <w:bCs/>
            <w:noProof/>
            <w:lang w:val="sr-Cyrl-RS"/>
          </w:rPr>
          <w:t>Прилог 4.3.</w:t>
        </w:r>
      </w:hyperlink>
      <w:r w:rsidRPr="008241C8">
        <w:rPr>
          <w:rFonts w:ascii="Times New Roman" w:hAnsi="Times New Roman" w:cs="Times New Roman"/>
          <w:noProof/>
          <w:color w:val="000000"/>
          <w:lang w:val="sr-Cyrl-RS"/>
        </w:rPr>
        <w:t xml:space="preserve"> 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p w14:paraId="0B8ADD67" w14:textId="77777777" w:rsidR="00C5748E" w:rsidRPr="008241C8" w:rsidRDefault="00C5748E" w:rsidP="00C5748E">
      <w:pPr>
        <w:spacing w:after="240"/>
        <w:rPr>
          <w:rFonts w:ascii="Times New Roman" w:hAnsi="Times New Roman" w:cs="Times New Roman"/>
          <w:noProof/>
          <w:color w:val="000000"/>
          <w:lang w:val="sr-Cyrl-RS"/>
        </w:rPr>
      </w:pPr>
    </w:p>
    <w:p w14:paraId="695C7BC7" w14:textId="77777777" w:rsidR="00C5748E" w:rsidRPr="008241C8" w:rsidRDefault="00C5748E" w:rsidP="00C5748E">
      <w:pPr>
        <w:jc w:val="both"/>
        <w:rPr>
          <w:rFonts w:ascii="Times New Roman" w:hAnsi="Times New Roman" w:cs="Times New Roman"/>
          <w:noProof/>
          <w:color w:val="000000"/>
          <w:lang w:val="sr-Cyrl-RS"/>
        </w:rPr>
      </w:pPr>
      <w:bookmarkStart w:id="15" w:name="tabela4_1"/>
      <w:r w:rsidRPr="008241C8">
        <w:rPr>
          <w:rFonts w:ascii="Times New Roman" w:hAnsi="Times New Roman" w:cs="Times New Roman"/>
          <w:b/>
          <w:bCs/>
          <w:noProof/>
          <w:color w:val="000000"/>
          <w:lang w:val="sr-Cyrl-RS"/>
        </w:rPr>
        <w:lastRenderedPageBreak/>
        <w:t>Табела  4.1.</w:t>
      </w:r>
      <w:r w:rsidRPr="008241C8">
        <w:rPr>
          <w:rFonts w:ascii="Times New Roman" w:hAnsi="Times New Roman" w:cs="Times New Roman"/>
          <w:noProof/>
          <w:color w:val="000000"/>
          <w:lang w:val="sr-Cyrl-RS"/>
        </w:rPr>
        <w:t xml:space="preserve">  </w:t>
      </w:r>
      <w:bookmarkEnd w:id="15"/>
      <w:r w:rsidRPr="008241C8">
        <w:rPr>
          <w:rFonts w:ascii="Times New Roman" w:hAnsi="Times New Roman" w:cs="Times New Roman"/>
          <w:noProof/>
          <w:color w:val="000000"/>
          <w:lang w:val="sr-Cyrl-RS"/>
        </w:rPr>
        <w:t>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14:paraId="1C056673" w14:textId="77777777" w:rsidR="00C5748E" w:rsidRPr="008241C8" w:rsidRDefault="00C5748E" w:rsidP="00C5748E">
      <w:pPr>
        <w:rPr>
          <w:rFonts w:ascii="Times New Roman" w:hAnsi="Times New Roman" w:cs="Times New Roman"/>
          <w:noProof/>
          <w:color w:val="000000"/>
          <w:lang w:val="sr-Cyrl-RS"/>
        </w:rPr>
      </w:pPr>
    </w:p>
    <w:p w14:paraId="16380580"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(број студената одобрен акредитацијом помножен са бројем година трајања  студијског програма)</w:t>
      </w:r>
    </w:p>
    <w:p w14:paraId="7E37AA0E" w14:textId="77777777" w:rsidR="00C5748E" w:rsidRPr="008241C8" w:rsidRDefault="00C5748E" w:rsidP="00C5748E">
      <w:pPr>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31"/>
        <w:gridCol w:w="2018"/>
        <w:gridCol w:w="1878"/>
        <w:gridCol w:w="1292"/>
        <w:gridCol w:w="1292"/>
        <w:gridCol w:w="1292"/>
      </w:tblGrid>
      <w:tr w:rsidR="00C5748E" w:rsidRPr="008241C8" w14:paraId="4FD9E2F8" w14:textId="77777777" w:rsidTr="008655E8">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883E1E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Р.</w:t>
            </w:r>
          </w:p>
          <w:p w14:paraId="367D6C4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4AEA23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924FC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акредитован број студената</w:t>
            </w:r>
          </w:p>
          <w:p w14:paraId="1A0B74CA" w14:textId="77777777" w:rsidR="00C5748E" w:rsidRPr="008241C8" w:rsidRDefault="00C5748E" w:rsidP="008655E8">
            <w:pPr>
              <w:rPr>
                <w:rFonts w:ascii="Times New Roman" w:hAnsi="Times New Roman" w:cs="Times New Roman"/>
                <w:noProof/>
                <w:lang w:val="sr-Cyrl-RS"/>
              </w:rPr>
            </w:pP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48C27A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уписани број студената на свим годинама студија у последње 3 године  </w:t>
            </w:r>
          </w:p>
        </w:tc>
      </w:tr>
      <w:tr w:rsidR="00C5748E" w:rsidRPr="008241C8" w14:paraId="2342AD8B" w14:textId="77777777" w:rsidTr="008655E8">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E531DC"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7B6C919"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A4D8771"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B51DF3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EECAFF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927B47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2023/24</w:t>
            </w:r>
          </w:p>
        </w:tc>
      </w:tr>
      <w:tr w:rsidR="00C5748E" w:rsidRPr="008241C8" w14:paraId="704E5628" w14:textId="77777777" w:rsidTr="008655E8">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087A72" w14:textId="77777777" w:rsidR="00C5748E" w:rsidRPr="008241C8" w:rsidRDefault="00C5748E"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ОAС - Основне академске студије </w:t>
            </w:r>
          </w:p>
        </w:tc>
      </w:tr>
      <w:tr w:rsidR="00C5748E" w:rsidRPr="008241C8" w14:paraId="567A4F30" w14:textId="77777777" w:rsidTr="008655E8">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4C283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AF2D7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70925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A9DD9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A7554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7F7A0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324</w:t>
            </w:r>
          </w:p>
        </w:tc>
      </w:tr>
      <w:tr w:rsidR="00C5748E" w:rsidRPr="008241C8" w14:paraId="44208250" w14:textId="77777777" w:rsidTr="008655E8">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3CD80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394EF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97A80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1530B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562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FB9E9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573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00288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571</w:t>
            </w:r>
          </w:p>
        </w:tc>
      </w:tr>
      <w:tr w:rsidR="00C5748E" w:rsidRPr="008241C8" w14:paraId="1D87BC84"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340FD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51016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AF92C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9EA54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37452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63964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250</w:t>
            </w:r>
          </w:p>
        </w:tc>
      </w:tr>
      <w:tr w:rsidR="00C5748E" w:rsidRPr="008241C8" w14:paraId="0C56407B"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57CE5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930CB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5C662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C8E37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CBA75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DED31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141</w:t>
            </w:r>
          </w:p>
        </w:tc>
      </w:tr>
      <w:tr w:rsidR="00C5748E" w:rsidRPr="008241C8" w14:paraId="5A65D8A0"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F457A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D422A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42FB5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B2520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01298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568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A25A0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605</w:t>
            </w:r>
          </w:p>
        </w:tc>
      </w:tr>
      <w:tr w:rsidR="00C5748E" w:rsidRPr="008241C8" w14:paraId="4C35368D"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34508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026C8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09C82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4FCBC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459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4A05F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D27DE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405</w:t>
            </w:r>
          </w:p>
        </w:tc>
      </w:tr>
      <w:tr w:rsidR="00C5748E" w:rsidRPr="008241C8" w14:paraId="17C1C826"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7A901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F5DC0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05E78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91209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9BC07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395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340C1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372</w:t>
            </w:r>
          </w:p>
        </w:tc>
      </w:tr>
      <w:tr w:rsidR="00C5748E" w:rsidRPr="008241C8" w14:paraId="1BF0F459"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2806D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9B1FF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258FC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0ADAE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7DF3F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052F3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219</w:t>
            </w:r>
          </w:p>
        </w:tc>
      </w:tr>
      <w:tr w:rsidR="00C5748E" w:rsidRPr="008241C8" w14:paraId="450DA7D0"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DAC9F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83964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27D69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60215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EAFEB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396CB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250</w:t>
            </w:r>
          </w:p>
        </w:tc>
      </w:tr>
      <w:tr w:rsidR="00C5748E" w:rsidRPr="008241C8" w14:paraId="2A0707EE"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EBBAE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6D9EF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79017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39020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0E8B7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087F4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38</w:t>
            </w:r>
          </w:p>
        </w:tc>
      </w:tr>
      <w:tr w:rsidR="00C5748E" w:rsidRPr="008241C8" w14:paraId="61F88EC7" w14:textId="77777777" w:rsidTr="008655E8">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C80016"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B848E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Укупан број студената (ОAС)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D1719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2820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FFF6D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3316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AC698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3226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59ED7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3175</w:t>
            </w:r>
          </w:p>
        </w:tc>
      </w:tr>
    </w:tbl>
    <w:p w14:paraId="178A553E" w14:textId="77777777" w:rsidR="00C5748E" w:rsidRPr="008241C8" w:rsidRDefault="00C5748E" w:rsidP="00C5748E">
      <w:pPr>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30"/>
        <w:gridCol w:w="2037"/>
        <w:gridCol w:w="1881"/>
        <w:gridCol w:w="1285"/>
        <w:gridCol w:w="1285"/>
        <w:gridCol w:w="1285"/>
      </w:tblGrid>
      <w:tr w:rsidR="00C5748E" w:rsidRPr="008241C8" w14:paraId="5B6484F3" w14:textId="77777777" w:rsidTr="008655E8">
        <w:trPr>
          <w:trHeight w:val="596"/>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0F4E30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Р.</w:t>
            </w:r>
          </w:p>
          <w:p w14:paraId="3DB70DB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294F9F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846818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акредитован 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3E4CB9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уписани број студената на све године студија у последње 3 године  </w:t>
            </w:r>
          </w:p>
        </w:tc>
      </w:tr>
      <w:tr w:rsidR="00C5748E" w:rsidRPr="008241C8" w14:paraId="1897240D" w14:textId="77777777" w:rsidTr="008655E8">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4D5796"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425F241"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CB7C81"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F74595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94882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638B57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2023/24</w:t>
            </w:r>
          </w:p>
        </w:tc>
      </w:tr>
      <w:tr w:rsidR="00C5748E" w:rsidRPr="008241C8" w14:paraId="5CCB6261" w14:textId="77777777" w:rsidTr="008655E8">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4EBD91" w14:textId="77777777" w:rsidR="00C5748E" w:rsidRPr="008241C8" w:rsidRDefault="00C5748E"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lastRenderedPageBreak/>
              <w:t>МAС - Мастер академске студије </w:t>
            </w:r>
          </w:p>
        </w:tc>
      </w:tr>
      <w:tr w:rsidR="00C5748E" w:rsidRPr="008241C8" w14:paraId="0C10929E" w14:textId="77777777" w:rsidTr="008655E8">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8A031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A4AF9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F11CD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EBE8B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4B81B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BB574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r>
      <w:tr w:rsidR="00C5748E" w:rsidRPr="008241C8" w14:paraId="34CB3235" w14:textId="77777777" w:rsidTr="008655E8">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D57E0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51C3F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D6BAC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75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C785E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6824F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5EE6D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31</w:t>
            </w:r>
          </w:p>
        </w:tc>
      </w:tr>
      <w:tr w:rsidR="00C5748E" w:rsidRPr="008241C8" w14:paraId="4F153B65"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51DC2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77367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70F73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C8516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E8534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D0C4A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75</w:t>
            </w:r>
          </w:p>
        </w:tc>
      </w:tr>
      <w:tr w:rsidR="00C5748E" w:rsidRPr="008241C8" w14:paraId="17C68D2A"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946DC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444E3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78CB6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1EFB5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9D0DC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27391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18</w:t>
            </w:r>
          </w:p>
        </w:tc>
      </w:tr>
      <w:tr w:rsidR="00C5748E" w:rsidRPr="008241C8" w14:paraId="38EE8F3C"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223B4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4812E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098C5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59EBC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B7FD8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85E6A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147</w:t>
            </w:r>
          </w:p>
        </w:tc>
      </w:tr>
      <w:tr w:rsidR="00C5748E" w:rsidRPr="008241C8" w14:paraId="7F4AEFFD"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F9B25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3C4AC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0DF94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21071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19BF3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C9944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67</w:t>
            </w:r>
          </w:p>
        </w:tc>
      </w:tr>
      <w:tr w:rsidR="00C5748E" w:rsidRPr="008241C8" w14:paraId="14844C3F"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E5A89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8136B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1CFB8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EB075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86955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1CEB8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35</w:t>
            </w:r>
          </w:p>
        </w:tc>
      </w:tr>
      <w:tr w:rsidR="00C5748E" w:rsidRPr="008241C8" w14:paraId="739E90EB"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6DDB3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7E932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E053C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F9CE0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60F3B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72FE9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55</w:t>
            </w:r>
          </w:p>
        </w:tc>
      </w:tr>
      <w:tr w:rsidR="00C5748E" w:rsidRPr="008241C8" w14:paraId="7AE85637"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2A76F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21C0D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F0926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2E965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4AAEF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283E3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r>
      <w:tr w:rsidR="00C5748E" w:rsidRPr="008241C8" w14:paraId="51BB8C4C"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4074B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C975C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B7439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A8762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C8C95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E2253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w:t>
            </w:r>
          </w:p>
        </w:tc>
      </w:tr>
      <w:tr w:rsidR="00C5748E" w:rsidRPr="008241C8" w14:paraId="0A826558"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02121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7D6F2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Образовање наставника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1CE5E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ABDEF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95E86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025BA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31</w:t>
            </w:r>
          </w:p>
        </w:tc>
      </w:tr>
      <w:tr w:rsidR="00C5748E" w:rsidRPr="008241C8" w14:paraId="04AD5ADF"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768E6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40D59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ДДТ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4DC33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47D16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3938E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47EF2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r>
      <w:tr w:rsidR="00C5748E" w:rsidRPr="008241C8" w14:paraId="3DAAD77D" w14:textId="77777777" w:rsidTr="008655E8">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83D1FD"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1B9A7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Укупан број студената (МAС)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02CDD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9F3A1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574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84A32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72FEE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525</w:t>
            </w:r>
          </w:p>
        </w:tc>
      </w:tr>
    </w:tbl>
    <w:p w14:paraId="5E19A6E2" w14:textId="77777777" w:rsidR="00C5748E" w:rsidRPr="008241C8" w:rsidRDefault="00C5748E" w:rsidP="00C5748E">
      <w:pPr>
        <w:spacing w:after="240"/>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30"/>
        <w:gridCol w:w="2037"/>
        <w:gridCol w:w="1881"/>
        <w:gridCol w:w="1285"/>
        <w:gridCol w:w="1285"/>
        <w:gridCol w:w="1285"/>
      </w:tblGrid>
      <w:tr w:rsidR="00C5748E" w:rsidRPr="008241C8" w14:paraId="33A76B31" w14:textId="77777777" w:rsidTr="008655E8">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924091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Р.</w:t>
            </w:r>
          </w:p>
          <w:p w14:paraId="167D7AC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6DC838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4ADC9D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акредитован 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A2474F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уписани број студената на све године студија у последње 3 године  </w:t>
            </w:r>
          </w:p>
        </w:tc>
      </w:tr>
      <w:tr w:rsidR="00C5748E" w:rsidRPr="008241C8" w14:paraId="224FABB7" w14:textId="77777777" w:rsidTr="008655E8">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C7F345"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9CC67F2"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BC8C7F"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966DF5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A9217F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1AD598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2023/24</w:t>
            </w:r>
          </w:p>
        </w:tc>
      </w:tr>
      <w:tr w:rsidR="00C5748E" w:rsidRPr="008241C8" w14:paraId="48AE9AB0" w14:textId="77777777" w:rsidTr="008655E8">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7B5D13" w14:textId="77777777" w:rsidR="00C5748E" w:rsidRPr="008241C8" w:rsidRDefault="00C5748E" w:rsidP="008655E8">
            <w:pPr>
              <w:spacing w:before="120" w:after="120"/>
              <w:jc w:val="both"/>
              <w:rPr>
                <w:rFonts w:ascii="Times New Roman" w:hAnsi="Times New Roman" w:cs="Times New Roman"/>
                <w:noProof/>
                <w:lang w:val="sr-Cyrl-RS"/>
              </w:rPr>
            </w:pPr>
            <w:r w:rsidRPr="008241C8">
              <w:rPr>
                <w:rFonts w:ascii="Times New Roman" w:hAnsi="Times New Roman" w:cs="Times New Roman"/>
                <w:b/>
                <w:bCs/>
                <w:noProof/>
                <w:color w:val="000000"/>
                <w:lang w:val="sr-Cyrl-RS"/>
              </w:rPr>
              <w:t>ДС - Докторске студије </w:t>
            </w:r>
          </w:p>
        </w:tc>
      </w:tr>
      <w:tr w:rsidR="00C5748E" w:rsidRPr="008241C8" w14:paraId="0DBA062A" w14:textId="77777777" w:rsidTr="008655E8">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71244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89CFE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F97A0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CC3A3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E1FC4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977D9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68</w:t>
            </w:r>
          </w:p>
        </w:tc>
      </w:tr>
      <w:tr w:rsidR="00C5748E" w:rsidRPr="008241C8" w14:paraId="129E81A3" w14:textId="77777777" w:rsidTr="008655E8">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8B39D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37035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87DB5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F6CEC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66B1C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BE2BA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46</w:t>
            </w:r>
          </w:p>
        </w:tc>
      </w:tr>
      <w:tr w:rsidR="00C5748E" w:rsidRPr="008241C8" w14:paraId="2826C92A"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E0125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2D9D4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F793A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E8F00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4CD50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95F00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45</w:t>
            </w:r>
          </w:p>
        </w:tc>
      </w:tr>
      <w:tr w:rsidR="00C5748E" w:rsidRPr="008241C8" w14:paraId="67B2CB56"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000AB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A768F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71BF6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C8310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0CA66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58188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15</w:t>
            </w:r>
          </w:p>
        </w:tc>
      </w:tr>
      <w:tr w:rsidR="00C5748E" w:rsidRPr="008241C8" w14:paraId="13C67755"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2F94A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66D8E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9B267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20D28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8FFE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BCF9C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95</w:t>
            </w:r>
          </w:p>
        </w:tc>
      </w:tr>
      <w:tr w:rsidR="00C5748E" w:rsidRPr="008241C8" w14:paraId="6684E316"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DCC22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106C6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1C051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BEA0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4D912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C6DFD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119</w:t>
            </w:r>
          </w:p>
        </w:tc>
      </w:tr>
      <w:tr w:rsidR="00C5748E" w:rsidRPr="008241C8" w14:paraId="7E734339"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08A97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5B333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C7D8A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CEA60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C438F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C9BD6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88</w:t>
            </w:r>
          </w:p>
        </w:tc>
      </w:tr>
      <w:tr w:rsidR="00C5748E" w:rsidRPr="008241C8" w14:paraId="452B7E73"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E6CDC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703C1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BEAD3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08669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552EA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EBE7E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50</w:t>
            </w:r>
          </w:p>
        </w:tc>
      </w:tr>
      <w:tr w:rsidR="00C5748E" w:rsidRPr="008241C8" w14:paraId="447DD47F"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9EE83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3EF858"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CA1F9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2997B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AF82A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3536A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37</w:t>
            </w:r>
          </w:p>
        </w:tc>
      </w:tr>
      <w:tr w:rsidR="00C5748E" w:rsidRPr="008241C8" w14:paraId="4A6DE17E"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4DD85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71510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3E681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2B049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5B88A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95E48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21</w:t>
            </w:r>
          </w:p>
        </w:tc>
      </w:tr>
      <w:tr w:rsidR="00C5748E" w:rsidRPr="008241C8" w14:paraId="17891C2C" w14:textId="77777777" w:rsidTr="008655E8">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708AAB"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84B18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Укупан број студената (ДС)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9BD8D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DB9F6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7F1BB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56370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584</w:t>
            </w:r>
          </w:p>
        </w:tc>
      </w:tr>
    </w:tbl>
    <w:p w14:paraId="020A92AA" w14:textId="77777777" w:rsidR="00C5748E" w:rsidRPr="008241C8" w:rsidRDefault="00C5748E" w:rsidP="00C5748E">
      <w:pPr>
        <w:spacing w:after="240"/>
        <w:rPr>
          <w:rFonts w:ascii="Times New Roman" w:hAnsi="Times New Roman" w:cs="Times New Roman"/>
          <w:noProof/>
          <w:color w:val="000000"/>
          <w:lang w:val="sr-Cyrl-R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413"/>
        <w:gridCol w:w="1082"/>
        <w:gridCol w:w="1268"/>
        <w:gridCol w:w="1636"/>
        <w:gridCol w:w="1302"/>
        <w:gridCol w:w="1301"/>
        <w:gridCol w:w="1301"/>
      </w:tblGrid>
      <w:tr w:rsidR="00C5748E" w:rsidRPr="008241C8" w14:paraId="5A5A9405" w14:textId="77777777" w:rsidTr="008655E8">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AA92C9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Р.</w:t>
            </w:r>
          </w:p>
          <w:p w14:paraId="77209CD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2D9183" w14:textId="77777777" w:rsidR="00C5748E" w:rsidRPr="008241C8" w:rsidRDefault="00C5748E" w:rsidP="008655E8">
            <w:pPr>
              <w:rPr>
                <w:rFonts w:ascii="Times New Roman" w:hAnsi="Times New Roman" w:cs="Times New Roman"/>
                <w:noProof/>
                <w:lang w:val="sr-Cyrl-RS"/>
              </w:rPr>
            </w:pPr>
          </w:p>
          <w:p w14:paraId="24342B47"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*Степен</w:t>
            </w:r>
          </w:p>
          <w:p w14:paraId="006D10B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студија</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327391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Број програма</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2C5DD7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Укупно акредитован</w:t>
            </w:r>
          </w:p>
          <w:p w14:paraId="3BCD961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902C55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Укупно</w:t>
            </w:r>
            <w:r w:rsidRPr="008241C8">
              <w:rPr>
                <w:rFonts w:ascii="Times New Roman" w:hAnsi="Times New Roman" w:cs="Times New Roman"/>
                <w:noProof/>
                <w:color w:val="000000"/>
                <w:lang w:val="sr-Cyrl-RS"/>
              </w:rPr>
              <w:t xml:space="preserve"> уписани број студената на све године студија у последње 3 године  </w:t>
            </w:r>
          </w:p>
        </w:tc>
      </w:tr>
      <w:tr w:rsidR="00C5748E" w:rsidRPr="008241C8" w14:paraId="44EC5C30" w14:textId="77777777" w:rsidTr="008655E8">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FED5ABB"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FBEACC0"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F5FC0B" w14:textId="77777777" w:rsidR="00C5748E" w:rsidRPr="008241C8" w:rsidRDefault="00C5748E" w:rsidP="008655E8">
            <w:pPr>
              <w:rPr>
                <w:rFonts w:ascii="Times New Roman" w:hAnsi="Times New Roman" w:cs="Times New Roman"/>
                <w:noProof/>
                <w:lang w:val="sr-Cyrl-R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D317F9"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84B8D7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57ED82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E3867A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2023/24</w:t>
            </w:r>
          </w:p>
        </w:tc>
      </w:tr>
      <w:tr w:rsidR="00C5748E" w:rsidRPr="008241C8" w14:paraId="0626BACB" w14:textId="77777777" w:rsidTr="008655E8">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9968F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A5CA92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OСС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D29D8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F1314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FB912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D9A9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2100C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C5748E" w:rsidRPr="008241C8" w14:paraId="217BCCE5" w14:textId="77777777" w:rsidTr="008655E8">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D8A696"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07B7BB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ССС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470B2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83BCE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F376D5"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22C62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17F0C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C5748E" w:rsidRPr="008241C8" w14:paraId="7ECAB9DE" w14:textId="77777777" w:rsidTr="008655E8">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702A2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B0F215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МСС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7FFA3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B040B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AE9F3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1FD84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B9E67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C5748E" w:rsidRPr="008241C8" w14:paraId="685254E6"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496FA9"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64D838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OAС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BBC9C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38BB2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2820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7165B1"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3316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5727E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3226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A33C6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3175</w:t>
            </w:r>
          </w:p>
        </w:tc>
      </w:tr>
      <w:tr w:rsidR="00C5748E" w:rsidRPr="008241C8" w14:paraId="50F83078"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8FEEF2"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1CE894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MAС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74B6E4"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9923B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621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FC09F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574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17CE9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5DE3C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525</w:t>
            </w:r>
          </w:p>
        </w:tc>
      </w:tr>
      <w:tr w:rsidR="00C5748E" w:rsidRPr="008241C8" w14:paraId="483701BE"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684A14"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7EEBCF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ИAС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D4A94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6DBB5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B8D03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17F4F7"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1D89A9"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C5748E" w:rsidRPr="008241C8" w14:paraId="1E0CD78E"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4ABEB4"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B82A95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СAС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A7B0BF"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346692"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4F9C5E"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2EBE3B"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44AF7C"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w:t>
            </w:r>
          </w:p>
        </w:tc>
      </w:tr>
      <w:tr w:rsidR="00C5748E" w:rsidRPr="008241C8" w14:paraId="1C6A710E" w14:textId="77777777" w:rsidTr="008655E8">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B61C34" w14:textId="77777777" w:rsidR="00C5748E" w:rsidRPr="008241C8" w:rsidRDefault="00C5748E" w:rsidP="008655E8">
            <w:pPr>
              <w:rPr>
                <w:rFonts w:ascii="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E64EAE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939A7A"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99DA9D"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420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649DE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0A0580"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81D8E3" w14:textId="77777777" w:rsidR="00C5748E" w:rsidRPr="008241C8" w:rsidRDefault="00C5748E" w:rsidP="008655E8">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584</w:t>
            </w:r>
          </w:p>
        </w:tc>
      </w:tr>
    </w:tbl>
    <w:p w14:paraId="3A7FF1D7" w14:textId="77777777" w:rsidR="00C5748E" w:rsidRPr="008241C8" w:rsidRDefault="00C5748E" w:rsidP="00C5748E">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w:t>
      </w:r>
    </w:p>
    <w:p w14:paraId="596D9115" w14:textId="77777777" w:rsidR="00C5748E" w:rsidRPr="008241C8" w:rsidRDefault="00C5748E" w:rsidP="00C5748E">
      <w:pPr>
        <w:jc w:val="both"/>
        <w:rPr>
          <w:rFonts w:ascii="Times New Roman" w:hAnsi="Times New Roman" w:cs="Times New Roman"/>
          <w:noProof/>
          <w:color w:val="000000"/>
          <w:lang w:val="sr-Cyrl-RS"/>
        </w:rPr>
      </w:pPr>
    </w:p>
    <w:p w14:paraId="5B63B383" w14:textId="77777777" w:rsidR="00C5748E" w:rsidRPr="008241C8" w:rsidRDefault="00C5748E" w:rsidP="00C5748E">
      <w:pPr>
        <w:jc w:val="both"/>
        <w:rPr>
          <w:rFonts w:ascii="Times New Roman" w:hAnsi="Times New Roman" w:cs="Times New Roman"/>
          <w:noProof/>
          <w:lang w:val="sr-Cyrl-RS"/>
        </w:rPr>
      </w:pPr>
      <w:bookmarkStart w:id="16" w:name="tabela4_2"/>
      <w:r w:rsidRPr="008241C8">
        <w:rPr>
          <w:rFonts w:ascii="Times New Roman" w:hAnsi="Times New Roman" w:cs="Times New Roman"/>
          <w:b/>
          <w:noProof/>
          <w:lang w:val="sr-Cyrl-RS"/>
        </w:rPr>
        <w:t>Табела 4.2.</w:t>
      </w:r>
      <w:r w:rsidRPr="008241C8">
        <w:rPr>
          <w:rFonts w:ascii="Times New Roman" w:hAnsi="Times New Roman" w:cs="Times New Roman"/>
          <w:noProof/>
          <w:lang w:val="sr-Cyrl-RS"/>
        </w:rPr>
        <w:t xml:space="preserve"> </w:t>
      </w:r>
      <w:bookmarkEnd w:id="16"/>
      <w:r w:rsidRPr="008241C8">
        <w:rPr>
          <w:rFonts w:ascii="Times New Roman" w:hAnsi="Times New Roman" w:cs="Times New Roman"/>
          <w:noProof/>
          <w:lang w:val="sr-Cyrl-RS"/>
        </w:rPr>
        <w:t>Број и проценат  дипломираних  студената (у  односу  на  број  уписаних)  у претходне 3 школске године у  оквиру  акредитованих  студијских програма социологије. 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14:paraId="1AEA7D1D" w14:textId="77777777" w:rsidR="00C5748E" w:rsidRPr="008241C8" w:rsidRDefault="00C5748E" w:rsidP="00C5748E">
      <w:pPr>
        <w:rPr>
          <w:rFonts w:ascii="Times New Roman" w:hAnsi="Times New Roman" w:cs="Times New Roman"/>
          <w:noProof/>
          <w:lang w:val="sr-Cyrl-RS"/>
        </w:rPr>
      </w:pPr>
    </w:p>
    <w:tbl>
      <w:tblPr>
        <w:tblW w:w="0" w:type="auto"/>
        <w:jc w:val="center"/>
        <w:tblLayout w:type="fixed"/>
        <w:tblLook w:val="0000" w:firstRow="0" w:lastRow="0" w:firstColumn="0" w:lastColumn="0" w:noHBand="0" w:noVBand="0"/>
      </w:tblPr>
      <w:tblGrid>
        <w:gridCol w:w="1045"/>
        <w:gridCol w:w="1151"/>
        <w:gridCol w:w="1130"/>
        <w:gridCol w:w="546"/>
        <w:gridCol w:w="1151"/>
        <w:gridCol w:w="1130"/>
        <w:gridCol w:w="508"/>
        <w:gridCol w:w="1041"/>
        <w:gridCol w:w="1020"/>
        <w:gridCol w:w="514"/>
      </w:tblGrid>
      <w:tr w:rsidR="00C5748E" w:rsidRPr="008241C8" w14:paraId="0D5E43EA" w14:textId="77777777" w:rsidTr="008655E8">
        <w:trPr>
          <w:trHeight w:val="360"/>
          <w:jc w:val="center"/>
        </w:trPr>
        <w:tc>
          <w:tcPr>
            <w:tcW w:w="1045" w:type="dxa"/>
            <w:vMerge w:val="restart"/>
            <w:tcBorders>
              <w:top w:val="double" w:sz="4" w:space="0" w:color="000000"/>
              <w:left w:val="double" w:sz="4" w:space="0" w:color="000000"/>
              <w:bottom w:val="single" w:sz="4" w:space="0" w:color="000000"/>
            </w:tcBorders>
            <w:shd w:val="clear" w:color="auto" w:fill="auto"/>
            <w:vAlign w:val="center"/>
          </w:tcPr>
          <w:p w14:paraId="30CE70D1"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*Степен</w:t>
            </w:r>
          </w:p>
          <w:p w14:paraId="7ACACD00"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студија</w:t>
            </w:r>
          </w:p>
        </w:tc>
        <w:tc>
          <w:tcPr>
            <w:tcW w:w="2827" w:type="dxa"/>
            <w:gridSpan w:val="3"/>
            <w:tcBorders>
              <w:top w:val="double" w:sz="4" w:space="0" w:color="000000"/>
              <w:left w:val="single" w:sz="4" w:space="0" w:color="000000"/>
              <w:bottom w:val="double" w:sz="4" w:space="0" w:color="000000"/>
            </w:tcBorders>
            <w:shd w:val="clear" w:color="auto" w:fill="auto"/>
            <w:vAlign w:val="center"/>
          </w:tcPr>
          <w:p w14:paraId="5127795A"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2021/22</w:t>
            </w:r>
          </w:p>
        </w:tc>
        <w:tc>
          <w:tcPr>
            <w:tcW w:w="2789" w:type="dxa"/>
            <w:gridSpan w:val="3"/>
            <w:tcBorders>
              <w:top w:val="double" w:sz="4" w:space="0" w:color="000000"/>
              <w:left w:val="single" w:sz="4" w:space="0" w:color="000000"/>
              <w:bottom w:val="double" w:sz="4" w:space="0" w:color="000000"/>
            </w:tcBorders>
            <w:shd w:val="clear" w:color="auto" w:fill="auto"/>
            <w:vAlign w:val="center"/>
          </w:tcPr>
          <w:p w14:paraId="72675160"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2022/23</w:t>
            </w:r>
          </w:p>
        </w:tc>
        <w:tc>
          <w:tcPr>
            <w:tcW w:w="2575" w:type="dxa"/>
            <w:gridSpan w:val="3"/>
            <w:tcBorders>
              <w:top w:val="double" w:sz="4" w:space="0" w:color="000000"/>
              <w:left w:val="single" w:sz="4" w:space="0" w:color="000000"/>
              <w:bottom w:val="double" w:sz="4" w:space="0" w:color="000000"/>
              <w:right w:val="double" w:sz="4" w:space="0" w:color="000000"/>
            </w:tcBorders>
            <w:shd w:val="clear" w:color="auto" w:fill="auto"/>
            <w:vAlign w:val="center"/>
          </w:tcPr>
          <w:p w14:paraId="00A9CE5C"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2023/24</w:t>
            </w:r>
          </w:p>
        </w:tc>
      </w:tr>
      <w:tr w:rsidR="00C5748E" w:rsidRPr="008241C8" w14:paraId="7804A136" w14:textId="77777777" w:rsidTr="008655E8">
        <w:trPr>
          <w:trHeight w:val="438"/>
          <w:jc w:val="center"/>
        </w:trPr>
        <w:tc>
          <w:tcPr>
            <w:tcW w:w="1045" w:type="dxa"/>
            <w:vMerge/>
            <w:tcBorders>
              <w:top w:val="double" w:sz="4" w:space="0" w:color="000000"/>
              <w:left w:val="double" w:sz="4" w:space="0" w:color="000000"/>
              <w:bottom w:val="single" w:sz="4" w:space="0" w:color="000000"/>
            </w:tcBorders>
            <w:shd w:val="clear" w:color="auto" w:fill="auto"/>
            <w:vAlign w:val="center"/>
          </w:tcPr>
          <w:p w14:paraId="74602D17" w14:textId="77777777" w:rsidR="00C5748E" w:rsidRPr="008241C8" w:rsidRDefault="00C5748E" w:rsidP="008655E8">
            <w:pPr>
              <w:snapToGrid w:val="0"/>
              <w:spacing w:before="40" w:after="40"/>
              <w:jc w:val="center"/>
              <w:rPr>
                <w:rFonts w:ascii="Times New Roman" w:eastAsia="MS Mincho" w:hAnsi="Times New Roman" w:cs="Times New Roman"/>
                <w:noProof/>
                <w:lang w:val="sr-Cyrl-RS"/>
              </w:rPr>
            </w:pPr>
          </w:p>
        </w:tc>
        <w:tc>
          <w:tcPr>
            <w:tcW w:w="1151" w:type="dxa"/>
            <w:tcBorders>
              <w:top w:val="double" w:sz="4" w:space="0" w:color="000000"/>
              <w:left w:val="single" w:sz="4" w:space="0" w:color="000000"/>
              <w:bottom w:val="double" w:sz="4" w:space="0" w:color="000000"/>
            </w:tcBorders>
            <w:shd w:val="clear" w:color="auto" w:fill="auto"/>
            <w:vAlign w:val="center"/>
          </w:tcPr>
          <w:p w14:paraId="28AEC2D5"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уписани</w:t>
            </w:r>
          </w:p>
        </w:tc>
        <w:tc>
          <w:tcPr>
            <w:tcW w:w="1130" w:type="dxa"/>
            <w:tcBorders>
              <w:top w:val="double" w:sz="4" w:space="0" w:color="000000"/>
              <w:left w:val="single" w:sz="4" w:space="0" w:color="000000"/>
              <w:bottom w:val="double" w:sz="4" w:space="0" w:color="000000"/>
            </w:tcBorders>
            <w:shd w:val="clear" w:color="auto" w:fill="auto"/>
            <w:vAlign w:val="center"/>
          </w:tcPr>
          <w:p w14:paraId="53751DA6"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w:t>
            </w:r>
          </w:p>
        </w:tc>
        <w:tc>
          <w:tcPr>
            <w:tcW w:w="546" w:type="dxa"/>
            <w:tcBorders>
              <w:top w:val="double" w:sz="4" w:space="0" w:color="000000"/>
              <w:left w:val="single" w:sz="4" w:space="0" w:color="000000"/>
              <w:bottom w:val="double" w:sz="4" w:space="0" w:color="000000"/>
            </w:tcBorders>
            <w:shd w:val="clear" w:color="auto" w:fill="auto"/>
            <w:vAlign w:val="center"/>
          </w:tcPr>
          <w:p w14:paraId="4EFF52F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w:t>
            </w:r>
          </w:p>
        </w:tc>
        <w:tc>
          <w:tcPr>
            <w:tcW w:w="1151" w:type="dxa"/>
            <w:tcBorders>
              <w:top w:val="double" w:sz="4" w:space="0" w:color="000000"/>
              <w:left w:val="single" w:sz="4" w:space="0" w:color="000000"/>
              <w:bottom w:val="double" w:sz="4" w:space="0" w:color="000000"/>
            </w:tcBorders>
            <w:shd w:val="clear" w:color="auto" w:fill="auto"/>
            <w:vAlign w:val="center"/>
          </w:tcPr>
          <w:p w14:paraId="341E38D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уписани</w:t>
            </w:r>
          </w:p>
        </w:tc>
        <w:tc>
          <w:tcPr>
            <w:tcW w:w="1130" w:type="dxa"/>
            <w:tcBorders>
              <w:top w:val="double" w:sz="4" w:space="0" w:color="000000"/>
              <w:left w:val="single" w:sz="4" w:space="0" w:color="000000"/>
              <w:bottom w:val="double" w:sz="4" w:space="0" w:color="000000"/>
            </w:tcBorders>
            <w:shd w:val="clear" w:color="auto" w:fill="auto"/>
            <w:vAlign w:val="center"/>
          </w:tcPr>
          <w:p w14:paraId="0676DCDC"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w:t>
            </w:r>
          </w:p>
        </w:tc>
        <w:tc>
          <w:tcPr>
            <w:tcW w:w="508" w:type="dxa"/>
            <w:tcBorders>
              <w:top w:val="double" w:sz="4" w:space="0" w:color="000000"/>
              <w:left w:val="single" w:sz="4" w:space="0" w:color="000000"/>
              <w:bottom w:val="double" w:sz="4" w:space="0" w:color="000000"/>
            </w:tcBorders>
            <w:shd w:val="clear" w:color="auto" w:fill="auto"/>
            <w:vAlign w:val="center"/>
          </w:tcPr>
          <w:p w14:paraId="19038E1C"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w:t>
            </w:r>
          </w:p>
        </w:tc>
        <w:tc>
          <w:tcPr>
            <w:tcW w:w="1041" w:type="dxa"/>
            <w:tcBorders>
              <w:top w:val="double" w:sz="4" w:space="0" w:color="000000"/>
              <w:left w:val="single" w:sz="4" w:space="0" w:color="000000"/>
              <w:bottom w:val="double" w:sz="4" w:space="0" w:color="000000"/>
            </w:tcBorders>
            <w:shd w:val="clear" w:color="auto" w:fill="auto"/>
            <w:vAlign w:val="center"/>
          </w:tcPr>
          <w:p w14:paraId="386F85C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уписани</w:t>
            </w:r>
          </w:p>
        </w:tc>
        <w:tc>
          <w:tcPr>
            <w:tcW w:w="1020" w:type="dxa"/>
            <w:tcBorders>
              <w:top w:val="double" w:sz="4" w:space="0" w:color="000000"/>
              <w:left w:val="single" w:sz="4" w:space="0" w:color="000000"/>
              <w:bottom w:val="double" w:sz="4" w:space="0" w:color="000000"/>
            </w:tcBorders>
            <w:shd w:val="clear" w:color="auto" w:fill="auto"/>
            <w:vAlign w:val="center"/>
          </w:tcPr>
          <w:p w14:paraId="296B6F85"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w:t>
            </w:r>
          </w:p>
        </w:tc>
        <w:tc>
          <w:tcPr>
            <w:tcW w:w="514" w:type="dxa"/>
            <w:tcBorders>
              <w:top w:val="double" w:sz="4" w:space="0" w:color="000000"/>
              <w:left w:val="single" w:sz="4" w:space="0" w:color="000000"/>
              <w:bottom w:val="double" w:sz="4" w:space="0" w:color="000000"/>
              <w:right w:val="double" w:sz="4" w:space="0" w:color="000000"/>
            </w:tcBorders>
            <w:shd w:val="clear" w:color="auto" w:fill="auto"/>
            <w:vAlign w:val="center"/>
          </w:tcPr>
          <w:p w14:paraId="19A2077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75714617" w14:textId="77777777" w:rsidTr="008655E8">
        <w:trPr>
          <w:trHeight w:val="159"/>
          <w:jc w:val="center"/>
        </w:trPr>
        <w:tc>
          <w:tcPr>
            <w:tcW w:w="1045" w:type="dxa"/>
            <w:tcBorders>
              <w:top w:val="double" w:sz="4" w:space="0" w:color="000000"/>
              <w:left w:val="double" w:sz="4" w:space="0" w:color="000000"/>
              <w:bottom w:val="single" w:sz="4" w:space="0" w:color="000000"/>
            </w:tcBorders>
            <w:shd w:val="clear" w:color="auto" w:fill="auto"/>
            <w:vAlign w:val="center"/>
          </w:tcPr>
          <w:p w14:paraId="64A99E09"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OСС</w:t>
            </w:r>
          </w:p>
        </w:tc>
        <w:tc>
          <w:tcPr>
            <w:tcW w:w="1151" w:type="dxa"/>
            <w:tcBorders>
              <w:top w:val="double" w:sz="4" w:space="0" w:color="000000"/>
              <w:left w:val="single" w:sz="4" w:space="0" w:color="000000"/>
              <w:bottom w:val="single" w:sz="4" w:space="0" w:color="000000"/>
            </w:tcBorders>
            <w:shd w:val="clear" w:color="auto" w:fill="auto"/>
          </w:tcPr>
          <w:p w14:paraId="5A209E0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double" w:sz="4" w:space="0" w:color="000000"/>
              <w:left w:val="single" w:sz="4" w:space="0" w:color="000000"/>
              <w:bottom w:val="single" w:sz="4" w:space="0" w:color="000000"/>
            </w:tcBorders>
            <w:shd w:val="clear" w:color="auto" w:fill="auto"/>
          </w:tcPr>
          <w:p w14:paraId="305C504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46" w:type="dxa"/>
            <w:tcBorders>
              <w:top w:val="double" w:sz="4" w:space="0" w:color="000000"/>
              <w:left w:val="single" w:sz="4" w:space="0" w:color="000000"/>
              <w:bottom w:val="single" w:sz="4" w:space="0" w:color="000000"/>
            </w:tcBorders>
            <w:shd w:val="clear" w:color="auto" w:fill="auto"/>
          </w:tcPr>
          <w:p w14:paraId="6081BCA4"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151" w:type="dxa"/>
            <w:tcBorders>
              <w:top w:val="double" w:sz="4" w:space="0" w:color="000000"/>
              <w:left w:val="single" w:sz="4" w:space="0" w:color="000000"/>
              <w:bottom w:val="single" w:sz="4" w:space="0" w:color="000000"/>
            </w:tcBorders>
            <w:shd w:val="clear" w:color="auto" w:fill="auto"/>
          </w:tcPr>
          <w:p w14:paraId="6C2EC68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double" w:sz="4" w:space="0" w:color="000000"/>
              <w:left w:val="single" w:sz="4" w:space="0" w:color="000000"/>
              <w:bottom w:val="single" w:sz="4" w:space="0" w:color="000000"/>
            </w:tcBorders>
            <w:shd w:val="clear" w:color="auto" w:fill="auto"/>
          </w:tcPr>
          <w:p w14:paraId="598318E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08" w:type="dxa"/>
            <w:tcBorders>
              <w:top w:val="double" w:sz="4" w:space="0" w:color="000000"/>
              <w:left w:val="single" w:sz="4" w:space="0" w:color="000000"/>
              <w:bottom w:val="single" w:sz="4" w:space="0" w:color="000000"/>
            </w:tcBorders>
            <w:shd w:val="clear" w:color="auto" w:fill="auto"/>
          </w:tcPr>
          <w:p w14:paraId="155F83D4"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041" w:type="dxa"/>
            <w:tcBorders>
              <w:top w:val="double" w:sz="4" w:space="0" w:color="000000"/>
              <w:left w:val="single" w:sz="4" w:space="0" w:color="000000"/>
              <w:bottom w:val="single" w:sz="4" w:space="0" w:color="000000"/>
            </w:tcBorders>
            <w:shd w:val="clear" w:color="auto" w:fill="auto"/>
          </w:tcPr>
          <w:p w14:paraId="0C51260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020" w:type="dxa"/>
            <w:tcBorders>
              <w:top w:val="double" w:sz="4" w:space="0" w:color="000000"/>
              <w:left w:val="single" w:sz="4" w:space="0" w:color="000000"/>
              <w:bottom w:val="single" w:sz="4" w:space="0" w:color="000000"/>
            </w:tcBorders>
            <w:shd w:val="clear" w:color="auto" w:fill="auto"/>
          </w:tcPr>
          <w:p w14:paraId="202D5F8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14" w:type="dxa"/>
            <w:tcBorders>
              <w:top w:val="double" w:sz="4" w:space="0" w:color="000000"/>
              <w:left w:val="single" w:sz="4" w:space="0" w:color="000000"/>
              <w:bottom w:val="single" w:sz="4" w:space="0" w:color="000000"/>
              <w:right w:val="double" w:sz="4" w:space="0" w:color="000000"/>
            </w:tcBorders>
            <w:shd w:val="clear" w:color="auto" w:fill="auto"/>
          </w:tcPr>
          <w:p w14:paraId="07B63DE6" w14:textId="77777777" w:rsidR="00C5748E" w:rsidRPr="008241C8" w:rsidRDefault="00C5748E" w:rsidP="008655E8">
            <w:pPr>
              <w:snapToGrid w:val="0"/>
              <w:jc w:val="both"/>
              <w:rPr>
                <w:rFonts w:ascii="Times New Roman" w:eastAsia="MS Mincho" w:hAnsi="Times New Roman" w:cs="Times New Roman"/>
                <w:noProof/>
                <w:lang w:val="sr-Cyrl-RS"/>
              </w:rPr>
            </w:pPr>
          </w:p>
        </w:tc>
      </w:tr>
      <w:tr w:rsidR="00C5748E" w:rsidRPr="008241C8" w14:paraId="716C7B7E"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159AE0A3"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ССС</w:t>
            </w:r>
          </w:p>
        </w:tc>
        <w:tc>
          <w:tcPr>
            <w:tcW w:w="1151" w:type="dxa"/>
            <w:tcBorders>
              <w:top w:val="single" w:sz="4" w:space="0" w:color="000000"/>
              <w:left w:val="single" w:sz="4" w:space="0" w:color="000000"/>
              <w:bottom w:val="single" w:sz="4" w:space="0" w:color="000000"/>
            </w:tcBorders>
            <w:shd w:val="clear" w:color="auto" w:fill="auto"/>
          </w:tcPr>
          <w:p w14:paraId="71A87F7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682FDA0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46" w:type="dxa"/>
            <w:tcBorders>
              <w:top w:val="single" w:sz="4" w:space="0" w:color="000000"/>
              <w:left w:val="single" w:sz="4" w:space="0" w:color="000000"/>
              <w:bottom w:val="single" w:sz="4" w:space="0" w:color="000000"/>
            </w:tcBorders>
            <w:shd w:val="clear" w:color="auto" w:fill="auto"/>
          </w:tcPr>
          <w:p w14:paraId="0ECCA699"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151" w:type="dxa"/>
            <w:tcBorders>
              <w:top w:val="single" w:sz="4" w:space="0" w:color="000000"/>
              <w:left w:val="single" w:sz="4" w:space="0" w:color="000000"/>
              <w:bottom w:val="single" w:sz="4" w:space="0" w:color="000000"/>
            </w:tcBorders>
            <w:shd w:val="clear" w:color="auto" w:fill="auto"/>
          </w:tcPr>
          <w:p w14:paraId="5C2003D0"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533F204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08" w:type="dxa"/>
            <w:tcBorders>
              <w:top w:val="single" w:sz="4" w:space="0" w:color="000000"/>
              <w:left w:val="single" w:sz="4" w:space="0" w:color="000000"/>
              <w:bottom w:val="single" w:sz="4" w:space="0" w:color="000000"/>
            </w:tcBorders>
            <w:shd w:val="clear" w:color="auto" w:fill="auto"/>
          </w:tcPr>
          <w:p w14:paraId="37C6E65E"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041" w:type="dxa"/>
            <w:tcBorders>
              <w:top w:val="single" w:sz="4" w:space="0" w:color="000000"/>
              <w:left w:val="single" w:sz="4" w:space="0" w:color="000000"/>
              <w:bottom w:val="single" w:sz="4" w:space="0" w:color="000000"/>
            </w:tcBorders>
            <w:shd w:val="clear" w:color="auto" w:fill="auto"/>
          </w:tcPr>
          <w:p w14:paraId="6480670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020" w:type="dxa"/>
            <w:tcBorders>
              <w:top w:val="single" w:sz="4" w:space="0" w:color="000000"/>
              <w:left w:val="single" w:sz="4" w:space="0" w:color="000000"/>
              <w:bottom w:val="single" w:sz="4" w:space="0" w:color="000000"/>
            </w:tcBorders>
            <w:shd w:val="clear" w:color="auto" w:fill="auto"/>
          </w:tcPr>
          <w:p w14:paraId="2CFE8C2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3C53AEFA" w14:textId="77777777" w:rsidR="00C5748E" w:rsidRPr="008241C8" w:rsidRDefault="00C5748E" w:rsidP="008655E8">
            <w:pPr>
              <w:snapToGrid w:val="0"/>
              <w:jc w:val="both"/>
              <w:rPr>
                <w:rFonts w:ascii="Times New Roman" w:eastAsia="MS Mincho" w:hAnsi="Times New Roman" w:cs="Times New Roman"/>
                <w:noProof/>
                <w:lang w:val="sr-Cyrl-RS"/>
              </w:rPr>
            </w:pPr>
          </w:p>
        </w:tc>
      </w:tr>
      <w:tr w:rsidR="00C5748E" w:rsidRPr="008241C8" w14:paraId="38267CFB"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69CA8655"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МСС</w:t>
            </w:r>
          </w:p>
        </w:tc>
        <w:tc>
          <w:tcPr>
            <w:tcW w:w="1151" w:type="dxa"/>
            <w:tcBorders>
              <w:top w:val="single" w:sz="4" w:space="0" w:color="000000"/>
              <w:left w:val="single" w:sz="4" w:space="0" w:color="000000"/>
              <w:bottom w:val="single" w:sz="4" w:space="0" w:color="000000"/>
            </w:tcBorders>
            <w:shd w:val="clear" w:color="auto" w:fill="auto"/>
          </w:tcPr>
          <w:p w14:paraId="19906AE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5463168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46" w:type="dxa"/>
            <w:tcBorders>
              <w:top w:val="single" w:sz="4" w:space="0" w:color="000000"/>
              <w:left w:val="single" w:sz="4" w:space="0" w:color="000000"/>
              <w:bottom w:val="single" w:sz="4" w:space="0" w:color="000000"/>
            </w:tcBorders>
            <w:shd w:val="clear" w:color="auto" w:fill="auto"/>
          </w:tcPr>
          <w:p w14:paraId="78654D94"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151" w:type="dxa"/>
            <w:tcBorders>
              <w:top w:val="single" w:sz="4" w:space="0" w:color="000000"/>
              <w:left w:val="single" w:sz="4" w:space="0" w:color="000000"/>
              <w:bottom w:val="single" w:sz="4" w:space="0" w:color="000000"/>
            </w:tcBorders>
            <w:shd w:val="clear" w:color="auto" w:fill="auto"/>
          </w:tcPr>
          <w:p w14:paraId="615E1A9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722F7F1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08" w:type="dxa"/>
            <w:tcBorders>
              <w:top w:val="single" w:sz="4" w:space="0" w:color="000000"/>
              <w:left w:val="single" w:sz="4" w:space="0" w:color="000000"/>
              <w:bottom w:val="single" w:sz="4" w:space="0" w:color="000000"/>
            </w:tcBorders>
            <w:shd w:val="clear" w:color="auto" w:fill="auto"/>
          </w:tcPr>
          <w:p w14:paraId="232BFDA3"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041" w:type="dxa"/>
            <w:tcBorders>
              <w:top w:val="single" w:sz="4" w:space="0" w:color="000000"/>
              <w:left w:val="single" w:sz="4" w:space="0" w:color="000000"/>
              <w:bottom w:val="single" w:sz="4" w:space="0" w:color="000000"/>
            </w:tcBorders>
            <w:shd w:val="clear" w:color="auto" w:fill="auto"/>
          </w:tcPr>
          <w:p w14:paraId="69AE0CF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020" w:type="dxa"/>
            <w:tcBorders>
              <w:top w:val="single" w:sz="4" w:space="0" w:color="000000"/>
              <w:left w:val="single" w:sz="4" w:space="0" w:color="000000"/>
              <w:bottom w:val="single" w:sz="4" w:space="0" w:color="000000"/>
            </w:tcBorders>
            <w:shd w:val="clear" w:color="auto" w:fill="auto"/>
          </w:tcPr>
          <w:p w14:paraId="5535174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70CB0908" w14:textId="77777777" w:rsidR="00C5748E" w:rsidRPr="008241C8" w:rsidRDefault="00C5748E" w:rsidP="008655E8">
            <w:pPr>
              <w:snapToGrid w:val="0"/>
              <w:jc w:val="both"/>
              <w:rPr>
                <w:rFonts w:ascii="Times New Roman" w:eastAsia="MS Mincho" w:hAnsi="Times New Roman" w:cs="Times New Roman"/>
                <w:noProof/>
                <w:lang w:val="sr-Cyrl-RS"/>
              </w:rPr>
            </w:pPr>
          </w:p>
        </w:tc>
      </w:tr>
      <w:tr w:rsidR="00C5748E" w:rsidRPr="008241C8" w14:paraId="09827FD6"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37957370"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OAС</w:t>
            </w:r>
          </w:p>
        </w:tc>
        <w:tc>
          <w:tcPr>
            <w:tcW w:w="1151" w:type="dxa"/>
            <w:tcBorders>
              <w:top w:val="single" w:sz="4" w:space="0" w:color="000000"/>
              <w:left w:val="single" w:sz="4" w:space="0" w:color="000000"/>
              <w:bottom w:val="single" w:sz="4" w:space="0" w:color="000000"/>
            </w:tcBorders>
            <w:shd w:val="clear" w:color="auto" w:fill="auto"/>
          </w:tcPr>
          <w:p w14:paraId="7B7A69B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101</w:t>
            </w:r>
          </w:p>
        </w:tc>
        <w:tc>
          <w:tcPr>
            <w:tcW w:w="1130" w:type="dxa"/>
            <w:tcBorders>
              <w:top w:val="single" w:sz="4" w:space="0" w:color="000000"/>
              <w:left w:val="single" w:sz="4" w:space="0" w:color="000000"/>
              <w:bottom w:val="single" w:sz="4" w:space="0" w:color="000000"/>
            </w:tcBorders>
            <w:shd w:val="clear" w:color="auto" w:fill="auto"/>
          </w:tcPr>
          <w:p w14:paraId="2237D15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25</w:t>
            </w:r>
          </w:p>
        </w:tc>
        <w:tc>
          <w:tcPr>
            <w:tcW w:w="546" w:type="dxa"/>
            <w:tcBorders>
              <w:top w:val="single" w:sz="4" w:space="0" w:color="000000"/>
              <w:left w:val="single" w:sz="4" w:space="0" w:color="000000"/>
              <w:bottom w:val="single" w:sz="4" w:space="0" w:color="000000"/>
            </w:tcBorders>
            <w:shd w:val="clear" w:color="auto" w:fill="auto"/>
          </w:tcPr>
          <w:p w14:paraId="5266509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24</w:t>
            </w:r>
          </w:p>
        </w:tc>
        <w:tc>
          <w:tcPr>
            <w:tcW w:w="1151" w:type="dxa"/>
            <w:tcBorders>
              <w:top w:val="single" w:sz="4" w:space="0" w:color="000000"/>
              <w:left w:val="single" w:sz="4" w:space="0" w:color="000000"/>
              <w:bottom w:val="single" w:sz="4" w:space="0" w:color="000000"/>
            </w:tcBorders>
            <w:shd w:val="clear" w:color="auto" w:fill="auto"/>
          </w:tcPr>
          <w:p w14:paraId="3A2F93B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101</w:t>
            </w:r>
          </w:p>
        </w:tc>
        <w:tc>
          <w:tcPr>
            <w:tcW w:w="1130" w:type="dxa"/>
            <w:tcBorders>
              <w:top w:val="single" w:sz="4" w:space="0" w:color="000000"/>
              <w:left w:val="single" w:sz="4" w:space="0" w:color="000000"/>
              <w:bottom w:val="single" w:sz="4" w:space="0" w:color="000000"/>
            </w:tcBorders>
            <w:shd w:val="clear" w:color="auto" w:fill="auto"/>
          </w:tcPr>
          <w:p w14:paraId="4E42B6E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35</w:t>
            </w:r>
          </w:p>
        </w:tc>
        <w:tc>
          <w:tcPr>
            <w:tcW w:w="508" w:type="dxa"/>
            <w:tcBorders>
              <w:top w:val="single" w:sz="4" w:space="0" w:color="000000"/>
              <w:left w:val="single" w:sz="4" w:space="0" w:color="000000"/>
              <w:bottom w:val="single" w:sz="4" w:space="0" w:color="000000"/>
            </w:tcBorders>
            <w:shd w:val="clear" w:color="auto" w:fill="auto"/>
          </w:tcPr>
          <w:p w14:paraId="706FE3E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34</w:t>
            </w:r>
          </w:p>
        </w:tc>
        <w:tc>
          <w:tcPr>
            <w:tcW w:w="1041" w:type="dxa"/>
            <w:tcBorders>
              <w:top w:val="single" w:sz="4" w:space="0" w:color="000000"/>
              <w:left w:val="single" w:sz="4" w:space="0" w:color="000000"/>
              <w:bottom w:val="single" w:sz="4" w:space="0" w:color="000000"/>
            </w:tcBorders>
            <w:shd w:val="clear" w:color="auto" w:fill="auto"/>
          </w:tcPr>
          <w:p w14:paraId="0F871E4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106</w:t>
            </w:r>
          </w:p>
        </w:tc>
        <w:tc>
          <w:tcPr>
            <w:tcW w:w="1020" w:type="dxa"/>
            <w:tcBorders>
              <w:top w:val="single" w:sz="4" w:space="0" w:color="000000"/>
              <w:left w:val="single" w:sz="4" w:space="0" w:color="000000"/>
              <w:bottom w:val="single" w:sz="4" w:space="0" w:color="000000"/>
            </w:tcBorders>
            <w:shd w:val="clear" w:color="auto" w:fill="auto"/>
          </w:tcPr>
          <w:p w14:paraId="4DA0C83B"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57</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2C2E5BB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53</w:t>
            </w:r>
          </w:p>
        </w:tc>
      </w:tr>
      <w:tr w:rsidR="00C5748E" w:rsidRPr="008241C8" w14:paraId="346BC026"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6E6EF939"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MAС</w:t>
            </w:r>
          </w:p>
        </w:tc>
        <w:tc>
          <w:tcPr>
            <w:tcW w:w="1151" w:type="dxa"/>
            <w:tcBorders>
              <w:top w:val="single" w:sz="4" w:space="0" w:color="000000"/>
              <w:left w:val="single" w:sz="4" w:space="0" w:color="000000"/>
              <w:bottom w:val="single" w:sz="4" w:space="0" w:color="000000"/>
            </w:tcBorders>
            <w:shd w:val="clear" w:color="auto" w:fill="auto"/>
          </w:tcPr>
          <w:p w14:paraId="325C00A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13</w:t>
            </w:r>
          </w:p>
        </w:tc>
        <w:tc>
          <w:tcPr>
            <w:tcW w:w="1130" w:type="dxa"/>
            <w:tcBorders>
              <w:top w:val="single" w:sz="4" w:space="0" w:color="000000"/>
              <w:left w:val="single" w:sz="4" w:space="0" w:color="000000"/>
              <w:bottom w:val="single" w:sz="4" w:space="0" w:color="000000"/>
            </w:tcBorders>
            <w:shd w:val="clear" w:color="auto" w:fill="auto"/>
          </w:tcPr>
          <w:p w14:paraId="0E921E1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c>
          <w:tcPr>
            <w:tcW w:w="546" w:type="dxa"/>
            <w:tcBorders>
              <w:top w:val="single" w:sz="4" w:space="0" w:color="000000"/>
              <w:left w:val="single" w:sz="4" w:space="0" w:color="000000"/>
              <w:bottom w:val="single" w:sz="4" w:space="0" w:color="000000"/>
            </w:tcBorders>
            <w:shd w:val="clear" w:color="auto" w:fill="auto"/>
          </w:tcPr>
          <w:p w14:paraId="1699829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30</w:t>
            </w:r>
          </w:p>
        </w:tc>
        <w:tc>
          <w:tcPr>
            <w:tcW w:w="1151" w:type="dxa"/>
            <w:tcBorders>
              <w:top w:val="single" w:sz="4" w:space="0" w:color="000000"/>
              <w:left w:val="single" w:sz="4" w:space="0" w:color="000000"/>
              <w:bottom w:val="single" w:sz="4" w:space="0" w:color="000000"/>
            </w:tcBorders>
            <w:shd w:val="clear" w:color="auto" w:fill="auto"/>
          </w:tcPr>
          <w:p w14:paraId="1A33CF1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11</w:t>
            </w:r>
          </w:p>
        </w:tc>
        <w:tc>
          <w:tcPr>
            <w:tcW w:w="1130" w:type="dxa"/>
            <w:tcBorders>
              <w:top w:val="single" w:sz="4" w:space="0" w:color="000000"/>
              <w:left w:val="single" w:sz="4" w:space="0" w:color="000000"/>
              <w:bottom w:val="single" w:sz="4" w:space="0" w:color="000000"/>
            </w:tcBorders>
            <w:shd w:val="clear" w:color="auto" w:fill="auto"/>
          </w:tcPr>
          <w:p w14:paraId="509BB4D0"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w:t>
            </w:r>
          </w:p>
        </w:tc>
        <w:tc>
          <w:tcPr>
            <w:tcW w:w="508" w:type="dxa"/>
            <w:tcBorders>
              <w:top w:val="single" w:sz="4" w:space="0" w:color="000000"/>
              <w:left w:val="single" w:sz="4" w:space="0" w:color="000000"/>
              <w:bottom w:val="single" w:sz="4" w:space="0" w:color="000000"/>
            </w:tcBorders>
            <w:shd w:val="clear" w:color="auto" w:fill="auto"/>
          </w:tcPr>
          <w:p w14:paraId="0074702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45</w:t>
            </w:r>
          </w:p>
        </w:tc>
        <w:tc>
          <w:tcPr>
            <w:tcW w:w="1041" w:type="dxa"/>
            <w:tcBorders>
              <w:top w:val="single" w:sz="4" w:space="0" w:color="000000"/>
              <w:left w:val="single" w:sz="4" w:space="0" w:color="000000"/>
              <w:bottom w:val="single" w:sz="4" w:space="0" w:color="000000"/>
            </w:tcBorders>
            <w:shd w:val="clear" w:color="auto" w:fill="auto"/>
          </w:tcPr>
          <w:p w14:paraId="0DFF1A7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17</w:t>
            </w:r>
          </w:p>
        </w:tc>
        <w:tc>
          <w:tcPr>
            <w:tcW w:w="1020" w:type="dxa"/>
            <w:tcBorders>
              <w:top w:val="single" w:sz="4" w:space="0" w:color="000000"/>
              <w:left w:val="single" w:sz="4" w:space="0" w:color="000000"/>
              <w:bottom w:val="single" w:sz="4" w:space="0" w:color="000000"/>
            </w:tcBorders>
            <w:shd w:val="clear" w:color="auto" w:fill="auto"/>
          </w:tcPr>
          <w:p w14:paraId="0EA693E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2785005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35</w:t>
            </w:r>
          </w:p>
        </w:tc>
      </w:tr>
      <w:tr w:rsidR="00C5748E" w:rsidRPr="008241C8" w14:paraId="685AC049"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24B73129"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ИAС</w:t>
            </w:r>
          </w:p>
        </w:tc>
        <w:tc>
          <w:tcPr>
            <w:tcW w:w="1151" w:type="dxa"/>
            <w:tcBorders>
              <w:top w:val="single" w:sz="4" w:space="0" w:color="000000"/>
              <w:left w:val="single" w:sz="4" w:space="0" w:color="000000"/>
              <w:bottom w:val="single" w:sz="4" w:space="0" w:color="000000"/>
            </w:tcBorders>
            <w:shd w:val="clear" w:color="auto" w:fill="auto"/>
          </w:tcPr>
          <w:p w14:paraId="22E5A85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5F778A1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46" w:type="dxa"/>
            <w:tcBorders>
              <w:top w:val="single" w:sz="4" w:space="0" w:color="000000"/>
              <w:left w:val="single" w:sz="4" w:space="0" w:color="000000"/>
              <w:bottom w:val="single" w:sz="4" w:space="0" w:color="000000"/>
            </w:tcBorders>
            <w:shd w:val="clear" w:color="auto" w:fill="auto"/>
          </w:tcPr>
          <w:p w14:paraId="07F8DE26"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151" w:type="dxa"/>
            <w:tcBorders>
              <w:top w:val="single" w:sz="4" w:space="0" w:color="000000"/>
              <w:left w:val="single" w:sz="4" w:space="0" w:color="000000"/>
              <w:bottom w:val="single" w:sz="4" w:space="0" w:color="000000"/>
            </w:tcBorders>
            <w:shd w:val="clear" w:color="auto" w:fill="auto"/>
          </w:tcPr>
          <w:p w14:paraId="716F0E80"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4C8C354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08" w:type="dxa"/>
            <w:tcBorders>
              <w:top w:val="single" w:sz="4" w:space="0" w:color="000000"/>
              <w:left w:val="single" w:sz="4" w:space="0" w:color="000000"/>
              <w:bottom w:val="single" w:sz="4" w:space="0" w:color="000000"/>
            </w:tcBorders>
            <w:shd w:val="clear" w:color="auto" w:fill="auto"/>
          </w:tcPr>
          <w:p w14:paraId="39E459C7"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041" w:type="dxa"/>
            <w:tcBorders>
              <w:top w:val="single" w:sz="4" w:space="0" w:color="000000"/>
              <w:left w:val="single" w:sz="4" w:space="0" w:color="000000"/>
              <w:bottom w:val="single" w:sz="4" w:space="0" w:color="000000"/>
            </w:tcBorders>
            <w:shd w:val="clear" w:color="auto" w:fill="auto"/>
          </w:tcPr>
          <w:p w14:paraId="08550C9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020" w:type="dxa"/>
            <w:tcBorders>
              <w:top w:val="single" w:sz="4" w:space="0" w:color="000000"/>
              <w:left w:val="single" w:sz="4" w:space="0" w:color="000000"/>
              <w:bottom w:val="single" w:sz="4" w:space="0" w:color="000000"/>
            </w:tcBorders>
            <w:shd w:val="clear" w:color="auto" w:fill="auto"/>
          </w:tcPr>
          <w:p w14:paraId="41D1133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0CDBD3D8" w14:textId="77777777" w:rsidR="00C5748E" w:rsidRPr="008241C8" w:rsidRDefault="00C5748E" w:rsidP="008655E8">
            <w:pPr>
              <w:snapToGrid w:val="0"/>
              <w:jc w:val="both"/>
              <w:rPr>
                <w:rFonts w:ascii="Times New Roman" w:eastAsia="MS Mincho" w:hAnsi="Times New Roman" w:cs="Times New Roman"/>
                <w:noProof/>
                <w:lang w:val="sr-Cyrl-RS"/>
              </w:rPr>
            </w:pPr>
          </w:p>
        </w:tc>
      </w:tr>
      <w:tr w:rsidR="00C5748E" w:rsidRPr="008241C8" w14:paraId="4E34EB38"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7C8FA0E9"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СAС</w:t>
            </w:r>
          </w:p>
        </w:tc>
        <w:tc>
          <w:tcPr>
            <w:tcW w:w="1151" w:type="dxa"/>
            <w:tcBorders>
              <w:top w:val="single" w:sz="4" w:space="0" w:color="000000"/>
              <w:left w:val="single" w:sz="4" w:space="0" w:color="000000"/>
              <w:bottom w:val="single" w:sz="4" w:space="0" w:color="000000"/>
            </w:tcBorders>
            <w:shd w:val="clear" w:color="auto" w:fill="auto"/>
          </w:tcPr>
          <w:p w14:paraId="2D1CF62B"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4B1C9C4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46" w:type="dxa"/>
            <w:tcBorders>
              <w:top w:val="single" w:sz="4" w:space="0" w:color="000000"/>
              <w:left w:val="single" w:sz="4" w:space="0" w:color="000000"/>
              <w:bottom w:val="single" w:sz="4" w:space="0" w:color="000000"/>
            </w:tcBorders>
            <w:shd w:val="clear" w:color="auto" w:fill="auto"/>
          </w:tcPr>
          <w:p w14:paraId="23A3FC4D"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151" w:type="dxa"/>
            <w:tcBorders>
              <w:top w:val="single" w:sz="4" w:space="0" w:color="000000"/>
              <w:left w:val="single" w:sz="4" w:space="0" w:color="000000"/>
              <w:bottom w:val="single" w:sz="4" w:space="0" w:color="000000"/>
            </w:tcBorders>
            <w:shd w:val="clear" w:color="auto" w:fill="auto"/>
          </w:tcPr>
          <w:p w14:paraId="6512EBC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130" w:type="dxa"/>
            <w:tcBorders>
              <w:top w:val="single" w:sz="4" w:space="0" w:color="000000"/>
              <w:left w:val="single" w:sz="4" w:space="0" w:color="000000"/>
              <w:bottom w:val="single" w:sz="4" w:space="0" w:color="000000"/>
            </w:tcBorders>
            <w:shd w:val="clear" w:color="auto" w:fill="auto"/>
          </w:tcPr>
          <w:p w14:paraId="21EB973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08" w:type="dxa"/>
            <w:tcBorders>
              <w:top w:val="single" w:sz="4" w:space="0" w:color="000000"/>
              <w:left w:val="single" w:sz="4" w:space="0" w:color="000000"/>
              <w:bottom w:val="single" w:sz="4" w:space="0" w:color="000000"/>
            </w:tcBorders>
            <w:shd w:val="clear" w:color="auto" w:fill="auto"/>
          </w:tcPr>
          <w:p w14:paraId="66151117" w14:textId="77777777" w:rsidR="00C5748E" w:rsidRPr="008241C8" w:rsidRDefault="00C5748E" w:rsidP="008655E8">
            <w:pPr>
              <w:snapToGrid w:val="0"/>
              <w:jc w:val="both"/>
              <w:rPr>
                <w:rFonts w:ascii="Times New Roman" w:eastAsia="MS Mincho" w:hAnsi="Times New Roman" w:cs="Times New Roman"/>
                <w:noProof/>
                <w:lang w:val="sr-Cyrl-RS"/>
              </w:rPr>
            </w:pPr>
          </w:p>
        </w:tc>
        <w:tc>
          <w:tcPr>
            <w:tcW w:w="1041" w:type="dxa"/>
            <w:tcBorders>
              <w:top w:val="single" w:sz="4" w:space="0" w:color="000000"/>
              <w:left w:val="single" w:sz="4" w:space="0" w:color="000000"/>
              <w:bottom w:val="single" w:sz="4" w:space="0" w:color="000000"/>
            </w:tcBorders>
            <w:shd w:val="clear" w:color="auto" w:fill="auto"/>
          </w:tcPr>
          <w:p w14:paraId="513D7FB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020" w:type="dxa"/>
            <w:tcBorders>
              <w:top w:val="single" w:sz="4" w:space="0" w:color="000000"/>
              <w:left w:val="single" w:sz="4" w:space="0" w:color="000000"/>
              <w:bottom w:val="single" w:sz="4" w:space="0" w:color="000000"/>
            </w:tcBorders>
            <w:shd w:val="clear" w:color="auto" w:fill="auto"/>
          </w:tcPr>
          <w:p w14:paraId="3F59599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61CE9B9E" w14:textId="77777777" w:rsidR="00C5748E" w:rsidRPr="008241C8" w:rsidRDefault="00C5748E" w:rsidP="008655E8">
            <w:pPr>
              <w:snapToGrid w:val="0"/>
              <w:jc w:val="both"/>
              <w:rPr>
                <w:rFonts w:ascii="Times New Roman" w:eastAsia="MS Mincho" w:hAnsi="Times New Roman" w:cs="Times New Roman"/>
                <w:noProof/>
                <w:lang w:val="sr-Cyrl-RS"/>
              </w:rPr>
            </w:pPr>
          </w:p>
        </w:tc>
      </w:tr>
      <w:tr w:rsidR="00C5748E" w:rsidRPr="008241C8" w14:paraId="42617214" w14:textId="77777777" w:rsidTr="008655E8">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5F308F9F"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ДС</w:t>
            </w:r>
          </w:p>
        </w:tc>
        <w:tc>
          <w:tcPr>
            <w:tcW w:w="1151" w:type="dxa"/>
            <w:tcBorders>
              <w:top w:val="single" w:sz="4" w:space="0" w:color="000000"/>
              <w:left w:val="single" w:sz="4" w:space="0" w:color="000000"/>
              <w:bottom w:val="single" w:sz="4" w:space="0" w:color="000000"/>
            </w:tcBorders>
            <w:shd w:val="clear" w:color="auto" w:fill="auto"/>
          </w:tcPr>
          <w:p w14:paraId="65029D2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12</w:t>
            </w:r>
          </w:p>
        </w:tc>
        <w:tc>
          <w:tcPr>
            <w:tcW w:w="1130" w:type="dxa"/>
            <w:tcBorders>
              <w:top w:val="single" w:sz="4" w:space="0" w:color="000000"/>
              <w:left w:val="single" w:sz="4" w:space="0" w:color="000000"/>
              <w:bottom w:val="single" w:sz="4" w:space="0" w:color="000000"/>
            </w:tcBorders>
            <w:shd w:val="clear" w:color="auto" w:fill="auto"/>
          </w:tcPr>
          <w:p w14:paraId="3053CB91"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c>
          <w:tcPr>
            <w:tcW w:w="546" w:type="dxa"/>
            <w:tcBorders>
              <w:top w:val="single" w:sz="4" w:space="0" w:color="000000"/>
              <w:left w:val="single" w:sz="4" w:space="0" w:color="000000"/>
              <w:bottom w:val="single" w:sz="4" w:space="0" w:color="000000"/>
            </w:tcBorders>
            <w:shd w:val="clear" w:color="auto" w:fill="auto"/>
          </w:tcPr>
          <w:p w14:paraId="19B550D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33</w:t>
            </w:r>
          </w:p>
        </w:tc>
        <w:tc>
          <w:tcPr>
            <w:tcW w:w="1151" w:type="dxa"/>
            <w:tcBorders>
              <w:top w:val="single" w:sz="4" w:space="0" w:color="000000"/>
              <w:left w:val="single" w:sz="4" w:space="0" w:color="000000"/>
              <w:bottom w:val="single" w:sz="4" w:space="0" w:color="000000"/>
            </w:tcBorders>
            <w:shd w:val="clear" w:color="auto" w:fill="auto"/>
          </w:tcPr>
          <w:p w14:paraId="5BEA454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9</w:t>
            </w:r>
          </w:p>
        </w:tc>
        <w:tc>
          <w:tcPr>
            <w:tcW w:w="1130" w:type="dxa"/>
            <w:tcBorders>
              <w:top w:val="single" w:sz="4" w:space="0" w:color="000000"/>
              <w:left w:val="single" w:sz="4" w:space="0" w:color="000000"/>
              <w:bottom w:val="single" w:sz="4" w:space="0" w:color="000000"/>
            </w:tcBorders>
            <w:shd w:val="clear" w:color="auto" w:fill="auto"/>
          </w:tcPr>
          <w:p w14:paraId="4570AF7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w:t>
            </w:r>
          </w:p>
        </w:tc>
        <w:tc>
          <w:tcPr>
            <w:tcW w:w="508" w:type="dxa"/>
            <w:tcBorders>
              <w:top w:val="single" w:sz="4" w:space="0" w:color="000000"/>
              <w:left w:val="single" w:sz="4" w:space="0" w:color="000000"/>
              <w:bottom w:val="single" w:sz="4" w:space="0" w:color="000000"/>
            </w:tcBorders>
            <w:shd w:val="clear" w:color="auto" w:fill="auto"/>
          </w:tcPr>
          <w:p w14:paraId="0F07B5E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22</w:t>
            </w:r>
          </w:p>
        </w:tc>
        <w:tc>
          <w:tcPr>
            <w:tcW w:w="1041" w:type="dxa"/>
            <w:tcBorders>
              <w:top w:val="single" w:sz="4" w:space="0" w:color="000000"/>
              <w:left w:val="single" w:sz="4" w:space="0" w:color="000000"/>
              <w:bottom w:val="single" w:sz="4" w:space="0" w:color="000000"/>
            </w:tcBorders>
            <w:shd w:val="clear" w:color="auto" w:fill="auto"/>
          </w:tcPr>
          <w:p w14:paraId="35D9502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w:t>
            </w:r>
          </w:p>
        </w:tc>
        <w:tc>
          <w:tcPr>
            <w:tcW w:w="1020" w:type="dxa"/>
            <w:tcBorders>
              <w:top w:val="single" w:sz="4" w:space="0" w:color="000000"/>
              <w:left w:val="single" w:sz="4" w:space="0" w:color="000000"/>
              <w:bottom w:val="single" w:sz="4" w:space="0" w:color="000000"/>
            </w:tcBorders>
            <w:shd w:val="clear" w:color="auto" w:fill="auto"/>
          </w:tcPr>
          <w:p w14:paraId="6CE5CD9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470C6A9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60</w:t>
            </w:r>
          </w:p>
        </w:tc>
      </w:tr>
      <w:tr w:rsidR="00C5748E" w:rsidRPr="008241C8" w14:paraId="07AD4D32" w14:textId="77777777" w:rsidTr="008655E8">
        <w:trPr>
          <w:jc w:val="center"/>
        </w:trPr>
        <w:tc>
          <w:tcPr>
            <w:tcW w:w="1045" w:type="dxa"/>
            <w:tcBorders>
              <w:top w:val="single" w:sz="4" w:space="0" w:color="000000"/>
              <w:left w:val="double" w:sz="4" w:space="0" w:color="000000"/>
              <w:bottom w:val="double" w:sz="4" w:space="0" w:color="000000"/>
            </w:tcBorders>
            <w:shd w:val="clear" w:color="auto" w:fill="auto"/>
            <w:vAlign w:val="center"/>
          </w:tcPr>
          <w:p w14:paraId="2F623997"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Укупно</w:t>
            </w:r>
          </w:p>
        </w:tc>
        <w:tc>
          <w:tcPr>
            <w:tcW w:w="1151" w:type="dxa"/>
            <w:tcBorders>
              <w:top w:val="single" w:sz="4" w:space="0" w:color="000000"/>
              <w:left w:val="single" w:sz="4" w:space="0" w:color="000000"/>
              <w:bottom w:val="double" w:sz="4" w:space="0" w:color="000000"/>
            </w:tcBorders>
            <w:shd w:val="clear" w:color="auto" w:fill="auto"/>
          </w:tcPr>
          <w:p w14:paraId="664824E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126</w:t>
            </w:r>
          </w:p>
        </w:tc>
        <w:tc>
          <w:tcPr>
            <w:tcW w:w="1130" w:type="dxa"/>
            <w:tcBorders>
              <w:top w:val="single" w:sz="4" w:space="0" w:color="000000"/>
              <w:left w:val="single" w:sz="4" w:space="0" w:color="000000"/>
              <w:bottom w:val="double" w:sz="4" w:space="0" w:color="000000"/>
            </w:tcBorders>
            <w:shd w:val="clear" w:color="auto" w:fill="auto"/>
          </w:tcPr>
          <w:p w14:paraId="78BCA3F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33</w:t>
            </w:r>
          </w:p>
        </w:tc>
        <w:tc>
          <w:tcPr>
            <w:tcW w:w="546" w:type="dxa"/>
            <w:tcBorders>
              <w:top w:val="single" w:sz="4" w:space="0" w:color="000000"/>
              <w:left w:val="single" w:sz="4" w:space="0" w:color="000000"/>
              <w:bottom w:val="double" w:sz="4" w:space="0" w:color="000000"/>
            </w:tcBorders>
            <w:shd w:val="clear" w:color="auto" w:fill="auto"/>
          </w:tcPr>
          <w:p w14:paraId="77EAD960"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26</w:t>
            </w:r>
          </w:p>
        </w:tc>
        <w:tc>
          <w:tcPr>
            <w:tcW w:w="1151" w:type="dxa"/>
            <w:tcBorders>
              <w:top w:val="single" w:sz="4" w:space="0" w:color="000000"/>
              <w:left w:val="single" w:sz="4" w:space="0" w:color="000000"/>
              <w:bottom w:val="double" w:sz="4" w:space="0" w:color="000000"/>
            </w:tcBorders>
            <w:shd w:val="clear" w:color="auto" w:fill="auto"/>
          </w:tcPr>
          <w:p w14:paraId="07A21CF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121</w:t>
            </w:r>
          </w:p>
        </w:tc>
        <w:tc>
          <w:tcPr>
            <w:tcW w:w="1130" w:type="dxa"/>
            <w:tcBorders>
              <w:top w:val="single" w:sz="4" w:space="0" w:color="000000"/>
              <w:left w:val="single" w:sz="4" w:space="0" w:color="000000"/>
              <w:bottom w:val="double" w:sz="4" w:space="0" w:color="000000"/>
            </w:tcBorders>
            <w:shd w:val="clear" w:color="auto" w:fill="auto"/>
          </w:tcPr>
          <w:p w14:paraId="713D97D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42</w:t>
            </w:r>
          </w:p>
        </w:tc>
        <w:tc>
          <w:tcPr>
            <w:tcW w:w="508" w:type="dxa"/>
            <w:tcBorders>
              <w:top w:val="single" w:sz="4" w:space="0" w:color="000000"/>
              <w:left w:val="single" w:sz="4" w:space="0" w:color="000000"/>
              <w:bottom w:val="double" w:sz="4" w:space="0" w:color="000000"/>
            </w:tcBorders>
            <w:shd w:val="clear" w:color="auto" w:fill="auto"/>
          </w:tcPr>
          <w:p w14:paraId="62F67C0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34</w:t>
            </w:r>
          </w:p>
        </w:tc>
        <w:tc>
          <w:tcPr>
            <w:tcW w:w="1041" w:type="dxa"/>
            <w:tcBorders>
              <w:top w:val="single" w:sz="4" w:space="0" w:color="000000"/>
              <w:left w:val="single" w:sz="4" w:space="0" w:color="000000"/>
              <w:bottom w:val="double" w:sz="4" w:space="0" w:color="000000"/>
            </w:tcBorders>
            <w:shd w:val="clear" w:color="auto" w:fill="auto"/>
          </w:tcPr>
          <w:p w14:paraId="2500F47B"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128</w:t>
            </w:r>
          </w:p>
        </w:tc>
        <w:tc>
          <w:tcPr>
            <w:tcW w:w="1020" w:type="dxa"/>
            <w:tcBorders>
              <w:top w:val="single" w:sz="4" w:space="0" w:color="000000"/>
              <w:left w:val="single" w:sz="4" w:space="0" w:color="000000"/>
              <w:bottom w:val="double" w:sz="4" w:space="0" w:color="000000"/>
            </w:tcBorders>
            <w:shd w:val="clear" w:color="auto" w:fill="auto"/>
          </w:tcPr>
          <w:p w14:paraId="30AFE7A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66</w:t>
            </w:r>
          </w:p>
        </w:tc>
        <w:tc>
          <w:tcPr>
            <w:tcW w:w="514" w:type="dxa"/>
            <w:tcBorders>
              <w:top w:val="single" w:sz="4" w:space="0" w:color="000000"/>
              <w:left w:val="single" w:sz="4" w:space="0" w:color="000000"/>
              <w:bottom w:val="double" w:sz="4" w:space="0" w:color="000000"/>
              <w:right w:val="double" w:sz="4" w:space="0" w:color="000000"/>
            </w:tcBorders>
            <w:shd w:val="clear" w:color="auto" w:fill="auto"/>
          </w:tcPr>
          <w:p w14:paraId="6756CAC1"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51</w:t>
            </w:r>
          </w:p>
        </w:tc>
      </w:tr>
    </w:tbl>
    <w:p w14:paraId="1E772D0A"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   </w:t>
      </w:r>
    </w:p>
    <w:p w14:paraId="5D07A31C" w14:textId="77777777" w:rsidR="00C5748E" w:rsidRPr="008241C8" w:rsidRDefault="00C5748E" w:rsidP="00C5748E">
      <w:pPr>
        <w:jc w:val="both"/>
        <w:rPr>
          <w:rFonts w:ascii="Times New Roman" w:hAnsi="Times New Roman" w:cs="Times New Roman"/>
          <w:noProof/>
          <w:lang w:val="sr-Cyrl-RS"/>
        </w:rPr>
      </w:pPr>
    </w:p>
    <w:p w14:paraId="09095825" w14:textId="77777777" w:rsidR="00C5748E" w:rsidRPr="008241C8" w:rsidRDefault="00C5748E" w:rsidP="00C5748E">
      <w:pPr>
        <w:jc w:val="both"/>
        <w:rPr>
          <w:rFonts w:ascii="Times New Roman" w:hAnsi="Times New Roman" w:cs="Times New Roman"/>
          <w:noProof/>
          <w:lang w:val="sr-Cyrl-RS"/>
        </w:rPr>
      </w:pPr>
      <w:bookmarkStart w:id="17" w:name="tabela4_3"/>
      <w:r w:rsidRPr="008241C8">
        <w:rPr>
          <w:rFonts w:ascii="Times New Roman" w:hAnsi="Times New Roman" w:cs="Times New Roman"/>
          <w:b/>
          <w:noProof/>
          <w:lang w:val="sr-Cyrl-RS"/>
        </w:rPr>
        <w:t>Табела 4.3.</w:t>
      </w:r>
      <w:r w:rsidRPr="008241C8">
        <w:rPr>
          <w:rFonts w:ascii="Times New Roman" w:hAnsi="Times New Roman" w:cs="Times New Roman"/>
          <w:noProof/>
          <w:lang w:val="sr-Cyrl-RS"/>
        </w:rPr>
        <w:t xml:space="preserve"> </w:t>
      </w:r>
      <w:bookmarkEnd w:id="17"/>
      <w:r w:rsidRPr="008241C8">
        <w:rPr>
          <w:rFonts w:ascii="Times New Roman" w:hAnsi="Times New Roman" w:cs="Times New Roman"/>
          <w:noProof/>
          <w:lang w:val="sr-Cyrl-RS"/>
        </w:rPr>
        <w:t>Просечно трајање студија у претходне 3 школске године. 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14:paraId="4687374B" w14:textId="77777777" w:rsidR="00C5748E" w:rsidRPr="008241C8" w:rsidRDefault="00C5748E" w:rsidP="00C5748E">
      <w:pPr>
        <w:jc w:val="both"/>
        <w:rPr>
          <w:rFonts w:ascii="Times New Roman" w:hAnsi="Times New Roman" w:cs="Times New Roman"/>
          <w:noProof/>
          <w:lang w:val="sr-Cyrl-RS"/>
        </w:rPr>
      </w:pPr>
    </w:p>
    <w:p w14:paraId="4C610665" w14:textId="77777777" w:rsidR="00C5748E" w:rsidRPr="008241C8" w:rsidRDefault="00C5748E" w:rsidP="00C5748E">
      <w:pPr>
        <w:jc w:val="both"/>
        <w:rPr>
          <w:rFonts w:ascii="Times New Roman" w:hAnsi="Times New Roman" w:cs="Times New Roman"/>
          <w:noProof/>
          <w:lang w:val="sr-Cyrl-RS"/>
        </w:rPr>
      </w:pPr>
    </w:p>
    <w:tbl>
      <w:tblPr>
        <w:tblW w:w="0" w:type="auto"/>
        <w:jc w:val="center"/>
        <w:tblLayout w:type="fixed"/>
        <w:tblLook w:val="0000" w:firstRow="0" w:lastRow="0" w:firstColumn="0" w:lastColumn="0" w:noHBand="0" w:noVBand="0"/>
      </w:tblPr>
      <w:tblGrid>
        <w:gridCol w:w="1078"/>
        <w:gridCol w:w="1283"/>
        <w:gridCol w:w="1293"/>
        <w:gridCol w:w="1276"/>
        <w:gridCol w:w="1281"/>
        <w:gridCol w:w="1272"/>
        <w:gridCol w:w="1287"/>
      </w:tblGrid>
      <w:tr w:rsidR="00C5748E" w:rsidRPr="008241C8" w14:paraId="6CC8944C" w14:textId="77777777" w:rsidTr="008655E8">
        <w:trPr>
          <w:trHeight w:val="360"/>
          <w:jc w:val="center"/>
        </w:trPr>
        <w:tc>
          <w:tcPr>
            <w:tcW w:w="1078" w:type="dxa"/>
            <w:vMerge w:val="restart"/>
            <w:tcBorders>
              <w:top w:val="double" w:sz="4" w:space="0" w:color="000000"/>
              <w:left w:val="double" w:sz="4" w:space="0" w:color="000000"/>
              <w:bottom w:val="single" w:sz="4" w:space="0" w:color="000000"/>
            </w:tcBorders>
            <w:shd w:val="clear" w:color="auto" w:fill="auto"/>
            <w:vAlign w:val="center"/>
          </w:tcPr>
          <w:p w14:paraId="413F3BD7"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*Ниво</w:t>
            </w:r>
          </w:p>
          <w:p w14:paraId="31E7773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студија</w:t>
            </w:r>
          </w:p>
        </w:tc>
        <w:tc>
          <w:tcPr>
            <w:tcW w:w="2564" w:type="dxa"/>
            <w:gridSpan w:val="2"/>
            <w:tcBorders>
              <w:top w:val="double" w:sz="4" w:space="0" w:color="000000"/>
              <w:left w:val="single" w:sz="4" w:space="0" w:color="000000"/>
              <w:bottom w:val="double" w:sz="4" w:space="0" w:color="000000"/>
            </w:tcBorders>
            <w:shd w:val="clear" w:color="auto" w:fill="auto"/>
            <w:vAlign w:val="center"/>
          </w:tcPr>
          <w:p w14:paraId="17D4E667"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2021/22</w:t>
            </w:r>
          </w:p>
        </w:tc>
        <w:tc>
          <w:tcPr>
            <w:tcW w:w="2557" w:type="dxa"/>
            <w:gridSpan w:val="2"/>
            <w:tcBorders>
              <w:top w:val="double" w:sz="4" w:space="0" w:color="000000"/>
              <w:left w:val="single" w:sz="4" w:space="0" w:color="000000"/>
              <w:bottom w:val="double" w:sz="4" w:space="0" w:color="000000"/>
            </w:tcBorders>
            <w:shd w:val="clear" w:color="auto" w:fill="auto"/>
            <w:vAlign w:val="center"/>
          </w:tcPr>
          <w:p w14:paraId="5D97AF18"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2022/23</w:t>
            </w:r>
          </w:p>
        </w:tc>
        <w:tc>
          <w:tcPr>
            <w:tcW w:w="2559" w:type="dxa"/>
            <w:gridSpan w:val="2"/>
            <w:tcBorders>
              <w:top w:val="double" w:sz="4" w:space="0" w:color="000000"/>
              <w:left w:val="single" w:sz="4" w:space="0" w:color="000000"/>
              <w:bottom w:val="double" w:sz="4" w:space="0" w:color="000000"/>
              <w:right w:val="double" w:sz="4" w:space="0" w:color="000000"/>
            </w:tcBorders>
            <w:shd w:val="clear" w:color="auto" w:fill="auto"/>
            <w:vAlign w:val="center"/>
          </w:tcPr>
          <w:p w14:paraId="1F2515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2023/24</w:t>
            </w:r>
          </w:p>
        </w:tc>
      </w:tr>
      <w:tr w:rsidR="00C5748E" w:rsidRPr="008241C8" w14:paraId="21C04A19" w14:textId="77777777" w:rsidTr="008655E8">
        <w:trPr>
          <w:trHeight w:val="438"/>
          <w:jc w:val="center"/>
        </w:trPr>
        <w:tc>
          <w:tcPr>
            <w:tcW w:w="1078" w:type="dxa"/>
            <w:vMerge/>
            <w:tcBorders>
              <w:top w:val="double" w:sz="4" w:space="0" w:color="000000"/>
              <w:left w:val="double" w:sz="4" w:space="0" w:color="000000"/>
              <w:bottom w:val="single" w:sz="4" w:space="0" w:color="000000"/>
            </w:tcBorders>
            <w:shd w:val="clear" w:color="auto" w:fill="auto"/>
            <w:vAlign w:val="center"/>
          </w:tcPr>
          <w:p w14:paraId="65EE1334" w14:textId="77777777" w:rsidR="00C5748E" w:rsidRPr="008241C8" w:rsidRDefault="00C5748E" w:rsidP="008655E8">
            <w:pPr>
              <w:snapToGrid w:val="0"/>
              <w:spacing w:before="40" w:after="40"/>
              <w:jc w:val="center"/>
              <w:rPr>
                <w:rFonts w:ascii="Times New Roman" w:eastAsia="MS Mincho" w:hAnsi="Times New Roman" w:cs="Times New Roman"/>
                <w:noProof/>
                <w:lang w:val="sr-Cyrl-RS"/>
              </w:rPr>
            </w:pPr>
          </w:p>
        </w:tc>
        <w:tc>
          <w:tcPr>
            <w:tcW w:w="1283" w:type="dxa"/>
            <w:tcBorders>
              <w:top w:val="double" w:sz="4" w:space="0" w:color="000000"/>
              <w:left w:val="single" w:sz="4" w:space="0" w:color="000000"/>
              <w:bottom w:val="double" w:sz="4" w:space="0" w:color="000000"/>
            </w:tcBorders>
            <w:shd w:val="clear" w:color="auto" w:fill="auto"/>
            <w:vAlign w:val="center"/>
          </w:tcPr>
          <w:p w14:paraId="7963ABCC"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Број</w:t>
            </w:r>
          </w:p>
          <w:p w14:paraId="7FC29F40"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дипломи-</w:t>
            </w:r>
          </w:p>
          <w:p w14:paraId="68645AE6"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раних</w:t>
            </w:r>
          </w:p>
        </w:tc>
        <w:tc>
          <w:tcPr>
            <w:tcW w:w="1281" w:type="dxa"/>
            <w:tcBorders>
              <w:top w:val="double" w:sz="4" w:space="0" w:color="000000"/>
              <w:left w:val="single" w:sz="4" w:space="0" w:color="000000"/>
              <w:bottom w:val="double" w:sz="4" w:space="0" w:color="000000"/>
            </w:tcBorders>
            <w:shd w:val="clear" w:color="auto" w:fill="auto"/>
            <w:vAlign w:val="center"/>
          </w:tcPr>
          <w:p w14:paraId="6D00251C"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Просечно трајање студија</w:t>
            </w:r>
          </w:p>
        </w:tc>
        <w:tc>
          <w:tcPr>
            <w:tcW w:w="1276" w:type="dxa"/>
            <w:tcBorders>
              <w:top w:val="double" w:sz="4" w:space="0" w:color="000000"/>
              <w:left w:val="single" w:sz="4" w:space="0" w:color="000000"/>
              <w:bottom w:val="double" w:sz="4" w:space="0" w:color="000000"/>
            </w:tcBorders>
            <w:shd w:val="clear" w:color="auto" w:fill="auto"/>
            <w:vAlign w:val="center"/>
          </w:tcPr>
          <w:p w14:paraId="399C912B"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Број</w:t>
            </w:r>
          </w:p>
          <w:p w14:paraId="4679EAF9"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дипломи-</w:t>
            </w:r>
          </w:p>
          <w:p w14:paraId="4E382FD1"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раних</w:t>
            </w:r>
          </w:p>
        </w:tc>
        <w:tc>
          <w:tcPr>
            <w:tcW w:w="1281" w:type="dxa"/>
            <w:tcBorders>
              <w:top w:val="double" w:sz="4" w:space="0" w:color="000000"/>
              <w:left w:val="single" w:sz="4" w:space="0" w:color="000000"/>
              <w:bottom w:val="double" w:sz="4" w:space="0" w:color="000000"/>
            </w:tcBorders>
            <w:shd w:val="clear" w:color="auto" w:fill="auto"/>
            <w:vAlign w:val="center"/>
          </w:tcPr>
          <w:p w14:paraId="5C8F4B34"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Просечно трајање студија</w:t>
            </w:r>
          </w:p>
        </w:tc>
        <w:tc>
          <w:tcPr>
            <w:tcW w:w="1272" w:type="dxa"/>
            <w:tcBorders>
              <w:top w:val="double" w:sz="4" w:space="0" w:color="000000"/>
              <w:left w:val="single" w:sz="4" w:space="0" w:color="000000"/>
              <w:bottom w:val="double" w:sz="4" w:space="0" w:color="000000"/>
            </w:tcBorders>
            <w:shd w:val="clear" w:color="auto" w:fill="auto"/>
            <w:vAlign w:val="center"/>
          </w:tcPr>
          <w:p w14:paraId="0044E169"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Број</w:t>
            </w:r>
          </w:p>
          <w:p w14:paraId="6D88329D"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дипломи-</w:t>
            </w:r>
          </w:p>
          <w:p w14:paraId="1D0A9717"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раних</w:t>
            </w:r>
          </w:p>
        </w:tc>
        <w:tc>
          <w:tcPr>
            <w:tcW w:w="1287" w:type="dxa"/>
            <w:tcBorders>
              <w:top w:val="double" w:sz="4" w:space="0" w:color="000000"/>
              <w:left w:val="single" w:sz="4" w:space="0" w:color="000000"/>
              <w:bottom w:val="double" w:sz="4" w:space="0" w:color="000000"/>
              <w:right w:val="double" w:sz="4" w:space="0" w:color="000000"/>
            </w:tcBorders>
            <w:shd w:val="clear" w:color="auto" w:fill="auto"/>
            <w:vAlign w:val="center"/>
          </w:tcPr>
          <w:p w14:paraId="3A531E5B" w14:textId="77777777" w:rsidR="00C5748E" w:rsidRPr="008241C8" w:rsidRDefault="00C5748E" w:rsidP="008655E8">
            <w:pPr>
              <w:spacing w:before="40" w:after="40"/>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Просечно трајање студија</w:t>
            </w:r>
          </w:p>
        </w:tc>
      </w:tr>
      <w:tr w:rsidR="00C5748E" w:rsidRPr="008241C8" w14:paraId="3753E7FE" w14:textId="77777777" w:rsidTr="008655E8">
        <w:trPr>
          <w:trHeight w:val="159"/>
          <w:jc w:val="center"/>
        </w:trPr>
        <w:tc>
          <w:tcPr>
            <w:tcW w:w="1078" w:type="dxa"/>
            <w:tcBorders>
              <w:top w:val="double" w:sz="4" w:space="0" w:color="000000"/>
              <w:left w:val="double" w:sz="4" w:space="0" w:color="000000"/>
              <w:bottom w:val="single" w:sz="4" w:space="0" w:color="000000"/>
            </w:tcBorders>
            <w:shd w:val="clear" w:color="auto" w:fill="auto"/>
            <w:vAlign w:val="center"/>
          </w:tcPr>
          <w:p w14:paraId="68E76E08"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OСС</w:t>
            </w:r>
          </w:p>
        </w:tc>
        <w:tc>
          <w:tcPr>
            <w:tcW w:w="1283" w:type="dxa"/>
            <w:tcBorders>
              <w:top w:val="double" w:sz="4" w:space="0" w:color="000000"/>
              <w:left w:val="single" w:sz="4" w:space="0" w:color="000000"/>
              <w:bottom w:val="single" w:sz="4" w:space="0" w:color="000000"/>
            </w:tcBorders>
            <w:shd w:val="clear" w:color="auto" w:fill="auto"/>
          </w:tcPr>
          <w:p w14:paraId="117517A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93" w:type="dxa"/>
            <w:tcBorders>
              <w:top w:val="double" w:sz="4" w:space="0" w:color="000000"/>
              <w:left w:val="single" w:sz="4" w:space="0" w:color="000000"/>
              <w:bottom w:val="single" w:sz="4" w:space="0" w:color="000000"/>
            </w:tcBorders>
            <w:shd w:val="clear" w:color="auto" w:fill="auto"/>
          </w:tcPr>
          <w:p w14:paraId="541926F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64" w:type="dxa"/>
            <w:tcBorders>
              <w:top w:val="double" w:sz="4" w:space="0" w:color="000000"/>
              <w:left w:val="single" w:sz="4" w:space="0" w:color="000000"/>
              <w:bottom w:val="single" w:sz="4" w:space="0" w:color="000000"/>
            </w:tcBorders>
            <w:shd w:val="clear" w:color="auto" w:fill="auto"/>
          </w:tcPr>
          <w:p w14:paraId="63F91F5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1" w:type="dxa"/>
            <w:tcBorders>
              <w:top w:val="double" w:sz="4" w:space="0" w:color="000000"/>
              <w:left w:val="single" w:sz="4" w:space="0" w:color="000000"/>
              <w:bottom w:val="single" w:sz="4" w:space="0" w:color="000000"/>
            </w:tcBorders>
            <w:shd w:val="clear" w:color="auto" w:fill="auto"/>
          </w:tcPr>
          <w:p w14:paraId="6733E9E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72" w:type="dxa"/>
            <w:tcBorders>
              <w:top w:val="double" w:sz="4" w:space="0" w:color="000000"/>
              <w:left w:val="single" w:sz="4" w:space="0" w:color="000000"/>
              <w:bottom w:val="single" w:sz="4" w:space="0" w:color="000000"/>
            </w:tcBorders>
            <w:shd w:val="clear" w:color="auto" w:fill="auto"/>
          </w:tcPr>
          <w:p w14:paraId="4DA11D9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7" w:type="dxa"/>
            <w:tcBorders>
              <w:top w:val="double" w:sz="4" w:space="0" w:color="000000"/>
              <w:left w:val="single" w:sz="4" w:space="0" w:color="000000"/>
              <w:bottom w:val="single" w:sz="4" w:space="0" w:color="000000"/>
              <w:right w:val="double" w:sz="4" w:space="0" w:color="000000"/>
            </w:tcBorders>
            <w:shd w:val="clear" w:color="auto" w:fill="auto"/>
          </w:tcPr>
          <w:p w14:paraId="38F8AEB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00AF795F"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28F7CD9F"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ССС</w:t>
            </w:r>
          </w:p>
        </w:tc>
        <w:tc>
          <w:tcPr>
            <w:tcW w:w="1283" w:type="dxa"/>
            <w:tcBorders>
              <w:top w:val="single" w:sz="4" w:space="0" w:color="000000"/>
              <w:left w:val="single" w:sz="4" w:space="0" w:color="000000"/>
              <w:bottom w:val="single" w:sz="4" w:space="0" w:color="000000"/>
            </w:tcBorders>
            <w:shd w:val="clear" w:color="auto" w:fill="auto"/>
          </w:tcPr>
          <w:p w14:paraId="4598182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93" w:type="dxa"/>
            <w:tcBorders>
              <w:top w:val="single" w:sz="4" w:space="0" w:color="000000"/>
              <w:left w:val="single" w:sz="4" w:space="0" w:color="000000"/>
              <w:bottom w:val="single" w:sz="4" w:space="0" w:color="000000"/>
            </w:tcBorders>
            <w:shd w:val="clear" w:color="auto" w:fill="auto"/>
          </w:tcPr>
          <w:p w14:paraId="76E2EC9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64" w:type="dxa"/>
            <w:tcBorders>
              <w:top w:val="single" w:sz="4" w:space="0" w:color="000000"/>
              <w:left w:val="single" w:sz="4" w:space="0" w:color="000000"/>
              <w:bottom w:val="single" w:sz="4" w:space="0" w:color="000000"/>
            </w:tcBorders>
            <w:shd w:val="clear" w:color="auto" w:fill="auto"/>
          </w:tcPr>
          <w:p w14:paraId="7A9AB8E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1" w:type="dxa"/>
            <w:tcBorders>
              <w:top w:val="single" w:sz="4" w:space="0" w:color="000000"/>
              <w:left w:val="single" w:sz="4" w:space="0" w:color="000000"/>
              <w:bottom w:val="single" w:sz="4" w:space="0" w:color="000000"/>
            </w:tcBorders>
            <w:shd w:val="clear" w:color="auto" w:fill="auto"/>
          </w:tcPr>
          <w:p w14:paraId="1CB3D57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72" w:type="dxa"/>
            <w:tcBorders>
              <w:top w:val="single" w:sz="4" w:space="0" w:color="000000"/>
              <w:left w:val="single" w:sz="4" w:space="0" w:color="000000"/>
              <w:bottom w:val="single" w:sz="4" w:space="0" w:color="000000"/>
            </w:tcBorders>
            <w:shd w:val="clear" w:color="auto" w:fill="auto"/>
          </w:tcPr>
          <w:p w14:paraId="3A116A4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49273881"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6B30904C"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66CFD015"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МСС</w:t>
            </w:r>
          </w:p>
        </w:tc>
        <w:tc>
          <w:tcPr>
            <w:tcW w:w="1283" w:type="dxa"/>
            <w:tcBorders>
              <w:top w:val="single" w:sz="4" w:space="0" w:color="000000"/>
              <w:left w:val="single" w:sz="4" w:space="0" w:color="000000"/>
              <w:bottom w:val="single" w:sz="4" w:space="0" w:color="000000"/>
            </w:tcBorders>
            <w:shd w:val="clear" w:color="auto" w:fill="auto"/>
          </w:tcPr>
          <w:p w14:paraId="4D6E93A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93" w:type="dxa"/>
            <w:tcBorders>
              <w:top w:val="single" w:sz="4" w:space="0" w:color="000000"/>
              <w:left w:val="single" w:sz="4" w:space="0" w:color="000000"/>
              <w:bottom w:val="single" w:sz="4" w:space="0" w:color="000000"/>
            </w:tcBorders>
            <w:shd w:val="clear" w:color="auto" w:fill="auto"/>
          </w:tcPr>
          <w:p w14:paraId="2623C47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64" w:type="dxa"/>
            <w:tcBorders>
              <w:top w:val="single" w:sz="4" w:space="0" w:color="000000"/>
              <w:left w:val="single" w:sz="4" w:space="0" w:color="000000"/>
              <w:bottom w:val="single" w:sz="4" w:space="0" w:color="000000"/>
            </w:tcBorders>
            <w:shd w:val="clear" w:color="auto" w:fill="auto"/>
          </w:tcPr>
          <w:p w14:paraId="4535C02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1" w:type="dxa"/>
            <w:tcBorders>
              <w:top w:val="single" w:sz="4" w:space="0" w:color="000000"/>
              <w:left w:val="single" w:sz="4" w:space="0" w:color="000000"/>
              <w:bottom w:val="single" w:sz="4" w:space="0" w:color="000000"/>
            </w:tcBorders>
            <w:shd w:val="clear" w:color="auto" w:fill="auto"/>
          </w:tcPr>
          <w:p w14:paraId="3A1A9D9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72" w:type="dxa"/>
            <w:tcBorders>
              <w:top w:val="single" w:sz="4" w:space="0" w:color="000000"/>
              <w:left w:val="single" w:sz="4" w:space="0" w:color="000000"/>
              <w:bottom w:val="single" w:sz="4" w:space="0" w:color="000000"/>
            </w:tcBorders>
            <w:shd w:val="clear" w:color="auto" w:fill="auto"/>
          </w:tcPr>
          <w:p w14:paraId="2A1BC35B"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0622415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70232581"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411CA593"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OAС</w:t>
            </w:r>
          </w:p>
        </w:tc>
        <w:tc>
          <w:tcPr>
            <w:tcW w:w="1283" w:type="dxa"/>
            <w:tcBorders>
              <w:top w:val="single" w:sz="4" w:space="0" w:color="000000"/>
              <w:left w:val="single" w:sz="4" w:space="0" w:color="000000"/>
              <w:bottom w:val="single" w:sz="4" w:space="0" w:color="000000"/>
            </w:tcBorders>
            <w:shd w:val="clear" w:color="auto" w:fill="auto"/>
          </w:tcPr>
          <w:p w14:paraId="0308DCE3"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25</w:t>
            </w:r>
          </w:p>
        </w:tc>
        <w:tc>
          <w:tcPr>
            <w:tcW w:w="1293" w:type="dxa"/>
            <w:tcBorders>
              <w:top w:val="single" w:sz="4" w:space="0" w:color="000000"/>
              <w:left w:val="single" w:sz="4" w:space="0" w:color="000000"/>
              <w:bottom w:val="single" w:sz="4" w:space="0" w:color="000000"/>
            </w:tcBorders>
            <w:shd w:val="clear" w:color="auto" w:fill="auto"/>
          </w:tcPr>
          <w:p w14:paraId="060E93D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5,7</w:t>
            </w:r>
          </w:p>
        </w:tc>
        <w:tc>
          <w:tcPr>
            <w:tcW w:w="1264" w:type="dxa"/>
            <w:tcBorders>
              <w:top w:val="single" w:sz="4" w:space="0" w:color="000000"/>
              <w:left w:val="single" w:sz="4" w:space="0" w:color="000000"/>
              <w:bottom w:val="single" w:sz="4" w:space="0" w:color="000000"/>
            </w:tcBorders>
            <w:shd w:val="clear" w:color="auto" w:fill="auto"/>
          </w:tcPr>
          <w:p w14:paraId="784A220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35</w:t>
            </w:r>
          </w:p>
        </w:tc>
        <w:tc>
          <w:tcPr>
            <w:tcW w:w="1281" w:type="dxa"/>
            <w:tcBorders>
              <w:top w:val="single" w:sz="4" w:space="0" w:color="000000"/>
              <w:left w:val="single" w:sz="4" w:space="0" w:color="000000"/>
              <w:bottom w:val="single" w:sz="4" w:space="0" w:color="000000"/>
            </w:tcBorders>
            <w:shd w:val="clear" w:color="auto" w:fill="auto"/>
          </w:tcPr>
          <w:p w14:paraId="4F085A9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8,7</w:t>
            </w:r>
          </w:p>
        </w:tc>
        <w:tc>
          <w:tcPr>
            <w:tcW w:w="1272" w:type="dxa"/>
            <w:tcBorders>
              <w:top w:val="single" w:sz="4" w:space="0" w:color="000000"/>
              <w:left w:val="single" w:sz="4" w:space="0" w:color="000000"/>
              <w:bottom w:val="single" w:sz="4" w:space="0" w:color="000000"/>
            </w:tcBorders>
            <w:shd w:val="clear" w:color="auto" w:fill="auto"/>
          </w:tcPr>
          <w:p w14:paraId="0E88A61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57</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2B5828D4"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6,6</w:t>
            </w:r>
          </w:p>
        </w:tc>
      </w:tr>
      <w:tr w:rsidR="00C5748E" w:rsidRPr="008241C8" w14:paraId="6D8CB3A9" w14:textId="77777777" w:rsidTr="008655E8">
        <w:trPr>
          <w:trHeight w:val="350"/>
          <w:jc w:val="center"/>
        </w:trPr>
        <w:tc>
          <w:tcPr>
            <w:tcW w:w="1078" w:type="dxa"/>
            <w:tcBorders>
              <w:top w:val="single" w:sz="4" w:space="0" w:color="000000"/>
              <w:left w:val="double" w:sz="4" w:space="0" w:color="000000"/>
              <w:bottom w:val="single" w:sz="4" w:space="0" w:color="000000"/>
            </w:tcBorders>
            <w:shd w:val="clear" w:color="auto" w:fill="auto"/>
            <w:vAlign w:val="center"/>
          </w:tcPr>
          <w:p w14:paraId="0F62B390"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MAС</w:t>
            </w:r>
          </w:p>
        </w:tc>
        <w:tc>
          <w:tcPr>
            <w:tcW w:w="1283" w:type="dxa"/>
            <w:tcBorders>
              <w:top w:val="single" w:sz="4" w:space="0" w:color="000000"/>
              <w:left w:val="single" w:sz="4" w:space="0" w:color="000000"/>
              <w:bottom w:val="single" w:sz="4" w:space="0" w:color="000000"/>
            </w:tcBorders>
            <w:shd w:val="clear" w:color="auto" w:fill="auto"/>
          </w:tcPr>
          <w:p w14:paraId="588F4BC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c>
          <w:tcPr>
            <w:tcW w:w="1293" w:type="dxa"/>
            <w:tcBorders>
              <w:top w:val="single" w:sz="4" w:space="0" w:color="000000"/>
              <w:left w:val="single" w:sz="4" w:space="0" w:color="000000"/>
              <w:bottom w:val="single" w:sz="4" w:space="0" w:color="000000"/>
            </w:tcBorders>
            <w:shd w:val="clear" w:color="auto" w:fill="auto"/>
          </w:tcPr>
          <w:p w14:paraId="0C5B723B"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w:t>
            </w:r>
          </w:p>
        </w:tc>
        <w:tc>
          <w:tcPr>
            <w:tcW w:w="1264" w:type="dxa"/>
            <w:tcBorders>
              <w:top w:val="single" w:sz="4" w:space="0" w:color="000000"/>
              <w:left w:val="single" w:sz="4" w:space="0" w:color="000000"/>
              <w:bottom w:val="single" w:sz="4" w:space="0" w:color="000000"/>
            </w:tcBorders>
            <w:shd w:val="clear" w:color="auto" w:fill="auto"/>
          </w:tcPr>
          <w:p w14:paraId="2B39FFD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w:t>
            </w:r>
          </w:p>
        </w:tc>
        <w:tc>
          <w:tcPr>
            <w:tcW w:w="1281" w:type="dxa"/>
            <w:tcBorders>
              <w:top w:val="single" w:sz="4" w:space="0" w:color="000000"/>
              <w:left w:val="single" w:sz="4" w:space="0" w:color="000000"/>
              <w:bottom w:val="single" w:sz="4" w:space="0" w:color="000000"/>
            </w:tcBorders>
            <w:shd w:val="clear" w:color="auto" w:fill="auto"/>
          </w:tcPr>
          <w:p w14:paraId="6B190D6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2,2</w:t>
            </w:r>
          </w:p>
        </w:tc>
        <w:tc>
          <w:tcPr>
            <w:tcW w:w="1272" w:type="dxa"/>
            <w:tcBorders>
              <w:top w:val="single" w:sz="4" w:space="0" w:color="000000"/>
              <w:left w:val="single" w:sz="4" w:space="0" w:color="000000"/>
              <w:bottom w:val="single" w:sz="4" w:space="0" w:color="000000"/>
            </w:tcBorders>
            <w:shd w:val="clear" w:color="auto" w:fill="auto"/>
          </w:tcPr>
          <w:p w14:paraId="3B2540DA"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1F35C9D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1,6</w:t>
            </w:r>
          </w:p>
        </w:tc>
      </w:tr>
      <w:tr w:rsidR="00C5748E" w:rsidRPr="008241C8" w14:paraId="0987C0A8"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49D55EF1"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ИAС</w:t>
            </w:r>
          </w:p>
        </w:tc>
        <w:tc>
          <w:tcPr>
            <w:tcW w:w="1283" w:type="dxa"/>
            <w:tcBorders>
              <w:top w:val="single" w:sz="4" w:space="0" w:color="000000"/>
              <w:left w:val="single" w:sz="4" w:space="0" w:color="000000"/>
              <w:bottom w:val="single" w:sz="4" w:space="0" w:color="000000"/>
            </w:tcBorders>
            <w:shd w:val="clear" w:color="auto" w:fill="auto"/>
          </w:tcPr>
          <w:p w14:paraId="19A829D5"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93" w:type="dxa"/>
            <w:tcBorders>
              <w:top w:val="single" w:sz="4" w:space="0" w:color="000000"/>
              <w:left w:val="single" w:sz="4" w:space="0" w:color="000000"/>
              <w:bottom w:val="single" w:sz="4" w:space="0" w:color="000000"/>
            </w:tcBorders>
            <w:shd w:val="clear" w:color="auto" w:fill="auto"/>
          </w:tcPr>
          <w:p w14:paraId="6359818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64" w:type="dxa"/>
            <w:tcBorders>
              <w:top w:val="single" w:sz="4" w:space="0" w:color="000000"/>
              <w:left w:val="single" w:sz="4" w:space="0" w:color="000000"/>
              <w:bottom w:val="single" w:sz="4" w:space="0" w:color="000000"/>
            </w:tcBorders>
            <w:shd w:val="clear" w:color="auto" w:fill="auto"/>
          </w:tcPr>
          <w:p w14:paraId="7BCB1E3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1" w:type="dxa"/>
            <w:tcBorders>
              <w:top w:val="single" w:sz="4" w:space="0" w:color="000000"/>
              <w:left w:val="single" w:sz="4" w:space="0" w:color="000000"/>
              <w:bottom w:val="single" w:sz="4" w:space="0" w:color="000000"/>
            </w:tcBorders>
            <w:shd w:val="clear" w:color="auto" w:fill="auto"/>
          </w:tcPr>
          <w:p w14:paraId="3A53F03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72" w:type="dxa"/>
            <w:tcBorders>
              <w:top w:val="single" w:sz="4" w:space="0" w:color="000000"/>
              <w:left w:val="single" w:sz="4" w:space="0" w:color="000000"/>
              <w:bottom w:val="single" w:sz="4" w:space="0" w:color="000000"/>
            </w:tcBorders>
            <w:shd w:val="clear" w:color="auto" w:fill="auto"/>
          </w:tcPr>
          <w:p w14:paraId="4133309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63DBFD0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125A4E12"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37F693D8"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lastRenderedPageBreak/>
              <w:t>СAС</w:t>
            </w:r>
          </w:p>
        </w:tc>
        <w:tc>
          <w:tcPr>
            <w:tcW w:w="1283" w:type="dxa"/>
            <w:tcBorders>
              <w:top w:val="single" w:sz="4" w:space="0" w:color="000000"/>
              <w:left w:val="single" w:sz="4" w:space="0" w:color="000000"/>
              <w:bottom w:val="single" w:sz="4" w:space="0" w:color="000000"/>
            </w:tcBorders>
            <w:shd w:val="clear" w:color="auto" w:fill="auto"/>
          </w:tcPr>
          <w:p w14:paraId="0992A2C2"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93" w:type="dxa"/>
            <w:tcBorders>
              <w:top w:val="single" w:sz="4" w:space="0" w:color="000000"/>
              <w:left w:val="single" w:sz="4" w:space="0" w:color="000000"/>
              <w:bottom w:val="single" w:sz="4" w:space="0" w:color="000000"/>
            </w:tcBorders>
            <w:shd w:val="clear" w:color="auto" w:fill="auto"/>
          </w:tcPr>
          <w:p w14:paraId="597AA56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64" w:type="dxa"/>
            <w:tcBorders>
              <w:top w:val="single" w:sz="4" w:space="0" w:color="000000"/>
              <w:left w:val="single" w:sz="4" w:space="0" w:color="000000"/>
              <w:bottom w:val="single" w:sz="4" w:space="0" w:color="000000"/>
            </w:tcBorders>
            <w:shd w:val="clear" w:color="auto" w:fill="auto"/>
          </w:tcPr>
          <w:p w14:paraId="5128FBDF"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1" w:type="dxa"/>
            <w:tcBorders>
              <w:top w:val="single" w:sz="4" w:space="0" w:color="000000"/>
              <w:left w:val="single" w:sz="4" w:space="0" w:color="000000"/>
              <w:bottom w:val="single" w:sz="4" w:space="0" w:color="000000"/>
            </w:tcBorders>
            <w:shd w:val="clear" w:color="auto" w:fill="auto"/>
          </w:tcPr>
          <w:p w14:paraId="2C537979"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72" w:type="dxa"/>
            <w:tcBorders>
              <w:top w:val="single" w:sz="4" w:space="0" w:color="000000"/>
              <w:left w:val="single" w:sz="4" w:space="0" w:color="000000"/>
              <w:bottom w:val="single" w:sz="4" w:space="0" w:color="000000"/>
            </w:tcBorders>
            <w:shd w:val="clear" w:color="auto" w:fill="auto"/>
          </w:tcPr>
          <w:p w14:paraId="1967DA2C"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40297AD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w:t>
            </w:r>
          </w:p>
        </w:tc>
      </w:tr>
      <w:tr w:rsidR="00C5748E" w:rsidRPr="008241C8" w14:paraId="0063B2A8" w14:textId="77777777" w:rsidTr="008655E8">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2D71B25A"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ДС</w:t>
            </w:r>
          </w:p>
        </w:tc>
        <w:tc>
          <w:tcPr>
            <w:tcW w:w="1283" w:type="dxa"/>
            <w:tcBorders>
              <w:top w:val="single" w:sz="4" w:space="0" w:color="000000"/>
              <w:left w:val="single" w:sz="4" w:space="0" w:color="000000"/>
              <w:bottom w:val="single" w:sz="4" w:space="0" w:color="000000"/>
            </w:tcBorders>
            <w:shd w:val="clear" w:color="auto" w:fill="auto"/>
          </w:tcPr>
          <w:p w14:paraId="7DD3E7C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c>
          <w:tcPr>
            <w:tcW w:w="1293" w:type="dxa"/>
            <w:tcBorders>
              <w:top w:val="single" w:sz="4" w:space="0" w:color="000000"/>
              <w:left w:val="single" w:sz="4" w:space="0" w:color="000000"/>
              <w:bottom w:val="single" w:sz="4" w:space="0" w:color="000000"/>
            </w:tcBorders>
            <w:shd w:val="clear" w:color="auto" w:fill="auto"/>
          </w:tcPr>
          <w:p w14:paraId="4570C41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6,6</w:t>
            </w:r>
          </w:p>
        </w:tc>
        <w:tc>
          <w:tcPr>
            <w:tcW w:w="1264" w:type="dxa"/>
            <w:tcBorders>
              <w:top w:val="single" w:sz="4" w:space="0" w:color="000000"/>
              <w:left w:val="single" w:sz="4" w:space="0" w:color="000000"/>
              <w:bottom w:val="single" w:sz="4" w:space="0" w:color="000000"/>
            </w:tcBorders>
            <w:shd w:val="clear" w:color="auto" w:fill="auto"/>
          </w:tcPr>
          <w:p w14:paraId="12209D8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w:t>
            </w:r>
          </w:p>
        </w:tc>
        <w:tc>
          <w:tcPr>
            <w:tcW w:w="1281" w:type="dxa"/>
            <w:tcBorders>
              <w:top w:val="single" w:sz="4" w:space="0" w:color="000000"/>
              <w:left w:val="single" w:sz="4" w:space="0" w:color="000000"/>
              <w:bottom w:val="single" w:sz="4" w:space="0" w:color="000000"/>
            </w:tcBorders>
            <w:shd w:val="clear" w:color="auto" w:fill="auto"/>
          </w:tcPr>
          <w:p w14:paraId="0847E35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7,4</w:t>
            </w:r>
          </w:p>
        </w:tc>
        <w:tc>
          <w:tcPr>
            <w:tcW w:w="1272" w:type="dxa"/>
            <w:tcBorders>
              <w:top w:val="single" w:sz="4" w:space="0" w:color="000000"/>
              <w:left w:val="single" w:sz="4" w:space="0" w:color="000000"/>
              <w:bottom w:val="single" w:sz="4" w:space="0" w:color="000000"/>
            </w:tcBorders>
            <w:shd w:val="clear" w:color="auto" w:fill="auto"/>
          </w:tcPr>
          <w:p w14:paraId="48EA3DC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5D50D0B6"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w:t>
            </w:r>
          </w:p>
        </w:tc>
      </w:tr>
      <w:tr w:rsidR="00C5748E" w:rsidRPr="008241C8" w14:paraId="0E998B24" w14:textId="77777777" w:rsidTr="008655E8">
        <w:trPr>
          <w:jc w:val="center"/>
        </w:trPr>
        <w:tc>
          <w:tcPr>
            <w:tcW w:w="1078" w:type="dxa"/>
            <w:tcBorders>
              <w:top w:val="single" w:sz="4" w:space="0" w:color="000000"/>
              <w:left w:val="double" w:sz="4" w:space="0" w:color="000000"/>
              <w:bottom w:val="double" w:sz="4" w:space="0" w:color="000000"/>
            </w:tcBorders>
            <w:shd w:val="clear" w:color="auto" w:fill="auto"/>
            <w:vAlign w:val="center"/>
          </w:tcPr>
          <w:p w14:paraId="0BC99706" w14:textId="77777777" w:rsidR="00C5748E" w:rsidRPr="008241C8" w:rsidRDefault="00C5748E" w:rsidP="008655E8">
            <w:pPr>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Укупно</w:t>
            </w:r>
          </w:p>
        </w:tc>
        <w:tc>
          <w:tcPr>
            <w:tcW w:w="1283" w:type="dxa"/>
            <w:tcBorders>
              <w:top w:val="single" w:sz="4" w:space="0" w:color="000000"/>
              <w:left w:val="single" w:sz="4" w:space="0" w:color="000000"/>
              <w:bottom w:val="double" w:sz="4" w:space="0" w:color="000000"/>
            </w:tcBorders>
            <w:shd w:val="clear" w:color="auto" w:fill="auto"/>
          </w:tcPr>
          <w:p w14:paraId="4FB3794D"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33</w:t>
            </w:r>
          </w:p>
        </w:tc>
        <w:tc>
          <w:tcPr>
            <w:tcW w:w="1293" w:type="dxa"/>
            <w:tcBorders>
              <w:top w:val="single" w:sz="4" w:space="0" w:color="000000"/>
              <w:left w:val="single" w:sz="4" w:space="0" w:color="000000"/>
              <w:bottom w:val="double" w:sz="4" w:space="0" w:color="000000"/>
            </w:tcBorders>
            <w:shd w:val="clear" w:color="auto" w:fill="auto"/>
          </w:tcPr>
          <w:p w14:paraId="33416910"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4,7</w:t>
            </w:r>
          </w:p>
        </w:tc>
        <w:tc>
          <w:tcPr>
            <w:tcW w:w="1264" w:type="dxa"/>
            <w:tcBorders>
              <w:top w:val="single" w:sz="4" w:space="0" w:color="000000"/>
              <w:left w:val="single" w:sz="4" w:space="0" w:color="000000"/>
              <w:bottom w:val="double" w:sz="4" w:space="0" w:color="000000"/>
            </w:tcBorders>
            <w:shd w:val="clear" w:color="auto" w:fill="auto"/>
          </w:tcPr>
          <w:p w14:paraId="6F685D28"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42</w:t>
            </w:r>
          </w:p>
        </w:tc>
        <w:tc>
          <w:tcPr>
            <w:tcW w:w="1281" w:type="dxa"/>
            <w:tcBorders>
              <w:top w:val="single" w:sz="4" w:space="0" w:color="000000"/>
              <w:left w:val="single" w:sz="4" w:space="0" w:color="000000"/>
              <w:bottom w:val="double" w:sz="4" w:space="0" w:color="000000"/>
            </w:tcBorders>
            <w:shd w:val="clear" w:color="auto" w:fill="auto"/>
          </w:tcPr>
          <w:p w14:paraId="11CAB94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6,1</w:t>
            </w:r>
          </w:p>
        </w:tc>
        <w:tc>
          <w:tcPr>
            <w:tcW w:w="1272" w:type="dxa"/>
            <w:tcBorders>
              <w:top w:val="single" w:sz="4" w:space="0" w:color="000000"/>
              <w:left w:val="single" w:sz="4" w:space="0" w:color="000000"/>
              <w:bottom w:val="double" w:sz="4" w:space="0" w:color="000000"/>
            </w:tcBorders>
            <w:shd w:val="clear" w:color="auto" w:fill="auto"/>
          </w:tcPr>
          <w:p w14:paraId="293281EE"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66</w:t>
            </w:r>
          </w:p>
        </w:tc>
        <w:tc>
          <w:tcPr>
            <w:tcW w:w="1287" w:type="dxa"/>
            <w:tcBorders>
              <w:top w:val="single" w:sz="4" w:space="0" w:color="000000"/>
              <w:left w:val="single" w:sz="4" w:space="0" w:color="000000"/>
              <w:bottom w:val="double" w:sz="4" w:space="0" w:color="000000"/>
              <w:right w:val="double" w:sz="4" w:space="0" w:color="000000"/>
            </w:tcBorders>
            <w:shd w:val="clear" w:color="auto" w:fill="auto"/>
          </w:tcPr>
          <w:p w14:paraId="11AF5697" w14:textId="77777777" w:rsidR="00C5748E" w:rsidRPr="008241C8" w:rsidRDefault="00C5748E" w:rsidP="008655E8">
            <w:pPr>
              <w:snapToGrid w:val="0"/>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4,7</w:t>
            </w:r>
          </w:p>
        </w:tc>
      </w:tr>
    </w:tbl>
    <w:p w14:paraId="337BA4F8"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lang w:val="sr-Cyrl-RS"/>
        </w:rPr>
        <w:t xml:space="preserve">   </w:t>
      </w:r>
    </w:p>
    <w:p w14:paraId="29747D1C" w14:textId="77777777" w:rsidR="00C5748E" w:rsidRPr="008241C8" w:rsidRDefault="00C5748E" w:rsidP="00C5748E">
      <w:pPr>
        <w:rPr>
          <w:rFonts w:ascii="Times New Roman" w:hAnsi="Times New Roman" w:cs="Times New Roman"/>
          <w:noProof/>
          <w:color w:val="000000"/>
          <w:lang w:val="sr-Cyrl-RS"/>
        </w:rPr>
      </w:pPr>
    </w:p>
    <w:p w14:paraId="74F06BCB" w14:textId="77777777" w:rsidR="00C5748E" w:rsidRPr="008241C8" w:rsidRDefault="00C5748E" w:rsidP="00C5748E">
      <w:pPr>
        <w:pStyle w:val="NormalWeb"/>
        <w:spacing w:before="0" w:beforeAutospacing="0" w:after="200" w:afterAutospacing="0" w:line="276" w:lineRule="auto"/>
        <w:jc w:val="both"/>
        <w:rPr>
          <w:b/>
          <w:bCs/>
          <w:noProof/>
          <w:color w:val="000000"/>
          <w:lang w:val="sr-Cyrl-RS"/>
        </w:rPr>
      </w:pPr>
      <w:r w:rsidRPr="008241C8">
        <w:rPr>
          <w:noProof/>
          <w:color w:val="000000"/>
          <w:lang w:val="sr-Cyrl-RS"/>
        </w:rPr>
        <w:br/>
      </w:r>
      <w:bookmarkStart w:id="18" w:name="tprilog4_1"/>
      <w:r w:rsidRPr="008241C8">
        <w:rPr>
          <w:b/>
          <w:bCs/>
          <w:noProof/>
          <w:color w:val="000000"/>
          <w:lang w:val="sr-Cyrl-RS"/>
        </w:rPr>
        <w:t xml:space="preserve">Прилог 4.1. </w:t>
      </w:r>
      <w:bookmarkEnd w:id="18"/>
      <w:r w:rsidRPr="008241C8">
        <w:rPr>
          <w:noProof/>
          <w:color w:val="000000"/>
          <w:lang w:val="sr-Cyrl-RS"/>
        </w:rPr>
        <w:t>Анализа резултата анкета о мишљењу дипломираних студената о квалитету студијског програма и постигнутим исходима учења</w:t>
      </w:r>
    </w:p>
    <w:p w14:paraId="466435AB"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Анкетно истраживања спроведено за потребе израде </w:t>
      </w:r>
      <w:r w:rsidRPr="008241C8">
        <w:rPr>
          <w:rFonts w:ascii="Times New Roman" w:hAnsi="Times New Roman" w:cs="Times New Roman"/>
          <w:i/>
          <w:iCs/>
          <w:noProof/>
          <w:color w:val="000000"/>
          <w:lang w:val="sr-Cyrl-RS"/>
        </w:rPr>
        <w:t xml:space="preserve">Извештај о евалуацији рада Филозофског факултета од стране послодаваца некадашњих студената Факултета за академску 2023/2024. годину, </w:t>
      </w:r>
      <w:r w:rsidRPr="008241C8">
        <w:rPr>
          <w:rFonts w:ascii="Times New Roman" w:hAnsi="Times New Roman" w:cs="Times New Roman"/>
          <w:noProof/>
          <w:color w:val="000000"/>
          <w:lang w:val="sr-Cyrl-RS"/>
        </w:rPr>
        <w:t xml:space="preserve">спроведено је у електронској форми. Део резултата који ће бити представљен се односи на Одељење за социологију. </w:t>
      </w:r>
    </w:p>
    <w:p w14:paraId="0D6BC2C2" w14:textId="77777777" w:rsidR="00C5748E" w:rsidRPr="008241C8" w:rsidRDefault="00C5748E" w:rsidP="00C5748E">
      <w:pPr>
        <w:jc w:val="both"/>
        <w:rPr>
          <w:rFonts w:ascii="Times New Roman" w:hAnsi="Times New Roman" w:cs="Times New Roman"/>
          <w:noProof/>
          <w:color w:val="000000"/>
          <w:lang w:val="sr-Cyrl-RS"/>
        </w:rPr>
      </w:pPr>
    </w:p>
    <w:p w14:paraId="7A1B3396"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истраживању је учествовало 105 испитаника – завршених студената социологије (72 испитаника са завршеним основним студијама, 18 мастера и 15 доктора социолошких наука). У истраживању су оцењиване следеће димензије (укупно 21) на Ликертовој скали где је 1 означавало „нимало нисам задовољан“, а оцена 5 „потупно сам задовољан“ следећим стеченим вештинама: </w:t>
      </w:r>
    </w:p>
    <w:p w14:paraId="0096FAA8" w14:textId="77777777" w:rsidR="00C5748E" w:rsidRPr="008241C8" w:rsidRDefault="00C5748E" w:rsidP="00C5748E">
      <w:pPr>
        <w:pStyle w:val="ListParagraph"/>
        <w:numPr>
          <w:ilvl w:val="0"/>
          <w:numId w:val="353"/>
        </w:numPr>
        <w:spacing w:after="0" w:line="276" w:lineRule="auto"/>
        <w:jc w:val="both"/>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стручна знања</w:t>
      </w:r>
    </w:p>
    <w:p w14:paraId="3B1AA791"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теоријска знања</w:t>
      </w:r>
    </w:p>
    <w:p w14:paraId="089B49C9"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практична знања</w:t>
      </w:r>
    </w:p>
    <w:p w14:paraId="486A565F"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оспособљеност за рад у струци</w:t>
      </w:r>
    </w:p>
    <w:p w14:paraId="328056C0"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применљивост знањa</w:t>
      </w:r>
    </w:p>
    <w:p w14:paraId="008CCE3C"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решавање проблема</w:t>
      </w:r>
    </w:p>
    <w:p w14:paraId="34D0760A"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самостални рад</w:t>
      </w:r>
    </w:p>
    <w:p w14:paraId="3C4D37D9"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тимски рад</w:t>
      </w:r>
    </w:p>
    <w:p w14:paraId="7964597B"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професионалност/етичност у послу</w:t>
      </w:r>
    </w:p>
    <w:p w14:paraId="19C9BD85"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организационе вештине</w:t>
      </w:r>
    </w:p>
    <w:p w14:paraId="6B785821"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лидерске вештине</w:t>
      </w:r>
    </w:p>
    <w:p w14:paraId="02D9C867"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флексибилност</w:t>
      </w:r>
    </w:p>
    <w:p w14:paraId="77E9C5CC"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рад под притиском</w:t>
      </w:r>
    </w:p>
    <w:p w14:paraId="5E560DA9"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иновационвост/креативност</w:t>
      </w:r>
    </w:p>
    <w:p w14:paraId="2656E20A"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одговорност на раду</w:t>
      </w:r>
    </w:p>
    <w:p w14:paraId="6E2A64B5"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вештине комуникације</w:t>
      </w:r>
    </w:p>
    <w:p w14:paraId="6B66741B"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јасно комуницирање</w:t>
      </w:r>
    </w:p>
    <w:p w14:paraId="54810F7E"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самоевалуација</w:t>
      </w:r>
    </w:p>
    <w:p w14:paraId="763C2CF6"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коришћење ИКТ</w:t>
      </w:r>
    </w:p>
    <w:p w14:paraId="7D95D18C"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управљање професионалним развојем</w:t>
      </w:r>
    </w:p>
    <w:p w14:paraId="7794F58C" w14:textId="77777777" w:rsidR="00C5748E" w:rsidRPr="008241C8" w:rsidRDefault="00C5748E" w:rsidP="00C5748E">
      <w:pPr>
        <w:pStyle w:val="ListParagraph"/>
        <w:numPr>
          <w:ilvl w:val="0"/>
          <w:numId w:val="353"/>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иницијатива на раду</w:t>
      </w:r>
    </w:p>
    <w:p w14:paraId="289CE848" w14:textId="77777777" w:rsidR="00C5748E" w:rsidRPr="008241C8" w:rsidRDefault="00C5748E" w:rsidP="00C5748E">
      <w:pPr>
        <w:pStyle w:val="ListParagraph"/>
        <w:ind w:left="1440"/>
        <w:rPr>
          <w:rFonts w:ascii="Times New Roman" w:eastAsia="Times New Roman" w:hAnsi="Times New Roman" w:cs="Times New Roman"/>
          <w:noProof/>
          <w:color w:val="000000"/>
          <w:highlight w:val="yellow"/>
          <w:lang w:val="sr-Cyrl-RS" w:eastAsia="en-GB"/>
        </w:rPr>
      </w:pPr>
    </w:p>
    <w:p w14:paraId="2687E5B4" w14:textId="77777777" w:rsidR="00C5748E" w:rsidRPr="008241C8" w:rsidRDefault="00C5748E" w:rsidP="00C5748E">
      <w:pPr>
        <w:rPr>
          <w:rFonts w:ascii="Times New Roman" w:hAnsi="Times New Roman" w:cs="Times New Roman"/>
          <w:noProof/>
          <w:color w:val="000000"/>
          <w:lang w:val="sr-Cyrl-RS"/>
        </w:rPr>
      </w:pPr>
      <w:r w:rsidRPr="008241C8">
        <w:rPr>
          <w:rFonts w:ascii="Times New Roman" w:hAnsi="Times New Roman" w:cs="Times New Roman"/>
          <w:b/>
          <w:bCs/>
          <w:noProof/>
          <w:color w:val="000000"/>
          <w:lang w:val="sr-Cyrl-RS"/>
        </w:rPr>
        <w:t xml:space="preserve">Табела 1. </w:t>
      </w:r>
      <w:r w:rsidRPr="008241C8">
        <w:rPr>
          <w:rFonts w:ascii="Times New Roman" w:hAnsi="Times New Roman" w:cs="Times New Roman"/>
          <w:i/>
          <w:iCs/>
          <w:noProof/>
          <w:color w:val="000000"/>
          <w:lang w:val="sr-Cyrl-RS"/>
        </w:rPr>
        <w:t>Просечне оцене дипломираних студената о компетенцијама дипломираних, мастер и доктора социолошких наука</w:t>
      </w:r>
    </w:p>
    <w:tbl>
      <w:tblPr>
        <w:tblW w:w="0" w:type="auto"/>
        <w:tblCellMar>
          <w:top w:w="15" w:type="dxa"/>
          <w:left w:w="15" w:type="dxa"/>
          <w:bottom w:w="15" w:type="dxa"/>
          <w:right w:w="15" w:type="dxa"/>
        </w:tblCellMar>
        <w:tblLook w:val="04A0" w:firstRow="1" w:lastRow="0" w:firstColumn="1" w:lastColumn="0" w:noHBand="0" w:noVBand="1"/>
      </w:tblPr>
      <w:tblGrid>
        <w:gridCol w:w="778"/>
        <w:gridCol w:w="355"/>
        <w:gridCol w:w="636"/>
        <w:gridCol w:w="636"/>
        <w:gridCol w:w="636"/>
        <w:gridCol w:w="636"/>
        <w:gridCol w:w="636"/>
        <w:gridCol w:w="636"/>
        <w:gridCol w:w="636"/>
        <w:gridCol w:w="636"/>
        <w:gridCol w:w="636"/>
        <w:gridCol w:w="636"/>
        <w:gridCol w:w="636"/>
      </w:tblGrid>
      <w:tr w:rsidR="00C5748E" w:rsidRPr="008241C8" w14:paraId="66C21855"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4683F22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4EEE5C4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956BE8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w:t>
            </w:r>
          </w:p>
        </w:tc>
        <w:tc>
          <w:tcPr>
            <w:tcW w:w="0" w:type="auto"/>
            <w:tcBorders>
              <w:top w:val="single" w:sz="4" w:space="0" w:color="7F7F7F"/>
              <w:bottom w:val="single" w:sz="4" w:space="0" w:color="7F7F7F"/>
            </w:tcBorders>
            <w:tcMar>
              <w:top w:w="0" w:type="dxa"/>
              <w:left w:w="108" w:type="dxa"/>
              <w:bottom w:w="0" w:type="dxa"/>
              <w:right w:w="108" w:type="dxa"/>
            </w:tcMar>
            <w:hideMark/>
          </w:tcPr>
          <w:p w14:paraId="7FD8E7E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2</w:t>
            </w:r>
          </w:p>
        </w:tc>
        <w:tc>
          <w:tcPr>
            <w:tcW w:w="0" w:type="auto"/>
            <w:tcBorders>
              <w:top w:val="single" w:sz="4" w:space="0" w:color="7F7F7F"/>
              <w:bottom w:val="single" w:sz="4" w:space="0" w:color="7F7F7F"/>
            </w:tcBorders>
            <w:tcMar>
              <w:top w:w="0" w:type="dxa"/>
              <w:left w:w="108" w:type="dxa"/>
              <w:bottom w:w="0" w:type="dxa"/>
              <w:right w:w="108" w:type="dxa"/>
            </w:tcMar>
            <w:hideMark/>
          </w:tcPr>
          <w:p w14:paraId="3F44BFF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3</w:t>
            </w:r>
          </w:p>
        </w:tc>
        <w:tc>
          <w:tcPr>
            <w:tcW w:w="0" w:type="auto"/>
            <w:tcBorders>
              <w:top w:val="single" w:sz="4" w:space="0" w:color="7F7F7F"/>
              <w:bottom w:val="single" w:sz="4" w:space="0" w:color="7F7F7F"/>
            </w:tcBorders>
            <w:tcMar>
              <w:top w:w="0" w:type="dxa"/>
              <w:left w:w="108" w:type="dxa"/>
              <w:bottom w:w="0" w:type="dxa"/>
              <w:right w:w="108" w:type="dxa"/>
            </w:tcMar>
            <w:hideMark/>
          </w:tcPr>
          <w:p w14:paraId="4B84372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4</w:t>
            </w:r>
          </w:p>
        </w:tc>
        <w:tc>
          <w:tcPr>
            <w:tcW w:w="0" w:type="auto"/>
            <w:tcBorders>
              <w:top w:val="single" w:sz="4" w:space="0" w:color="7F7F7F"/>
              <w:bottom w:val="single" w:sz="4" w:space="0" w:color="7F7F7F"/>
            </w:tcBorders>
            <w:tcMar>
              <w:top w:w="0" w:type="dxa"/>
              <w:left w:w="108" w:type="dxa"/>
              <w:bottom w:w="0" w:type="dxa"/>
              <w:right w:w="108" w:type="dxa"/>
            </w:tcMar>
            <w:hideMark/>
          </w:tcPr>
          <w:p w14:paraId="2A457CC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5</w:t>
            </w:r>
          </w:p>
        </w:tc>
        <w:tc>
          <w:tcPr>
            <w:tcW w:w="0" w:type="auto"/>
            <w:tcBorders>
              <w:top w:val="single" w:sz="4" w:space="0" w:color="7F7F7F"/>
              <w:bottom w:val="single" w:sz="4" w:space="0" w:color="7F7F7F"/>
            </w:tcBorders>
            <w:tcMar>
              <w:top w:w="0" w:type="dxa"/>
              <w:left w:w="108" w:type="dxa"/>
              <w:bottom w:w="0" w:type="dxa"/>
              <w:right w:w="108" w:type="dxa"/>
            </w:tcMar>
            <w:hideMark/>
          </w:tcPr>
          <w:p w14:paraId="46D0F0C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6</w:t>
            </w:r>
          </w:p>
        </w:tc>
        <w:tc>
          <w:tcPr>
            <w:tcW w:w="0" w:type="auto"/>
            <w:tcBorders>
              <w:top w:val="single" w:sz="4" w:space="0" w:color="7F7F7F"/>
              <w:bottom w:val="single" w:sz="4" w:space="0" w:color="7F7F7F"/>
            </w:tcBorders>
            <w:tcMar>
              <w:top w:w="0" w:type="dxa"/>
              <w:left w:w="108" w:type="dxa"/>
              <w:bottom w:w="0" w:type="dxa"/>
              <w:right w:w="108" w:type="dxa"/>
            </w:tcMar>
            <w:hideMark/>
          </w:tcPr>
          <w:p w14:paraId="58B1E04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7</w:t>
            </w:r>
          </w:p>
        </w:tc>
        <w:tc>
          <w:tcPr>
            <w:tcW w:w="0" w:type="auto"/>
            <w:tcBorders>
              <w:top w:val="single" w:sz="4" w:space="0" w:color="7F7F7F"/>
              <w:bottom w:val="single" w:sz="4" w:space="0" w:color="7F7F7F"/>
            </w:tcBorders>
            <w:tcMar>
              <w:top w:w="0" w:type="dxa"/>
              <w:left w:w="108" w:type="dxa"/>
              <w:bottom w:w="0" w:type="dxa"/>
              <w:right w:w="108" w:type="dxa"/>
            </w:tcMar>
            <w:hideMark/>
          </w:tcPr>
          <w:p w14:paraId="3AF4EEE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8</w:t>
            </w:r>
          </w:p>
        </w:tc>
        <w:tc>
          <w:tcPr>
            <w:tcW w:w="0" w:type="auto"/>
            <w:tcBorders>
              <w:top w:val="single" w:sz="4" w:space="0" w:color="7F7F7F"/>
              <w:bottom w:val="single" w:sz="4" w:space="0" w:color="7F7F7F"/>
            </w:tcBorders>
            <w:tcMar>
              <w:top w:w="0" w:type="dxa"/>
              <w:left w:w="108" w:type="dxa"/>
              <w:bottom w:w="0" w:type="dxa"/>
              <w:right w:w="108" w:type="dxa"/>
            </w:tcMar>
            <w:hideMark/>
          </w:tcPr>
          <w:p w14:paraId="617E3D8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9</w:t>
            </w:r>
          </w:p>
        </w:tc>
        <w:tc>
          <w:tcPr>
            <w:tcW w:w="0" w:type="auto"/>
            <w:tcBorders>
              <w:top w:val="single" w:sz="4" w:space="0" w:color="7F7F7F"/>
              <w:bottom w:val="single" w:sz="4" w:space="0" w:color="7F7F7F"/>
            </w:tcBorders>
            <w:tcMar>
              <w:top w:w="0" w:type="dxa"/>
              <w:left w:w="108" w:type="dxa"/>
              <w:bottom w:w="0" w:type="dxa"/>
              <w:right w:w="108" w:type="dxa"/>
            </w:tcMar>
            <w:hideMark/>
          </w:tcPr>
          <w:p w14:paraId="430C536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10</w:t>
            </w:r>
          </w:p>
        </w:tc>
        <w:tc>
          <w:tcPr>
            <w:tcW w:w="601" w:type="dxa"/>
            <w:tcBorders>
              <w:top w:val="single" w:sz="4" w:space="0" w:color="7F7F7F"/>
              <w:bottom w:val="single" w:sz="4" w:space="0" w:color="7F7F7F"/>
            </w:tcBorders>
            <w:tcMar>
              <w:top w:w="0" w:type="dxa"/>
              <w:left w:w="108" w:type="dxa"/>
              <w:bottom w:w="0" w:type="dxa"/>
              <w:right w:w="108" w:type="dxa"/>
            </w:tcMar>
            <w:hideMark/>
          </w:tcPr>
          <w:p w14:paraId="4AE8F9C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11</w:t>
            </w:r>
          </w:p>
        </w:tc>
      </w:tr>
      <w:tr w:rsidR="00C5748E" w:rsidRPr="008241C8" w14:paraId="68FF2074"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3F2C701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26D3E0F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296A44B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3.47</w:t>
            </w:r>
          </w:p>
        </w:tc>
        <w:tc>
          <w:tcPr>
            <w:tcW w:w="0" w:type="auto"/>
            <w:tcBorders>
              <w:top w:val="single" w:sz="4" w:space="0" w:color="7F7F7F"/>
              <w:bottom w:val="single" w:sz="4" w:space="0" w:color="7F7F7F"/>
            </w:tcBorders>
            <w:tcMar>
              <w:top w:w="0" w:type="dxa"/>
              <w:left w:w="108" w:type="dxa"/>
              <w:bottom w:w="0" w:type="dxa"/>
              <w:right w:w="108" w:type="dxa"/>
            </w:tcMar>
            <w:hideMark/>
          </w:tcPr>
          <w:p w14:paraId="6CD9EF6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7FC2FA1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2.33</w:t>
            </w:r>
          </w:p>
        </w:tc>
        <w:tc>
          <w:tcPr>
            <w:tcW w:w="0" w:type="auto"/>
            <w:tcBorders>
              <w:top w:val="single" w:sz="4" w:space="0" w:color="7F7F7F"/>
              <w:bottom w:val="single" w:sz="4" w:space="0" w:color="7F7F7F"/>
            </w:tcBorders>
            <w:tcMar>
              <w:top w:w="0" w:type="dxa"/>
              <w:left w:w="108" w:type="dxa"/>
              <w:bottom w:w="0" w:type="dxa"/>
              <w:right w:w="108" w:type="dxa"/>
            </w:tcMar>
            <w:hideMark/>
          </w:tcPr>
          <w:p w14:paraId="760242B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3.20</w:t>
            </w:r>
          </w:p>
        </w:tc>
        <w:tc>
          <w:tcPr>
            <w:tcW w:w="0" w:type="auto"/>
            <w:tcBorders>
              <w:top w:val="single" w:sz="4" w:space="0" w:color="7F7F7F"/>
              <w:bottom w:val="single" w:sz="4" w:space="0" w:color="7F7F7F"/>
            </w:tcBorders>
            <w:tcMar>
              <w:top w:w="0" w:type="dxa"/>
              <w:left w:w="108" w:type="dxa"/>
              <w:bottom w:w="0" w:type="dxa"/>
              <w:right w:w="108" w:type="dxa"/>
            </w:tcMar>
            <w:hideMark/>
          </w:tcPr>
          <w:p w14:paraId="4FC63D0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2.93</w:t>
            </w:r>
          </w:p>
        </w:tc>
        <w:tc>
          <w:tcPr>
            <w:tcW w:w="0" w:type="auto"/>
            <w:tcBorders>
              <w:top w:val="single" w:sz="4" w:space="0" w:color="7F7F7F"/>
              <w:bottom w:val="single" w:sz="4" w:space="0" w:color="7F7F7F"/>
            </w:tcBorders>
            <w:tcMar>
              <w:top w:w="0" w:type="dxa"/>
              <w:left w:w="108" w:type="dxa"/>
              <w:bottom w:w="0" w:type="dxa"/>
              <w:right w:w="108" w:type="dxa"/>
            </w:tcMar>
            <w:hideMark/>
          </w:tcPr>
          <w:p w14:paraId="031FE13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3.60</w:t>
            </w:r>
          </w:p>
        </w:tc>
        <w:tc>
          <w:tcPr>
            <w:tcW w:w="0" w:type="auto"/>
            <w:tcBorders>
              <w:top w:val="single" w:sz="4" w:space="0" w:color="7F7F7F"/>
              <w:bottom w:val="single" w:sz="4" w:space="0" w:color="7F7F7F"/>
            </w:tcBorders>
            <w:tcMar>
              <w:top w:w="0" w:type="dxa"/>
              <w:left w:w="108" w:type="dxa"/>
              <w:bottom w:w="0" w:type="dxa"/>
              <w:right w:w="108" w:type="dxa"/>
            </w:tcMar>
            <w:hideMark/>
          </w:tcPr>
          <w:p w14:paraId="791043E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3.73</w:t>
            </w:r>
          </w:p>
        </w:tc>
        <w:tc>
          <w:tcPr>
            <w:tcW w:w="0" w:type="auto"/>
            <w:tcBorders>
              <w:top w:val="single" w:sz="4" w:space="0" w:color="7F7F7F"/>
              <w:bottom w:val="single" w:sz="4" w:space="0" w:color="7F7F7F"/>
            </w:tcBorders>
            <w:tcMar>
              <w:top w:w="0" w:type="dxa"/>
              <w:left w:w="108" w:type="dxa"/>
              <w:bottom w:w="0" w:type="dxa"/>
              <w:right w:w="108" w:type="dxa"/>
            </w:tcMar>
            <w:hideMark/>
          </w:tcPr>
          <w:p w14:paraId="000B2E2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47F7329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715D88B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2C52367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2.69</w:t>
            </w:r>
          </w:p>
        </w:tc>
      </w:tr>
      <w:tr w:rsidR="00C5748E" w:rsidRPr="008241C8" w14:paraId="171D788B"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1E8D041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22E1D8A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4D41DF7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3.61</w:t>
            </w:r>
          </w:p>
        </w:tc>
        <w:tc>
          <w:tcPr>
            <w:tcW w:w="0" w:type="auto"/>
            <w:tcBorders>
              <w:top w:val="single" w:sz="4" w:space="0" w:color="7F7F7F"/>
              <w:bottom w:val="single" w:sz="4" w:space="0" w:color="7F7F7F"/>
            </w:tcBorders>
            <w:tcMar>
              <w:top w:w="0" w:type="dxa"/>
              <w:left w:w="108" w:type="dxa"/>
              <w:bottom w:w="0" w:type="dxa"/>
              <w:right w:w="108" w:type="dxa"/>
            </w:tcMar>
            <w:hideMark/>
          </w:tcPr>
          <w:p w14:paraId="73263BF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4.11</w:t>
            </w:r>
          </w:p>
        </w:tc>
        <w:tc>
          <w:tcPr>
            <w:tcW w:w="0" w:type="auto"/>
            <w:tcBorders>
              <w:top w:val="single" w:sz="4" w:space="0" w:color="7F7F7F"/>
              <w:bottom w:val="single" w:sz="4" w:space="0" w:color="7F7F7F"/>
            </w:tcBorders>
            <w:tcMar>
              <w:top w:w="0" w:type="dxa"/>
              <w:left w:w="108" w:type="dxa"/>
              <w:bottom w:w="0" w:type="dxa"/>
              <w:right w:w="108" w:type="dxa"/>
            </w:tcMar>
            <w:hideMark/>
          </w:tcPr>
          <w:p w14:paraId="1CD7FA0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2.39</w:t>
            </w:r>
          </w:p>
        </w:tc>
        <w:tc>
          <w:tcPr>
            <w:tcW w:w="0" w:type="auto"/>
            <w:tcBorders>
              <w:top w:val="single" w:sz="4" w:space="0" w:color="7F7F7F"/>
              <w:bottom w:val="single" w:sz="4" w:space="0" w:color="7F7F7F"/>
            </w:tcBorders>
            <w:tcMar>
              <w:top w:w="0" w:type="dxa"/>
              <w:left w:w="108" w:type="dxa"/>
              <w:bottom w:w="0" w:type="dxa"/>
              <w:right w:w="108" w:type="dxa"/>
            </w:tcMar>
            <w:hideMark/>
          </w:tcPr>
          <w:p w14:paraId="249FC35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3.22</w:t>
            </w:r>
          </w:p>
        </w:tc>
        <w:tc>
          <w:tcPr>
            <w:tcW w:w="0" w:type="auto"/>
            <w:tcBorders>
              <w:top w:val="single" w:sz="4" w:space="0" w:color="7F7F7F"/>
              <w:bottom w:val="single" w:sz="4" w:space="0" w:color="7F7F7F"/>
            </w:tcBorders>
            <w:tcMar>
              <w:top w:w="0" w:type="dxa"/>
              <w:left w:w="108" w:type="dxa"/>
              <w:bottom w:w="0" w:type="dxa"/>
              <w:right w:w="108" w:type="dxa"/>
            </w:tcMar>
            <w:hideMark/>
          </w:tcPr>
          <w:p w14:paraId="2015066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2.72</w:t>
            </w:r>
          </w:p>
        </w:tc>
        <w:tc>
          <w:tcPr>
            <w:tcW w:w="0" w:type="auto"/>
            <w:tcBorders>
              <w:top w:val="single" w:sz="4" w:space="0" w:color="7F7F7F"/>
              <w:bottom w:val="single" w:sz="4" w:space="0" w:color="7F7F7F"/>
            </w:tcBorders>
            <w:tcMar>
              <w:top w:w="0" w:type="dxa"/>
              <w:left w:w="108" w:type="dxa"/>
              <w:bottom w:w="0" w:type="dxa"/>
              <w:right w:w="108" w:type="dxa"/>
            </w:tcMar>
            <w:hideMark/>
          </w:tcPr>
          <w:p w14:paraId="61A30FD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4.22</w:t>
            </w:r>
          </w:p>
        </w:tc>
        <w:tc>
          <w:tcPr>
            <w:tcW w:w="0" w:type="auto"/>
            <w:tcBorders>
              <w:top w:val="single" w:sz="4" w:space="0" w:color="7F7F7F"/>
              <w:bottom w:val="single" w:sz="4" w:space="0" w:color="7F7F7F"/>
            </w:tcBorders>
            <w:tcMar>
              <w:top w:w="0" w:type="dxa"/>
              <w:left w:w="108" w:type="dxa"/>
              <w:bottom w:w="0" w:type="dxa"/>
              <w:right w:w="108" w:type="dxa"/>
            </w:tcMar>
            <w:hideMark/>
          </w:tcPr>
          <w:p w14:paraId="47A4231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3.94</w:t>
            </w:r>
          </w:p>
        </w:tc>
        <w:tc>
          <w:tcPr>
            <w:tcW w:w="0" w:type="auto"/>
            <w:tcBorders>
              <w:top w:val="single" w:sz="4" w:space="0" w:color="7F7F7F"/>
              <w:bottom w:val="single" w:sz="4" w:space="0" w:color="7F7F7F"/>
            </w:tcBorders>
            <w:tcMar>
              <w:top w:w="0" w:type="dxa"/>
              <w:left w:w="108" w:type="dxa"/>
              <w:bottom w:w="0" w:type="dxa"/>
              <w:right w:w="108" w:type="dxa"/>
            </w:tcMar>
            <w:hideMark/>
          </w:tcPr>
          <w:p w14:paraId="7EE4189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0F8FC81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19FB405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56E12A3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2.69</w:t>
            </w:r>
          </w:p>
        </w:tc>
      </w:tr>
      <w:tr w:rsidR="00C5748E" w:rsidRPr="008241C8" w14:paraId="20B102F1"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0A629F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61A3B3E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603A7FD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3.35</w:t>
            </w:r>
          </w:p>
        </w:tc>
        <w:tc>
          <w:tcPr>
            <w:tcW w:w="0" w:type="auto"/>
            <w:tcBorders>
              <w:top w:val="single" w:sz="4" w:space="0" w:color="7F7F7F"/>
              <w:bottom w:val="single" w:sz="4" w:space="0" w:color="7F7F7F"/>
            </w:tcBorders>
            <w:tcMar>
              <w:top w:w="0" w:type="dxa"/>
              <w:left w:w="108" w:type="dxa"/>
              <w:bottom w:w="0" w:type="dxa"/>
              <w:right w:w="108" w:type="dxa"/>
            </w:tcMar>
            <w:hideMark/>
          </w:tcPr>
          <w:p w14:paraId="3F470E6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3.90</w:t>
            </w:r>
          </w:p>
        </w:tc>
        <w:tc>
          <w:tcPr>
            <w:tcW w:w="0" w:type="auto"/>
            <w:tcBorders>
              <w:top w:val="single" w:sz="4" w:space="0" w:color="7F7F7F"/>
              <w:bottom w:val="single" w:sz="4" w:space="0" w:color="7F7F7F"/>
            </w:tcBorders>
            <w:tcMar>
              <w:top w:w="0" w:type="dxa"/>
              <w:left w:w="108" w:type="dxa"/>
              <w:bottom w:w="0" w:type="dxa"/>
              <w:right w:w="108" w:type="dxa"/>
            </w:tcMar>
            <w:hideMark/>
          </w:tcPr>
          <w:p w14:paraId="24017C1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2.15</w:t>
            </w:r>
          </w:p>
        </w:tc>
        <w:tc>
          <w:tcPr>
            <w:tcW w:w="0" w:type="auto"/>
            <w:tcBorders>
              <w:top w:val="single" w:sz="4" w:space="0" w:color="7F7F7F"/>
              <w:bottom w:val="single" w:sz="4" w:space="0" w:color="7F7F7F"/>
            </w:tcBorders>
            <w:tcMar>
              <w:top w:w="0" w:type="dxa"/>
              <w:left w:w="108" w:type="dxa"/>
              <w:bottom w:w="0" w:type="dxa"/>
              <w:right w:w="108" w:type="dxa"/>
            </w:tcMar>
            <w:hideMark/>
          </w:tcPr>
          <w:p w14:paraId="68012D1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2.61</w:t>
            </w:r>
          </w:p>
        </w:tc>
        <w:tc>
          <w:tcPr>
            <w:tcW w:w="0" w:type="auto"/>
            <w:tcBorders>
              <w:top w:val="single" w:sz="4" w:space="0" w:color="7F7F7F"/>
              <w:bottom w:val="single" w:sz="4" w:space="0" w:color="7F7F7F"/>
            </w:tcBorders>
            <w:tcMar>
              <w:top w:w="0" w:type="dxa"/>
              <w:left w:w="108" w:type="dxa"/>
              <w:bottom w:w="0" w:type="dxa"/>
              <w:right w:w="108" w:type="dxa"/>
            </w:tcMar>
            <w:hideMark/>
          </w:tcPr>
          <w:p w14:paraId="102B4C1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2.49</w:t>
            </w:r>
          </w:p>
        </w:tc>
        <w:tc>
          <w:tcPr>
            <w:tcW w:w="0" w:type="auto"/>
            <w:tcBorders>
              <w:top w:val="single" w:sz="4" w:space="0" w:color="7F7F7F"/>
              <w:bottom w:val="single" w:sz="4" w:space="0" w:color="7F7F7F"/>
            </w:tcBorders>
            <w:tcMar>
              <w:top w:w="0" w:type="dxa"/>
              <w:left w:w="108" w:type="dxa"/>
              <w:bottom w:w="0" w:type="dxa"/>
              <w:right w:w="108" w:type="dxa"/>
            </w:tcMar>
            <w:hideMark/>
          </w:tcPr>
          <w:p w14:paraId="68137A9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4.29</w:t>
            </w:r>
          </w:p>
        </w:tc>
        <w:tc>
          <w:tcPr>
            <w:tcW w:w="0" w:type="auto"/>
            <w:tcBorders>
              <w:top w:val="single" w:sz="4" w:space="0" w:color="7F7F7F"/>
              <w:bottom w:val="single" w:sz="4" w:space="0" w:color="7F7F7F"/>
            </w:tcBorders>
            <w:tcMar>
              <w:top w:w="0" w:type="dxa"/>
              <w:left w:w="108" w:type="dxa"/>
              <w:bottom w:w="0" w:type="dxa"/>
              <w:right w:w="108" w:type="dxa"/>
            </w:tcMar>
            <w:hideMark/>
          </w:tcPr>
          <w:p w14:paraId="4E535B2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3.32</w:t>
            </w:r>
          </w:p>
        </w:tc>
        <w:tc>
          <w:tcPr>
            <w:tcW w:w="0" w:type="auto"/>
            <w:tcBorders>
              <w:top w:val="single" w:sz="4" w:space="0" w:color="7F7F7F"/>
              <w:bottom w:val="single" w:sz="4" w:space="0" w:color="7F7F7F"/>
            </w:tcBorders>
            <w:tcMar>
              <w:top w:w="0" w:type="dxa"/>
              <w:left w:w="108" w:type="dxa"/>
              <w:bottom w:w="0" w:type="dxa"/>
              <w:right w:w="108" w:type="dxa"/>
            </w:tcMar>
            <w:hideMark/>
          </w:tcPr>
          <w:p w14:paraId="6EDC047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09A500C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1A1BDC8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39E8527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2.69</w:t>
            </w:r>
          </w:p>
        </w:tc>
      </w:tr>
    </w:tbl>
    <w:p w14:paraId="41CA8B40" w14:textId="77777777" w:rsidR="00C5748E" w:rsidRPr="008241C8" w:rsidRDefault="00C5748E" w:rsidP="00C5748E">
      <w:pPr>
        <w:rPr>
          <w:rFonts w:ascii="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778"/>
        <w:gridCol w:w="355"/>
        <w:gridCol w:w="636"/>
        <w:gridCol w:w="636"/>
        <w:gridCol w:w="636"/>
        <w:gridCol w:w="636"/>
        <w:gridCol w:w="636"/>
        <w:gridCol w:w="636"/>
        <w:gridCol w:w="636"/>
        <w:gridCol w:w="636"/>
        <w:gridCol w:w="636"/>
        <w:gridCol w:w="636"/>
      </w:tblGrid>
      <w:tr w:rsidR="00C5748E" w:rsidRPr="008241C8" w14:paraId="2F9331AD"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124CFCD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E8C1E0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50695B5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12</w:t>
            </w:r>
          </w:p>
        </w:tc>
        <w:tc>
          <w:tcPr>
            <w:tcW w:w="0" w:type="auto"/>
            <w:tcBorders>
              <w:top w:val="single" w:sz="4" w:space="0" w:color="7F7F7F"/>
              <w:bottom w:val="single" w:sz="4" w:space="0" w:color="7F7F7F"/>
            </w:tcBorders>
            <w:tcMar>
              <w:top w:w="0" w:type="dxa"/>
              <w:left w:w="108" w:type="dxa"/>
              <w:bottom w:w="0" w:type="dxa"/>
              <w:right w:w="108" w:type="dxa"/>
            </w:tcMar>
            <w:hideMark/>
          </w:tcPr>
          <w:p w14:paraId="74E22684"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13</w:t>
            </w:r>
          </w:p>
        </w:tc>
        <w:tc>
          <w:tcPr>
            <w:tcW w:w="0" w:type="auto"/>
            <w:tcBorders>
              <w:top w:val="single" w:sz="4" w:space="0" w:color="7F7F7F"/>
              <w:bottom w:val="single" w:sz="4" w:space="0" w:color="7F7F7F"/>
            </w:tcBorders>
            <w:tcMar>
              <w:top w:w="0" w:type="dxa"/>
              <w:left w:w="108" w:type="dxa"/>
              <w:bottom w:w="0" w:type="dxa"/>
              <w:right w:w="108" w:type="dxa"/>
            </w:tcMar>
            <w:hideMark/>
          </w:tcPr>
          <w:p w14:paraId="22EC9735"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14</w:t>
            </w:r>
          </w:p>
        </w:tc>
        <w:tc>
          <w:tcPr>
            <w:tcW w:w="0" w:type="auto"/>
            <w:tcBorders>
              <w:top w:val="single" w:sz="4" w:space="0" w:color="7F7F7F"/>
              <w:bottom w:val="single" w:sz="4" w:space="0" w:color="7F7F7F"/>
            </w:tcBorders>
            <w:tcMar>
              <w:top w:w="0" w:type="dxa"/>
              <w:left w:w="108" w:type="dxa"/>
              <w:bottom w:w="0" w:type="dxa"/>
              <w:right w:w="108" w:type="dxa"/>
            </w:tcMar>
            <w:hideMark/>
          </w:tcPr>
          <w:p w14:paraId="69718C77"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15</w:t>
            </w:r>
          </w:p>
        </w:tc>
        <w:tc>
          <w:tcPr>
            <w:tcW w:w="0" w:type="auto"/>
            <w:tcBorders>
              <w:top w:val="single" w:sz="4" w:space="0" w:color="7F7F7F"/>
              <w:bottom w:val="single" w:sz="4" w:space="0" w:color="7F7F7F"/>
            </w:tcBorders>
            <w:tcMar>
              <w:top w:w="0" w:type="dxa"/>
              <w:left w:w="108" w:type="dxa"/>
              <w:bottom w:w="0" w:type="dxa"/>
              <w:right w:w="108" w:type="dxa"/>
            </w:tcMar>
            <w:hideMark/>
          </w:tcPr>
          <w:p w14:paraId="4426A49F"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16</w:t>
            </w:r>
          </w:p>
        </w:tc>
        <w:tc>
          <w:tcPr>
            <w:tcW w:w="0" w:type="auto"/>
            <w:tcBorders>
              <w:top w:val="single" w:sz="4" w:space="0" w:color="7F7F7F"/>
              <w:bottom w:val="single" w:sz="4" w:space="0" w:color="7F7F7F"/>
            </w:tcBorders>
            <w:tcMar>
              <w:top w:w="0" w:type="dxa"/>
              <w:left w:w="108" w:type="dxa"/>
              <w:bottom w:w="0" w:type="dxa"/>
              <w:right w:w="108" w:type="dxa"/>
            </w:tcMar>
            <w:hideMark/>
          </w:tcPr>
          <w:p w14:paraId="1986371D"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17</w:t>
            </w:r>
          </w:p>
        </w:tc>
        <w:tc>
          <w:tcPr>
            <w:tcW w:w="0" w:type="auto"/>
            <w:tcBorders>
              <w:top w:val="single" w:sz="4" w:space="0" w:color="7F7F7F"/>
              <w:bottom w:val="single" w:sz="4" w:space="0" w:color="7F7F7F"/>
            </w:tcBorders>
            <w:tcMar>
              <w:top w:w="0" w:type="dxa"/>
              <w:left w:w="108" w:type="dxa"/>
              <w:bottom w:w="0" w:type="dxa"/>
              <w:right w:w="108" w:type="dxa"/>
            </w:tcMar>
            <w:hideMark/>
          </w:tcPr>
          <w:p w14:paraId="4CFD14B9"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18</w:t>
            </w:r>
          </w:p>
        </w:tc>
        <w:tc>
          <w:tcPr>
            <w:tcW w:w="0" w:type="auto"/>
            <w:tcBorders>
              <w:top w:val="single" w:sz="4" w:space="0" w:color="7F7F7F"/>
              <w:bottom w:val="single" w:sz="4" w:space="0" w:color="7F7F7F"/>
            </w:tcBorders>
            <w:tcMar>
              <w:top w:w="0" w:type="dxa"/>
              <w:left w:w="108" w:type="dxa"/>
              <w:bottom w:w="0" w:type="dxa"/>
              <w:right w:w="108" w:type="dxa"/>
            </w:tcMar>
            <w:hideMark/>
          </w:tcPr>
          <w:p w14:paraId="2410D819"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19</w:t>
            </w:r>
          </w:p>
        </w:tc>
        <w:tc>
          <w:tcPr>
            <w:tcW w:w="0" w:type="auto"/>
            <w:tcBorders>
              <w:top w:val="single" w:sz="4" w:space="0" w:color="7F7F7F"/>
              <w:bottom w:val="single" w:sz="4" w:space="0" w:color="7F7F7F"/>
            </w:tcBorders>
            <w:tcMar>
              <w:top w:w="0" w:type="dxa"/>
              <w:left w:w="108" w:type="dxa"/>
              <w:bottom w:w="0" w:type="dxa"/>
              <w:right w:w="108" w:type="dxa"/>
            </w:tcMar>
            <w:hideMark/>
          </w:tcPr>
          <w:p w14:paraId="353EF739"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20</w:t>
            </w:r>
          </w:p>
        </w:tc>
        <w:tc>
          <w:tcPr>
            <w:tcW w:w="0" w:type="auto"/>
            <w:tcBorders>
              <w:top w:val="single" w:sz="4" w:space="0" w:color="7F7F7F"/>
              <w:bottom w:val="single" w:sz="4" w:space="0" w:color="7F7F7F"/>
            </w:tcBorders>
            <w:tcMar>
              <w:top w:w="0" w:type="dxa"/>
              <w:left w:w="108" w:type="dxa"/>
              <w:bottom w:w="0" w:type="dxa"/>
              <w:right w:w="108" w:type="dxa"/>
            </w:tcMar>
            <w:hideMark/>
          </w:tcPr>
          <w:p w14:paraId="4B9F0BC4"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21</w:t>
            </w:r>
          </w:p>
        </w:tc>
      </w:tr>
      <w:tr w:rsidR="00C5748E" w:rsidRPr="008241C8" w14:paraId="6FEFCE48"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3CE57AA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4A9F83C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64904A9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0E89FA5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5E54B42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728FA43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0B9AC0D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4AE4FE9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4E08358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2BF994B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20CB1E2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2B517B3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3.05</w:t>
            </w:r>
          </w:p>
        </w:tc>
      </w:tr>
      <w:tr w:rsidR="00C5748E" w:rsidRPr="008241C8" w14:paraId="29F2700D"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5DC984E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16FDAA8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1C82DD0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6364FD1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344DA4F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21BE29C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1755FB9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58A23F4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6361613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29DAD16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4A9FF0C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74E5AB8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3.05</w:t>
            </w:r>
          </w:p>
        </w:tc>
      </w:tr>
      <w:tr w:rsidR="00C5748E" w:rsidRPr="008241C8" w14:paraId="736E2E23"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54C16EE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1BC9498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141661D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39B4258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4F0FD31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2D22755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1DFC963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7E1AE53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68D83BC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4A7A488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503DAAA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68C89E4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3.05</w:t>
            </w:r>
          </w:p>
        </w:tc>
      </w:tr>
    </w:tbl>
    <w:p w14:paraId="64ECF511" w14:textId="77777777" w:rsidR="00C5748E" w:rsidRPr="008241C8" w:rsidRDefault="00C5748E" w:rsidP="00C5748E">
      <w:pPr>
        <w:jc w:val="both"/>
        <w:rPr>
          <w:rFonts w:ascii="Times New Roman" w:hAnsi="Times New Roman" w:cs="Times New Roman"/>
          <w:noProof/>
          <w:color w:val="000000"/>
          <w:highlight w:val="yellow"/>
          <w:lang w:val="sr-Cyrl-RS"/>
        </w:rPr>
      </w:pPr>
    </w:p>
    <w:p w14:paraId="71826CDB" w14:textId="77777777" w:rsidR="00C5748E" w:rsidRPr="008241C8" w:rsidRDefault="00C5748E" w:rsidP="00C5748E">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Анкетно истраживање спроведено ради израде Извештаја о евалуацији рада Филозофског факултета за академску 2023/2024. годину, у фокусу је имало процену задовољства стеченим компетенцијама од стране бивших студената Одељења за социологију. Истраживање је реализовано електронски, а укупно је учествовало 105 испитаника: 72 са завршеним основним академским студијама (ОАС), 18 са завршеним мастер студијама (МАС) и 15 са завршеним докторским студијама (ДАС). Испитаници су оцењивали 21 димензију стечених компетенција на Ликертовој скали од 1 до 5, при чему је 1 значила „нимало нисам задовољан“, а 5 „потпуно сам задовољан“.</w:t>
      </w:r>
    </w:p>
    <w:p w14:paraId="33970C0A" w14:textId="77777777" w:rsidR="00C5748E" w:rsidRPr="008241C8" w:rsidRDefault="00C5748E" w:rsidP="00C5748E">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Истраживање је показало уравнотежен и умерен ниво задовољства сопственим компетенцијама, уз приметне разлике у оценама у зависности од нивоа студија. Дипломци докторских и мастер студија у просеку исказују виши степен задовољства у поређењу са дипломцима основних студија. </w:t>
      </w:r>
    </w:p>
    <w:p w14:paraId="44B5A67C" w14:textId="77777777" w:rsidR="00C5748E" w:rsidRPr="008241C8" w:rsidRDefault="00C5748E" w:rsidP="00C5748E">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Испитаници са завршеним докторским студијама дали су највише оцене у следећим димензијама: професионалност (4.12), теоријска знања (4.00), самоевалуација (4.03) и комуникационе вештине (3.71). Најниже оцене добијене су за: практична знања (2.33), применљивост знања (2.93) и лидерске вештине (2.69). Ови резултати указују на то да докторанди препознају висок ниво академске и етичке припреме, али и постојање простора за унапређење у погледу практичних и управљачких вештина.</w:t>
      </w:r>
    </w:p>
    <w:p w14:paraId="07C0CE7F"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Мастер студенти су у највећем броју димензија изразили стабилно и високо задовољство. Највише оцене дате су за: решавање проблема (4.22), самоевалуацију (4.03) и професионалност (4.12).С друге стране, најниже оцене добијене су у димензијама као што су: применљивост знања (2.72), практична знања (2.39) и лидерске вештине (2.69).</w:t>
      </w:r>
      <w:r w:rsidRPr="008241C8">
        <w:rPr>
          <w:rFonts w:ascii="Times New Roman" w:hAnsi="Times New Roman" w:cs="Times New Roman"/>
          <w:noProof/>
          <w:lang w:val="sr-Cyrl-RS"/>
        </w:rPr>
        <w:t xml:space="preserve"> </w:t>
      </w:r>
      <w:r w:rsidRPr="008241C8">
        <w:rPr>
          <w:rFonts w:ascii="Times New Roman" w:hAnsi="Times New Roman" w:cs="Times New Roman"/>
          <w:noProof/>
          <w:color w:val="000000"/>
          <w:lang w:val="sr-Cyrl-RS"/>
        </w:rPr>
        <w:t xml:space="preserve">Мастер дипломци се перципирају као високо обучени за самосталан и тимски рад, али на сличан начин као и доктори, препознају потребу за већом применљивошћу и развојем лидерства. </w:t>
      </w:r>
    </w:p>
    <w:p w14:paraId="0ABEA3C0" w14:textId="77777777" w:rsidR="00C5748E" w:rsidRPr="008241C8" w:rsidRDefault="00C5748E" w:rsidP="00C5748E">
      <w:pPr>
        <w:jc w:val="both"/>
        <w:rPr>
          <w:rFonts w:ascii="Times New Roman" w:hAnsi="Times New Roman" w:cs="Times New Roman"/>
          <w:noProof/>
          <w:color w:val="000000"/>
          <w:lang w:val="sr-Cyrl-RS"/>
        </w:rPr>
      </w:pPr>
    </w:p>
    <w:p w14:paraId="4E9CA66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color w:val="000000"/>
          <w:lang w:val="sr-Cyrl-RS"/>
        </w:rPr>
        <w:t>Највећа варијабилност у оценама примећена је код дипломаца основних студија. Најниже оцене добијене су за практична знања (2.15), применљивост знања (2.49) и оспособљеност за рад у струци (2.61). Међутим, у позитивној равни, највише оцене добиле су димензије као што су: професионалност (4.12), самоевалуација (4.03), решавање проблема (4.29) и комуникација (3.71). Ове оцене указују да студенти основних студија препознају солидну теоријску и етичку основу, али се осећају мање припремљено за непосредне радне изазове и практичну примену знања.</w:t>
      </w:r>
    </w:p>
    <w:p w14:paraId="6AA8E3AE" w14:textId="77777777" w:rsidR="00C5748E" w:rsidRPr="008241C8" w:rsidRDefault="00C5748E" w:rsidP="00C5748E">
      <w:pPr>
        <w:spacing w:before="100" w:beforeAutospacing="1" w:after="100" w:afterAutospacing="1"/>
        <w:jc w:val="both"/>
        <w:outlineLvl w:val="2"/>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Препоруке</w:t>
      </w:r>
    </w:p>
    <w:p w14:paraId="6C338CBC" w14:textId="77777777" w:rsidR="00C5748E" w:rsidRPr="008241C8" w:rsidRDefault="00C5748E" w:rsidP="00C5748E">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основу анализе добијених резултата, издвајају се следеће препоруке:</w:t>
      </w:r>
    </w:p>
    <w:p w14:paraId="10AAF22C" w14:textId="77777777" w:rsidR="00C5748E" w:rsidRPr="008241C8" w:rsidRDefault="00C5748E" w:rsidP="00C5748E">
      <w:pPr>
        <w:numPr>
          <w:ilvl w:val="0"/>
          <w:numId w:val="354"/>
        </w:numPr>
        <w:spacing w:before="100" w:beforeAutospacing="1" w:after="100" w:afterAutospacing="1"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За основне студије: потребно је унапредити практичну наставу, повећати учешће теренског рада, пракси и сарадње са релевантним институцијама ради боље применљивости знања у струци.</w:t>
      </w:r>
    </w:p>
    <w:p w14:paraId="09194ECA" w14:textId="77777777" w:rsidR="00C5748E" w:rsidRPr="008241C8" w:rsidRDefault="00C5748E" w:rsidP="00C5748E">
      <w:pPr>
        <w:numPr>
          <w:ilvl w:val="0"/>
          <w:numId w:val="354"/>
        </w:numPr>
        <w:spacing w:before="100" w:beforeAutospacing="1" w:after="100" w:afterAutospacing="1"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За мастер и докторске студије: препоручује се развој и афирмација лидерских и организационих вештина, с обзиром на ниже оцене у тим областима.</w:t>
      </w:r>
    </w:p>
    <w:p w14:paraId="2AF055D4" w14:textId="77777777" w:rsidR="00C5748E" w:rsidRPr="008241C8" w:rsidRDefault="00C5748E" w:rsidP="00C5748E">
      <w:pPr>
        <w:numPr>
          <w:ilvl w:val="0"/>
          <w:numId w:val="354"/>
        </w:numPr>
        <w:spacing w:before="100" w:beforeAutospacing="1" w:after="100" w:afterAutospacing="1"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свим програмима: очување и даље неговање високог нивоа професионалности, комуникације, самоевалуације и тимског рада треба да остане стратешки приоритет.</w:t>
      </w:r>
    </w:p>
    <w:p w14:paraId="61197391" w14:textId="77777777" w:rsidR="00C5748E" w:rsidRPr="008241C8" w:rsidRDefault="00C5748E" w:rsidP="00C5748E">
      <w:pPr>
        <w:spacing w:before="100" w:beforeAutospacing="1" w:after="100" w:afterAutospacing="1"/>
        <w:jc w:val="both"/>
        <w:outlineLvl w:val="2"/>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Закључак</w:t>
      </w:r>
    </w:p>
    <w:p w14:paraId="28735B71" w14:textId="77777777" w:rsidR="00C5748E" w:rsidRPr="008241C8" w:rsidRDefault="00C5748E" w:rsidP="00C5748E">
      <w:pPr>
        <w:spacing w:before="100" w:beforeAutospacing="1" w:after="100" w:afterAutospacing="1"/>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Резултати истраживања указују на стабилан квалитет академског образовања на Одељењу за социологију, посебно у домену теоријске обуке, комуникације и професионалног односа. Међутим, истовремено се уочава потреба за системским приступом развоју практичних, применљивих и лидерских вештина, нарочито на основним студијама. На основу ових података, спроводиће се програм прилагођавања и осавремењивања наставних планова и програма, у складу са очекивањима и потребама савременог тржишта рада.</w:t>
      </w:r>
    </w:p>
    <w:p w14:paraId="6C87C8C0" w14:textId="77777777" w:rsidR="00C5748E" w:rsidRPr="008241C8" w:rsidRDefault="00C5748E" w:rsidP="00C5748E">
      <w:pPr>
        <w:pStyle w:val="NormalWeb"/>
        <w:spacing w:before="0" w:beforeAutospacing="0" w:after="200" w:afterAutospacing="0" w:line="276" w:lineRule="auto"/>
        <w:jc w:val="both"/>
        <w:rPr>
          <w:noProof/>
          <w:color w:val="000000"/>
          <w:highlight w:val="yellow"/>
          <w:lang w:val="sr-Cyrl-RS"/>
        </w:rPr>
      </w:pPr>
    </w:p>
    <w:p w14:paraId="302D71A0" w14:textId="77777777" w:rsidR="00C5748E" w:rsidRPr="008241C8" w:rsidRDefault="00C5748E" w:rsidP="00C5748E">
      <w:pPr>
        <w:jc w:val="both"/>
        <w:rPr>
          <w:rFonts w:ascii="Times New Roman" w:hAnsi="Times New Roman" w:cs="Times New Roman"/>
          <w:b/>
          <w:bCs/>
          <w:noProof/>
          <w:color w:val="000000"/>
          <w:lang w:val="sr-Cyrl-RS"/>
        </w:rPr>
      </w:pPr>
      <w:bookmarkStart w:id="19" w:name="tprilog4_2"/>
      <w:r w:rsidRPr="008241C8">
        <w:rPr>
          <w:rFonts w:ascii="Times New Roman" w:hAnsi="Times New Roman" w:cs="Times New Roman"/>
          <w:b/>
          <w:bCs/>
          <w:noProof/>
          <w:color w:val="000000"/>
          <w:lang w:val="sr-Cyrl-RS"/>
        </w:rPr>
        <w:lastRenderedPageBreak/>
        <w:t xml:space="preserve">Прилог 4.2. </w:t>
      </w:r>
      <w:bookmarkEnd w:id="19"/>
      <w:r w:rsidRPr="008241C8">
        <w:rPr>
          <w:rFonts w:ascii="Times New Roman" w:hAnsi="Times New Roman" w:cs="Times New Roman"/>
          <w:noProof/>
          <w:color w:val="000000"/>
          <w:lang w:val="sr-Cyrl-RS"/>
        </w:rPr>
        <w:t>Анализа резултата анкетног истраживања о задовољству послодаваца стеченим квалификацијама дипломаца ОАС, МАС и ДАС социологије</w:t>
      </w:r>
    </w:p>
    <w:p w14:paraId="5A6CD4F9" w14:textId="77777777" w:rsidR="00C5748E" w:rsidRPr="008241C8" w:rsidRDefault="00C5748E" w:rsidP="00C5748E">
      <w:pPr>
        <w:jc w:val="both"/>
        <w:rPr>
          <w:rFonts w:ascii="Times New Roman" w:hAnsi="Times New Roman" w:cs="Times New Roman"/>
          <w:noProof/>
          <w:color w:val="000000"/>
          <w:lang w:val="sr-Cyrl-RS"/>
        </w:rPr>
      </w:pPr>
    </w:p>
    <w:p w14:paraId="1C334A19"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Анкетно истраживања спроведено за потребе израде </w:t>
      </w:r>
      <w:r w:rsidRPr="008241C8">
        <w:rPr>
          <w:rFonts w:ascii="Times New Roman" w:hAnsi="Times New Roman" w:cs="Times New Roman"/>
          <w:i/>
          <w:iCs/>
          <w:noProof/>
          <w:color w:val="000000"/>
          <w:lang w:val="sr-Cyrl-RS"/>
        </w:rPr>
        <w:t xml:space="preserve">Извештај о евалуацији рада Филозофског факултета од стране послодаваца некадашњих студената Факултета за академску 2023/2024. годину, </w:t>
      </w:r>
      <w:r w:rsidRPr="008241C8">
        <w:rPr>
          <w:rFonts w:ascii="Times New Roman" w:hAnsi="Times New Roman" w:cs="Times New Roman"/>
          <w:noProof/>
          <w:color w:val="000000"/>
          <w:lang w:val="sr-Cyrl-RS"/>
        </w:rPr>
        <w:t xml:space="preserve">спроведено је у електронској форми. Део резултата који ће бити представљен се односи на Одељење за социологију. </w:t>
      </w:r>
    </w:p>
    <w:p w14:paraId="76AE5B4C" w14:textId="77777777" w:rsidR="00C5748E" w:rsidRPr="008241C8" w:rsidRDefault="00C5748E" w:rsidP="00C5748E">
      <w:pPr>
        <w:jc w:val="both"/>
        <w:rPr>
          <w:rFonts w:ascii="Times New Roman" w:hAnsi="Times New Roman" w:cs="Times New Roman"/>
          <w:noProof/>
          <w:color w:val="000000"/>
          <w:lang w:val="sr-Cyrl-RS"/>
        </w:rPr>
      </w:pPr>
    </w:p>
    <w:p w14:paraId="19F177FC"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истраживању је учествовало 9 испитаника – послодаваца који запошљавају свршене студенте социологије. Доктори наука раде или у научно истраживачким институтима или на факултету, или у истраживачким агенцијама. Мастер дипломирани социолози најчешће раде у образовном систему, истраживачким агенцијама или невладином сектору. Дипломирани социолози раде у истраживачким агенцијама, невладином скетору, и маректиншким агенцијама, јавној управи и здравству. </w:t>
      </w:r>
    </w:p>
    <w:p w14:paraId="5F94BE4F" w14:textId="77777777" w:rsidR="00C5748E" w:rsidRPr="008241C8" w:rsidRDefault="00C5748E" w:rsidP="00C5748E">
      <w:pPr>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У истраживању су оцењиване следеће димензије (укупно 21) на Ликертовој скали где је 1 означавало „нимало нисам задовољан“, а оцена 5 „потупно сам задовољан“ следећим особинама запослених социолога: </w:t>
      </w:r>
    </w:p>
    <w:p w14:paraId="6855CCA4" w14:textId="77777777" w:rsidR="00C5748E" w:rsidRPr="008241C8" w:rsidRDefault="00C5748E" w:rsidP="00C5748E">
      <w:pPr>
        <w:pStyle w:val="ListParagraph"/>
        <w:numPr>
          <w:ilvl w:val="1"/>
          <w:numId w:val="346"/>
        </w:numPr>
        <w:spacing w:after="0" w:line="276" w:lineRule="auto"/>
        <w:jc w:val="both"/>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стручна знања</w:t>
      </w:r>
    </w:p>
    <w:p w14:paraId="3E9897A7"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теоријска знања</w:t>
      </w:r>
    </w:p>
    <w:p w14:paraId="7EFEC6F8"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практична знања</w:t>
      </w:r>
    </w:p>
    <w:p w14:paraId="0F24081D"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оспособљеност за рад у струци</w:t>
      </w:r>
    </w:p>
    <w:p w14:paraId="7458094A"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применљивост знањa</w:t>
      </w:r>
    </w:p>
    <w:p w14:paraId="70694408"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решавање проблема</w:t>
      </w:r>
    </w:p>
    <w:p w14:paraId="1163D32E"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самостални рад</w:t>
      </w:r>
    </w:p>
    <w:p w14:paraId="3DA95152"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тимски рад</w:t>
      </w:r>
    </w:p>
    <w:p w14:paraId="23A186D1"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професионалност/етичност у послу</w:t>
      </w:r>
    </w:p>
    <w:p w14:paraId="06BDB31B"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организационе вештине</w:t>
      </w:r>
    </w:p>
    <w:p w14:paraId="368CC89C"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лидерске вештине</w:t>
      </w:r>
    </w:p>
    <w:p w14:paraId="51F8CC2E"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флексибилност</w:t>
      </w:r>
    </w:p>
    <w:p w14:paraId="50BDF3CD"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color w:val="000000"/>
          <w:lang w:val="sr-Cyrl-RS" w:eastAsia="en-GB"/>
        </w:rPr>
        <w:t>рад под притиском</w:t>
      </w:r>
    </w:p>
    <w:p w14:paraId="223ED950"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иновационвост/креативност</w:t>
      </w:r>
    </w:p>
    <w:p w14:paraId="6023A3BC"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одговорност на раду</w:t>
      </w:r>
    </w:p>
    <w:p w14:paraId="524D3CAF"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вештине комуникације</w:t>
      </w:r>
    </w:p>
    <w:p w14:paraId="781DFA29"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 xml:space="preserve"> јасно комуницирање</w:t>
      </w:r>
    </w:p>
    <w:p w14:paraId="3112E903"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самоевалуација</w:t>
      </w:r>
    </w:p>
    <w:p w14:paraId="3D81E424"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коришћење ИКТ</w:t>
      </w:r>
    </w:p>
    <w:p w14:paraId="3B1A20EE"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управљање професионалним развојем</w:t>
      </w:r>
    </w:p>
    <w:p w14:paraId="746E1ADB" w14:textId="77777777" w:rsidR="00C5748E" w:rsidRPr="008241C8" w:rsidRDefault="00C5748E" w:rsidP="00C5748E">
      <w:pPr>
        <w:pStyle w:val="ListParagraph"/>
        <w:numPr>
          <w:ilvl w:val="1"/>
          <w:numId w:val="346"/>
        </w:numPr>
        <w:spacing w:after="0" w:line="276" w:lineRule="auto"/>
        <w:rPr>
          <w:rFonts w:ascii="Times New Roman" w:eastAsia="Times New Roman" w:hAnsi="Times New Roman" w:cs="Times New Roman"/>
          <w:noProof/>
          <w:color w:val="000000"/>
          <w:lang w:val="sr-Cyrl-RS" w:eastAsia="en-GB"/>
        </w:rPr>
      </w:pPr>
      <w:r w:rsidRPr="008241C8">
        <w:rPr>
          <w:rFonts w:ascii="Times New Roman" w:eastAsia="Times New Roman" w:hAnsi="Times New Roman" w:cs="Times New Roman"/>
          <w:noProof/>
          <w:lang w:val="sr-Cyrl-RS" w:eastAsia="en-GB"/>
        </w:rPr>
        <w:t>иницијатива на раду</w:t>
      </w:r>
    </w:p>
    <w:p w14:paraId="3F093FF1" w14:textId="77777777" w:rsidR="00C5748E" w:rsidRPr="008241C8" w:rsidRDefault="00C5748E" w:rsidP="00C5748E">
      <w:pPr>
        <w:pStyle w:val="ListParagraph"/>
        <w:ind w:left="1440"/>
        <w:rPr>
          <w:rFonts w:ascii="Times New Roman" w:eastAsia="Times New Roman" w:hAnsi="Times New Roman" w:cs="Times New Roman"/>
          <w:noProof/>
          <w:color w:val="000000"/>
          <w:highlight w:val="yellow"/>
          <w:lang w:val="sr-Cyrl-RS" w:eastAsia="en-GB"/>
        </w:rPr>
      </w:pPr>
    </w:p>
    <w:p w14:paraId="60E6C81B" w14:textId="77777777" w:rsidR="00C5748E" w:rsidRPr="008241C8" w:rsidRDefault="00C5748E" w:rsidP="00C5748E">
      <w:pPr>
        <w:rPr>
          <w:rFonts w:ascii="Times New Roman" w:hAnsi="Times New Roman" w:cs="Times New Roman"/>
          <w:i/>
          <w:iCs/>
          <w:noProof/>
          <w:color w:val="000000"/>
          <w:lang w:val="sr-Cyrl-RS"/>
        </w:rPr>
      </w:pPr>
      <w:r w:rsidRPr="008241C8">
        <w:rPr>
          <w:rFonts w:ascii="Times New Roman" w:hAnsi="Times New Roman" w:cs="Times New Roman"/>
          <w:b/>
          <w:bCs/>
          <w:noProof/>
          <w:color w:val="000000"/>
          <w:lang w:val="sr-Cyrl-RS"/>
        </w:rPr>
        <w:t xml:space="preserve">Табела 1. </w:t>
      </w:r>
      <w:r w:rsidRPr="008241C8">
        <w:rPr>
          <w:rFonts w:ascii="Times New Roman" w:hAnsi="Times New Roman" w:cs="Times New Roman"/>
          <w:i/>
          <w:iCs/>
          <w:noProof/>
          <w:color w:val="000000"/>
          <w:lang w:val="sr-Cyrl-RS"/>
        </w:rPr>
        <w:t>Просечне оцене послодаваца о компетенцијама дипломираних, мастер и доктора социолошких наука</w:t>
      </w:r>
    </w:p>
    <w:p w14:paraId="10979F8F" w14:textId="77777777" w:rsidR="00C5748E" w:rsidRPr="008241C8" w:rsidRDefault="00C5748E" w:rsidP="00C5748E">
      <w:pPr>
        <w:rPr>
          <w:rFonts w:ascii="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016"/>
        <w:gridCol w:w="354"/>
        <w:gridCol w:w="632"/>
        <w:gridCol w:w="632"/>
        <w:gridCol w:w="631"/>
        <w:gridCol w:w="631"/>
        <w:gridCol w:w="631"/>
        <w:gridCol w:w="631"/>
        <w:gridCol w:w="631"/>
        <w:gridCol w:w="631"/>
        <w:gridCol w:w="631"/>
        <w:gridCol w:w="631"/>
        <w:gridCol w:w="631"/>
      </w:tblGrid>
      <w:tr w:rsidR="00C5748E" w:rsidRPr="008241C8" w14:paraId="60901108"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23D0EC1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0FD2E1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BDD904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w:t>
            </w:r>
          </w:p>
        </w:tc>
        <w:tc>
          <w:tcPr>
            <w:tcW w:w="0" w:type="auto"/>
            <w:tcBorders>
              <w:top w:val="single" w:sz="4" w:space="0" w:color="7F7F7F"/>
              <w:bottom w:val="single" w:sz="4" w:space="0" w:color="7F7F7F"/>
            </w:tcBorders>
            <w:tcMar>
              <w:top w:w="0" w:type="dxa"/>
              <w:left w:w="108" w:type="dxa"/>
              <w:bottom w:w="0" w:type="dxa"/>
              <w:right w:w="108" w:type="dxa"/>
            </w:tcMar>
            <w:hideMark/>
          </w:tcPr>
          <w:p w14:paraId="6DF5CE6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2</w:t>
            </w:r>
          </w:p>
        </w:tc>
        <w:tc>
          <w:tcPr>
            <w:tcW w:w="0" w:type="auto"/>
            <w:tcBorders>
              <w:top w:val="single" w:sz="4" w:space="0" w:color="7F7F7F"/>
              <w:bottom w:val="single" w:sz="4" w:space="0" w:color="7F7F7F"/>
            </w:tcBorders>
            <w:tcMar>
              <w:top w:w="0" w:type="dxa"/>
              <w:left w:w="108" w:type="dxa"/>
              <w:bottom w:w="0" w:type="dxa"/>
              <w:right w:w="108" w:type="dxa"/>
            </w:tcMar>
            <w:hideMark/>
          </w:tcPr>
          <w:p w14:paraId="09FC765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3</w:t>
            </w:r>
          </w:p>
        </w:tc>
        <w:tc>
          <w:tcPr>
            <w:tcW w:w="0" w:type="auto"/>
            <w:tcBorders>
              <w:top w:val="single" w:sz="4" w:space="0" w:color="7F7F7F"/>
              <w:bottom w:val="single" w:sz="4" w:space="0" w:color="7F7F7F"/>
            </w:tcBorders>
            <w:tcMar>
              <w:top w:w="0" w:type="dxa"/>
              <w:left w:w="108" w:type="dxa"/>
              <w:bottom w:w="0" w:type="dxa"/>
              <w:right w:w="108" w:type="dxa"/>
            </w:tcMar>
            <w:hideMark/>
          </w:tcPr>
          <w:p w14:paraId="3554227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4</w:t>
            </w:r>
          </w:p>
        </w:tc>
        <w:tc>
          <w:tcPr>
            <w:tcW w:w="0" w:type="auto"/>
            <w:tcBorders>
              <w:top w:val="single" w:sz="4" w:space="0" w:color="7F7F7F"/>
              <w:bottom w:val="single" w:sz="4" w:space="0" w:color="7F7F7F"/>
            </w:tcBorders>
            <w:tcMar>
              <w:top w:w="0" w:type="dxa"/>
              <w:left w:w="108" w:type="dxa"/>
              <w:bottom w:w="0" w:type="dxa"/>
              <w:right w:w="108" w:type="dxa"/>
            </w:tcMar>
            <w:hideMark/>
          </w:tcPr>
          <w:p w14:paraId="77BA568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5</w:t>
            </w:r>
          </w:p>
        </w:tc>
        <w:tc>
          <w:tcPr>
            <w:tcW w:w="0" w:type="auto"/>
            <w:tcBorders>
              <w:top w:val="single" w:sz="4" w:space="0" w:color="7F7F7F"/>
              <w:bottom w:val="single" w:sz="4" w:space="0" w:color="7F7F7F"/>
            </w:tcBorders>
            <w:tcMar>
              <w:top w:w="0" w:type="dxa"/>
              <w:left w:w="108" w:type="dxa"/>
              <w:bottom w:w="0" w:type="dxa"/>
              <w:right w:w="108" w:type="dxa"/>
            </w:tcMar>
            <w:hideMark/>
          </w:tcPr>
          <w:p w14:paraId="4295DD6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6</w:t>
            </w:r>
          </w:p>
        </w:tc>
        <w:tc>
          <w:tcPr>
            <w:tcW w:w="0" w:type="auto"/>
            <w:tcBorders>
              <w:top w:val="single" w:sz="4" w:space="0" w:color="7F7F7F"/>
              <w:bottom w:val="single" w:sz="4" w:space="0" w:color="7F7F7F"/>
            </w:tcBorders>
            <w:tcMar>
              <w:top w:w="0" w:type="dxa"/>
              <w:left w:w="108" w:type="dxa"/>
              <w:bottom w:w="0" w:type="dxa"/>
              <w:right w:w="108" w:type="dxa"/>
            </w:tcMar>
            <w:hideMark/>
          </w:tcPr>
          <w:p w14:paraId="0A5B44A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7</w:t>
            </w:r>
          </w:p>
        </w:tc>
        <w:tc>
          <w:tcPr>
            <w:tcW w:w="0" w:type="auto"/>
            <w:tcBorders>
              <w:top w:val="single" w:sz="4" w:space="0" w:color="7F7F7F"/>
              <w:bottom w:val="single" w:sz="4" w:space="0" w:color="7F7F7F"/>
            </w:tcBorders>
            <w:tcMar>
              <w:top w:w="0" w:type="dxa"/>
              <w:left w:w="108" w:type="dxa"/>
              <w:bottom w:w="0" w:type="dxa"/>
              <w:right w:w="108" w:type="dxa"/>
            </w:tcMar>
            <w:hideMark/>
          </w:tcPr>
          <w:p w14:paraId="6A64C5A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8</w:t>
            </w:r>
          </w:p>
        </w:tc>
        <w:tc>
          <w:tcPr>
            <w:tcW w:w="0" w:type="auto"/>
            <w:tcBorders>
              <w:top w:val="single" w:sz="4" w:space="0" w:color="7F7F7F"/>
              <w:bottom w:val="single" w:sz="4" w:space="0" w:color="7F7F7F"/>
            </w:tcBorders>
            <w:tcMar>
              <w:top w:w="0" w:type="dxa"/>
              <w:left w:w="108" w:type="dxa"/>
              <w:bottom w:w="0" w:type="dxa"/>
              <w:right w:w="108" w:type="dxa"/>
            </w:tcMar>
            <w:hideMark/>
          </w:tcPr>
          <w:p w14:paraId="36FE95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9</w:t>
            </w:r>
          </w:p>
        </w:tc>
        <w:tc>
          <w:tcPr>
            <w:tcW w:w="0" w:type="auto"/>
            <w:tcBorders>
              <w:top w:val="single" w:sz="4" w:space="0" w:color="7F7F7F"/>
              <w:bottom w:val="single" w:sz="4" w:space="0" w:color="7F7F7F"/>
            </w:tcBorders>
            <w:tcMar>
              <w:top w:w="0" w:type="dxa"/>
              <w:left w:w="108" w:type="dxa"/>
              <w:bottom w:w="0" w:type="dxa"/>
              <w:right w:w="108" w:type="dxa"/>
            </w:tcMar>
            <w:hideMark/>
          </w:tcPr>
          <w:p w14:paraId="5FCC14D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10</w:t>
            </w:r>
          </w:p>
        </w:tc>
        <w:tc>
          <w:tcPr>
            <w:tcW w:w="0" w:type="auto"/>
            <w:tcBorders>
              <w:top w:val="single" w:sz="4" w:space="0" w:color="7F7F7F"/>
              <w:bottom w:val="single" w:sz="4" w:space="0" w:color="7F7F7F"/>
            </w:tcBorders>
            <w:tcMar>
              <w:top w:w="0" w:type="dxa"/>
              <w:left w:w="108" w:type="dxa"/>
              <w:bottom w:w="0" w:type="dxa"/>
              <w:right w:w="108" w:type="dxa"/>
            </w:tcMar>
            <w:hideMark/>
          </w:tcPr>
          <w:p w14:paraId="3347B24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11</w:t>
            </w:r>
          </w:p>
        </w:tc>
      </w:tr>
      <w:tr w:rsidR="00C5748E" w:rsidRPr="008241C8" w14:paraId="5CFB7032"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11EA50A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6525BE7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7409796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2A82726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696ABB8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3EA9A83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0DA68B2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49358D8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2683EBA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2DF5586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84DAB0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6A81C0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4A48914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4.25</w:t>
            </w:r>
          </w:p>
        </w:tc>
      </w:tr>
      <w:tr w:rsidR="00C5748E" w:rsidRPr="008241C8" w14:paraId="5F3491BB"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350C089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29B2DF0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4E21E1C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04DFAD3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405F97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4440312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6DABA19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C628BD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B9CD37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A68390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B612E2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A34F2E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7C5836A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r>
      <w:tr w:rsidR="00C5748E" w:rsidRPr="008241C8" w14:paraId="54733499"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7EC7ABA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4D10A45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127CAD4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410BF0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217C826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2.25</w:t>
            </w:r>
          </w:p>
        </w:tc>
        <w:tc>
          <w:tcPr>
            <w:tcW w:w="0" w:type="auto"/>
            <w:tcBorders>
              <w:top w:val="single" w:sz="4" w:space="0" w:color="7F7F7F"/>
              <w:bottom w:val="single" w:sz="4" w:space="0" w:color="7F7F7F"/>
            </w:tcBorders>
            <w:tcMar>
              <w:top w:w="0" w:type="dxa"/>
              <w:left w:w="108" w:type="dxa"/>
              <w:bottom w:w="0" w:type="dxa"/>
              <w:right w:w="108" w:type="dxa"/>
            </w:tcMar>
            <w:hideMark/>
          </w:tcPr>
          <w:p w14:paraId="40A25DC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3.25</w:t>
            </w:r>
          </w:p>
        </w:tc>
        <w:tc>
          <w:tcPr>
            <w:tcW w:w="0" w:type="auto"/>
            <w:tcBorders>
              <w:top w:val="single" w:sz="4" w:space="0" w:color="7F7F7F"/>
              <w:bottom w:val="single" w:sz="4" w:space="0" w:color="7F7F7F"/>
            </w:tcBorders>
            <w:tcMar>
              <w:top w:w="0" w:type="dxa"/>
              <w:left w:w="108" w:type="dxa"/>
              <w:bottom w:w="0" w:type="dxa"/>
              <w:right w:w="108" w:type="dxa"/>
            </w:tcMar>
            <w:hideMark/>
          </w:tcPr>
          <w:p w14:paraId="2FF3E73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2.75</w:t>
            </w:r>
          </w:p>
        </w:tc>
        <w:tc>
          <w:tcPr>
            <w:tcW w:w="0" w:type="auto"/>
            <w:tcBorders>
              <w:top w:val="single" w:sz="4" w:space="0" w:color="7F7F7F"/>
              <w:bottom w:val="single" w:sz="4" w:space="0" w:color="7F7F7F"/>
            </w:tcBorders>
            <w:tcMar>
              <w:top w:w="0" w:type="dxa"/>
              <w:left w:w="108" w:type="dxa"/>
              <w:bottom w:w="0" w:type="dxa"/>
              <w:right w:w="108" w:type="dxa"/>
            </w:tcMar>
            <w:hideMark/>
          </w:tcPr>
          <w:p w14:paraId="3AFA1F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28A931A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3.75</w:t>
            </w:r>
          </w:p>
        </w:tc>
        <w:tc>
          <w:tcPr>
            <w:tcW w:w="0" w:type="auto"/>
            <w:tcBorders>
              <w:top w:val="single" w:sz="4" w:space="0" w:color="7F7F7F"/>
              <w:bottom w:val="single" w:sz="4" w:space="0" w:color="7F7F7F"/>
            </w:tcBorders>
            <w:tcMar>
              <w:top w:w="0" w:type="dxa"/>
              <w:left w:w="108" w:type="dxa"/>
              <w:bottom w:w="0" w:type="dxa"/>
              <w:right w:w="108" w:type="dxa"/>
            </w:tcMar>
            <w:hideMark/>
          </w:tcPr>
          <w:p w14:paraId="7DE2B53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7D4F389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633A5CC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3.25</w:t>
            </w:r>
          </w:p>
        </w:tc>
        <w:tc>
          <w:tcPr>
            <w:tcW w:w="0" w:type="auto"/>
            <w:tcBorders>
              <w:top w:val="single" w:sz="4" w:space="0" w:color="7F7F7F"/>
              <w:bottom w:val="single" w:sz="4" w:space="0" w:color="7F7F7F"/>
            </w:tcBorders>
            <w:tcMar>
              <w:top w:w="0" w:type="dxa"/>
              <w:left w:w="108" w:type="dxa"/>
              <w:bottom w:w="0" w:type="dxa"/>
              <w:right w:w="108" w:type="dxa"/>
            </w:tcMar>
            <w:hideMark/>
          </w:tcPr>
          <w:p w14:paraId="510553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2.50</w:t>
            </w:r>
          </w:p>
        </w:tc>
      </w:tr>
      <w:tr w:rsidR="00C5748E" w:rsidRPr="008241C8" w14:paraId="3AC0660C"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2B5B3D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Укупно</w:t>
            </w:r>
          </w:p>
        </w:tc>
        <w:tc>
          <w:tcPr>
            <w:tcW w:w="0" w:type="auto"/>
            <w:tcBorders>
              <w:top w:val="single" w:sz="4" w:space="0" w:color="7F7F7F"/>
              <w:bottom w:val="single" w:sz="4" w:space="0" w:color="7F7F7F"/>
            </w:tcBorders>
            <w:tcMar>
              <w:top w:w="0" w:type="dxa"/>
              <w:left w:w="108" w:type="dxa"/>
              <w:bottom w:w="0" w:type="dxa"/>
              <w:right w:w="108" w:type="dxa"/>
            </w:tcMar>
            <w:hideMark/>
          </w:tcPr>
          <w:p w14:paraId="6FC0116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669346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7D0D0B7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787ECF1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3DAA76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654E75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3.63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23CEFE4"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4.63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6CBE98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4.25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7C9AE0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F25931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F899A3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3.88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7CED681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3.38</w:t>
            </w:r>
          </w:p>
        </w:tc>
      </w:tr>
    </w:tbl>
    <w:p w14:paraId="0217ACB6" w14:textId="77777777" w:rsidR="00C5748E" w:rsidRPr="008241C8" w:rsidRDefault="00C5748E" w:rsidP="00C5748E">
      <w:pPr>
        <w:rPr>
          <w:rFonts w:ascii="Times New Roman" w:hAnsi="Times New Roman" w:cs="Times New Roman"/>
          <w:noProof/>
          <w:color w:val="000000"/>
          <w:highlight w:val="yellow"/>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024"/>
        <w:gridCol w:w="355"/>
        <w:gridCol w:w="636"/>
        <w:gridCol w:w="636"/>
        <w:gridCol w:w="636"/>
        <w:gridCol w:w="636"/>
        <w:gridCol w:w="636"/>
        <w:gridCol w:w="636"/>
        <w:gridCol w:w="636"/>
        <w:gridCol w:w="636"/>
        <w:gridCol w:w="636"/>
        <w:gridCol w:w="636"/>
      </w:tblGrid>
      <w:tr w:rsidR="00C5748E" w:rsidRPr="008241C8" w14:paraId="10B3458A"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149672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580652D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05A55B5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b/>
                <w:bCs/>
                <w:noProof/>
                <w:color w:val="000000"/>
                <w:lang w:val="sr-Cyrl-RS"/>
              </w:rPr>
              <w:t>12</w:t>
            </w:r>
          </w:p>
        </w:tc>
        <w:tc>
          <w:tcPr>
            <w:tcW w:w="0" w:type="auto"/>
            <w:tcBorders>
              <w:top w:val="single" w:sz="4" w:space="0" w:color="7F7F7F"/>
              <w:bottom w:val="single" w:sz="4" w:space="0" w:color="7F7F7F"/>
            </w:tcBorders>
            <w:tcMar>
              <w:top w:w="0" w:type="dxa"/>
              <w:left w:w="108" w:type="dxa"/>
              <w:bottom w:w="0" w:type="dxa"/>
              <w:right w:w="108" w:type="dxa"/>
            </w:tcMar>
            <w:hideMark/>
          </w:tcPr>
          <w:p w14:paraId="33AD48BC"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13</w:t>
            </w:r>
          </w:p>
        </w:tc>
        <w:tc>
          <w:tcPr>
            <w:tcW w:w="0" w:type="auto"/>
            <w:tcBorders>
              <w:top w:val="single" w:sz="4" w:space="0" w:color="7F7F7F"/>
              <w:bottom w:val="single" w:sz="4" w:space="0" w:color="7F7F7F"/>
            </w:tcBorders>
            <w:tcMar>
              <w:top w:w="0" w:type="dxa"/>
              <w:left w:w="108" w:type="dxa"/>
              <w:bottom w:w="0" w:type="dxa"/>
              <w:right w:w="108" w:type="dxa"/>
            </w:tcMar>
            <w:hideMark/>
          </w:tcPr>
          <w:p w14:paraId="19CC1603"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14</w:t>
            </w:r>
          </w:p>
        </w:tc>
        <w:tc>
          <w:tcPr>
            <w:tcW w:w="0" w:type="auto"/>
            <w:tcBorders>
              <w:top w:val="single" w:sz="4" w:space="0" w:color="7F7F7F"/>
              <w:bottom w:val="single" w:sz="4" w:space="0" w:color="7F7F7F"/>
            </w:tcBorders>
            <w:tcMar>
              <w:top w:w="0" w:type="dxa"/>
              <w:left w:w="108" w:type="dxa"/>
              <w:bottom w:w="0" w:type="dxa"/>
              <w:right w:w="108" w:type="dxa"/>
            </w:tcMar>
            <w:hideMark/>
          </w:tcPr>
          <w:p w14:paraId="45753008"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15</w:t>
            </w:r>
          </w:p>
        </w:tc>
        <w:tc>
          <w:tcPr>
            <w:tcW w:w="0" w:type="auto"/>
            <w:tcBorders>
              <w:top w:val="single" w:sz="4" w:space="0" w:color="7F7F7F"/>
              <w:bottom w:val="single" w:sz="4" w:space="0" w:color="7F7F7F"/>
            </w:tcBorders>
            <w:tcMar>
              <w:top w:w="0" w:type="dxa"/>
              <w:left w:w="108" w:type="dxa"/>
              <w:bottom w:w="0" w:type="dxa"/>
              <w:right w:w="108" w:type="dxa"/>
            </w:tcMar>
            <w:hideMark/>
          </w:tcPr>
          <w:p w14:paraId="3BC06C90"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16</w:t>
            </w:r>
          </w:p>
        </w:tc>
        <w:tc>
          <w:tcPr>
            <w:tcW w:w="0" w:type="auto"/>
            <w:tcBorders>
              <w:top w:val="single" w:sz="4" w:space="0" w:color="7F7F7F"/>
              <w:bottom w:val="single" w:sz="4" w:space="0" w:color="7F7F7F"/>
            </w:tcBorders>
            <w:tcMar>
              <w:top w:w="0" w:type="dxa"/>
              <w:left w:w="108" w:type="dxa"/>
              <w:bottom w:w="0" w:type="dxa"/>
              <w:right w:w="108" w:type="dxa"/>
            </w:tcMar>
            <w:hideMark/>
          </w:tcPr>
          <w:p w14:paraId="601198FE"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17</w:t>
            </w:r>
          </w:p>
        </w:tc>
        <w:tc>
          <w:tcPr>
            <w:tcW w:w="0" w:type="auto"/>
            <w:tcBorders>
              <w:top w:val="single" w:sz="4" w:space="0" w:color="7F7F7F"/>
              <w:bottom w:val="single" w:sz="4" w:space="0" w:color="7F7F7F"/>
            </w:tcBorders>
            <w:tcMar>
              <w:top w:w="0" w:type="dxa"/>
              <w:left w:w="108" w:type="dxa"/>
              <w:bottom w:w="0" w:type="dxa"/>
              <w:right w:w="108" w:type="dxa"/>
            </w:tcMar>
            <w:hideMark/>
          </w:tcPr>
          <w:p w14:paraId="1E272975"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18</w:t>
            </w:r>
          </w:p>
        </w:tc>
        <w:tc>
          <w:tcPr>
            <w:tcW w:w="0" w:type="auto"/>
            <w:tcBorders>
              <w:top w:val="single" w:sz="4" w:space="0" w:color="7F7F7F"/>
              <w:bottom w:val="single" w:sz="4" w:space="0" w:color="7F7F7F"/>
            </w:tcBorders>
            <w:tcMar>
              <w:top w:w="0" w:type="dxa"/>
              <w:left w:w="108" w:type="dxa"/>
              <w:bottom w:w="0" w:type="dxa"/>
              <w:right w:w="108" w:type="dxa"/>
            </w:tcMar>
            <w:hideMark/>
          </w:tcPr>
          <w:p w14:paraId="5F6E3788"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19</w:t>
            </w:r>
          </w:p>
        </w:tc>
        <w:tc>
          <w:tcPr>
            <w:tcW w:w="0" w:type="auto"/>
            <w:tcBorders>
              <w:top w:val="single" w:sz="4" w:space="0" w:color="7F7F7F"/>
              <w:bottom w:val="single" w:sz="4" w:space="0" w:color="7F7F7F"/>
            </w:tcBorders>
            <w:tcMar>
              <w:top w:w="0" w:type="dxa"/>
              <w:left w:w="108" w:type="dxa"/>
              <w:bottom w:w="0" w:type="dxa"/>
              <w:right w:w="108" w:type="dxa"/>
            </w:tcMar>
            <w:hideMark/>
          </w:tcPr>
          <w:p w14:paraId="225547EE"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20</w:t>
            </w:r>
          </w:p>
        </w:tc>
        <w:tc>
          <w:tcPr>
            <w:tcW w:w="0" w:type="auto"/>
            <w:tcBorders>
              <w:top w:val="single" w:sz="4" w:space="0" w:color="7F7F7F"/>
              <w:bottom w:val="single" w:sz="4" w:space="0" w:color="7F7F7F"/>
            </w:tcBorders>
            <w:tcMar>
              <w:top w:w="0" w:type="dxa"/>
              <w:left w:w="108" w:type="dxa"/>
              <w:bottom w:w="0" w:type="dxa"/>
              <w:right w:w="108" w:type="dxa"/>
            </w:tcMar>
            <w:hideMark/>
          </w:tcPr>
          <w:p w14:paraId="3CB5420A"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21</w:t>
            </w:r>
          </w:p>
        </w:tc>
      </w:tr>
      <w:tr w:rsidR="00C5748E" w:rsidRPr="008241C8" w14:paraId="199B339A"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487F72A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5C5F7C3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562D1F3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1C14A8D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5F9E7B6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5DF1E25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2384B9A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35D2652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637E5E5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01F5B75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4A86B9D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2D93C93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4.75</w:t>
            </w:r>
          </w:p>
        </w:tc>
      </w:tr>
      <w:tr w:rsidR="00C5748E" w:rsidRPr="008241C8" w14:paraId="1550CCD9"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72174EA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0330F68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086E196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02D1F43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4B91CFD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3E0143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674CED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A2FB27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52DD9CE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AD9FDF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7F0228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26A5BC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5.00</w:t>
            </w:r>
          </w:p>
        </w:tc>
      </w:tr>
      <w:tr w:rsidR="00C5748E" w:rsidRPr="008241C8" w14:paraId="10DA6C52"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57CF609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49B9972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6FE8E7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517FA6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13EDE4B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286BE2C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4DE88D4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6D81404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color w:val="000000"/>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128BA8F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12DD654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283C11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239471B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3.00</w:t>
            </w:r>
          </w:p>
        </w:tc>
      </w:tr>
      <w:tr w:rsidR="00C5748E" w:rsidRPr="008241C8" w14:paraId="3A96A352" w14:textId="77777777" w:rsidTr="008655E8">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267A312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color w:val="000000"/>
                <w:lang w:val="sr-Cyrl-RS"/>
              </w:rPr>
              <w:t>Укупно</w:t>
            </w:r>
          </w:p>
        </w:tc>
        <w:tc>
          <w:tcPr>
            <w:tcW w:w="0" w:type="auto"/>
            <w:tcBorders>
              <w:top w:val="single" w:sz="4" w:space="0" w:color="7F7F7F"/>
              <w:bottom w:val="single" w:sz="4" w:space="0" w:color="7F7F7F"/>
            </w:tcBorders>
            <w:tcMar>
              <w:top w:w="0" w:type="dxa"/>
              <w:left w:w="108" w:type="dxa"/>
              <w:bottom w:w="0" w:type="dxa"/>
              <w:right w:w="108" w:type="dxa"/>
            </w:tcMar>
            <w:hideMark/>
          </w:tcPr>
          <w:p w14:paraId="38BD455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color w:val="000000"/>
                <w:lang w:val="sr-Cyrl-RS"/>
              </w:rPr>
              <w:t>µ</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01A0B1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227A40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5CC8F5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3A4AF0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4.75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FDCCF3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4.13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505E84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EAD360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75FE678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4.25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BD6C71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99F97F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3.88</w:t>
            </w:r>
          </w:p>
        </w:tc>
      </w:tr>
    </w:tbl>
    <w:p w14:paraId="40045589" w14:textId="77777777" w:rsidR="00C5748E" w:rsidRPr="008241C8" w:rsidRDefault="00C5748E" w:rsidP="00C5748E">
      <w:pPr>
        <w:jc w:val="both"/>
        <w:rPr>
          <w:rFonts w:ascii="Times New Roman" w:hAnsi="Times New Roman" w:cs="Times New Roman"/>
          <w:noProof/>
          <w:color w:val="000000"/>
          <w:highlight w:val="yellow"/>
          <w:lang w:val="sr-Cyrl-RS"/>
        </w:rPr>
      </w:pPr>
    </w:p>
    <w:p w14:paraId="01522CF5" w14:textId="77777777" w:rsidR="00C5748E" w:rsidRPr="008241C8" w:rsidRDefault="00C5748E" w:rsidP="00C5748E">
      <w:pPr>
        <w:jc w:val="both"/>
        <w:rPr>
          <w:rFonts w:ascii="Times New Roman" w:hAnsi="Times New Roman" w:cs="Times New Roman"/>
          <w:noProof/>
          <w:color w:val="000000"/>
          <w:highlight w:val="yellow"/>
          <w:lang w:val="sr-Cyrl-RS"/>
        </w:rPr>
      </w:pPr>
    </w:p>
    <w:p w14:paraId="489371B8"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Анкетно истраживање задовољства послодаваца компетенцијама дипломираних, мастер и докторских студената социологије показало је висок ниво општег задовољства, уз извесне разлике у перцепцији компетенција у зависности од нивоа завршених студија. Укупна просечна оцена свих испитаних димензија за све нивое студија износи 4.29 на Ликертовој скали од 1 до 5.</w:t>
      </w:r>
    </w:p>
    <w:p w14:paraId="5B7E7AF5"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Највише оцене добили су дипломци докторских и мастер академских студија, док су дипломци основних академских студија добили нешто ниже оцене, конкретно у сегментима који се односе на практичну примену знања и лидерске вештине.</w:t>
      </w:r>
    </w:p>
    <w:p w14:paraId="1E3FE984"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Испитани послодавци који запошљавају докторе социолошких наука изразили су веома висок ниво задовољства компетенцијама запослених. Просечне оцене у готово свим димензијама крећу се у распону од 4.50 до 5.00. Посебно се издвајају димензије као што су решавање проблема, тимски рад, професионалност и </w:t>
      </w:r>
      <w:r w:rsidRPr="008241C8">
        <w:rPr>
          <w:rFonts w:ascii="Times New Roman" w:hAnsi="Times New Roman" w:cs="Times New Roman"/>
          <w:noProof/>
          <w:color w:val="000000"/>
          <w:lang w:val="sr-Cyrl-RS"/>
        </w:rPr>
        <w:lastRenderedPageBreak/>
        <w:t xml:space="preserve">одговорност на раду, које су оцењене највишом оценом (5.00). Најниже оцене, мада и даље високе, дате су лидерским и организационим вештинама (4.25 и 4.50). Ови резултати указују на то да се доктори социолошких наука доживљавају као високо компетентни и професионално зрели кадрови, нарочито у контексту научно-истраживачког рада. </w:t>
      </w:r>
    </w:p>
    <w:p w14:paraId="14EE1EA2"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Оцене за дипломце мастер студија су уједначено високе, при чему је у чак 18 од 21 димензије дата максимална оцена (5.00). Најниже оцењене димензије односе се на оспособљеност за рад у струци и на лидерске и организационе вештине, које су добиле оцену 4.00. Генерално, мастер дипломци се перципирају као висококвалификовани професионалци, способни за самосталан и тимски рад, комуникацију, примену ИКТ вештина и управљање сопственим професионалним развојем.</w:t>
      </w:r>
    </w:p>
    <w:p w14:paraId="0E19F0BD"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Резултати за дипломце основних студија показују знатно више варијација у оценама, уз уочљиво ниже оцене у домену практичних компетенција. Најниже оцене добијене су за практична знања (2.25), применљивост знања (2.75), и лидерске вештине (2.50). Са друге стране, позитивно су оцењене димензије као што су професионалност (4.50), тимски рад (4.00), и решавање проблема (4.25). Ови резултати указују на потребу за додатним унапређењем наставног процеса на овом нивоу студија, посебно у правцу развоја практичних и преносивих вештина неопходних за тржиште рада.</w:t>
      </w:r>
    </w:p>
    <w:p w14:paraId="14354BDE"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Подаци указују да виши ниво образовања корелира са вишом оценом компетентности од стране послодаваца. Доктори и мастер дипломци добијају врло високе оцене у скоро свим димензијама, док је код дипломаца основних студија изражен јаз између теоријских знања и практичне примене. Посебно се истиче да су код сва три нивоа образовања димензије као што су тимски рад, професионалност и иницијатива добиле релативно високе оцене, што указује на стабилан квалитет у овим областима.</w:t>
      </w:r>
    </w:p>
    <w:p w14:paraId="5BAC48E1" w14:textId="77777777" w:rsidR="00C5748E" w:rsidRPr="008241C8" w:rsidRDefault="00C5748E" w:rsidP="00C5748E">
      <w:pPr>
        <w:spacing w:after="24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основу анализе добијених резултата, могуће је издвојити следеће препоруке:</w:t>
      </w:r>
    </w:p>
    <w:p w14:paraId="7B74D9A5" w14:textId="77777777" w:rsidR="00C5748E" w:rsidRPr="008241C8" w:rsidRDefault="00C5748E" w:rsidP="00C5748E">
      <w:pPr>
        <w:numPr>
          <w:ilvl w:val="0"/>
          <w:numId w:val="352"/>
        </w:numPr>
        <w:spacing w:after="240"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За основне студије, потребно је интензивирати практичну наставу, укључити теренски рад, праксе и сарадњу са послодавцима ради подизања применљивости стечених знања.</w:t>
      </w:r>
    </w:p>
    <w:p w14:paraId="4CCE7D16" w14:textId="77777777" w:rsidR="00C5748E" w:rsidRPr="008241C8" w:rsidRDefault="00C5748E" w:rsidP="00C5748E">
      <w:pPr>
        <w:numPr>
          <w:ilvl w:val="0"/>
          <w:numId w:val="352"/>
        </w:numPr>
        <w:spacing w:after="240"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На мастер и докторским студијама, препоручљиво је наставити са подстицањем развоја лидерских и организационих вештина, као области које добијају нешто ниже оцене у односу на остале.</w:t>
      </w:r>
    </w:p>
    <w:p w14:paraId="28A18F48" w14:textId="77777777" w:rsidR="00C5748E" w:rsidRPr="008241C8" w:rsidRDefault="00C5748E" w:rsidP="00C5748E">
      <w:pPr>
        <w:numPr>
          <w:ilvl w:val="0"/>
          <w:numId w:val="352"/>
        </w:numPr>
        <w:spacing w:after="240" w:line="276" w:lineRule="auto"/>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Препознавање и очување високог нивоа професионалности, комуникације и тимског рада треба да остане један од приоритета у свим нивоима студијских програма.</w:t>
      </w:r>
    </w:p>
    <w:p w14:paraId="59029246" w14:textId="77777777" w:rsidR="00C5748E" w:rsidRPr="008241C8" w:rsidRDefault="00C5748E" w:rsidP="00C5748E">
      <w:pPr>
        <w:spacing w:after="240"/>
        <w:rPr>
          <w:rFonts w:ascii="Times New Roman" w:hAnsi="Times New Roman" w:cs="Times New Roman"/>
          <w:noProof/>
          <w:lang w:val="sr-Cyrl-RS"/>
        </w:rPr>
      </w:pPr>
    </w:p>
    <w:p w14:paraId="52B26E75" w14:textId="77777777" w:rsidR="00C5748E" w:rsidRPr="008241C8" w:rsidRDefault="00C5748E" w:rsidP="00C5748E">
      <w:pPr>
        <w:jc w:val="both"/>
        <w:rPr>
          <w:rFonts w:ascii="Times New Roman" w:hAnsi="Times New Roman" w:cs="Times New Roman"/>
          <w:noProof/>
          <w:color w:val="000000"/>
          <w:lang w:val="sr-Cyrl-RS"/>
        </w:rPr>
      </w:pPr>
      <w:bookmarkStart w:id="20" w:name="tprilog4_3"/>
      <w:r w:rsidRPr="008241C8">
        <w:rPr>
          <w:rFonts w:ascii="Times New Roman" w:hAnsi="Times New Roman" w:cs="Times New Roman"/>
          <w:b/>
          <w:bCs/>
          <w:noProof/>
          <w:color w:val="000000"/>
          <w:lang w:val="sr-Cyrl-RS"/>
        </w:rPr>
        <w:t>Прилог 4.3.</w:t>
      </w:r>
      <w:r w:rsidRPr="008241C8">
        <w:rPr>
          <w:rFonts w:ascii="Times New Roman" w:hAnsi="Times New Roman" w:cs="Times New Roman"/>
          <w:noProof/>
          <w:color w:val="000000"/>
          <w:lang w:val="sr-Cyrl-RS"/>
        </w:rPr>
        <w:t xml:space="preserve"> </w:t>
      </w:r>
      <w:bookmarkEnd w:id="20"/>
      <w:r w:rsidRPr="008241C8">
        <w:rPr>
          <w:rFonts w:ascii="Times New Roman" w:hAnsi="Times New Roman" w:cs="Times New Roman"/>
          <w:noProof/>
          <w:color w:val="000000"/>
          <w:lang w:val="sr-Cyrl-RS"/>
        </w:rPr>
        <w:t>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tbl>
      <w:tblPr>
        <w:tblW w:w="9570" w:type="dxa"/>
        <w:tblCellMar>
          <w:top w:w="15" w:type="dxa"/>
          <w:left w:w="15" w:type="dxa"/>
          <w:bottom w:w="15" w:type="dxa"/>
          <w:right w:w="15" w:type="dxa"/>
        </w:tblCellMar>
        <w:tblLook w:val="04A0" w:firstRow="1" w:lastRow="0" w:firstColumn="1" w:lastColumn="0" w:noHBand="0" w:noVBand="1"/>
      </w:tblPr>
      <w:tblGrid>
        <w:gridCol w:w="6030"/>
        <w:gridCol w:w="699"/>
        <w:gridCol w:w="744"/>
        <w:gridCol w:w="2097"/>
      </w:tblGrid>
      <w:tr w:rsidR="00C5748E" w:rsidRPr="008241C8" w14:paraId="5422AD7E" w14:textId="77777777" w:rsidTr="008655E8">
        <w:trPr>
          <w:tblHeader/>
        </w:trPr>
        <w:tc>
          <w:tcPr>
            <w:tcW w:w="0" w:type="auto"/>
            <w:tcBorders>
              <w:top w:val="single" w:sz="2" w:space="0" w:color="auto"/>
              <w:left w:val="single" w:sz="2" w:space="0" w:color="auto"/>
              <w:bottom w:val="single" w:sz="6" w:space="0" w:color="auto"/>
              <w:right w:val="single" w:sz="2" w:space="0" w:color="auto"/>
            </w:tcBorders>
            <w:vAlign w:val="center"/>
            <w:hideMark/>
          </w:tcPr>
          <w:p w14:paraId="22444EFB"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t>ПРВА ГОДИНА</w:t>
            </w:r>
          </w:p>
        </w:tc>
        <w:tc>
          <w:tcPr>
            <w:tcW w:w="0" w:type="auto"/>
            <w:tcBorders>
              <w:top w:val="single" w:sz="2" w:space="0" w:color="auto"/>
              <w:left w:val="single" w:sz="2" w:space="0" w:color="auto"/>
              <w:bottom w:val="single" w:sz="6" w:space="0" w:color="auto"/>
              <w:right w:val="single" w:sz="2" w:space="0" w:color="auto"/>
            </w:tcBorders>
            <w:vAlign w:val="center"/>
            <w:hideMark/>
          </w:tcPr>
          <w:p w14:paraId="3196A9CF"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Сем</w:t>
            </w:r>
          </w:p>
        </w:tc>
        <w:tc>
          <w:tcPr>
            <w:tcW w:w="0" w:type="auto"/>
            <w:tcBorders>
              <w:top w:val="single" w:sz="2" w:space="0" w:color="auto"/>
              <w:left w:val="single" w:sz="2" w:space="0" w:color="auto"/>
              <w:bottom w:val="single" w:sz="6" w:space="0" w:color="auto"/>
              <w:right w:val="single" w:sz="2" w:space="0" w:color="auto"/>
            </w:tcBorders>
            <w:vAlign w:val="center"/>
            <w:hideMark/>
          </w:tcPr>
          <w:p w14:paraId="7BFD2DA2"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П+В</w:t>
            </w:r>
          </w:p>
        </w:tc>
        <w:tc>
          <w:tcPr>
            <w:tcW w:w="0" w:type="auto"/>
            <w:tcBorders>
              <w:top w:val="single" w:sz="2" w:space="0" w:color="auto"/>
              <w:left w:val="single" w:sz="2" w:space="0" w:color="auto"/>
              <w:bottom w:val="single" w:sz="6" w:space="0" w:color="auto"/>
              <w:right w:val="single" w:sz="2" w:space="0" w:color="auto"/>
            </w:tcBorders>
            <w:vAlign w:val="center"/>
            <w:hideMark/>
          </w:tcPr>
          <w:p w14:paraId="3ACC8BF9"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ЕСПБ</w:t>
            </w:r>
          </w:p>
        </w:tc>
      </w:tr>
      <w:tr w:rsidR="00C5748E" w:rsidRPr="008241C8" w14:paraId="6723BF6C" w14:textId="77777777" w:rsidTr="008655E8">
        <w:trPr>
          <w:trHeight w:val="6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5166930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Обавезни предмети</w:t>
            </w:r>
          </w:p>
        </w:tc>
      </w:tr>
      <w:tr w:rsidR="00C5748E" w:rsidRPr="008241C8" w14:paraId="30745856"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1737570" w14:textId="77777777" w:rsidR="00C5748E" w:rsidRPr="008241C8" w:rsidRDefault="00C5748E" w:rsidP="008655E8">
            <w:pPr>
              <w:rPr>
                <w:rFonts w:ascii="Times New Roman" w:hAnsi="Times New Roman" w:cs="Times New Roman"/>
                <w:noProof/>
                <w:lang w:val="sr-Cyrl-RS"/>
              </w:rPr>
            </w:pPr>
            <w:hyperlink r:id="rId40" w:history="1">
              <w:r w:rsidRPr="008241C8">
                <w:rPr>
                  <w:rFonts w:ascii="Times New Roman" w:hAnsi="Times New Roman" w:cs="Times New Roman"/>
                  <w:noProof/>
                  <w:color w:val="9C3A3A"/>
                  <w:u w:val="single"/>
                  <w:lang w:val="sr-Cyrl-RS"/>
                </w:rPr>
                <w:t>Историја социолошких теорија</w:t>
              </w:r>
            </w:hyperlink>
            <w:hyperlink r:id="rId41"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56D366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69CD231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7DC9595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C093961"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7A6DA1E5" w14:textId="77777777" w:rsidR="00C5748E" w:rsidRPr="008241C8" w:rsidRDefault="00C5748E" w:rsidP="008655E8">
            <w:pPr>
              <w:rPr>
                <w:rFonts w:ascii="Times New Roman" w:hAnsi="Times New Roman" w:cs="Times New Roman"/>
                <w:noProof/>
                <w:lang w:val="sr-Cyrl-RS"/>
              </w:rPr>
            </w:pPr>
            <w:hyperlink r:id="rId42" w:history="1">
              <w:r w:rsidRPr="008241C8">
                <w:rPr>
                  <w:rFonts w:ascii="Times New Roman" w:hAnsi="Times New Roman" w:cs="Times New Roman"/>
                  <w:noProof/>
                  <w:color w:val="9C3A3A"/>
                  <w:u w:val="single"/>
                  <w:lang w:val="sr-Cyrl-RS"/>
                </w:rPr>
                <w:t>Израда пријаве дисертације 1</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AE8D96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31E9575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FC8F91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ED39FC0" w14:textId="77777777" w:rsidTr="008655E8">
        <w:trPr>
          <w:trHeight w:val="4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48EB1D6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Изборнa позиција 1 (бира се 1 од 8)</w:t>
            </w:r>
          </w:p>
        </w:tc>
      </w:tr>
      <w:tr w:rsidR="00C5748E" w:rsidRPr="008241C8" w14:paraId="637DED2A"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17A496D1" w14:textId="77777777" w:rsidR="00C5748E" w:rsidRPr="008241C8" w:rsidRDefault="00C5748E" w:rsidP="008655E8">
            <w:pPr>
              <w:rPr>
                <w:rFonts w:ascii="Times New Roman" w:hAnsi="Times New Roman" w:cs="Times New Roman"/>
                <w:noProof/>
                <w:lang w:val="sr-Cyrl-RS"/>
              </w:rPr>
            </w:pPr>
            <w:hyperlink r:id="rId43" w:history="1">
              <w:r w:rsidRPr="008241C8">
                <w:rPr>
                  <w:rFonts w:ascii="Times New Roman" w:hAnsi="Times New Roman" w:cs="Times New Roman"/>
                  <w:noProof/>
                  <w:color w:val="9C3A3A"/>
                  <w:u w:val="single"/>
                  <w:lang w:val="sr-Cyrl-RS"/>
                </w:rPr>
                <w:t>Студије религије у компаративној перспективи</w:t>
              </w:r>
            </w:hyperlink>
            <w:hyperlink r:id="rId44"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03A926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020EBE3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AA47DE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130CEF1"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71005F94" w14:textId="77777777" w:rsidR="00C5748E" w:rsidRPr="008241C8" w:rsidRDefault="00C5748E" w:rsidP="008655E8">
            <w:pPr>
              <w:rPr>
                <w:rFonts w:ascii="Times New Roman" w:hAnsi="Times New Roman" w:cs="Times New Roman"/>
                <w:noProof/>
                <w:lang w:val="sr-Cyrl-RS"/>
              </w:rPr>
            </w:pPr>
            <w:hyperlink r:id="rId45" w:history="1">
              <w:r w:rsidRPr="008241C8">
                <w:rPr>
                  <w:rFonts w:ascii="Times New Roman" w:hAnsi="Times New Roman" w:cs="Times New Roman"/>
                  <w:noProof/>
                  <w:color w:val="9C3A3A"/>
                  <w:u w:val="single"/>
                  <w:lang w:val="sr-Cyrl-RS"/>
                </w:rPr>
                <w:t>Савремени популациони изазови</w:t>
              </w:r>
            </w:hyperlink>
            <w:hyperlink r:id="rId46"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365FA0E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0DADC78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ECBF2D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929E494"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587FD867" w14:textId="77777777" w:rsidR="00C5748E" w:rsidRPr="008241C8" w:rsidRDefault="00C5748E" w:rsidP="008655E8">
            <w:pPr>
              <w:rPr>
                <w:rFonts w:ascii="Times New Roman" w:hAnsi="Times New Roman" w:cs="Times New Roman"/>
                <w:noProof/>
                <w:lang w:val="sr-Cyrl-RS"/>
              </w:rPr>
            </w:pPr>
            <w:hyperlink r:id="rId47" w:history="1">
              <w:r w:rsidRPr="008241C8">
                <w:rPr>
                  <w:rFonts w:ascii="Times New Roman" w:hAnsi="Times New Roman" w:cs="Times New Roman"/>
                  <w:noProof/>
                  <w:color w:val="9C3A3A"/>
                  <w:u w:val="single"/>
                  <w:lang w:val="sr-Cyrl-RS"/>
                </w:rPr>
                <w:t>Идеологија и популарна култура</w:t>
              </w:r>
            </w:hyperlink>
            <w:hyperlink r:id="rId48"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3B9DD3F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30DA725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47606C5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FFB6863"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3732F5D5" w14:textId="77777777" w:rsidR="00C5748E" w:rsidRPr="008241C8" w:rsidRDefault="00C5748E" w:rsidP="008655E8">
            <w:pPr>
              <w:rPr>
                <w:rFonts w:ascii="Times New Roman" w:hAnsi="Times New Roman" w:cs="Times New Roman"/>
                <w:noProof/>
                <w:lang w:val="sr-Cyrl-RS"/>
              </w:rPr>
            </w:pPr>
            <w:hyperlink r:id="rId49" w:history="1">
              <w:r w:rsidRPr="008241C8">
                <w:rPr>
                  <w:rFonts w:ascii="Times New Roman" w:hAnsi="Times New Roman" w:cs="Times New Roman"/>
                  <w:noProof/>
                  <w:color w:val="9C3A3A"/>
                  <w:u w:val="single"/>
                  <w:lang w:val="sr-Cyrl-RS"/>
                </w:rPr>
                <w:t>Социологија породичног живота</w:t>
              </w:r>
            </w:hyperlink>
            <w:hyperlink r:id="rId50"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390DADB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5CCE2E4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6CD3449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9F5B736"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AE090D4" w14:textId="77777777" w:rsidR="00C5748E" w:rsidRPr="008241C8" w:rsidRDefault="00C5748E" w:rsidP="008655E8">
            <w:pPr>
              <w:rPr>
                <w:rFonts w:ascii="Times New Roman" w:hAnsi="Times New Roman" w:cs="Times New Roman"/>
                <w:noProof/>
                <w:lang w:val="sr-Cyrl-RS"/>
              </w:rPr>
            </w:pPr>
            <w:hyperlink r:id="rId51" w:history="1">
              <w:r w:rsidRPr="008241C8">
                <w:rPr>
                  <w:rFonts w:ascii="Times New Roman" w:hAnsi="Times New Roman" w:cs="Times New Roman"/>
                  <w:noProof/>
                  <w:color w:val="9C3A3A"/>
                  <w:u w:val="single"/>
                  <w:lang w:val="sr-Cyrl-RS"/>
                </w:rPr>
                <w:t>Студије рода</w:t>
              </w:r>
            </w:hyperlink>
            <w:hyperlink r:id="rId52"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421006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4118BB0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6CCC701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953A558"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282991D" w14:textId="77777777" w:rsidR="00C5748E" w:rsidRPr="008241C8" w:rsidRDefault="00C5748E" w:rsidP="008655E8">
            <w:pPr>
              <w:rPr>
                <w:rFonts w:ascii="Times New Roman" w:hAnsi="Times New Roman" w:cs="Times New Roman"/>
                <w:noProof/>
                <w:lang w:val="sr-Cyrl-RS"/>
              </w:rPr>
            </w:pPr>
            <w:hyperlink r:id="rId53" w:history="1">
              <w:r w:rsidRPr="008241C8">
                <w:rPr>
                  <w:rFonts w:ascii="Times New Roman" w:hAnsi="Times New Roman" w:cs="Times New Roman"/>
                  <w:noProof/>
                  <w:color w:val="9C3A3A"/>
                  <w:u w:val="single"/>
                  <w:lang w:val="sr-Cyrl-RS"/>
                </w:rPr>
                <w:t>Друштвена теорија и простор</w:t>
              </w:r>
            </w:hyperlink>
            <w:hyperlink r:id="rId54"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738C92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688A7C7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23D4E4A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A0EB2F2"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58FAE4ED" w14:textId="77777777" w:rsidR="00C5748E" w:rsidRPr="008241C8" w:rsidRDefault="00C5748E" w:rsidP="008655E8">
            <w:pPr>
              <w:rPr>
                <w:rFonts w:ascii="Times New Roman" w:hAnsi="Times New Roman" w:cs="Times New Roman"/>
                <w:noProof/>
                <w:lang w:val="sr-Cyrl-RS"/>
              </w:rPr>
            </w:pPr>
            <w:hyperlink r:id="rId55" w:history="1">
              <w:r w:rsidRPr="008241C8">
                <w:rPr>
                  <w:rFonts w:ascii="Times New Roman" w:hAnsi="Times New Roman" w:cs="Times New Roman"/>
                  <w:noProof/>
                  <w:color w:val="9C3A3A"/>
                  <w:u w:val="single"/>
                  <w:lang w:val="sr-Cyrl-RS"/>
                </w:rPr>
                <w:t>Социокултурална антропологија</w:t>
              </w:r>
            </w:hyperlink>
            <w:hyperlink r:id="rId56"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C2D4EA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612E845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0975E6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9BEB514"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00F3D9F7" w14:textId="77777777" w:rsidR="00C5748E" w:rsidRPr="008241C8" w:rsidRDefault="00C5748E" w:rsidP="008655E8">
            <w:pPr>
              <w:rPr>
                <w:rFonts w:ascii="Times New Roman" w:hAnsi="Times New Roman" w:cs="Times New Roman"/>
                <w:noProof/>
                <w:lang w:val="sr-Cyrl-RS"/>
              </w:rPr>
            </w:pPr>
            <w:hyperlink r:id="rId57" w:history="1">
              <w:r w:rsidRPr="008241C8">
                <w:rPr>
                  <w:rFonts w:ascii="Times New Roman" w:hAnsi="Times New Roman" w:cs="Times New Roman"/>
                  <w:noProof/>
                  <w:color w:val="9C3A3A"/>
                  <w:u w:val="single"/>
                  <w:lang w:val="sr-Cyrl-RS"/>
                </w:rPr>
                <w:t>Социјална патологија</w:t>
              </w:r>
            </w:hyperlink>
            <w:hyperlink r:id="rId58"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5FD895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744" w:type="dxa"/>
            <w:tcBorders>
              <w:top w:val="single" w:sz="2" w:space="0" w:color="auto"/>
              <w:left w:val="single" w:sz="2" w:space="0" w:color="auto"/>
              <w:bottom w:val="single" w:sz="6" w:space="0" w:color="auto"/>
              <w:right w:val="single" w:sz="2" w:space="0" w:color="auto"/>
            </w:tcBorders>
            <w:vAlign w:val="center"/>
            <w:hideMark/>
          </w:tcPr>
          <w:p w14:paraId="0A8B63D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2082172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827D6C9" w14:textId="77777777" w:rsidTr="008655E8">
        <w:trPr>
          <w:trHeight w:val="6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64359F2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Обавезни предмети</w:t>
            </w:r>
          </w:p>
        </w:tc>
      </w:tr>
      <w:tr w:rsidR="00C5748E" w:rsidRPr="008241C8" w14:paraId="31C420F7"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2B67D6A1" w14:textId="77777777" w:rsidR="00C5748E" w:rsidRPr="008241C8" w:rsidRDefault="00C5748E" w:rsidP="008655E8">
            <w:pPr>
              <w:rPr>
                <w:rFonts w:ascii="Times New Roman" w:hAnsi="Times New Roman" w:cs="Times New Roman"/>
                <w:noProof/>
                <w:lang w:val="sr-Cyrl-RS"/>
              </w:rPr>
            </w:pPr>
            <w:hyperlink r:id="rId59" w:history="1">
              <w:r w:rsidRPr="008241C8">
                <w:rPr>
                  <w:rFonts w:ascii="Times New Roman" w:hAnsi="Times New Roman" w:cs="Times New Roman"/>
                  <w:noProof/>
                  <w:color w:val="9C3A3A"/>
                  <w:u w:val="single"/>
                  <w:lang w:val="sr-Cyrl-RS"/>
                </w:rPr>
                <w:t>Општа социологија</w:t>
              </w:r>
            </w:hyperlink>
            <w:hyperlink r:id="rId60"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9A1B0D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5B09CD1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220EEDC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6D30CD78"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4C317660" w14:textId="77777777" w:rsidR="00C5748E" w:rsidRPr="008241C8" w:rsidRDefault="00C5748E" w:rsidP="008655E8">
            <w:pPr>
              <w:rPr>
                <w:rFonts w:ascii="Times New Roman" w:hAnsi="Times New Roman" w:cs="Times New Roman"/>
                <w:noProof/>
                <w:lang w:val="sr-Cyrl-RS"/>
              </w:rPr>
            </w:pPr>
            <w:hyperlink r:id="rId61" w:history="1">
              <w:r w:rsidRPr="008241C8">
                <w:rPr>
                  <w:rFonts w:ascii="Times New Roman" w:hAnsi="Times New Roman" w:cs="Times New Roman"/>
                  <w:noProof/>
                  <w:color w:val="9C3A3A"/>
                  <w:u w:val="single"/>
                  <w:lang w:val="sr-Cyrl-RS"/>
                </w:rPr>
                <w:t>Израда пријаве дисертације 2</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097282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61EB390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17F6ABF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FC0DCAD" w14:textId="77777777" w:rsidTr="008655E8">
        <w:trPr>
          <w:trHeight w:val="4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0447562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Изборна позиција 2 (бира се 1 од 8)</w:t>
            </w:r>
          </w:p>
        </w:tc>
      </w:tr>
      <w:tr w:rsidR="00C5748E" w:rsidRPr="008241C8" w14:paraId="3F8830FF"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4DEAFC3" w14:textId="77777777" w:rsidR="00C5748E" w:rsidRPr="008241C8" w:rsidRDefault="00C5748E" w:rsidP="008655E8">
            <w:pPr>
              <w:rPr>
                <w:rFonts w:ascii="Times New Roman" w:hAnsi="Times New Roman" w:cs="Times New Roman"/>
                <w:noProof/>
                <w:lang w:val="sr-Cyrl-RS"/>
              </w:rPr>
            </w:pPr>
            <w:hyperlink r:id="rId62" w:history="1">
              <w:r w:rsidRPr="008241C8">
                <w:rPr>
                  <w:rFonts w:ascii="Times New Roman" w:hAnsi="Times New Roman" w:cs="Times New Roman"/>
                  <w:noProof/>
                  <w:color w:val="9C3A3A"/>
                  <w:u w:val="single"/>
                  <w:lang w:val="sr-Cyrl-RS"/>
                </w:rPr>
                <w:t>Социологија религије - теорије и методе</w:t>
              </w:r>
            </w:hyperlink>
            <w:hyperlink r:id="rId63"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E09C0A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6730A75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090012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1407EE13"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6CC7097" w14:textId="77777777" w:rsidR="00C5748E" w:rsidRPr="008241C8" w:rsidRDefault="00C5748E" w:rsidP="008655E8">
            <w:pPr>
              <w:rPr>
                <w:rFonts w:ascii="Times New Roman" w:hAnsi="Times New Roman" w:cs="Times New Roman"/>
                <w:noProof/>
                <w:lang w:val="sr-Cyrl-RS"/>
              </w:rPr>
            </w:pPr>
            <w:hyperlink r:id="rId64" w:history="1">
              <w:r w:rsidRPr="008241C8">
                <w:rPr>
                  <w:rFonts w:ascii="Times New Roman" w:hAnsi="Times New Roman" w:cs="Times New Roman"/>
                  <w:noProof/>
                  <w:color w:val="9C3A3A"/>
                  <w:u w:val="single"/>
                  <w:lang w:val="sr-Cyrl-RS"/>
                </w:rPr>
                <w:t>Психијатријска социологија</w:t>
              </w:r>
            </w:hyperlink>
            <w:hyperlink r:id="rId65"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C08356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71F5CDD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7DE6A2F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2B9B02D4"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0F4515DD" w14:textId="77777777" w:rsidR="00C5748E" w:rsidRPr="008241C8" w:rsidRDefault="00C5748E" w:rsidP="008655E8">
            <w:pPr>
              <w:rPr>
                <w:rFonts w:ascii="Times New Roman" w:hAnsi="Times New Roman" w:cs="Times New Roman"/>
                <w:noProof/>
                <w:lang w:val="sr-Cyrl-RS"/>
              </w:rPr>
            </w:pPr>
            <w:hyperlink r:id="rId66" w:history="1">
              <w:r w:rsidRPr="008241C8">
                <w:rPr>
                  <w:rFonts w:ascii="Times New Roman" w:hAnsi="Times New Roman" w:cs="Times New Roman"/>
                  <w:noProof/>
                  <w:color w:val="9C3A3A"/>
                  <w:u w:val="single"/>
                  <w:lang w:val="sr-Cyrl-RS"/>
                </w:rPr>
                <w:t>Род и култура 2</w:t>
              </w:r>
            </w:hyperlink>
            <w:hyperlink r:id="rId67"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6864734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70A7939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67D6843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1A72B89"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74C8587A" w14:textId="77777777" w:rsidR="00C5748E" w:rsidRPr="008241C8" w:rsidRDefault="00C5748E" w:rsidP="008655E8">
            <w:pPr>
              <w:rPr>
                <w:rFonts w:ascii="Times New Roman" w:hAnsi="Times New Roman" w:cs="Times New Roman"/>
                <w:noProof/>
                <w:lang w:val="sr-Cyrl-RS"/>
              </w:rPr>
            </w:pPr>
            <w:hyperlink r:id="rId68" w:history="1">
              <w:r w:rsidRPr="008241C8">
                <w:rPr>
                  <w:rFonts w:ascii="Times New Roman" w:hAnsi="Times New Roman" w:cs="Times New Roman"/>
                  <w:noProof/>
                  <w:color w:val="9C3A3A"/>
                  <w:u w:val="single"/>
                  <w:lang w:val="sr-Cyrl-RS"/>
                </w:rPr>
                <w:t>Старење становништва и друштвене промене</w:t>
              </w:r>
            </w:hyperlink>
            <w:hyperlink r:id="rId69"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4F73BE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5BC0EE7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13885EB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9216E27"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353E0D6C" w14:textId="77777777" w:rsidR="00C5748E" w:rsidRPr="008241C8" w:rsidRDefault="00C5748E" w:rsidP="008655E8">
            <w:pPr>
              <w:rPr>
                <w:rFonts w:ascii="Times New Roman" w:hAnsi="Times New Roman" w:cs="Times New Roman"/>
                <w:noProof/>
                <w:lang w:val="sr-Cyrl-RS"/>
              </w:rPr>
            </w:pPr>
            <w:hyperlink r:id="rId70" w:history="1">
              <w:r w:rsidRPr="008241C8">
                <w:rPr>
                  <w:rFonts w:ascii="Times New Roman" w:hAnsi="Times New Roman" w:cs="Times New Roman"/>
                  <w:noProof/>
                  <w:color w:val="9C3A3A"/>
                  <w:u w:val="single"/>
                  <w:lang w:val="sr-Cyrl-RS"/>
                </w:rPr>
                <w:t>Социоекономска транзиција</w:t>
              </w:r>
            </w:hyperlink>
            <w:hyperlink r:id="rId71"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895BC3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1362EEA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56AB15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2C932659"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128BC66E" w14:textId="77777777" w:rsidR="00C5748E" w:rsidRPr="008241C8" w:rsidRDefault="00C5748E" w:rsidP="008655E8">
            <w:pPr>
              <w:rPr>
                <w:rFonts w:ascii="Times New Roman" w:hAnsi="Times New Roman" w:cs="Times New Roman"/>
                <w:noProof/>
                <w:lang w:val="sr-Cyrl-RS"/>
              </w:rPr>
            </w:pPr>
            <w:hyperlink r:id="rId72" w:history="1">
              <w:r w:rsidRPr="008241C8">
                <w:rPr>
                  <w:rFonts w:ascii="Times New Roman" w:hAnsi="Times New Roman" w:cs="Times New Roman"/>
                  <w:noProof/>
                  <w:color w:val="9C3A3A"/>
                  <w:u w:val="single"/>
                  <w:lang w:val="sr-Cyrl-RS"/>
                </w:rPr>
                <w:t>Култура касног капитализма и облици отпора</w:t>
              </w:r>
            </w:hyperlink>
            <w:hyperlink r:id="rId73"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174831F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47B1BFE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91CAFD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4A99BC77"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2432EA3E" w14:textId="77777777" w:rsidR="00C5748E" w:rsidRPr="008241C8" w:rsidRDefault="00C5748E" w:rsidP="008655E8">
            <w:pPr>
              <w:rPr>
                <w:rFonts w:ascii="Times New Roman" w:hAnsi="Times New Roman" w:cs="Times New Roman"/>
                <w:noProof/>
                <w:lang w:val="sr-Cyrl-RS"/>
              </w:rPr>
            </w:pPr>
            <w:hyperlink r:id="rId74" w:history="1">
              <w:r w:rsidRPr="008241C8">
                <w:rPr>
                  <w:rFonts w:ascii="Times New Roman" w:hAnsi="Times New Roman" w:cs="Times New Roman"/>
                  <w:noProof/>
                  <w:color w:val="9C3A3A"/>
                  <w:u w:val="single"/>
                  <w:lang w:val="sr-Cyrl-RS"/>
                </w:rPr>
                <w:t>Урбане студије</w:t>
              </w:r>
            </w:hyperlink>
            <w:hyperlink r:id="rId75"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051120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512E928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2B73C8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2CF447F4"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06E00EA2" w14:textId="77777777" w:rsidR="00C5748E" w:rsidRPr="008241C8" w:rsidRDefault="00C5748E" w:rsidP="008655E8">
            <w:pPr>
              <w:rPr>
                <w:rFonts w:ascii="Times New Roman" w:hAnsi="Times New Roman" w:cs="Times New Roman"/>
                <w:noProof/>
                <w:lang w:val="sr-Cyrl-RS"/>
              </w:rPr>
            </w:pPr>
            <w:hyperlink r:id="rId76" w:history="1">
              <w:r w:rsidRPr="008241C8">
                <w:rPr>
                  <w:rFonts w:ascii="Times New Roman" w:hAnsi="Times New Roman" w:cs="Times New Roman"/>
                  <w:noProof/>
                  <w:color w:val="9C3A3A"/>
                  <w:u w:val="single"/>
                  <w:lang w:val="sr-Cyrl-RS"/>
                </w:rPr>
                <w:t>Родне неједнакости и држава благостања</w:t>
              </w:r>
            </w:hyperlink>
            <w:hyperlink r:id="rId77"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C9E087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744" w:type="dxa"/>
            <w:tcBorders>
              <w:top w:val="single" w:sz="2" w:space="0" w:color="auto"/>
              <w:left w:val="single" w:sz="2" w:space="0" w:color="auto"/>
              <w:bottom w:val="single" w:sz="6" w:space="0" w:color="auto"/>
              <w:right w:val="single" w:sz="2" w:space="0" w:color="auto"/>
            </w:tcBorders>
            <w:vAlign w:val="center"/>
            <w:hideMark/>
          </w:tcPr>
          <w:p w14:paraId="35B765C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7C7F44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6AD55197" w14:textId="77777777" w:rsidTr="008655E8">
        <w:trPr>
          <w:trHeight w:val="4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32791988" w14:textId="77777777" w:rsidR="00C5748E" w:rsidRPr="008241C8" w:rsidRDefault="00C5748E" w:rsidP="008655E8">
            <w:pPr>
              <w:jc w:val="center"/>
              <w:rPr>
                <w:rFonts w:ascii="Times New Roman" w:hAnsi="Times New Roman" w:cs="Times New Roman"/>
                <w:noProof/>
                <w:lang w:val="sr-Cyrl-RS"/>
              </w:rPr>
            </w:pPr>
          </w:p>
        </w:tc>
      </w:tr>
      <w:tr w:rsidR="00C5748E" w:rsidRPr="008241C8" w14:paraId="0CC837A6" w14:textId="77777777" w:rsidTr="008655E8">
        <w:trPr>
          <w:tblHeader/>
        </w:trPr>
        <w:tc>
          <w:tcPr>
            <w:tcW w:w="0" w:type="auto"/>
            <w:tcBorders>
              <w:top w:val="single" w:sz="2" w:space="0" w:color="auto"/>
              <w:left w:val="single" w:sz="2" w:space="0" w:color="auto"/>
              <w:bottom w:val="single" w:sz="6" w:space="0" w:color="auto"/>
              <w:right w:val="single" w:sz="2" w:space="0" w:color="auto"/>
            </w:tcBorders>
            <w:vAlign w:val="center"/>
            <w:hideMark/>
          </w:tcPr>
          <w:p w14:paraId="14A8103C"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t>ДРУГА ГОДИНА</w:t>
            </w:r>
          </w:p>
        </w:tc>
        <w:tc>
          <w:tcPr>
            <w:tcW w:w="0" w:type="auto"/>
            <w:tcBorders>
              <w:top w:val="single" w:sz="2" w:space="0" w:color="auto"/>
              <w:left w:val="single" w:sz="2" w:space="0" w:color="auto"/>
              <w:bottom w:val="single" w:sz="6" w:space="0" w:color="auto"/>
              <w:right w:val="single" w:sz="2" w:space="0" w:color="auto"/>
            </w:tcBorders>
            <w:vAlign w:val="center"/>
            <w:hideMark/>
          </w:tcPr>
          <w:p w14:paraId="0E838360"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Сем</w:t>
            </w:r>
          </w:p>
        </w:tc>
        <w:tc>
          <w:tcPr>
            <w:tcW w:w="0" w:type="auto"/>
            <w:tcBorders>
              <w:top w:val="single" w:sz="2" w:space="0" w:color="auto"/>
              <w:left w:val="single" w:sz="2" w:space="0" w:color="auto"/>
              <w:bottom w:val="single" w:sz="6" w:space="0" w:color="auto"/>
              <w:right w:val="single" w:sz="2" w:space="0" w:color="auto"/>
            </w:tcBorders>
            <w:vAlign w:val="center"/>
            <w:hideMark/>
          </w:tcPr>
          <w:p w14:paraId="6653A87A"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П+В</w:t>
            </w:r>
          </w:p>
        </w:tc>
        <w:tc>
          <w:tcPr>
            <w:tcW w:w="0" w:type="auto"/>
            <w:tcBorders>
              <w:top w:val="single" w:sz="2" w:space="0" w:color="auto"/>
              <w:left w:val="single" w:sz="2" w:space="0" w:color="auto"/>
              <w:bottom w:val="single" w:sz="6" w:space="0" w:color="auto"/>
              <w:right w:val="single" w:sz="2" w:space="0" w:color="auto"/>
            </w:tcBorders>
            <w:vAlign w:val="center"/>
            <w:hideMark/>
          </w:tcPr>
          <w:p w14:paraId="32734FC6"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ЕСПБ</w:t>
            </w:r>
          </w:p>
        </w:tc>
      </w:tr>
      <w:tr w:rsidR="00C5748E" w:rsidRPr="008241C8" w14:paraId="6ECD5C30" w14:textId="77777777" w:rsidTr="008655E8">
        <w:trPr>
          <w:trHeight w:val="6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780B912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Обавезни предмети</w:t>
            </w:r>
          </w:p>
        </w:tc>
      </w:tr>
      <w:tr w:rsidR="00C5748E" w:rsidRPr="008241C8" w14:paraId="3CC2CEEC"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57568C68" w14:textId="77777777" w:rsidR="00C5748E" w:rsidRPr="008241C8" w:rsidRDefault="00C5748E" w:rsidP="008655E8">
            <w:pPr>
              <w:rPr>
                <w:rFonts w:ascii="Times New Roman" w:hAnsi="Times New Roman" w:cs="Times New Roman"/>
                <w:noProof/>
                <w:lang w:val="sr-Cyrl-RS"/>
              </w:rPr>
            </w:pPr>
            <w:hyperlink r:id="rId78" w:history="1">
              <w:r w:rsidRPr="008241C8">
                <w:rPr>
                  <w:rFonts w:ascii="Times New Roman" w:hAnsi="Times New Roman" w:cs="Times New Roman"/>
                  <w:noProof/>
                  <w:color w:val="9C3A3A"/>
                  <w:u w:val="single"/>
                  <w:lang w:val="sr-Cyrl-RS"/>
                </w:rPr>
                <w:t>Методе истраживања друштвених појава</w:t>
              </w:r>
            </w:hyperlink>
            <w:hyperlink r:id="rId79"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E554C1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195423A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4BE8CB0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26F1DE36"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188910B9" w14:textId="77777777" w:rsidR="00C5748E" w:rsidRPr="008241C8" w:rsidRDefault="00C5748E" w:rsidP="008655E8">
            <w:pPr>
              <w:rPr>
                <w:rFonts w:ascii="Times New Roman" w:hAnsi="Times New Roman" w:cs="Times New Roman"/>
                <w:noProof/>
                <w:lang w:val="sr-Cyrl-RS"/>
              </w:rPr>
            </w:pPr>
            <w:hyperlink r:id="rId80" w:history="1">
              <w:r w:rsidRPr="008241C8">
                <w:rPr>
                  <w:rFonts w:ascii="Times New Roman" w:hAnsi="Times New Roman" w:cs="Times New Roman"/>
                  <w:noProof/>
                  <w:color w:val="9C3A3A"/>
                  <w:u w:val="single"/>
                  <w:lang w:val="sr-Cyrl-RS"/>
                </w:rPr>
                <w:t>Одбрана предлога теме дисертације</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D534CA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5FB01BB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2237FF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4F036917" w14:textId="77777777" w:rsidTr="008655E8">
        <w:trPr>
          <w:trHeight w:val="4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27E6742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Изборна позиција 3 (бира се 1 од 7)</w:t>
            </w:r>
          </w:p>
        </w:tc>
      </w:tr>
      <w:tr w:rsidR="00C5748E" w:rsidRPr="008241C8" w14:paraId="37A49633"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50E37E88" w14:textId="77777777" w:rsidR="00C5748E" w:rsidRPr="008241C8" w:rsidRDefault="00C5748E" w:rsidP="008655E8">
            <w:pPr>
              <w:rPr>
                <w:rFonts w:ascii="Times New Roman" w:hAnsi="Times New Roman" w:cs="Times New Roman"/>
                <w:noProof/>
                <w:lang w:val="sr-Cyrl-RS"/>
              </w:rPr>
            </w:pPr>
            <w:hyperlink r:id="rId81" w:history="1">
              <w:r w:rsidRPr="008241C8">
                <w:rPr>
                  <w:rFonts w:ascii="Times New Roman" w:hAnsi="Times New Roman" w:cs="Times New Roman"/>
                  <w:noProof/>
                  <w:color w:val="9C3A3A"/>
                  <w:u w:val="single"/>
                  <w:lang w:val="sr-Cyrl-RS"/>
                </w:rPr>
                <w:t>Социологија болести зависности</w:t>
              </w:r>
            </w:hyperlink>
            <w:hyperlink r:id="rId82"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427A05D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5E3DF7A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A5345A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0BDC76CB"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4022FDA4" w14:textId="77777777" w:rsidR="00C5748E" w:rsidRPr="008241C8" w:rsidRDefault="00C5748E" w:rsidP="008655E8">
            <w:pPr>
              <w:rPr>
                <w:rFonts w:ascii="Times New Roman" w:hAnsi="Times New Roman" w:cs="Times New Roman"/>
                <w:noProof/>
                <w:lang w:val="sr-Cyrl-RS"/>
              </w:rPr>
            </w:pPr>
            <w:hyperlink r:id="rId83" w:history="1">
              <w:r w:rsidRPr="008241C8">
                <w:rPr>
                  <w:rFonts w:ascii="Times New Roman" w:hAnsi="Times New Roman" w:cs="Times New Roman"/>
                  <w:noProof/>
                  <w:color w:val="9C3A3A"/>
                  <w:u w:val="single"/>
                  <w:lang w:val="sr-Cyrl-RS"/>
                </w:rPr>
                <w:t>Напредна статистичка анализа друштва</w:t>
              </w:r>
            </w:hyperlink>
            <w:hyperlink r:id="rId84"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196951A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786D20D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D90ECE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7B94358F"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23C5F14F" w14:textId="77777777" w:rsidR="00C5748E" w:rsidRPr="008241C8" w:rsidRDefault="00C5748E" w:rsidP="008655E8">
            <w:pPr>
              <w:rPr>
                <w:rFonts w:ascii="Times New Roman" w:hAnsi="Times New Roman" w:cs="Times New Roman"/>
                <w:noProof/>
                <w:lang w:val="sr-Cyrl-RS"/>
              </w:rPr>
            </w:pPr>
            <w:hyperlink r:id="rId85" w:history="1">
              <w:r w:rsidRPr="008241C8">
                <w:rPr>
                  <w:rFonts w:ascii="Times New Roman" w:hAnsi="Times New Roman" w:cs="Times New Roman"/>
                  <w:noProof/>
                  <w:color w:val="9C3A3A"/>
                  <w:u w:val="single"/>
                  <w:lang w:val="sr-Cyrl-RS"/>
                </w:rPr>
                <w:t>Епистемолошки темељи метода друштвених истраживања</w:t>
              </w:r>
            </w:hyperlink>
            <w:hyperlink r:id="rId86"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7BC739F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2506AF0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0C74E57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D668C03"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7FD7B0A6" w14:textId="77777777" w:rsidR="00C5748E" w:rsidRPr="008241C8" w:rsidRDefault="00C5748E" w:rsidP="008655E8">
            <w:pPr>
              <w:rPr>
                <w:rFonts w:ascii="Times New Roman" w:hAnsi="Times New Roman" w:cs="Times New Roman"/>
                <w:noProof/>
                <w:lang w:val="sr-Cyrl-RS"/>
              </w:rPr>
            </w:pPr>
            <w:hyperlink r:id="rId87" w:history="1">
              <w:r w:rsidRPr="008241C8">
                <w:rPr>
                  <w:rFonts w:ascii="Times New Roman" w:hAnsi="Times New Roman" w:cs="Times New Roman"/>
                  <w:noProof/>
                  <w:color w:val="9C3A3A"/>
                  <w:u w:val="single"/>
                  <w:lang w:val="sr-Cyrl-RS"/>
                </w:rPr>
                <w:t>Дигитална социологија</w:t>
              </w:r>
            </w:hyperlink>
            <w:hyperlink r:id="rId88"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10A0BA5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0119034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379EAD2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64144667"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42162D46" w14:textId="77777777" w:rsidR="00C5748E" w:rsidRPr="008241C8" w:rsidRDefault="00C5748E" w:rsidP="008655E8">
            <w:pPr>
              <w:rPr>
                <w:rFonts w:ascii="Times New Roman" w:hAnsi="Times New Roman" w:cs="Times New Roman"/>
                <w:noProof/>
                <w:lang w:val="sr-Cyrl-RS"/>
              </w:rPr>
            </w:pPr>
            <w:hyperlink r:id="rId89" w:history="1">
              <w:r w:rsidRPr="008241C8">
                <w:rPr>
                  <w:rFonts w:ascii="Times New Roman" w:hAnsi="Times New Roman" w:cs="Times New Roman"/>
                  <w:noProof/>
                  <w:color w:val="9C3A3A"/>
                  <w:u w:val="single"/>
                  <w:lang w:val="sr-Cyrl-RS"/>
                </w:rPr>
                <w:t>Социологија образовања (докт.)</w:t>
              </w:r>
            </w:hyperlink>
            <w:hyperlink r:id="rId90"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67D3BCA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40F8636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140A240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1C0D3E39"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78DDC9E9" w14:textId="77777777" w:rsidR="00C5748E" w:rsidRPr="008241C8" w:rsidRDefault="00C5748E" w:rsidP="008655E8">
            <w:pPr>
              <w:rPr>
                <w:rFonts w:ascii="Times New Roman" w:hAnsi="Times New Roman" w:cs="Times New Roman"/>
                <w:noProof/>
                <w:lang w:val="sr-Cyrl-RS"/>
              </w:rPr>
            </w:pPr>
            <w:hyperlink r:id="rId91" w:history="1">
              <w:r w:rsidRPr="008241C8">
                <w:rPr>
                  <w:rFonts w:ascii="Times New Roman" w:hAnsi="Times New Roman" w:cs="Times New Roman"/>
                  <w:noProof/>
                  <w:color w:val="9C3A3A"/>
                  <w:u w:val="single"/>
                  <w:lang w:val="sr-Cyrl-RS"/>
                </w:rPr>
                <w:t>Политичка социологија</w:t>
              </w:r>
            </w:hyperlink>
            <w:hyperlink r:id="rId92"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6F97F07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32F0288C"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4250425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01744F5C"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4318E2E7" w14:textId="77777777" w:rsidR="00C5748E" w:rsidRPr="008241C8" w:rsidRDefault="00C5748E" w:rsidP="008655E8">
            <w:pPr>
              <w:rPr>
                <w:rFonts w:ascii="Times New Roman" w:hAnsi="Times New Roman" w:cs="Times New Roman"/>
                <w:noProof/>
                <w:lang w:val="sr-Cyrl-RS"/>
              </w:rPr>
            </w:pPr>
            <w:hyperlink r:id="rId93" w:history="1">
              <w:r w:rsidRPr="008241C8">
                <w:rPr>
                  <w:rFonts w:ascii="Times New Roman" w:hAnsi="Times New Roman" w:cs="Times New Roman"/>
                  <w:noProof/>
                  <w:color w:val="9C3A3A"/>
                  <w:u w:val="single"/>
                  <w:lang w:val="sr-Cyrl-RS"/>
                </w:rPr>
                <w:t>Друштвени проблеми савремених организација</w:t>
              </w:r>
            </w:hyperlink>
            <w:hyperlink r:id="rId94" w:tgtFrame="_blank" w:history="1">
              <w:r w:rsidRPr="008241C8">
                <w:rPr>
                  <w:rFonts w:ascii="Times New Roman" w:hAnsi="Times New Roman" w:cs="Times New Roman"/>
                  <w:noProof/>
                  <w:color w:val="9C3A3A"/>
                  <w:u w:val="single"/>
                  <w:lang w:val="sr-Cyrl-RS"/>
                </w:rPr>
                <w:t>pdf</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2CC59BB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33F3DFF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2DE33BA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0411CBD2"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6154028" w14:textId="77777777" w:rsidR="00C5748E" w:rsidRPr="008241C8" w:rsidRDefault="00C5748E" w:rsidP="008655E8">
            <w:pPr>
              <w:rPr>
                <w:rFonts w:ascii="Times New Roman" w:hAnsi="Times New Roman" w:cs="Times New Roman"/>
                <w:noProof/>
                <w:lang w:val="sr-Cyrl-RS"/>
              </w:rPr>
            </w:pPr>
            <w:hyperlink r:id="rId95" w:history="1">
              <w:r w:rsidRPr="008241C8">
                <w:rPr>
                  <w:rFonts w:ascii="Times New Roman" w:hAnsi="Times New Roman" w:cs="Times New Roman"/>
                  <w:noProof/>
                  <w:color w:val="9C3A3A"/>
                  <w:u w:val="single"/>
                  <w:lang w:val="sr-Cyrl-RS"/>
                </w:rPr>
                <w:t>Друштвени и економски процеси у Латинској Америци</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84B202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744" w:type="dxa"/>
            <w:tcBorders>
              <w:top w:val="single" w:sz="2" w:space="0" w:color="auto"/>
              <w:left w:val="single" w:sz="2" w:space="0" w:color="auto"/>
              <w:bottom w:val="single" w:sz="6" w:space="0" w:color="auto"/>
              <w:right w:val="single" w:sz="2" w:space="0" w:color="auto"/>
            </w:tcBorders>
            <w:vAlign w:val="center"/>
            <w:hideMark/>
          </w:tcPr>
          <w:p w14:paraId="551DC43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 + 0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71FCA34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0080E8D" w14:textId="77777777" w:rsidTr="008655E8">
        <w:trPr>
          <w:trHeight w:val="6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39C4DAB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b/>
                <w:bCs/>
                <w:noProof/>
                <w:lang w:val="sr-Cyrl-RS"/>
              </w:rPr>
              <w:t>Обавезни предмети</w:t>
            </w:r>
          </w:p>
        </w:tc>
      </w:tr>
      <w:tr w:rsidR="00C5748E" w:rsidRPr="008241C8" w14:paraId="13489456"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0231029" w14:textId="77777777" w:rsidR="00C5748E" w:rsidRPr="008241C8" w:rsidRDefault="00C5748E" w:rsidP="008655E8">
            <w:pPr>
              <w:rPr>
                <w:rFonts w:ascii="Times New Roman" w:hAnsi="Times New Roman" w:cs="Times New Roman"/>
                <w:noProof/>
                <w:lang w:val="sr-Cyrl-RS"/>
              </w:rPr>
            </w:pPr>
            <w:hyperlink r:id="rId96" w:history="1">
              <w:r w:rsidRPr="008241C8">
                <w:rPr>
                  <w:rFonts w:ascii="Times New Roman" w:hAnsi="Times New Roman" w:cs="Times New Roman"/>
                  <w:noProof/>
                  <w:color w:val="9C3A3A"/>
                  <w:u w:val="single"/>
                  <w:lang w:val="sr-Cyrl-RS"/>
                </w:rPr>
                <w:t>Израда дисертације 1</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3C2FE60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c>
          <w:tcPr>
            <w:tcW w:w="744" w:type="dxa"/>
            <w:tcBorders>
              <w:top w:val="single" w:sz="2" w:space="0" w:color="auto"/>
              <w:left w:val="single" w:sz="2" w:space="0" w:color="auto"/>
              <w:bottom w:val="single" w:sz="6" w:space="0" w:color="auto"/>
              <w:right w:val="single" w:sz="2" w:space="0" w:color="auto"/>
            </w:tcBorders>
            <w:vAlign w:val="center"/>
            <w:hideMark/>
          </w:tcPr>
          <w:p w14:paraId="1498CBC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44CD4E7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20</w:t>
            </w:r>
          </w:p>
        </w:tc>
      </w:tr>
      <w:tr w:rsidR="00C5748E" w:rsidRPr="008241C8" w14:paraId="5AC193C8"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26F5DF0" w14:textId="77777777" w:rsidR="00C5748E" w:rsidRPr="008241C8" w:rsidRDefault="00C5748E" w:rsidP="008655E8">
            <w:pPr>
              <w:rPr>
                <w:rFonts w:ascii="Times New Roman" w:hAnsi="Times New Roman" w:cs="Times New Roman"/>
                <w:noProof/>
                <w:lang w:val="sr-Cyrl-RS"/>
              </w:rPr>
            </w:pPr>
            <w:hyperlink r:id="rId97" w:history="1">
              <w:r w:rsidRPr="008241C8">
                <w:rPr>
                  <w:rFonts w:ascii="Times New Roman" w:hAnsi="Times New Roman" w:cs="Times New Roman"/>
                  <w:noProof/>
                  <w:color w:val="9C3A3A"/>
                  <w:u w:val="single"/>
                  <w:lang w:val="sr-Cyrl-RS"/>
                </w:rPr>
                <w:t>СИР 1</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6573B0F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c>
          <w:tcPr>
            <w:tcW w:w="744" w:type="dxa"/>
            <w:tcBorders>
              <w:top w:val="single" w:sz="2" w:space="0" w:color="auto"/>
              <w:left w:val="single" w:sz="2" w:space="0" w:color="auto"/>
              <w:bottom w:val="single" w:sz="6" w:space="0" w:color="auto"/>
              <w:right w:val="single" w:sz="2" w:space="0" w:color="auto"/>
            </w:tcBorders>
            <w:vAlign w:val="center"/>
            <w:hideMark/>
          </w:tcPr>
          <w:p w14:paraId="225868A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34B339E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07CAADB" w14:textId="77777777" w:rsidTr="008655E8">
        <w:trPr>
          <w:trHeight w:val="400"/>
          <w:tblHeader/>
        </w:trPr>
        <w:tc>
          <w:tcPr>
            <w:tcW w:w="9570" w:type="dxa"/>
            <w:gridSpan w:val="4"/>
            <w:tcBorders>
              <w:top w:val="single" w:sz="2" w:space="0" w:color="auto"/>
              <w:left w:val="single" w:sz="2" w:space="0" w:color="auto"/>
              <w:bottom w:val="single" w:sz="6" w:space="0" w:color="auto"/>
              <w:right w:val="single" w:sz="2" w:space="0" w:color="auto"/>
            </w:tcBorders>
            <w:vAlign w:val="center"/>
            <w:hideMark/>
          </w:tcPr>
          <w:p w14:paraId="4F4F4E53" w14:textId="77777777" w:rsidR="00C5748E" w:rsidRPr="008241C8" w:rsidRDefault="00C5748E" w:rsidP="008655E8">
            <w:pPr>
              <w:jc w:val="center"/>
              <w:rPr>
                <w:rFonts w:ascii="Times New Roman" w:hAnsi="Times New Roman" w:cs="Times New Roman"/>
                <w:noProof/>
                <w:lang w:val="sr-Cyrl-RS"/>
              </w:rPr>
            </w:pPr>
          </w:p>
        </w:tc>
      </w:tr>
      <w:tr w:rsidR="00C5748E" w:rsidRPr="008241C8" w14:paraId="04CA8097" w14:textId="77777777" w:rsidTr="008655E8">
        <w:trPr>
          <w:tblHeader/>
        </w:trPr>
        <w:tc>
          <w:tcPr>
            <w:tcW w:w="0" w:type="auto"/>
            <w:tcBorders>
              <w:top w:val="single" w:sz="2" w:space="0" w:color="auto"/>
              <w:left w:val="single" w:sz="2" w:space="0" w:color="auto"/>
              <w:bottom w:val="single" w:sz="6" w:space="0" w:color="auto"/>
              <w:right w:val="single" w:sz="2" w:space="0" w:color="auto"/>
            </w:tcBorders>
            <w:vAlign w:val="center"/>
            <w:hideMark/>
          </w:tcPr>
          <w:p w14:paraId="39B37232"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ТРЕЋА ГОДИНА</w:t>
            </w:r>
          </w:p>
        </w:tc>
        <w:tc>
          <w:tcPr>
            <w:tcW w:w="0" w:type="auto"/>
            <w:tcBorders>
              <w:top w:val="single" w:sz="2" w:space="0" w:color="auto"/>
              <w:left w:val="single" w:sz="2" w:space="0" w:color="auto"/>
              <w:bottom w:val="single" w:sz="6" w:space="0" w:color="auto"/>
              <w:right w:val="single" w:sz="2" w:space="0" w:color="auto"/>
            </w:tcBorders>
            <w:vAlign w:val="center"/>
            <w:hideMark/>
          </w:tcPr>
          <w:p w14:paraId="3430AB73"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Сем</w:t>
            </w:r>
          </w:p>
        </w:tc>
        <w:tc>
          <w:tcPr>
            <w:tcW w:w="0" w:type="auto"/>
            <w:tcBorders>
              <w:top w:val="single" w:sz="2" w:space="0" w:color="auto"/>
              <w:left w:val="single" w:sz="2" w:space="0" w:color="auto"/>
              <w:bottom w:val="single" w:sz="6" w:space="0" w:color="auto"/>
              <w:right w:val="single" w:sz="2" w:space="0" w:color="auto"/>
            </w:tcBorders>
            <w:vAlign w:val="center"/>
            <w:hideMark/>
          </w:tcPr>
          <w:p w14:paraId="4A2E38F6"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П+В</w:t>
            </w:r>
          </w:p>
        </w:tc>
        <w:tc>
          <w:tcPr>
            <w:tcW w:w="0" w:type="auto"/>
            <w:tcBorders>
              <w:top w:val="single" w:sz="2" w:space="0" w:color="auto"/>
              <w:left w:val="single" w:sz="2" w:space="0" w:color="auto"/>
              <w:bottom w:val="single" w:sz="6" w:space="0" w:color="auto"/>
              <w:right w:val="single" w:sz="2" w:space="0" w:color="auto"/>
            </w:tcBorders>
            <w:vAlign w:val="center"/>
            <w:hideMark/>
          </w:tcPr>
          <w:p w14:paraId="6A4C1B91" w14:textId="77777777" w:rsidR="00C5748E" w:rsidRPr="008241C8" w:rsidRDefault="00C5748E" w:rsidP="008655E8">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ЕСПБ</w:t>
            </w:r>
          </w:p>
        </w:tc>
      </w:tr>
      <w:tr w:rsidR="00C5748E" w:rsidRPr="008241C8" w14:paraId="50846DE8"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67B3DE72" w14:textId="77777777" w:rsidR="00C5748E" w:rsidRPr="008241C8" w:rsidRDefault="00C5748E" w:rsidP="008655E8">
            <w:pPr>
              <w:rPr>
                <w:rFonts w:ascii="Times New Roman" w:hAnsi="Times New Roman" w:cs="Times New Roman"/>
                <w:noProof/>
                <w:lang w:val="sr-Cyrl-RS"/>
              </w:rPr>
            </w:pPr>
            <w:hyperlink r:id="rId98" w:history="1">
              <w:r w:rsidRPr="008241C8">
                <w:rPr>
                  <w:rFonts w:ascii="Times New Roman" w:hAnsi="Times New Roman" w:cs="Times New Roman"/>
                  <w:noProof/>
                  <w:color w:val="9C3A3A"/>
                  <w:u w:val="single"/>
                  <w:lang w:val="sr-Cyrl-RS"/>
                </w:rPr>
                <w:t>Израда дисертације 2</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7A69A11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w:t>
            </w:r>
          </w:p>
        </w:tc>
        <w:tc>
          <w:tcPr>
            <w:tcW w:w="744" w:type="dxa"/>
            <w:tcBorders>
              <w:top w:val="single" w:sz="2" w:space="0" w:color="auto"/>
              <w:left w:val="single" w:sz="2" w:space="0" w:color="auto"/>
              <w:bottom w:val="single" w:sz="6" w:space="0" w:color="auto"/>
              <w:right w:val="single" w:sz="2" w:space="0" w:color="auto"/>
            </w:tcBorders>
            <w:vAlign w:val="center"/>
            <w:hideMark/>
          </w:tcPr>
          <w:p w14:paraId="4155DBD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15E014A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20</w:t>
            </w:r>
          </w:p>
        </w:tc>
      </w:tr>
      <w:tr w:rsidR="00C5748E" w:rsidRPr="008241C8" w14:paraId="4C4F4E5C"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03793C12" w14:textId="77777777" w:rsidR="00C5748E" w:rsidRPr="008241C8" w:rsidRDefault="00C5748E" w:rsidP="008655E8">
            <w:pPr>
              <w:rPr>
                <w:rFonts w:ascii="Times New Roman" w:hAnsi="Times New Roman" w:cs="Times New Roman"/>
                <w:noProof/>
                <w:lang w:val="sr-Cyrl-RS"/>
              </w:rPr>
            </w:pPr>
            <w:hyperlink r:id="rId99" w:history="1">
              <w:r w:rsidRPr="008241C8">
                <w:rPr>
                  <w:rFonts w:ascii="Times New Roman" w:hAnsi="Times New Roman" w:cs="Times New Roman"/>
                  <w:noProof/>
                  <w:color w:val="9C3A3A"/>
                  <w:u w:val="single"/>
                  <w:lang w:val="sr-Cyrl-RS"/>
                </w:rPr>
                <w:t>СИР 2</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5D02296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w:t>
            </w:r>
          </w:p>
        </w:tc>
        <w:tc>
          <w:tcPr>
            <w:tcW w:w="744" w:type="dxa"/>
            <w:tcBorders>
              <w:top w:val="single" w:sz="2" w:space="0" w:color="auto"/>
              <w:left w:val="single" w:sz="2" w:space="0" w:color="auto"/>
              <w:bottom w:val="single" w:sz="6" w:space="0" w:color="auto"/>
              <w:right w:val="single" w:sz="2" w:space="0" w:color="auto"/>
            </w:tcBorders>
            <w:vAlign w:val="center"/>
            <w:hideMark/>
          </w:tcPr>
          <w:p w14:paraId="36FB040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56D5349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34485E44"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197E0088" w14:textId="77777777" w:rsidR="00C5748E" w:rsidRPr="008241C8" w:rsidRDefault="00C5748E" w:rsidP="008655E8">
            <w:pPr>
              <w:rPr>
                <w:rFonts w:ascii="Times New Roman" w:hAnsi="Times New Roman" w:cs="Times New Roman"/>
                <w:noProof/>
                <w:lang w:val="sr-Cyrl-RS"/>
              </w:rPr>
            </w:pPr>
            <w:hyperlink r:id="rId100" w:history="1">
              <w:r w:rsidRPr="008241C8">
                <w:rPr>
                  <w:rFonts w:ascii="Times New Roman" w:hAnsi="Times New Roman" w:cs="Times New Roman"/>
                  <w:noProof/>
                  <w:color w:val="9C3A3A"/>
                  <w:u w:val="single"/>
                  <w:lang w:val="sr-Cyrl-RS"/>
                </w:rPr>
                <w:t>Израда дисертације 3</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11E72478"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c>
          <w:tcPr>
            <w:tcW w:w="744" w:type="dxa"/>
            <w:tcBorders>
              <w:top w:val="single" w:sz="2" w:space="0" w:color="auto"/>
              <w:left w:val="single" w:sz="2" w:space="0" w:color="auto"/>
              <w:bottom w:val="single" w:sz="6" w:space="0" w:color="auto"/>
              <w:right w:val="single" w:sz="2" w:space="0" w:color="auto"/>
            </w:tcBorders>
            <w:vAlign w:val="center"/>
            <w:hideMark/>
          </w:tcPr>
          <w:p w14:paraId="6B6ED8D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1682D59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r>
      <w:tr w:rsidR="00C5748E" w:rsidRPr="008241C8" w14:paraId="5E708F69" w14:textId="77777777" w:rsidTr="008655E8">
        <w:trPr>
          <w:trHeight w:val="400"/>
          <w:tblHeader/>
        </w:trPr>
        <w:tc>
          <w:tcPr>
            <w:tcW w:w="6030" w:type="dxa"/>
            <w:tcBorders>
              <w:top w:val="single" w:sz="2" w:space="0" w:color="auto"/>
              <w:left w:val="single" w:sz="2" w:space="0" w:color="auto"/>
              <w:bottom w:val="single" w:sz="6" w:space="0" w:color="auto"/>
              <w:right w:val="single" w:sz="2" w:space="0" w:color="auto"/>
            </w:tcBorders>
            <w:vAlign w:val="center"/>
            <w:hideMark/>
          </w:tcPr>
          <w:p w14:paraId="575525D4" w14:textId="77777777" w:rsidR="00C5748E" w:rsidRPr="008241C8" w:rsidRDefault="00C5748E" w:rsidP="008655E8">
            <w:pPr>
              <w:rPr>
                <w:rFonts w:ascii="Times New Roman" w:hAnsi="Times New Roman" w:cs="Times New Roman"/>
                <w:noProof/>
                <w:lang w:val="sr-Cyrl-RS"/>
              </w:rPr>
            </w:pPr>
            <w:hyperlink r:id="rId101" w:history="1">
              <w:r w:rsidRPr="008241C8">
                <w:rPr>
                  <w:rFonts w:ascii="Times New Roman" w:hAnsi="Times New Roman" w:cs="Times New Roman"/>
                  <w:noProof/>
                  <w:color w:val="9C3A3A"/>
                  <w:u w:val="single"/>
                  <w:lang w:val="sr-Cyrl-RS"/>
                </w:rPr>
                <w:t>Одбрана докторске дисертације</w:t>
              </w:r>
            </w:hyperlink>
          </w:p>
        </w:tc>
        <w:tc>
          <w:tcPr>
            <w:tcW w:w="699" w:type="dxa"/>
            <w:tcBorders>
              <w:top w:val="single" w:sz="2" w:space="0" w:color="auto"/>
              <w:left w:val="single" w:sz="2" w:space="0" w:color="auto"/>
              <w:bottom w:val="single" w:sz="6" w:space="0" w:color="auto"/>
              <w:right w:val="single" w:sz="2" w:space="0" w:color="auto"/>
            </w:tcBorders>
            <w:vAlign w:val="center"/>
            <w:hideMark/>
          </w:tcPr>
          <w:p w14:paraId="789908A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c>
          <w:tcPr>
            <w:tcW w:w="744" w:type="dxa"/>
            <w:tcBorders>
              <w:top w:val="single" w:sz="2" w:space="0" w:color="auto"/>
              <w:left w:val="single" w:sz="2" w:space="0" w:color="auto"/>
              <w:bottom w:val="single" w:sz="6" w:space="0" w:color="auto"/>
              <w:right w:val="single" w:sz="2" w:space="0" w:color="auto"/>
            </w:tcBorders>
            <w:vAlign w:val="center"/>
            <w:hideMark/>
          </w:tcPr>
          <w:p w14:paraId="21EE22A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0+10</w:t>
            </w:r>
          </w:p>
        </w:tc>
        <w:tc>
          <w:tcPr>
            <w:tcW w:w="2097" w:type="dxa"/>
            <w:tcBorders>
              <w:top w:val="single" w:sz="2" w:space="0" w:color="auto"/>
              <w:left w:val="single" w:sz="2" w:space="0" w:color="auto"/>
              <w:bottom w:val="single" w:sz="6" w:space="0" w:color="auto"/>
              <w:right w:val="single" w:sz="2" w:space="0" w:color="auto"/>
            </w:tcBorders>
            <w:vAlign w:val="center"/>
            <w:hideMark/>
          </w:tcPr>
          <w:p w14:paraId="47B3F95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20</w:t>
            </w:r>
          </w:p>
        </w:tc>
      </w:tr>
    </w:tbl>
    <w:p w14:paraId="1F3A9A12" w14:textId="77777777" w:rsidR="00C5748E" w:rsidRPr="008241C8" w:rsidRDefault="00C5748E" w:rsidP="00C5748E">
      <w:pPr>
        <w:rPr>
          <w:rFonts w:ascii="Times New Roman" w:hAnsi="Times New Roman" w:cs="Times New Roman"/>
          <w:noProof/>
          <w:lang w:val="sr-Cyrl-RS"/>
        </w:rPr>
      </w:pPr>
    </w:p>
    <w:p w14:paraId="295B83F2" w14:textId="77777777" w:rsidR="00C5748E" w:rsidRPr="008241C8" w:rsidRDefault="00C5748E" w:rsidP="00C5748E">
      <w:pPr>
        <w:ind w:left="-450" w:right="-450"/>
        <w:jc w:val="both"/>
        <w:rPr>
          <w:rFonts w:ascii="Times New Roman" w:hAnsi="Times New Roman" w:cs="Times New Roman"/>
          <w:b/>
          <w:noProof/>
          <w:lang w:val="sr-Cyrl-RS"/>
        </w:rPr>
      </w:pPr>
      <w:bookmarkStart w:id="21" w:name="OLE_LINK3"/>
      <w:r w:rsidRPr="008241C8">
        <w:rPr>
          <w:rFonts w:ascii="Times New Roman" w:hAnsi="Times New Roman" w:cs="Times New Roman"/>
          <w:b/>
          <w:noProof/>
          <w:lang w:val="sr-Cyrl-RS"/>
        </w:rPr>
        <w:t>Табеле и прилози за Стандард 5</w:t>
      </w:r>
      <w:r w:rsidRPr="008241C8">
        <w:rPr>
          <w:rFonts w:ascii="Times New Roman" w:hAnsi="Times New Roman" w:cs="Times New Roman"/>
          <w:noProof/>
          <w:lang w:val="sr-Cyrl-RS"/>
        </w:rPr>
        <w:t>:</w:t>
      </w:r>
    </w:p>
    <w:p w14:paraId="36E1B5A7"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bookmarkStart w:id="22" w:name="OLE_LINK1"/>
      <w:r w:rsidRPr="008241C8">
        <w:rPr>
          <w:rFonts w:ascii="Times New Roman" w:eastAsia="Times New Roman" w:hAnsi="Times New Roman" w:cs="Times New Roman"/>
          <w:b/>
          <w:noProof/>
          <w:lang w:val="sr-Cyrl-RS"/>
        </w:rPr>
        <w:t xml:space="preserve">Прилог 5.1. а </w:t>
      </w:r>
      <w:r w:rsidRPr="008241C8">
        <w:rPr>
          <w:rFonts w:ascii="Times New Roman" w:eastAsia="Times New Roman" w:hAnsi="Times New Roman" w:cs="Times New Roman"/>
          <w:noProof/>
          <w:lang w:val="sr-Cyrl-RS"/>
        </w:rPr>
        <w:t xml:space="preserve">Анализа резултата анкета студената о квалитету наставног процеса </w:t>
      </w:r>
    </w:p>
    <w:bookmarkEnd w:id="22"/>
    <w:p w14:paraId="0C02A03D" w14:textId="77777777" w:rsidR="00C5748E" w:rsidRPr="008241C8" w:rsidRDefault="00C5748E" w:rsidP="00C5748E">
      <w:pPr>
        <w:rPr>
          <w:rFonts w:ascii="Times New Roman" w:hAnsi="Times New Roman" w:cs="Times New Roman"/>
          <w:noProof/>
          <w:lang w:val="sr-Cyrl-RS"/>
        </w:rPr>
      </w:pPr>
    </w:p>
    <w:p w14:paraId="5BC9EC18"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Filozofski fakultet u Beogradu</w:t>
      </w:r>
    </w:p>
    <w:p w14:paraId="6C734DCD"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Komisiji za obezbeđivanje kvaliteta i samovrednovanje</w:t>
      </w:r>
    </w:p>
    <w:p w14:paraId="1E7C9FB2" w14:textId="77777777" w:rsidR="00C5748E" w:rsidRPr="008241C8" w:rsidRDefault="00C5748E" w:rsidP="00C5748E">
      <w:pPr>
        <w:jc w:val="center"/>
        <w:rPr>
          <w:rFonts w:ascii="Times New Roman" w:hAnsi="Times New Roman" w:cs="Times New Roman"/>
          <w:noProof/>
          <w:lang w:val="sr-Cyrl-RS"/>
        </w:rPr>
      </w:pPr>
    </w:p>
    <w:p w14:paraId="2E072AA2" w14:textId="77777777" w:rsidR="00C5748E" w:rsidRPr="008241C8" w:rsidRDefault="00C5748E" w:rsidP="00C5748E">
      <w:pPr>
        <w:jc w:val="center"/>
        <w:rPr>
          <w:rFonts w:ascii="Times New Roman" w:hAnsi="Times New Roman" w:cs="Times New Roman"/>
          <w:noProof/>
          <w:lang w:val="sr-Cyrl-RS"/>
        </w:rPr>
      </w:pPr>
    </w:p>
    <w:p w14:paraId="63FB60D1" w14:textId="77777777" w:rsidR="00C5748E" w:rsidRPr="008241C8" w:rsidRDefault="00C5748E" w:rsidP="00C5748E">
      <w:pPr>
        <w:rPr>
          <w:rFonts w:ascii="Times New Roman" w:hAnsi="Times New Roman" w:cs="Times New Roman"/>
          <w:noProof/>
          <w:lang w:val="sr-Cyrl-RS"/>
        </w:rPr>
      </w:pPr>
    </w:p>
    <w:p w14:paraId="3DBE1535"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Godišnji statistički izveštaj </w:t>
      </w:r>
    </w:p>
    <w:p w14:paraId="40405F95"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o studentskoj evaluaciji pedagoškog rada nastavnika </w:t>
      </w:r>
    </w:p>
    <w:p w14:paraId="009F9BFE"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na master i doktorskim studijama za akademsku 2021/2022. godinu.</w:t>
      </w:r>
    </w:p>
    <w:p w14:paraId="06300FFB" w14:textId="77777777" w:rsidR="00C5748E" w:rsidRPr="008241C8" w:rsidRDefault="00C5748E" w:rsidP="00C5748E">
      <w:pPr>
        <w:jc w:val="center"/>
        <w:rPr>
          <w:rFonts w:ascii="Times New Roman" w:hAnsi="Times New Roman" w:cs="Times New Roman"/>
          <w:noProof/>
          <w:lang w:val="sr-Cyrl-RS"/>
        </w:rPr>
      </w:pPr>
    </w:p>
    <w:p w14:paraId="7CE1C634" w14:textId="77777777" w:rsidR="00C5748E" w:rsidRPr="008241C8" w:rsidRDefault="00C5748E" w:rsidP="00C5748E">
      <w:pPr>
        <w:jc w:val="center"/>
        <w:rPr>
          <w:rFonts w:ascii="Times New Roman" w:hAnsi="Times New Roman" w:cs="Times New Roman"/>
          <w:noProof/>
          <w:lang w:val="sr-Cyrl-RS"/>
        </w:rPr>
      </w:pPr>
    </w:p>
    <w:p w14:paraId="7C7DC32B" w14:textId="77777777" w:rsidR="00C5748E" w:rsidRPr="008241C8" w:rsidRDefault="00C5748E" w:rsidP="00C5748E">
      <w:pPr>
        <w:jc w:val="center"/>
        <w:rPr>
          <w:rFonts w:ascii="Times New Roman" w:hAnsi="Times New Roman" w:cs="Times New Roman"/>
          <w:noProof/>
          <w:lang w:val="sr-Cyrl-RS"/>
        </w:rPr>
      </w:pPr>
    </w:p>
    <w:p w14:paraId="7FB53E08" w14:textId="77777777" w:rsidR="00C5748E" w:rsidRPr="008241C8" w:rsidRDefault="00C5748E" w:rsidP="00C5748E">
      <w:pPr>
        <w:jc w:val="center"/>
        <w:rPr>
          <w:rFonts w:ascii="Times New Roman" w:hAnsi="Times New Roman" w:cs="Times New Roman"/>
          <w:noProof/>
          <w:lang w:val="sr-Cyrl-RS"/>
        </w:rPr>
      </w:pPr>
    </w:p>
    <w:p w14:paraId="6719AB05" w14:textId="77777777" w:rsidR="00C5748E" w:rsidRPr="008241C8" w:rsidRDefault="00C5748E" w:rsidP="00C5748E">
      <w:pPr>
        <w:jc w:val="center"/>
        <w:rPr>
          <w:rFonts w:ascii="Times New Roman" w:hAnsi="Times New Roman" w:cs="Times New Roman"/>
          <w:noProof/>
          <w:lang w:val="sr-Cyrl-RS"/>
        </w:rPr>
      </w:pPr>
    </w:p>
    <w:p w14:paraId="5EC2D13B" w14:textId="77777777" w:rsidR="00C5748E" w:rsidRPr="008241C8" w:rsidRDefault="00C5748E" w:rsidP="00C5748E">
      <w:pPr>
        <w:jc w:val="center"/>
        <w:rPr>
          <w:rFonts w:ascii="Times New Roman" w:hAnsi="Times New Roman" w:cs="Times New Roman"/>
          <w:noProof/>
          <w:lang w:val="sr-Cyrl-RS"/>
        </w:rPr>
      </w:pPr>
    </w:p>
    <w:p w14:paraId="72E1AC48" w14:textId="77777777" w:rsidR="00C5748E" w:rsidRPr="008241C8" w:rsidRDefault="00C5748E" w:rsidP="00C5748E">
      <w:pPr>
        <w:jc w:val="center"/>
        <w:rPr>
          <w:rFonts w:ascii="Times New Roman" w:hAnsi="Times New Roman" w:cs="Times New Roman"/>
          <w:noProof/>
          <w:lang w:val="sr-Cyrl-RS"/>
        </w:rPr>
      </w:pPr>
    </w:p>
    <w:p w14:paraId="569B3CEB" w14:textId="77777777" w:rsidR="00C5748E" w:rsidRPr="008241C8" w:rsidRDefault="00C5748E" w:rsidP="00C5748E">
      <w:pPr>
        <w:jc w:val="center"/>
        <w:rPr>
          <w:rFonts w:ascii="Times New Roman" w:hAnsi="Times New Roman" w:cs="Times New Roman"/>
          <w:noProof/>
          <w:lang w:val="sr-Cyrl-RS"/>
        </w:rPr>
      </w:pPr>
    </w:p>
    <w:p w14:paraId="1C7CD97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Izveštaj izradio: </w:t>
      </w:r>
    </w:p>
    <w:p w14:paraId="7CAF78C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dr Oliver Tošković</w:t>
      </w:r>
    </w:p>
    <w:p w14:paraId="72B86BBD"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br w:type="page"/>
      </w:r>
      <w:r w:rsidRPr="008241C8">
        <w:rPr>
          <w:rFonts w:ascii="Times New Roman" w:hAnsi="Times New Roman" w:cs="Times New Roman"/>
          <w:noProof/>
          <w:lang w:val="sr-Cyrl-RS"/>
        </w:rPr>
        <w:lastRenderedPageBreak/>
        <w:t>Sadržaj:</w:t>
      </w:r>
    </w:p>
    <w:p w14:paraId="280A1398" w14:textId="77777777" w:rsidR="00C5748E" w:rsidRPr="008241C8" w:rsidRDefault="00C5748E" w:rsidP="00C5748E">
      <w:pPr>
        <w:rPr>
          <w:rFonts w:ascii="Times New Roman" w:hAnsi="Times New Roman" w:cs="Times New Roman"/>
          <w:noProof/>
          <w:lang w:val="sr-Cyrl-RS"/>
        </w:rPr>
      </w:pPr>
    </w:p>
    <w:p w14:paraId="259E7148" w14:textId="77777777" w:rsidR="00C5748E" w:rsidRPr="008241C8" w:rsidRDefault="00C5748E" w:rsidP="00C5748E">
      <w:pPr>
        <w:rPr>
          <w:rFonts w:ascii="Times New Roman" w:hAnsi="Times New Roman" w:cs="Times New Roman"/>
          <w:noProof/>
          <w:lang w:val="sr-Cyrl-RS"/>
        </w:rPr>
      </w:pPr>
    </w:p>
    <w:p w14:paraId="4A6CA070" w14:textId="77777777" w:rsidR="00C5748E" w:rsidRPr="008241C8" w:rsidRDefault="00C5748E" w:rsidP="00C5748E">
      <w:pPr>
        <w:pStyle w:val="TOC1"/>
        <w:spacing w:line="276" w:lineRule="auto"/>
        <w:rPr>
          <w:noProof/>
          <w:sz w:val="22"/>
          <w:szCs w:val="22"/>
          <w:lang w:val="sr-Cyrl-RS"/>
        </w:rPr>
      </w:pPr>
      <w:r w:rsidRPr="008241C8">
        <w:rPr>
          <w:rFonts w:eastAsia="Times New Roman"/>
          <w:noProof/>
          <w:lang w:val="sr-Cyrl-RS"/>
        </w:rPr>
        <w:fldChar w:fldCharType="begin"/>
      </w:r>
      <w:r w:rsidRPr="008241C8">
        <w:rPr>
          <w:noProof/>
          <w:lang w:val="sr-Cyrl-RS"/>
        </w:rPr>
        <w:instrText xml:space="preserve"> TOC \o "1-3" \h \z \u </w:instrText>
      </w:r>
      <w:r w:rsidRPr="008241C8">
        <w:rPr>
          <w:rFonts w:eastAsia="Times New Roman"/>
          <w:noProof/>
          <w:lang w:val="sr-Cyrl-RS"/>
        </w:rPr>
        <w:fldChar w:fldCharType="separate"/>
      </w:r>
      <w:hyperlink r:id="rId102" w:anchor="_Toc186246970" w:history="1">
        <w:r w:rsidRPr="008241C8">
          <w:rPr>
            <w:rStyle w:val="Hyperlink"/>
            <w:noProof/>
            <w:lang w:val="sr-Cyrl-RS"/>
          </w:rPr>
          <w:t>Broj studenata- procenjivača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_Toc186246970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3</w:t>
        </w:r>
        <w:r w:rsidRPr="008241C8">
          <w:rPr>
            <w:rStyle w:val="Hyperlink"/>
            <w:noProof/>
            <w:webHidden/>
            <w:color w:val="auto"/>
            <w:lang w:val="sr-Cyrl-RS"/>
          </w:rPr>
          <w:fldChar w:fldCharType="end"/>
        </w:r>
      </w:hyperlink>
    </w:p>
    <w:p w14:paraId="4453B4E4" w14:textId="77777777" w:rsidR="00C5748E" w:rsidRPr="008241C8" w:rsidRDefault="00C5748E" w:rsidP="00C5748E">
      <w:pPr>
        <w:pStyle w:val="TOC1"/>
        <w:spacing w:line="276" w:lineRule="auto"/>
        <w:rPr>
          <w:noProof/>
          <w:sz w:val="22"/>
          <w:szCs w:val="22"/>
          <w:lang w:val="sr-Cyrl-RS"/>
        </w:rPr>
      </w:pPr>
      <w:hyperlink r:id="rId103" w:anchor="_Toc186246971" w:history="1">
        <w:r w:rsidRPr="008241C8">
          <w:rPr>
            <w:rStyle w:val="Hyperlink"/>
            <w:noProof/>
            <w:lang w:val="sr-Cyrl-RS"/>
          </w:rPr>
          <w:t>Prosečne ocene nastavnika na dimenzijama procene</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_Toc186246971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3</w:t>
        </w:r>
        <w:r w:rsidRPr="008241C8">
          <w:rPr>
            <w:rStyle w:val="Hyperlink"/>
            <w:noProof/>
            <w:webHidden/>
            <w:color w:val="auto"/>
            <w:lang w:val="sr-Cyrl-RS"/>
          </w:rPr>
          <w:fldChar w:fldCharType="end"/>
        </w:r>
      </w:hyperlink>
    </w:p>
    <w:p w14:paraId="5A4F5E40" w14:textId="77777777" w:rsidR="00C5748E" w:rsidRPr="008241C8" w:rsidRDefault="00C5748E" w:rsidP="00C5748E">
      <w:pPr>
        <w:pStyle w:val="TOC1"/>
        <w:spacing w:line="276" w:lineRule="auto"/>
        <w:rPr>
          <w:noProof/>
          <w:sz w:val="22"/>
          <w:szCs w:val="22"/>
          <w:lang w:val="sr-Cyrl-RS"/>
        </w:rPr>
      </w:pPr>
      <w:hyperlink r:id="rId104" w:anchor="_Toc186246972" w:history="1">
        <w:r w:rsidRPr="008241C8">
          <w:rPr>
            <w:rStyle w:val="Hyperlink"/>
            <w:noProof/>
            <w:lang w:val="sr-Cyrl-RS"/>
          </w:rPr>
          <w:t>Razlike između studijskih grupa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_Toc186246972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4</w:t>
        </w:r>
        <w:r w:rsidRPr="008241C8">
          <w:rPr>
            <w:rStyle w:val="Hyperlink"/>
            <w:noProof/>
            <w:webHidden/>
            <w:color w:val="auto"/>
            <w:lang w:val="sr-Cyrl-RS"/>
          </w:rPr>
          <w:fldChar w:fldCharType="end"/>
        </w:r>
      </w:hyperlink>
    </w:p>
    <w:p w14:paraId="31DFABC5" w14:textId="77777777" w:rsidR="00C5748E" w:rsidRPr="008241C8" w:rsidRDefault="00C5748E" w:rsidP="00C5748E">
      <w:pPr>
        <w:pStyle w:val="TOC1"/>
        <w:spacing w:line="276" w:lineRule="auto"/>
        <w:rPr>
          <w:noProof/>
          <w:sz w:val="22"/>
          <w:szCs w:val="22"/>
          <w:lang w:val="sr-Cyrl-RS"/>
        </w:rPr>
      </w:pPr>
      <w:hyperlink r:id="rId105" w:anchor="_Toc186246973" w:history="1">
        <w:r w:rsidRPr="008241C8">
          <w:rPr>
            <w:rStyle w:val="Hyperlink"/>
            <w:noProof/>
            <w:lang w:val="sr-Cyrl-RS"/>
          </w:rPr>
          <w:t>Distribucija prosečnih ocena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_Toc186246973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5</w:t>
        </w:r>
        <w:r w:rsidRPr="008241C8">
          <w:rPr>
            <w:rStyle w:val="Hyperlink"/>
            <w:noProof/>
            <w:webHidden/>
            <w:color w:val="auto"/>
            <w:lang w:val="sr-Cyrl-RS"/>
          </w:rPr>
          <w:fldChar w:fldCharType="end"/>
        </w:r>
      </w:hyperlink>
    </w:p>
    <w:p w14:paraId="6CCD7B55" w14:textId="77777777" w:rsidR="00C5748E" w:rsidRPr="008241C8" w:rsidRDefault="00C5748E" w:rsidP="00C5748E">
      <w:pPr>
        <w:pStyle w:val="TOC1"/>
        <w:spacing w:line="276" w:lineRule="auto"/>
        <w:rPr>
          <w:noProof/>
          <w:sz w:val="22"/>
          <w:szCs w:val="22"/>
          <w:lang w:val="sr-Cyrl-RS"/>
        </w:rPr>
      </w:pPr>
      <w:hyperlink r:id="rId106" w:anchor="_Toc186246974" w:history="1">
        <w:r w:rsidRPr="008241C8">
          <w:rPr>
            <w:rStyle w:val="Hyperlink"/>
            <w:noProof/>
            <w:lang w:val="sr-Cyrl-RS"/>
          </w:rPr>
          <w:t>Redovnost održavanja nastave  (izdvojena analiza studentskih procena)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_Toc186246974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6</w:t>
        </w:r>
        <w:r w:rsidRPr="008241C8">
          <w:rPr>
            <w:rStyle w:val="Hyperlink"/>
            <w:noProof/>
            <w:webHidden/>
            <w:color w:val="auto"/>
            <w:lang w:val="sr-Cyrl-RS"/>
          </w:rPr>
          <w:fldChar w:fldCharType="end"/>
        </w:r>
      </w:hyperlink>
    </w:p>
    <w:p w14:paraId="220152C2" w14:textId="77777777" w:rsidR="00C5748E" w:rsidRPr="008241C8" w:rsidRDefault="00C5748E" w:rsidP="00C5748E">
      <w:pPr>
        <w:pStyle w:val="TOC1"/>
        <w:spacing w:line="276" w:lineRule="auto"/>
        <w:rPr>
          <w:noProof/>
          <w:sz w:val="22"/>
          <w:szCs w:val="22"/>
          <w:lang w:val="sr-Cyrl-RS"/>
        </w:rPr>
      </w:pPr>
      <w:hyperlink r:id="rId107" w:anchor="_Toc186246976" w:history="1">
        <w:r w:rsidRPr="008241C8">
          <w:rPr>
            <w:rStyle w:val="Hyperlink"/>
            <w:noProof/>
            <w:lang w:val="sr-Cyrl-RS"/>
          </w:rPr>
          <w:t>Povezanost uspeha na studijama i procena nastavnika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_Toc186246976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8</w:t>
        </w:r>
        <w:r w:rsidRPr="008241C8">
          <w:rPr>
            <w:rStyle w:val="Hyperlink"/>
            <w:noProof/>
            <w:webHidden/>
            <w:color w:val="auto"/>
            <w:lang w:val="sr-Cyrl-RS"/>
          </w:rPr>
          <w:fldChar w:fldCharType="end"/>
        </w:r>
      </w:hyperlink>
    </w:p>
    <w:p w14:paraId="27D09F17" w14:textId="77777777" w:rsidR="00C5748E" w:rsidRPr="008241C8" w:rsidRDefault="00C5748E" w:rsidP="00C5748E">
      <w:pPr>
        <w:pStyle w:val="TOC1"/>
        <w:spacing w:line="276" w:lineRule="auto"/>
        <w:rPr>
          <w:noProof/>
          <w:sz w:val="22"/>
          <w:szCs w:val="22"/>
          <w:lang w:val="sr-Cyrl-RS"/>
        </w:rPr>
      </w:pPr>
      <w:hyperlink r:id="rId108" w:anchor="_Toc186246977" w:history="1">
        <w:r w:rsidRPr="008241C8">
          <w:rPr>
            <w:rStyle w:val="Hyperlink"/>
            <w:noProof/>
            <w:lang w:val="sr-Cyrl-RS"/>
          </w:rPr>
          <w:t>Povezanost statusa studenata (budžetski ili samofinansirajući) i procena nastavnika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_Toc186246977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9</w:t>
        </w:r>
        <w:r w:rsidRPr="008241C8">
          <w:rPr>
            <w:rStyle w:val="Hyperlink"/>
            <w:noProof/>
            <w:webHidden/>
            <w:color w:val="auto"/>
            <w:lang w:val="sr-Cyrl-RS"/>
          </w:rPr>
          <w:fldChar w:fldCharType="end"/>
        </w:r>
      </w:hyperlink>
    </w:p>
    <w:p w14:paraId="0973FB31" w14:textId="77777777" w:rsidR="00C5748E" w:rsidRPr="008241C8" w:rsidRDefault="00C5748E" w:rsidP="00C5748E">
      <w:pPr>
        <w:pStyle w:val="TOC1"/>
        <w:spacing w:line="276" w:lineRule="auto"/>
        <w:rPr>
          <w:noProof/>
          <w:sz w:val="22"/>
          <w:szCs w:val="22"/>
          <w:lang w:val="sr-Cyrl-RS"/>
        </w:rPr>
      </w:pPr>
      <w:hyperlink r:id="rId109" w:anchor="_Toc186246976" w:history="1">
        <w:r w:rsidRPr="008241C8">
          <w:rPr>
            <w:rStyle w:val="Hyperlink"/>
            <w:noProof/>
            <w:lang w:val="sr-Cyrl-RS"/>
          </w:rPr>
          <w:t>Povezanost vrste studija (master ili dr) i procena nastavnika</w:t>
        </w:r>
        <w:r w:rsidRPr="008241C8">
          <w:rPr>
            <w:rStyle w:val="Hyperlink"/>
            <w:noProof/>
            <w:webHidden/>
            <w:color w:val="auto"/>
            <w:lang w:val="sr-Cyrl-RS"/>
          </w:rPr>
          <w:tab/>
          <w:t>10</w:t>
        </w:r>
      </w:hyperlink>
    </w:p>
    <w:p w14:paraId="4178455E" w14:textId="77777777" w:rsidR="00C5748E" w:rsidRPr="008241C8" w:rsidRDefault="00C5748E" w:rsidP="00C5748E">
      <w:pPr>
        <w:pStyle w:val="TOC1"/>
        <w:spacing w:line="276" w:lineRule="auto"/>
        <w:rPr>
          <w:rStyle w:val="Hyperlink"/>
          <w:noProof/>
          <w:lang w:val="sr-Cyrl-RS"/>
        </w:rPr>
      </w:pPr>
      <w:hyperlink r:id="rId110" w:anchor="_Toc186246977" w:history="1">
        <w:r w:rsidRPr="008241C8">
          <w:rPr>
            <w:rStyle w:val="Hyperlink"/>
            <w:noProof/>
            <w:lang w:val="sr-Cyrl-RS"/>
          </w:rPr>
          <w:t>Povezanost učestalosti prisustvovanja časovima i procena nastavnika</w:t>
        </w:r>
        <w:r w:rsidRPr="008241C8">
          <w:rPr>
            <w:rStyle w:val="Hyperlink"/>
            <w:noProof/>
            <w:webHidden/>
            <w:color w:val="auto"/>
            <w:lang w:val="sr-Cyrl-RS"/>
          </w:rPr>
          <w:tab/>
          <w:t>11</w:t>
        </w:r>
      </w:hyperlink>
    </w:p>
    <w:p w14:paraId="3E09F453" w14:textId="77777777" w:rsidR="00C5748E" w:rsidRPr="008241C8" w:rsidRDefault="00C5748E" w:rsidP="00C5748E">
      <w:pPr>
        <w:pStyle w:val="TOC1"/>
        <w:spacing w:line="276" w:lineRule="auto"/>
        <w:rPr>
          <w:rStyle w:val="Hyperlink"/>
          <w:noProof/>
          <w:lang w:val="sr-Cyrl-RS"/>
        </w:rPr>
      </w:pPr>
      <w:hyperlink r:id="rId111" w:anchor="_Toc186246975" w:history="1">
        <w:r w:rsidRPr="008241C8">
          <w:rPr>
            <w:rStyle w:val="Hyperlink"/>
            <w:noProof/>
            <w:lang w:val="sr-Cyrl-RS"/>
          </w:rPr>
          <w:t>Analiza instrumenta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_Toc186246975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13</w:t>
        </w:r>
        <w:r w:rsidRPr="008241C8">
          <w:rPr>
            <w:rStyle w:val="Hyperlink"/>
            <w:noProof/>
            <w:webHidden/>
            <w:color w:val="auto"/>
            <w:lang w:val="sr-Cyrl-RS"/>
          </w:rPr>
          <w:fldChar w:fldCharType="end"/>
        </w:r>
      </w:hyperlink>
    </w:p>
    <w:p w14:paraId="1EEEF171" w14:textId="77777777" w:rsidR="00C5748E" w:rsidRPr="008241C8" w:rsidRDefault="00C5748E" w:rsidP="00C5748E">
      <w:pPr>
        <w:pStyle w:val="TOC1"/>
        <w:spacing w:line="276" w:lineRule="auto"/>
        <w:rPr>
          <w:rStyle w:val="Hyperlink"/>
          <w:noProof/>
          <w:lang w:val="sr-Cyrl-RS"/>
        </w:rPr>
      </w:pPr>
      <w:hyperlink r:id="rId112" w:anchor="_Toc186246975" w:history="1">
        <w:r w:rsidRPr="008241C8">
          <w:rPr>
            <w:rStyle w:val="Hyperlink"/>
            <w:noProof/>
            <w:lang w:val="sr-Cyrl-RS"/>
          </w:rPr>
          <w:t>Komentari studenata</w:t>
        </w:r>
        <w:r w:rsidRPr="008241C8">
          <w:rPr>
            <w:rStyle w:val="Hyperlink"/>
            <w:noProof/>
            <w:webHidden/>
            <w:color w:val="auto"/>
            <w:lang w:val="sr-Cyrl-RS"/>
          </w:rPr>
          <w:tab/>
        </w:r>
        <w:r w:rsidRPr="008241C8">
          <w:rPr>
            <w:rStyle w:val="Hyperlink"/>
            <w:noProof/>
            <w:webHidden/>
            <w:color w:val="auto"/>
            <w:lang w:val="sr-Cyrl-RS"/>
          </w:rPr>
          <w:fldChar w:fldCharType="begin"/>
        </w:r>
        <w:r w:rsidRPr="008241C8">
          <w:rPr>
            <w:rStyle w:val="Hyperlink"/>
            <w:noProof/>
            <w:webHidden/>
            <w:color w:val="auto"/>
            <w:lang w:val="sr-Cyrl-RS"/>
          </w:rPr>
          <w:instrText xml:space="preserve"> PAGEREF _Toc186246975 \h </w:instrText>
        </w:r>
        <w:r w:rsidRPr="008241C8">
          <w:rPr>
            <w:rStyle w:val="Hyperlink"/>
            <w:noProof/>
            <w:webHidden/>
            <w:color w:val="auto"/>
            <w:lang w:val="sr-Cyrl-RS"/>
          </w:rPr>
        </w:r>
        <w:r w:rsidRPr="008241C8">
          <w:rPr>
            <w:rStyle w:val="Hyperlink"/>
            <w:noProof/>
            <w:webHidden/>
            <w:color w:val="auto"/>
            <w:lang w:val="sr-Cyrl-RS"/>
          </w:rPr>
          <w:fldChar w:fldCharType="separate"/>
        </w:r>
        <w:r w:rsidRPr="008241C8">
          <w:rPr>
            <w:rStyle w:val="Hyperlink"/>
            <w:noProof/>
            <w:webHidden/>
            <w:color w:val="auto"/>
            <w:lang w:val="sr-Cyrl-RS"/>
          </w:rPr>
          <w:t>1</w:t>
        </w:r>
        <w:r w:rsidRPr="008241C8">
          <w:rPr>
            <w:rStyle w:val="Hyperlink"/>
            <w:noProof/>
            <w:webHidden/>
            <w:color w:val="auto"/>
            <w:lang w:val="sr-Cyrl-RS"/>
          </w:rPr>
          <w:fldChar w:fldCharType="end"/>
        </w:r>
      </w:hyperlink>
      <w:r w:rsidRPr="008241C8">
        <w:rPr>
          <w:rStyle w:val="Hyperlink"/>
          <w:noProof/>
          <w:color w:val="auto"/>
          <w:lang w:val="sr-Cyrl-RS"/>
        </w:rPr>
        <w:t>5</w:t>
      </w:r>
    </w:p>
    <w:p w14:paraId="4FB134FF" w14:textId="77777777" w:rsidR="00C5748E" w:rsidRPr="008241C8" w:rsidRDefault="00C5748E" w:rsidP="00C5748E">
      <w:pPr>
        <w:rPr>
          <w:rFonts w:ascii="Times New Roman" w:hAnsi="Times New Roman" w:cs="Times New Roman"/>
          <w:noProof/>
          <w:lang w:val="sr-Cyrl-RS"/>
        </w:rPr>
      </w:pPr>
    </w:p>
    <w:p w14:paraId="5C4AF646" w14:textId="77777777" w:rsidR="00C5748E" w:rsidRPr="008241C8" w:rsidRDefault="00C5748E" w:rsidP="00C5748E">
      <w:pPr>
        <w:rPr>
          <w:rFonts w:ascii="Times New Roman" w:hAnsi="Times New Roman" w:cs="Times New Roman"/>
          <w:noProof/>
          <w:lang w:val="sr-Cyrl-RS"/>
        </w:rPr>
      </w:pPr>
    </w:p>
    <w:p w14:paraId="42D6BAE3"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fldChar w:fldCharType="end"/>
      </w:r>
    </w:p>
    <w:p w14:paraId="42CC800A"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br w:type="page"/>
      </w:r>
      <w:bookmarkStart w:id="23" w:name="_Toc186246970"/>
      <w:r w:rsidRPr="008241C8">
        <w:rPr>
          <w:rStyle w:val="Heading1Char"/>
          <w:rFonts w:ascii="Times New Roman" w:eastAsiaTheme="minorEastAsia" w:hAnsi="Times New Roman"/>
          <w:noProof/>
          <w:lang w:val="sr-Cyrl-RS"/>
        </w:rPr>
        <w:lastRenderedPageBreak/>
        <w:t>Broj studenata- procenjivača</w:t>
      </w:r>
      <w:bookmarkEnd w:id="23"/>
    </w:p>
    <w:p w14:paraId="3A58D6DA" w14:textId="77777777" w:rsidR="00C5748E" w:rsidRPr="008241C8" w:rsidRDefault="00C5748E" w:rsidP="00C5748E">
      <w:pPr>
        <w:rPr>
          <w:rFonts w:ascii="Times New Roman" w:hAnsi="Times New Roman" w:cs="Times New Roman"/>
          <w:noProof/>
          <w:lang w:val="sr-Cyrl-RS"/>
        </w:rPr>
      </w:pPr>
    </w:p>
    <w:p w14:paraId="7D372D27"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Ukupan broj procena (upitnika) u evaluaciji pedagoškog rada nastavnika na master i doktorskim studijama u toku školske 2021/2022. godine iznosi 32. Evaluacija je rađena u elektronskoj formi zbog pandemije i držanja onlajn nastave. Ni jedan kurs sa Odeljenja za etnologiju i antropologiju, Odeljenja za andragogiju, Odeljenja za filozofiju, Odeljenja za istoriju i Odeljenja za arheologiju nije ocenjen od strane studenata na ovom nivou studija. Kada je reč o broju studenata koji procenjuju nastavnike, on se kreće od 1 do 6. Prosečan broj procenjivača po nastavniku je 2.28 (SD=1.59). Ocena rada svakog drugog nastavnika bazirana je na procenama koje daje jedan student. Izvesno je da je broj procenjivača na master i doktorskim studijama vrlo mali, što se odražava na kvalitet dobijenih procena (pouzdanije su procene nastavnika koje daje veći broj studenata). </w:t>
      </w:r>
    </w:p>
    <w:p w14:paraId="48CC27B4" w14:textId="77777777" w:rsidR="00C5748E" w:rsidRPr="008241C8" w:rsidRDefault="00C5748E" w:rsidP="00C5748E">
      <w:pPr>
        <w:jc w:val="both"/>
        <w:rPr>
          <w:rFonts w:ascii="Times New Roman" w:hAnsi="Times New Roman" w:cs="Times New Roman"/>
          <w:noProof/>
          <w:lang w:val="sr-Cyrl-RS"/>
        </w:rPr>
      </w:pPr>
    </w:p>
    <w:p w14:paraId="5B1C0BDE" w14:textId="77777777" w:rsidR="00C5748E" w:rsidRPr="008241C8" w:rsidRDefault="00C5748E" w:rsidP="00C5748E">
      <w:pPr>
        <w:rPr>
          <w:rStyle w:val="Heading1Char"/>
          <w:rFonts w:ascii="Times New Roman" w:eastAsiaTheme="minorEastAsia" w:hAnsi="Times New Roman"/>
          <w:noProof/>
          <w:lang w:val="sr-Cyrl-RS"/>
        </w:rPr>
      </w:pPr>
      <w:bookmarkStart w:id="24" w:name="_Toc186246971"/>
      <w:r w:rsidRPr="008241C8">
        <w:rPr>
          <w:rStyle w:val="Heading1Char"/>
          <w:rFonts w:ascii="Times New Roman" w:eastAsiaTheme="minorEastAsia" w:hAnsi="Times New Roman"/>
          <w:noProof/>
          <w:lang w:val="sr-Cyrl-RS"/>
        </w:rPr>
        <w:t>Prosečne ocene nastavnika na dimenzijama procene</w:t>
      </w:r>
      <w:bookmarkEnd w:id="24"/>
    </w:p>
    <w:p w14:paraId="5E001791" w14:textId="77777777" w:rsidR="00C5748E" w:rsidRPr="008241C8" w:rsidRDefault="00C5748E" w:rsidP="00C5748E">
      <w:pPr>
        <w:rPr>
          <w:rFonts w:ascii="Times New Roman" w:hAnsi="Times New Roman" w:cs="Times New Roman"/>
          <w:noProof/>
          <w:lang w:val="sr-Cyrl-RS"/>
        </w:rPr>
      </w:pPr>
    </w:p>
    <w:p w14:paraId="4495004C"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Prosečna ocena ekstrahovana iz 10 dimenzija procene nastavničkog rada na Filozofskom fakultetu u Beogradu u školskoj 2021/2022. godini iznosi 4.83 (SD=0.49). Najbolje studenti procenjuju redovnost držanja nastave M = 4.93 (SD=0.26) i odgovaranje na pitanja M = 4.91 (SD=0.53). Nešto slabije su procenjeni proširivanje znanja M = 4.75 (SD=0.67) i pregledno izlaganje M = 4.78 (SD=0.61).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RPr="008241C8">
        <w:rPr>
          <w:rFonts w:ascii="Times New Roman" w:hAnsi="Times New Roman" w:cs="Times New Roman"/>
          <w:b/>
          <w:noProof/>
          <w:lang w:val="sr-Cyrl-RS"/>
        </w:rPr>
        <w:t>lošiju ocenu proširivanja znanja na doktorskim</w:t>
      </w:r>
      <w:r w:rsidRPr="008241C8">
        <w:rPr>
          <w:rFonts w:ascii="Times New Roman" w:hAnsi="Times New Roman" w:cs="Times New Roman"/>
          <w:noProof/>
          <w:lang w:val="sr-Cyrl-RS"/>
        </w:rPr>
        <w:t xml:space="preserve"> i </w:t>
      </w:r>
      <w:r w:rsidRPr="008241C8">
        <w:rPr>
          <w:rFonts w:ascii="Times New Roman" w:hAnsi="Times New Roman" w:cs="Times New Roman"/>
          <w:b/>
          <w:noProof/>
          <w:lang w:val="sr-Cyrl-RS"/>
        </w:rPr>
        <w:t>master</w:t>
      </w:r>
      <w:r w:rsidRPr="008241C8">
        <w:rPr>
          <w:rFonts w:ascii="Times New Roman" w:hAnsi="Times New Roman" w:cs="Times New Roman"/>
          <w:noProof/>
          <w:lang w:val="sr-Cyrl-RS"/>
        </w:rPr>
        <w:t xml:space="preserve"> studijama. Takođe, preglednost izlaganja je prvi put niže ocenjena što može biti i posledica onlajn nastave. Upravo na ovim aspektima bi trebalo raditi kako bi se kvalitet studija popravljao.</w:t>
      </w:r>
    </w:p>
    <w:p w14:paraId="23394FA8" w14:textId="77777777" w:rsidR="00C5748E" w:rsidRPr="008241C8" w:rsidRDefault="00C5748E" w:rsidP="00C5748E">
      <w:pPr>
        <w:rPr>
          <w:rFonts w:ascii="Times New Roman" w:hAnsi="Times New Roman" w:cs="Times New Roman"/>
          <w:noProof/>
          <w:lang w:val="sr-Cyrl-RS"/>
        </w:rPr>
      </w:pPr>
    </w:p>
    <w:p w14:paraId="68B1B705" w14:textId="77777777" w:rsidR="00C5748E" w:rsidRPr="008241C8" w:rsidRDefault="00C5748E" w:rsidP="00C5748E">
      <w:pPr>
        <w:rPr>
          <w:rFonts w:ascii="Times New Roman" w:hAnsi="Times New Roman" w:cs="Times New Roman"/>
          <w:noProof/>
          <w:lang w:val="sr-Cyrl-RS"/>
        </w:rPr>
      </w:pPr>
    </w:p>
    <w:p w14:paraId="04C7369A" w14:textId="77777777" w:rsidR="00C5748E" w:rsidRPr="008241C8" w:rsidRDefault="00C5748E" w:rsidP="00C5748E">
      <w:pPr>
        <w:rPr>
          <w:rFonts w:ascii="Times New Roman" w:hAnsi="Times New Roman" w:cs="Times New Roman"/>
          <w:noProof/>
          <w:lang w:val="sr-Cyrl-RS"/>
        </w:rPr>
      </w:pPr>
    </w:p>
    <w:p w14:paraId="6986681E" w14:textId="77777777" w:rsidR="00C5748E" w:rsidRPr="008241C8" w:rsidRDefault="00C5748E" w:rsidP="00C5748E">
      <w:pPr>
        <w:rPr>
          <w:rFonts w:ascii="Times New Roman" w:hAnsi="Times New Roman" w:cs="Times New Roman"/>
          <w:noProof/>
          <w:lang w:val="sr-Cyrl-RS"/>
        </w:rPr>
      </w:pPr>
    </w:p>
    <w:p w14:paraId="64552D40" w14:textId="77777777" w:rsidR="00C5748E" w:rsidRPr="008241C8" w:rsidRDefault="00C5748E" w:rsidP="00C5748E">
      <w:pPr>
        <w:rPr>
          <w:rFonts w:ascii="Times New Roman" w:hAnsi="Times New Roman" w:cs="Times New Roman"/>
          <w:noProof/>
          <w:lang w:val="sr-Cyrl-RS"/>
        </w:rPr>
      </w:pPr>
    </w:p>
    <w:p w14:paraId="32B5CEBC" w14:textId="77777777" w:rsidR="00C5748E" w:rsidRPr="008241C8" w:rsidRDefault="00C5748E" w:rsidP="00C5748E">
      <w:pPr>
        <w:rPr>
          <w:rFonts w:ascii="Times New Roman" w:hAnsi="Times New Roman" w:cs="Times New Roman"/>
          <w:noProof/>
          <w:lang w:val="sr-Cyrl-RS"/>
        </w:rPr>
      </w:pPr>
    </w:p>
    <w:p w14:paraId="03C8DE03" w14:textId="77777777" w:rsidR="00C5748E" w:rsidRPr="008241C8" w:rsidRDefault="00C5748E" w:rsidP="00C5748E">
      <w:pPr>
        <w:rPr>
          <w:rFonts w:ascii="Times New Roman" w:hAnsi="Times New Roman" w:cs="Times New Roman"/>
          <w:noProof/>
          <w:lang w:val="sr-Cyrl-RS"/>
        </w:rPr>
      </w:pPr>
    </w:p>
    <w:p w14:paraId="4BF9D927" w14:textId="77777777" w:rsidR="00C5748E" w:rsidRPr="008241C8" w:rsidRDefault="00C5748E" w:rsidP="00C5748E">
      <w:pPr>
        <w:rPr>
          <w:rFonts w:ascii="Times New Roman" w:hAnsi="Times New Roman" w:cs="Times New Roman"/>
          <w:noProof/>
          <w:lang w:val="sr-Cyrl-RS"/>
        </w:rPr>
      </w:pPr>
    </w:p>
    <w:p w14:paraId="4B0C929F"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1. Prosečne ocene na pojedinačnim tvrdnjama upitnika za evaluaciju nastavničkog rada (Fakultet u celini). </w:t>
      </w:r>
    </w:p>
    <w:p w14:paraId="3C61B55A" w14:textId="77777777" w:rsidR="00C5748E" w:rsidRPr="008241C8" w:rsidRDefault="00C5748E" w:rsidP="00C5748E">
      <w:pPr>
        <w:rPr>
          <w:rFonts w:ascii="Times New Roman" w:hAnsi="Times New Roman" w:cs="Times New Roman"/>
          <w:noProof/>
          <w:lang w:val="sr-Cyrl-RS"/>
        </w:rPr>
      </w:pPr>
    </w:p>
    <w:p w14:paraId="0B77248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212EFA58" wp14:editId="2246BC0A">
            <wp:extent cx="4902835" cy="2781935"/>
            <wp:effectExtent l="0" t="0" r="12065" b="12065"/>
            <wp:docPr id="1327722579" name="Char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bookmarkStart w:id="25" w:name="_Toc186246972"/>
    </w:p>
    <w:p w14:paraId="74BFFE11"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t>Razlike između studijskih grupa</w:t>
      </w:r>
      <w:bookmarkEnd w:id="25"/>
    </w:p>
    <w:p w14:paraId="0482BB87" w14:textId="77777777" w:rsidR="00C5748E" w:rsidRPr="008241C8" w:rsidRDefault="00C5748E" w:rsidP="00C5748E">
      <w:pPr>
        <w:rPr>
          <w:rFonts w:ascii="Times New Roman" w:hAnsi="Times New Roman" w:cs="Times New Roman"/>
          <w:noProof/>
          <w:lang w:val="sr-Cyrl-RS"/>
        </w:rPr>
      </w:pPr>
    </w:p>
    <w:p w14:paraId="2660EC5B"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Ne postoje razlike u proceni kvaliteta nastavničkog rada između studijskih grupa (F</w:t>
      </w:r>
      <w:r w:rsidRPr="008241C8">
        <w:rPr>
          <w:rFonts w:ascii="Times New Roman" w:hAnsi="Times New Roman" w:cs="Times New Roman"/>
          <w:noProof/>
          <w:vertAlign w:val="subscript"/>
          <w:lang w:val="sr-Cyrl-RS"/>
        </w:rPr>
        <w:t>(5, 25)</w:t>
      </w:r>
      <w:r w:rsidRPr="008241C8">
        <w:rPr>
          <w:rFonts w:ascii="Times New Roman" w:hAnsi="Times New Roman" w:cs="Times New Roman"/>
          <w:noProof/>
          <w:lang w:val="sr-Cyrl-RS"/>
        </w:rPr>
        <w:t>=0.497, p &gt; 0.05)</w:t>
      </w:r>
      <w:r w:rsidRPr="008241C8">
        <w:rPr>
          <w:rStyle w:val="FootnoteReference"/>
          <w:rFonts w:ascii="Times New Roman" w:hAnsi="Times New Roman" w:cs="Times New Roman"/>
          <w:noProof/>
          <w:lang w:val="sr-Cyrl-RS"/>
        </w:rPr>
        <w:footnoteReference w:id="1"/>
      </w:r>
      <w:r w:rsidRPr="008241C8">
        <w:rPr>
          <w:rFonts w:ascii="Times New Roman" w:hAnsi="Times New Roman" w:cs="Times New Roman"/>
          <w:noProof/>
          <w:lang w:val="sr-Cyrl-RS"/>
        </w:rPr>
        <w:t xml:space="preserve">. Sve prosečne ocene su jako visoke i blizu maksimalne ocene pa možemo reći da sva odeljenja dobijaju podjednako visoke ocene na master i doktorskim studijama.  </w:t>
      </w:r>
    </w:p>
    <w:p w14:paraId="6F582F61" w14:textId="77777777" w:rsidR="00C5748E" w:rsidRPr="008241C8" w:rsidRDefault="00C5748E" w:rsidP="00C5748E">
      <w:pPr>
        <w:rPr>
          <w:rFonts w:ascii="Times New Roman" w:hAnsi="Times New Roman" w:cs="Times New Roman"/>
          <w:noProof/>
          <w:lang w:val="sr-Cyrl-RS"/>
        </w:rPr>
      </w:pPr>
    </w:p>
    <w:p w14:paraId="251E91A7" w14:textId="77777777" w:rsidR="00C5748E" w:rsidRPr="008241C8" w:rsidRDefault="00C5748E" w:rsidP="00C5748E">
      <w:pPr>
        <w:rPr>
          <w:rFonts w:ascii="Times New Roman" w:hAnsi="Times New Roman" w:cs="Times New Roman"/>
          <w:noProof/>
          <w:lang w:val="sr-Cyrl-RS"/>
        </w:rPr>
      </w:pPr>
    </w:p>
    <w:p w14:paraId="20C67F6C" w14:textId="77777777" w:rsidR="00C5748E" w:rsidRPr="008241C8" w:rsidRDefault="00C5748E" w:rsidP="00C5748E">
      <w:pPr>
        <w:rPr>
          <w:rFonts w:ascii="Times New Roman" w:hAnsi="Times New Roman" w:cs="Times New Roman"/>
          <w:noProof/>
          <w:lang w:val="sr-Cyrl-RS"/>
        </w:rPr>
      </w:pPr>
    </w:p>
    <w:p w14:paraId="7A131E35" w14:textId="77777777" w:rsidR="00C5748E" w:rsidRPr="008241C8" w:rsidRDefault="00C5748E" w:rsidP="00C5748E">
      <w:pPr>
        <w:rPr>
          <w:rFonts w:ascii="Times New Roman" w:hAnsi="Times New Roman" w:cs="Times New Roman"/>
          <w:noProof/>
          <w:lang w:val="sr-Cyrl-RS"/>
        </w:rPr>
      </w:pPr>
    </w:p>
    <w:p w14:paraId="4A7ADE80" w14:textId="77777777" w:rsidR="00C5748E" w:rsidRPr="008241C8" w:rsidRDefault="00C5748E" w:rsidP="00C5748E">
      <w:pPr>
        <w:rPr>
          <w:rFonts w:ascii="Times New Roman" w:hAnsi="Times New Roman" w:cs="Times New Roman"/>
          <w:noProof/>
          <w:lang w:val="sr-Cyrl-RS"/>
        </w:rPr>
      </w:pPr>
    </w:p>
    <w:p w14:paraId="66B6A918" w14:textId="77777777" w:rsidR="00C5748E" w:rsidRPr="008241C8" w:rsidRDefault="00C5748E" w:rsidP="00C5748E">
      <w:pPr>
        <w:rPr>
          <w:rFonts w:ascii="Times New Roman" w:hAnsi="Times New Roman" w:cs="Times New Roman"/>
          <w:noProof/>
          <w:lang w:val="sr-Cyrl-RS"/>
        </w:rPr>
      </w:pPr>
    </w:p>
    <w:p w14:paraId="0881DA55" w14:textId="77777777" w:rsidR="00C5748E" w:rsidRPr="008241C8" w:rsidRDefault="00C5748E" w:rsidP="00C5748E">
      <w:pPr>
        <w:rPr>
          <w:rFonts w:ascii="Times New Roman" w:hAnsi="Times New Roman" w:cs="Times New Roman"/>
          <w:noProof/>
          <w:lang w:val="sr-Cyrl-RS"/>
        </w:rPr>
      </w:pPr>
    </w:p>
    <w:p w14:paraId="78A1B5D5" w14:textId="77777777" w:rsidR="00C5748E" w:rsidRPr="008241C8" w:rsidRDefault="00C5748E" w:rsidP="00C5748E">
      <w:pPr>
        <w:rPr>
          <w:rFonts w:ascii="Times New Roman" w:hAnsi="Times New Roman" w:cs="Times New Roman"/>
          <w:noProof/>
          <w:lang w:val="sr-Cyrl-RS"/>
        </w:rPr>
      </w:pPr>
    </w:p>
    <w:p w14:paraId="6EC9AD1A" w14:textId="77777777" w:rsidR="00C5748E" w:rsidRPr="008241C8" w:rsidRDefault="00C5748E" w:rsidP="00C5748E">
      <w:pPr>
        <w:rPr>
          <w:rFonts w:ascii="Times New Roman" w:hAnsi="Times New Roman" w:cs="Times New Roman"/>
          <w:noProof/>
          <w:lang w:val="sr-Cyrl-RS"/>
        </w:rPr>
      </w:pPr>
    </w:p>
    <w:p w14:paraId="4A02C0E5"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GRAFIKON 2. Prosečne ocene koje studenti dodeljuju nastavnicima/kursevima po odeljenjima.</w:t>
      </w:r>
    </w:p>
    <w:p w14:paraId="66AEF42B"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0EA89CB5" wp14:editId="759093C2">
            <wp:extent cx="4932045" cy="3268345"/>
            <wp:effectExtent l="0" t="0" r="8255" b="8255"/>
            <wp:docPr id="125020736" name="Chart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60DA13CC" w14:textId="77777777" w:rsidR="00C5748E" w:rsidRPr="008241C8" w:rsidRDefault="00C5748E" w:rsidP="00C5748E">
      <w:pPr>
        <w:rPr>
          <w:rStyle w:val="Heading1Char"/>
          <w:rFonts w:ascii="Times New Roman" w:eastAsiaTheme="minorEastAsia" w:hAnsi="Times New Roman"/>
          <w:noProof/>
          <w:lang w:val="sr-Cyrl-RS"/>
        </w:rPr>
      </w:pPr>
      <w:bookmarkStart w:id="26" w:name="_Toc186246973"/>
      <w:r w:rsidRPr="008241C8">
        <w:rPr>
          <w:rStyle w:val="Heading1Char"/>
          <w:rFonts w:ascii="Times New Roman" w:eastAsiaTheme="minorEastAsia" w:hAnsi="Times New Roman"/>
          <w:noProof/>
          <w:lang w:val="sr-Cyrl-RS"/>
        </w:rPr>
        <w:t>Distribucija prosečnih ocena</w:t>
      </w:r>
      <w:bookmarkEnd w:id="26"/>
    </w:p>
    <w:p w14:paraId="293674D1" w14:textId="77777777" w:rsidR="00C5748E" w:rsidRPr="008241C8" w:rsidRDefault="00C5748E" w:rsidP="00C5748E">
      <w:pPr>
        <w:rPr>
          <w:rFonts w:ascii="Times New Roman" w:hAnsi="Times New Roman" w:cs="Times New Roman"/>
          <w:noProof/>
          <w:lang w:val="sr-Cyrl-RS"/>
        </w:rPr>
      </w:pPr>
    </w:p>
    <w:p w14:paraId="292C4B7F" w14:textId="77777777" w:rsidR="00C5748E" w:rsidRPr="008241C8" w:rsidRDefault="00C5748E" w:rsidP="00C5748E">
      <w:pPr>
        <w:rPr>
          <w:rFonts w:ascii="Times New Roman" w:hAnsi="Times New Roman" w:cs="Times New Roman"/>
          <w:noProof/>
          <w:lang w:val="sr-Cyrl-RS"/>
        </w:rPr>
      </w:pPr>
    </w:p>
    <w:p w14:paraId="23590B40"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prosečnoj oceni, nastavnici koji spadaju u 2.275% (– 2 SD) onih čiji je rad najniže evaluiran od strane studenata su imali ocenu 2.3. Najniža prosečna ocena dodeljena nekom nastavniku je 2.3.</w:t>
      </w:r>
    </w:p>
    <w:p w14:paraId="2A114E00" w14:textId="77777777" w:rsidR="00C5748E" w:rsidRPr="008241C8" w:rsidRDefault="00C5748E" w:rsidP="00C5748E">
      <w:pPr>
        <w:rPr>
          <w:rFonts w:ascii="Times New Roman" w:hAnsi="Times New Roman" w:cs="Times New Roman"/>
          <w:noProof/>
          <w:lang w:val="sr-Cyrl-RS"/>
        </w:rPr>
      </w:pPr>
    </w:p>
    <w:p w14:paraId="74EA0EDE" w14:textId="77777777" w:rsidR="00C5748E" w:rsidRPr="008241C8" w:rsidRDefault="00C5748E" w:rsidP="00C5748E">
      <w:pPr>
        <w:rPr>
          <w:rFonts w:ascii="Times New Roman" w:hAnsi="Times New Roman" w:cs="Times New Roman"/>
          <w:noProof/>
          <w:lang w:val="sr-Cyrl-RS"/>
        </w:rPr>
      </w:pPr>
    </w:p>
    <w:p w14:paraId="524955AE" w14:textId="77777777" w:rsidR="00C5748E" w:rsidRPr="008241C8" w:rsidRDefault="00C5748E" w:rsidP="00C5748E">
      <w:pPr>
        <w:rPr>
          <w:rFonts w:ascii="Times New Roman" w:hAnsi="Times New Roman" w:cs="Times New Roman"/>
          <w:noProof/>
          <w:lang w:val="sr-Cyrl-RS"/>
        </w:rPr>
      </w:pPr>
    </w:p>
    <w:p w14:paraId="6268D7CA" w14:textId="77777777" w:rsidR="00C5748E" w:rsidRPr="008241C8" w:rsidRDefault="00C5748E" w:rsidP="00C5748E">
      <w:pPr>
        <w:rPr>
          <w:rFonts w:ascii="Times New Roman" w:hAnsi="Times New Roman" w:cs="Times New Roman"/>
          <w:noProof/>
          <w:lang w:val="sr-Cyrl-RS"/>
        </w:rPr>
      </w:pPr>
    </w:p>
    <w:p w14:paraId="6B2B4994" w14:textId="77777777" w:rsidR="00C5748E" w:rsidRPr="008241C8" w:rsidRDefault="00C5748E" w:rsidP="00C5748E">
      <w:pPr>
        <w:rPr>
          <w:rFonts w:ascii="Times New Roman" w:hAnsi="Times New Roman" w:cs="Times New Roman"/>
          <w:noProof/>
          <w:lang w:val="sr-Cyrl-RS"/>
        </w:rPr>
      </w:pPr>
    </w:p>
    <w:p w14:paraId="76B2B3DD" w14:textId="77777777" w:rsidR="00C5748E" w:rsidRPr="008241C8" w:rsidRDefault="00C5748E" w:rsidP="00C5748E">
      <w:pPr>
        <w:rPr>
          <w:rFonts w:ascii="Times New Roman" w:hAnsi="Times New Roman" w:cs="Times New Roman"/>
          <w:noProof/>
          <w:lang w:val="sr-Cyrl-RS"/>
        </w:rPr>
      </w:pPr>
    </w:p>
    <w:p w14:paraId="40AB244A" w14:textId="77777777" w:rsidR="00C5748E" w:rsidRPr="008241C8" w:rsidRDefault="00C5748E" w:rsidP="00C5748E">
      <w:pPr>
        <w:rPr>
          <w:rFonts w:ascii="Times New Roman" w:hAnsi="Times New Roman" w:cs="Times New Roman"/>
          <w:noProof/>
          <w:lang w:val="sr-Cyrl-RS"/>
        </w:rPr>
      </w:pPr>
    </w:p>
    <w:p w14:paraId="009C003B" w14:textId="77777777" w:rsidR="00C5748E" w:rsidRPr="008241C8" w:rsidRDefault="00C5748E" w:rsidP="00C5748E">
      <w:pPr>
        <w:rPr>
          <w:rFonts w:ascii="Times New Roman" w:hAnsi="Times New Roman" w:cs="Times New Roman"/>
          <w:noProof/>
          <w:lang w:val="sr-Cyrl-RS"/>
        </w:rPr>
      </w:pPr>
    </w:p>
    <w:p w14:paraId="7BC186A3" w14:textId="77777777" w:rsidR="00C5748E" w:rsidRPr="008241C8" w:rsidRDefault="00C5748E" w:rsidP="00C5748E">
      <w:pPr>
        <w:rPr>
          <w:rFonts w:ascii="Times New Roman" w:hAnsi="Times New Roman" w:cs="Times New Roman"/>
          <w:noProof/>
          <w:lang w:val="sr-Cyrl-RS"/>
        </w:rPr>
      </w:pPr>
    </w:p>
    <w:p w14:paraId="4A5705B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GRAFIKON 3. Distribucija prosečnih ocena koje studenti dodeljuju nastavniku/kursu (Fakultet u celini). </w:t>
      </w:r>
    </w:p>
    <w:p w14:paraId="07821A84" w14:textId="77777777" w:rsidR="00C5748E" w:rsidRPr="008241C8" w:rsidRDefault="00C5748E" w:rsidP="00C5748E">
      <w:pPr>
        <w:rPr>
          <w:rFonts w:ascii="Times New Roman" w:hAnsi="Times New Roman" w:cs="Times New Roman"/>
          <w:noProof/>
          <w:lang w:val="sr-Cyrl-RS"/>
        </w:rPr>
      </w:pPr>
    </w:p>
    <w:p w14:paraId="253FEACF"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468168AC" wp14:editId="62DB2E6A">
            <wp:extent cx="5278755" cy="4232910"/>
            <wp:effectExtent l="0" t="0" r="4445" b="0"/>
            <wp:docPr id="1600150495" name="Picture 34" descr="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150495" name="Picture 34" descr="A graph with a line&#10;&#10;AI-generated content may be incorrect."/>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278755" cy="4232910"/>
                    </a:xfrm>
                    <a:prstGeom prst="rect">
                      <a:avLst/>
                    </a:prstGeom>
                    <a:noFill/>
                    <a:ln>
                      <a:noFill/>
                    </a:ln>
                  </pic:spPr>
                </pic:pic>
              </a:graphicData>
            </a:graphic>
          </wp:inline>
        </w:drawing>
      </w:r>
    </w:p>
    <w:p w14:paraId="201FCB29" w14:textId="77777777" w:rsidR="00C5748E" w:rsidRPr="008241C8" w:rsidRDefault="00C5748E" w:rsidP="00C5748E">
      <w:pPr>
        <w:rPr>
          <w:rStyle w:val="Heading1Char"/>
          <w:rFonts w:ascii="Times New Roman" w:eastAsiaTheme="minorEastAsia" w:hAnsi="Times New Roman"/>
          <w:noProof/>
          <w:lang w:val="sr-Cyrl-RS"/>
        </w:rPr>
      </w:pPr>
      <w:bookmarkStart w:id="27" w:name="_Toc186246974"/>
      <w:r w:rsidRPr="008241C8">
        <w:rPr>
          <w:rStyle w:val="Heading1Char"/>
          <w:rFonts w:ascii="Times New Roman" w:eastAsiaTheme="minorEastAsia" w:hAnsi="Times New Roman"/>
          <w:noProof/>
          <w:lang w:val="sr-Cyrl-RS"/>
        </w:rPr>
        <w:t>Redovnost održavanja nastave (izdvojena analiza studentskih procena)</w:t>
      </w:r>
      <w:bookmarkEnd w:id="27"/>
    </w:p>
    <w:p w14:paraId="7EC1B410" w14:textId="77777777" w:rsidR="00C5748E" w:rsidRPr="008241C8" w:rsidRDefault="00C5748E" w:rsidP="00C5748E">
      <w:pPr>
        <w:rPr>
          <w:rFonts w:ascii="Times New Roman" w:hAnsi="Times New Roman" w:cs="Times New Roman"/>
          <w:noProof/>
          <w:lang w:val="sr-Cyrl-RS"/>
        </w:rPr>
      </w:pPr>
    </w:p>
    <w:p w14:paraId="6825D7A6"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redovnosti održavanja nastave i kašnjenju, nastavnici koji spadaju u 2.275% (– 2 SD) onih čiji je rad na ovoj dimenziji procene najniže evaluiran od strane studenata su imali ocenu 4. Najniža prosečna ocena dodeljena nekom nastavniku je 4.</w:t>
      </w:r>
    </w:p>
    <w:p w14:paraId="0ECEF5AA"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 </w:t>
      </w:r>
    </w:p>
    <w:p w14:paraId="34B345FD" w14:textId="77777777" w:rsidR="00C5748E" w:rsidRPr="008241C8" w:rsidRDefault="00C5748E" w:rsidP="00C5748E">
      <w:pPr>
        <w:rPr>
          <w:rFonts w:ascii="Times New Roman" w:hAnsi="Times New Roman" w:cs="Times New Roman"/>
          <w:noProof/>
          <w:lang w:val="sr-Cyrl-RS"/>
        </w:rPr>
      </w:pPr>
    </w:p>
    <w:p w14:paraId="5C90BC79" w14:textId="77777777" w:rsidR="00C5748E" w:rsidRPr="008241C8" w:rsidRDefault="00C5748E" w:rsidP="00C5748E">
      <w:pPr>
        <w:rPr>
          <w:rFonts w:ascii="Times New Roman" w:hAnsi="Times New Roman" w:cs="Times New Roman"/>
          <w:noProof/>
          <w:lang w:val="sr-Cyrl-RS"/>
        </w:rPr>
      </w:pPr>
    </w:p>
    <w:p w14:paraId="379B4553" w14:textId="77777777" w:rsidR="00C5748E" w:rsidRPr="008241C8" w:rsidRDefault="00C5748E" w:rsidP="00C5748E">
      <w:pPr>
        <w:rPr>
          <w:rFonts w:ascii="Times New Roman" w:hAnsi="Times New Roman" w:cs="Times New Roman"/>
          <w:noProof/>
          <w:lang w:val="sr-Cyrl-RS"/>
        </w:rPr>
      </w:pPr>
    </w:p>
    <w:p w14:paraId="5ABF530C" w14:textId="77777777" w:rsidR="00C5748E" w:rsidRPr="008241C8" w:rsidRDefault="00C5748E" w:rsidP="00C5748E">
      <w:pPr>
        <w:rPr>
          <w:rFonts w:ascii="Times New Roman" w:hAnsi="Times New Roman" w:cs="Times New Roman"/>
          <w:noProof/>
          <w:lang w:val="sr-Cyrl-RS"/>
        </w:rPr>
      </w:pPr>
    </w:p>
    <w:p w14:paraId="78E1E1A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GRAFIKON 4. Distribucija ocena koje studenti dodeljuju nastavniku/kursu na tvrdnji „Nastavnik drži čas/konsultacije u dogovorenim terminima” (Fakultet u celini).</w:t>
      </w:r>
    </w:p>
    <w:p w14:paraId="0C9AABE6" w14:textId="77777777" w:rsidR="00C5748E" w:rsidRPr="008241C8" w:rsidRDefault="00C5748E" w:rsidP="00C5748E">
      <w:pPr>
        <w:rPr>
          <w:rFonts w:ascii="Times New Roman" w:hAnsi="Times New Roman" w:cs="Times New Roman"/>
          <w:noProof/>
          <w:lang w:val="sr-Cyrl-RS"/>
        </w:rPr>
      </w:pPr>
    </w:p>
    <w:p w14:paraId="24C13D25"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2EB4A750" wp14:editId="0D907C8A">
            <wp:extent cx="5278755" cy="4232910"/>
            <wp:effectExtent l="0" t="0" r="4445" b="0"/>
            <wp:docPr id="9234506" name="Picture 33" descr="A graph with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506" name="Picture 33" descr="A graph with a line&#10;&#10;AI-generated content may be incorrect."/>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278755" cy="4232910"/>
                    </a:xfrm>
                    <a:prstGeom prst="rect">
                      <a:avLst/>
                    </a:prstGeom>
                    <a:noFill/>
                    <a:ln>
                      <a:noFill/>
                    </a:ln>
                  </pic:spPr>
                </pic:pic>
              </a:graphicData>
            </a:graphic>
          </wp:inline>
        </w:drawing>
      </w:r>
    </w:p>
    <w:p w14:paraId="24537CD3"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31E86FF6"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3D1C0AE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7DA43C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0B666A8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310A875"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11B8949"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86EAE3A"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491ED8D0" w14:textId="77777777" w:rsidR="00C5748E" w:rsidRPr="008241C8" w:rsidRDefault="00C5748E" w:rsidP="00C5748E">
      <w:pPr>
        <w:rPr>
          <w:rFonts w:ascii="Times New Roman" w:hAnsi="Times New Roman" w:cs="Times New Roman"/>
          <w:noProof/>
          <w:lang w:val="sr-Cyrl-RS"/>
        </w:rPr>
      </w:pPr>
    </w:p>
    <w:p w14:paraId="3F707310" w14:textId="77777777" w:rsidR="00C5748E" w:rsidRPr="008241C8" w:rsidRDefault="00C5748E" w:rsidP="00C5748E">
      <w:pPr>
        <w:rPr>
          <w:rFonts w:ascii="Times New Roman" w:hAnsi="Times New Roman" w:cs="Times New Roman"/>
          <w:noProof/>
          <w:lang w:val="sr-Cyrl-RS"/>
        </w:rPr>
      </w:pPr>
    </w:p>
    <w:p w14:paraId="57FAFBF0" w14:textId="77777777" w:rsidR="00C5748E" w:rsidRPr="008241C8" w:rsidRDefault="00C5748E" w:rsidP="00C5748E">
      <w:pPr>
        <w:rPr>
          <w:rFonts w:ascii="Times New Roman" w:hAnsi="Times New Roman" w:cs="Times New Roman"/>
          <w:noProof/>
          <w:lang w:val="sr-Cyrl-RS"/>
        </w:rPr>
        <w:sectPr w:rsidR="00C5748E" w:rsidRPr="008241C8" w:rsidSect="00C5748E">
          <w:pgSz w:w="11907" w:h="16840"/>
          <w:pgMar w:top="1440" w:right="1797" w:bottom="1440" w:left="1797" w:header="720" w:footer="720" w:gutter="0"/>
          <w:cols w:space="720"/>
        </w:sectPr>
      </w:pPr>
    </w:p>
    <w:p w14:paraId="529FF8D5"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lastRenderedPageBreak/>
        <w:t xml:space="preserve">TABELA 1: </w:t>
      </w:r>
      <w:r w:rsidRPr="008241C8">
        <w:rPr>
          <w:rStyle w:val="Heading1Char"/>
          <w:rFonts w:ascii="Times New Roman" w:eastAsiaTheme="minorEastAsia" w:hAnsi="Times New Roman"/>
          <w:noProof/>
          <w:lang w:val="sr-Cyrl-RS"/>
        </w:rPr>
        <w:t>Prosečne ocene na pojedinačnim tvrdnjama i ukupno, po studijskim grupama.</w:t>
      </w:r>
    </w:p>
    <w:p w14:paraId="5E19EAA1"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p>
    <w:tbl>
      <w:tblPr>
        <w:tblW w:w="5150"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0"/>
        <w:gridCol w:w="903"/>
        <w:gridCol w:w="904"/>
        <w:gridCol w:w="906"/>
        <w:gridCol w:w="904"/>
        <w:gridCol w:w="901"/>
        <w:gridCol w:w="901"/>
        <w:gridCol w:w="901"/>
        <w:gridCol w:w="901"/>
        <w:gridCol w:w="901"/>
        <w:gridCol w:w="901"/>
        <w:gridCol w:w="901"/>
        <w:gridCol w:w="892"/>
        <w:gridCol w:w="1503"/>
      </w:tblGrid>
      <w:tr w:rsidR="00C5748E" w:rsidRPr="008241C8" w14:paraId="31CCA595" w14:textId="77777777" w:rsidTr="008655E8">
        <w:trPr>
          <w:cantSplit/>
          <w:trHeight w:val="1330"/>
        </w:trPr>
        <w:tc>
          <w:tcPr>
            <w:tcW w:w="645" w:type="pct"/>
            <w:tcBorders>
              <w:top w:val="single" w:sz="4" w:space="0" w:color="auto"/>
              <w:left w:val="single" w:sz="4" w:space="0" w:color="auto"/>
              <w:bottom w:val="single" w:sz="4" w:space="0" w:color="auto"/>
              <w:right w:val="single" w:sz="4" w:space="0" w:color="auto"/>
            </w:tcBorders>
            <w:noWrap/>
            <w:vAlign w:val="bottom"/>
          </w:tcPr>
          <w:p w14:paraId="234B07D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drawing>
                <wp:anchor distT="0" distB="0" distL="114300" distR="114300" simplePos="0" relativeHeight="251659264" behindDoc="0" locked="0" layoutInCell="1" allowOverlap="1" wp14:anchorId="441EAEFE" wp14:editId="682C0F54">
                  <wp:simplePos x="0" y="0"/>
                  <wp:positionH relativeFrom="column">
                    <wp:posOffset>0</wp:posOffset>
                  </wp:positionH>
                  <wp:positionV relativeFrom="paragraph">
                    <wp:posOffset>-161925</wp:posOffset>
                  </wp:positionV>
                  <wp:extent cx="171450" cy="171450"/>
                  <wp:effectExtent l="0" t="0" r="6350" b="6350"/>
                  <wp:wrapNone/>
                  <wp:docPr id="13653313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8241C8">
              <w:rPr>
                <w:rFonts w:ascii="Times New Roman" w:hAnsi="Times New Roman" w:cs="Times New Roman"/>
                <w:noProof/>
                <w:lang w:val="sr-Cyrl-RS"/>
              </w:rPr>
              <w:drawing>
                <wp:anchor distT="0" distB="0" distL="114300" distR="114300" simplePos="0" relativeHeight="251660288" behindDoc="0" locked="0" layoutInCell="1" allowOverlap="1" wp14:anchorId="7D54E72C" wp14:editId="3D358523">
                  <wp:simplePos x="0" y="0"/>
                  <wp:positionH relativeFrom="column">
                    <wp:posOffset>0</wp:posOffset>
                  </wp:positionH>
                  <wp:positionV relativeFrom="paragraph">
                    <wp:posOffset>-161925</wp:posOffset>
                  </wp:positionV>
                  <wp:extent cx="171450" cy="171450"/>
                  <wp:effectExtent l="0" t="0" r="6350" b="6350"/>
                  <wp:wrapNone/>
                  <wp:docPr id="15594770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C5748E" w:rsidRPr="008241C8" w14:paraId="250661FE" w14:textId="77777777" w:rsidTr="008655E8">
              <w:trPr>
                <w:trHeight w:val="255"/>
                <w:tblCellSpacing w:w="0" w:type="dxa"/>
              </w:trPr>
              <w:tc>
                <w:tcPr>
                  <w:tcW w:w="1050" w:type="dxa"/>
                  <w:noWrap/>
                  <w:vAlign w:val="bottom"/>
                  <w:hideMark/>
                </w:tcPr>
                <w:p w14:paraId="1079A04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Studijski program</w:t>
                  </w:r>
                  <w:r w:rsidRPr="008241C8">
                    <w:rPr>
                      <w:rStyle w:val="FootnoteReference"/>
                      <w:rFonts w:ascii="Times New Roman" w:hAnsi="Times New Roman" w:cs="Times New Roman"/>
                      <w:noProof/>
                      <w:lang w:val="sr-Cyrl-RS"/>
                    </w:rPr>
                    <w:footnoteReference w:id="2"/>
                  </w:r>
                </w:p>
              </w:tc>
            </w:tr>
          </w:tbl>
          <w:p w14:paraId="00EA0879"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textDirection w:val="btLr"/>
            <w:hideMark/>
          </w:tcPr>
          <w:p w14:paraId="2D53AA1A"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Broj procena</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DB17E5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w:t>
            </w:r>
          </w:p>
        </w:tc>
        <w:tc>
          <w:tcPr>
            <w:tcW w:w="337" w:type="pct"/>
            <w:tcBorders>
              <w:top w:val="single" w:sz="4" w:space="0" w:color="auto"/>
              <w:left w:val="single" w:sz="4" w:space="0" w:color="auto"/>
              <w:bottom w:val="single" w:sz="4" w:space="0" w:color="auto"/>
              <w:right w:val="single" w:sz="4" w:space="0" w:color="auto"/>
            </w:tcBorders>
            <w:noWrap/>
            <w:textDirection w:val="btLr"/>
            <w:vAlign w:val="bottom"/>
            <w:hideMark/>
          </w:tcPr>
          <w:p w14:paraId="1D498FBD"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Jasno izlaganje</w:t>
            </w:r>
          </w:p>
        </w:tc>
        <w:tc>
          <w:tcPr>
            <w:tcW w:w="336" w:type="pct"/>
            <w:tcBorders>
              <w:top w:val="single" w:sz="4" w:space="0" w:color="auto"/>
              <w:left w:val="single" w:sz="4" w:space="0" w:color="auto"/>
              <w:bottom w:val="single" w:sz="4" w:space="0" w:color="auto"/>
              <w:right w:val="single" w:sz="4" w:space="0" w:color="auto"/>
            </w:tcBorders>
            <w:noWrap/>
            <w:textDirection w:val="btLr"/>
            <w:vAlign w:val="bottom"/>
            <w:hideMark/>
          </w:tcPr>
          <w:p w14:paraId="2A1C0E91"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Dobra pripremljenost</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1167A067"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Uključuje studente</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4F814D15"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Podstiče samostalnost</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2E770B47"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Prosiruje znanje</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27F864CE"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Uvažava komentare</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7F400DA5"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Povratne informacije</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575878D6"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Dobra literatura</w:t>
            </w:r>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78209A5B"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Redovna nastava</w:t>
            </w:r>
          </w:p>
        </w:tc>
        <w:tc>
          <w:tcPr>
            <w:tcW w:w="332" w:type="pct"/>
            <w:tcBorders>
              <w:top w:val="single" w:sz="4" w:space="0" w:color="auto"/>
              <w:left w:val="single" w:sz="4" w:space="0" w:color="auto"/>
              <w:bottom w:val="single" w:sz="4" w:space="0" w:color="auto"/>
              <w:right w:val="single" w:sz="4" w:space="0" w:color="auto"/>
            </w:tcBorders>
            <w:textDirection w:val="btLr"/>
            <w:vAlign w:val="bottom"/>
            <w:hideMark/>
          </w:tcPr>
          <w:p w14:paraId="15CE957D"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Odgovaraju ocene</w:t>
            </w:r>
          </w:p>
        </w:tc>
        <w:tc>
          <w:tcPr>
            <w:tcW w:w="332" w:type="pct"/>
            <w:tcBorders>
              <w:top w:val="single" w:sz="4" w:space="0" w:color="auto"/>
              <w:left w:val="single" w:sz="4" w:space="0" w:color="auto"/>
              <w:bottom w:val="single" w:sz="4" w:space="0" w:color="auto"/>
              <w:right w:val="single" w:sz="4" w:space="0" w:color="auto"/>
            </w:tcBorders>
            <w:noWrap/>
            <w:textDirection w:val="btLr"/>
            <w:vAlign w:val="bottom"/>
            <w:hideMark/>
          </w:tcPr>
          <w:p w14:paraId="31499CA0"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Prosek</w:t>
            </w:r>
          </w:p>
          <w:p w14:paraId="700A7326"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svih</w:t>
            </w:r>
          </w:p>
          <w:p w14:paraId="5BF06E84"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tvrdnji</w:t>
            </w:r>
          </w:p>
        </w:tc>
      </w:tr>
      <w:tr w:rsidR="00C5748E" w:rsidRPr="008241C8" w14:paraId="73263E6B"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12F900A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Istorija umetnosti</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7599B62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4ED6FE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43E9B45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7B7A6B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B83E77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E548FF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D248DC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E5F5C2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B5F876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DB6E7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2892A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32900EC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B94B66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470AED94"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358722"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8DEB5C"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48AF14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156135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E31E54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B3680E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4FB23B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195CD2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AEBB79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FF0049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5EBCBD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1F72A6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221A51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3FC6C1F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0A094D1D"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094914FF"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Klasične nauke</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53B7200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354788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4AA0673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6A3E40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870760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6BCF7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C01FC0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32EEB5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065A8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CC515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959AEC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3092F44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10B1A4B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3F1B9F89"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E00756"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8631C1"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92F85D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F2E62F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196AFA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CDDC6C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31EA43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98EC47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5141E6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FDF94C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F5BB96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CE4DB9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32CA1A8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E67CC7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507E0C7A"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21C42E5A"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Pedagogija</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7E32F58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4023D2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64F08D1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B6133E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B10CD2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E9B3FD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4ECD97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D5EC90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853BB0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3A19E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300E5D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47E866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4F61B3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61FE8DA2"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B190D2"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0D7C5D"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968DED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6739BCE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D10480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4A8F0A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02590B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C2D5F9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3BA37D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9FE291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67A874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5A3C22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465BF71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123B5B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575995B0"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7D8C787C"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Psihologija</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10F717D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259A6F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7467E74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11FEDC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0F0B4B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D50D14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078741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80B840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CD403C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CA225A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38BB6F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2" w:type="pct"/>
            <w:tcBorders>
              <w:top w:val="single" w:sz="4" w:space="0" w:color="auto"/>
              <w:left w:val="single" w:sz="4" w:space="0" w:color="auto"/>
              <w:bottom w:val="single" w:sz="4" w:space="0" w:color="auto"/>
              <w:right w:val="single" w:sz="4" w:space="0" w:color="auto"/>
            </w:tcBorders>
            <w:vAlign w:val="bottom"/>
            <w:hideMark/>
          </w:tcPr>
          <w:p w14:paraId="01F6CAC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73CE95E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4.64</w:t>
            </w:r>
          </w:p>
        </w:tc>
      </w:tr>
      <w:tr w:rsidR="00C5748E" w:rsidRPr="008241C8" w14:paraId="0179DAAC"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2D05862"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DB5A1B"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31C819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07A5730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0.97</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139905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1.27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863C63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6B890B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1956B3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0.97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C3E0A0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0.95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31440A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1.26</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B004B4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5541CF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2" w:type="pct"/>
            <w:tcBorders>
              <w:top w:val="single" w:sz="4" w:space="0" w:color="auto"/>
              <w:left w:val="single" w:sz="4" w:space="0" w:color="auto"/>
              <w:bottom w:val="single" w:sz="4" w:space="0" w:color="auto"/>
              <w:right w:val="single" w:sz="4" w:space="0" w:color="auto"/>
            </w:tcBorders>
            <w:vAlign w:val="bottom"/>
            <w:hideMark/>
          </w:tcPr>
          <w:p w14:paraId="46E7D81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1.26</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75ACD1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0.84</w:t>
            </w:r>
          </w:p>
        </w:tc>
      </w:tr>
      <w:tr w:rsidR="00C5748E" w:rsidRPr="008241C8" w14:paraId="13A49113"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3AC6B5A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Sociologija</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74329D5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4CB966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154FDD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49B5C4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72FDF9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2A18ED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AF229B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737609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2817E8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CDF328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9A1E45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12C2D20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6FF1A6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4.87</w:t>
            </w:r>
          </w:p>
        </w:tc>
      </w:tr>
      <w:tr w:rsidR="00C5748E" w:rsidRPr="008241C8" w14:paraId="043EB254"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5E4D76"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CE6D40"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94211B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16AF18D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658A4C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1B65AB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BC39C1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48D8C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7B0443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37007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919144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22B627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756D99C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8B0DDE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0.16</w:t>
            </w:r>
          </w:p>
        </w:tc>
      </w:tr>
      <w:tr w:rsidR="00C5748E" w:rsidRPr="008241C8" w14:paraId="7E4AA6A4"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744C0333"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CON</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2323AEB2"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AF19D2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1227E89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012E4D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FE2BD5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88772C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4AF58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9BA804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2D8192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748F21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47B18F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1178BA2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4.83</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F8B4E6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4.82</w:t>
            </w:r>
          </w:p>
        </w:tc>
      </w:tr>
      <w:tr w:rsidR="00C5748E" w:rsidRPr="008241C8" w14:paraId="1044DC3E"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E7E5C1"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65E07A"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E61671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79BD7F4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5C7B19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8F5952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067A6C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376D1B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57A7F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D3130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58D059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E1D932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FA2482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3FB7FBD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37B48211" w14:textId="77777777" w:rsidTr="008655E8">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3CC20366"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lastRenderedPageBreak/>
              <w:t>Ukupno</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7A0947D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1157FC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40D5025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6C78AC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24304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75D569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4.88</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2D05C5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E733BE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5CD5BD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24921E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AA713E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4.93</w:t>
            </w:r>
          </w:p>
        </w:tc>
        <w:tc>
          <w:tcPr>
            <w:tcW w:w="332" w:type="pct"/>
            <w:tcBorders>
              <w:top w:val="single" w:sz="4" w:space="0" w:color="auto"/>
              <w:left w:val="single" w:sz="4" w:space="0" w:color="auto"/>
              <w:bottom w:val="single" w:sz="4" w:space="0" w:color="auto"/>
              <w:right w:val="single" w:sz="4" w:space="0" w:color="auto"/>
            </w:tcBorders>
            <w:vAlign w:val="bottom"/>
            <w:hideMark/>
          </w:tcPr>
          <w:p w14:paraId="36B3757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4.81</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1DAE02F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4.84</w:t>
            </w:r>
          </w:p>
        </w:tc>
      </w:tr>
      <w:tr w:rsidR="00C5748E" w:rsidRPr="008241C8" w14:paraId="38948B11" w14:textId="77777777" w:rsidTr="008655E8">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2EE92D4" w14:textId="77777777" w:rsidR="00C5748E" w:rsidRPr="008241C8" w:rsidRDefault="00C5748E" w:rsidP="008655E8">
            <w:pPr>
              <w:rPr>
                <w:rFonts w:ascii="Times New Roman" w:hAnsi="Times New Roman" w:cs="Times New Roman"/>
                <w:b/>
                <w:noProof/>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583A1E3" w14:textId="77777777" w:rsidR="00C5748E" w:rsidRPr="008241C8" w:rsidRDefault="00C5748E" w:rsidP="008655E8">
            <w:pPr>
              <w:rPr>
                <w:rFonts w:ascii="Times New Roman" w:hAnsi="Times New Roman" w:cs="Times New Roman"/>
                <w:noProof/>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5E6574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40AE57F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B727D0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233092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AF3CD7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0.42</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61DA75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AA9AA6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9FAACD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0C5D79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0ECEF7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0.26</w:t>
            </w:r>
          </w:p>
        </w:tc>
        <w:tc>
          <w:tcPr>
            <w:tcW w:w="332" w:type="pct"/>
            <w:tcBorders>
              <w:top w:val="single" w:sz="4" w:space="0" w:color="auto"/>
              <w:left w:val="single" w:sz="4" w:space="0" w:color="auto"/>
              <w:bottom w:val="single" w:sz="4" w:space="0" w:color="auto"/>
              <w:right w:val="single" w:sz="4" w:space="0" w:color="auto"/>
            </w:tcBorders>
            <w:vAlign w:val="bottom"/>
            <w:hideMark/>
          </w:tcPr>
          <w:p w14:paraId="7CAB446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0.74</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16C08A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r>
    </w:tbl>
    <w:p w14:paraId="35A7DEF2" w14:textId="77777777" w:rsidR="00C5748E" w:rsidRPr="008241C8" w:rsidRDefault="00C5748E" w:rsidP="00C5748E">
      <w:pPr>
        <w:rPr>
          <w:rFonts w:ascii="Times New Roman" w:hAnsi="Times New Roman" w:cs="Times New Roman"/>
          <w:b/>
          <w:bCs/>
          <w:noProof/>
          <w:color w:val="000000"/>
          <w:lang w:val="sr-Cyrl-RS"/>
        </w:rPr>
        <w:sectPr w:rsidR="00C5748E" w:rsidRPr="008241C8" w:rsidSect="00C5748E">
          <w:pgSz w:w="16840" w:h="11907" w:orient="landscape"/>
          <w:pgMar w:top="1079" w:right="1440" w:bottom="1438" w:left="1440" w:header="720" w:footer="720" w:gutter="0"/>
          <w:cols w:space="720"/>
        </w:sectPr>
      </w:pPr>
    </w:p>
    <w:p w14:paraId="0420C69B" w14:textId="77777777" w:rsidR="00C5748E" w:rsidRPr="008241C8" w:rsidRDefault="00C5748E" w:rsidP="00C5748E">
      <w:pPr>
        <w:pStyle w:val="Heading1"/>
        <w:spacing w:line="276" w:lineRule="auto"/>
        <w:rPr>
          <w:rFonts w:ascii="Times New Roman" w:hAnsi="Times New Roman"/>
          <w:noProof/>
          <w:lang w:val="sr-Cyrl-RS"/>
        </w:rPr>
      </w:pPr>
      <w:bookmarkStart w:id="28" w:name="_Toc186246976"/>
      <w:r w:rsidRPr="008241C8">
        <w:rPr>
          <w:rFonts w:ascii="Times New Roman" w:hAnsi="Times New Roman"/>
          <w:noProof/>
          <w:lang w:val="sr-Cyrl-RS"/>
        </w:rPr>
        <w:lastRenderedPageBreak/>
        <w:t>Povezanost uspeha na studijama i procena nastavnika:</w:t>
      </w:r>
      <w:bookmarkEnd w:id="28"/>
    </w:p>
    <w:p w14:paraId="786FCFDE" w14:textId="77777777" w:rsidR="00C5748E" w:rsidRPr="008241C8" w:rsidRDefault="00C5748E" w:rsidP="00C5748E">
      <w:pPr>
        <w:rPr>
          <w:rFonts w:ascii="Times New Roman" w:hAnsi="Times New Roman" w:cs="Times New Roman"/>
          <w:noProof/>
          <w:lang w:val="sr-Cyrl-RS"/>
        </w:rPr>
      </w:pPr>
    </w:p>
    <w:p w14:paraId="74867440"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6526BE26" w14:textId="77777777" w:rsidR="00C5748E" w:rsidRPr="008241C8" w:rsidRDefault="00C5748E" w:rsidP="00C5748E">
      <w:pPr>
        <w:rPr>
          <w:rFonts w:ascii="Times New Roman" w:hAnsi="Times New Roman" w:cs="Times New Roman"/>
          <w:noProof/>
          <w:lang w:val="sr-Cyrl-RS"/>
        </w:rPr>
      </w:pPr>
    </w:p>
    <w:p w14:paraId="1A599E3C" w14:textId="77777777" w:rsidR="00C5748E" w:rsidRPr="008241C8" w:rsidRDefault="00C5748E" w:rsidP="00C5748E">
      <w:pPr>
        <w:rPr>
          <w:rFonts w:ascii="Times New Roman" w:hAnsi="Times New Roman" w:cs="Times New Roman"/>
          <w:b/>
          <w:noProof/>
          <w:lang w:val="sr-Cyrl-RS"/>
        </w:rPr>
      </w:pPr>
      <w:r w:rsidRPr="008241C8">
        <w:rPr>
          <w:rFonts w:ascii="Times New Roman" w:hAnsi="Times New Roman" w:cs="Times New Roman"/>
          <w:b/>
          <w:noProof/>
          <w:lang w:val="sr-Cyrl-RS"/>
        </w:rPr>
        <w:t>Za ceo Fakultet:</w:t>
      </w:r>
    </w:p>
    <w:p w14:paraId="7B1822E2"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Na nivou celog Fakulteta nije dobijena je značajna povezanost sa uspehom na studijama ni sa jednom stavkom upitnika (Tabela 2).</w:t>
      </w:r>
      <w:r w:rsidRPr="008241C8">
        <w:rPr>
          <w:rFonts w:ascii="Times New Roman" w:hAnsi="Times New Roman" w:cs="Times New Roman"/>
          <w:noProof/>
          <w:color w:val="000000"/>
          <w:lang w:val="sr-Cyrl-RS"/>
        </w:rPr>
        <w:t xml:space="preserve"> Za jednu stavku nije ni bilo moguće utvrditi povezanost jer su svi studenti dali istu ocenu, a korelacija se zasniva na variranju ocena. </w:t>
      </w:r>
    </w:p>
    <w:p w14:paraId="67FF360E"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Treba istaći da se ove povezanosti, kako njihova jačina tako i struktura (koje stavke su povezane sa uspehom) prilično menjaju iz godine u godinu, što je verovatno posledica malog uzorka na kome su dobijene (za master i doktorske studije).</w:t>
      </w:r>
    </w:p>
    <w:p w14:paraId="44C99DF6" w14:textId="77777777" w:rsidR="00C5748E" w:rsidRPr="008241C8" w:rsidRDefault="00C5748E" w:rsidP="00C5748E">
      <w:pPr>
        <w:jc w:val="both"/>
        <w:rPr>
          <w:rStyle w:val="Emphasis"/>
          <w:rFonts w:ascii="Times New Roman" w:hAnsi="Times New Roman" w:cs="Times New Roman"/>
          <w:i w:val="0"/>
          <w:noProof/>
          <w:lang w:val="sr-Cyrl-RS"/>
        </w:rPr>
      </w:pPr>
      <w:r w:rsidRPr="008241C8">
        <w:rPr>
          <w:rFonts w:ascii="Times New Roman" w:hAnsi="Times New Roman" w:cs="Times New Roman"/>
          <w:noProof/>
          <w:lang w:val="sr-Cyrl-RS"/>
        </w:rPr>
        <w:t>Takođe, pošto nije dobijena povezanost ni sa jednom stavkom, možemo reći da je efekat uspeha na studijama na procene zanemarljiv i da su drugi faktori daleko važniji pri proceni nastavnika od strane studenata.</w:t>
      </w:r>
    </w:p>
    <w:p w14:paraId="05BDCF45" w14:textId="77777777" w:rsidR="00C5748E" w:rsidRPr="008241C8" w:rsidRDefault="00C5748E" w:rsidP="00C5748E">
      <w:pPr>
        <w:jc w:val="both"/>
        <w:rPr>
          <w:rFonts w:ascii="Times New Roman" w:hAnsi="Times New Roman" w:cs="Times New Roman"/>
          <w:b/>
          <w:i/>
          <w:noProof/>
          <w:lang w:val="sr-Cyrl-RS"/>
        </w:rPr>
      </w:pPr>
    </w:p>
    <w:p w14:paraId="5DC548EE"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2: Povezanost uspeha na studijama i procena nastavnika (fakultet u celini) – značajne korelacije su boldirane.</w:t>
      </w:r>
    </w:p>
    <w:p w14:paraId="748BBB82" w14:textId="77777777" w:rsidR="00C5748E" w:rsidRPr="008241C8" w:rsidRDefault="00C5748E" w:rsidP="00C5748E">
      <w:pPr>
        <w:rPr>
          <w:rFonts w:ascii="Times New Roman" w:hAnsi="Times New Roman" w:cs="Times New Roman"/>
          <w:b/>
          <w:noProof/>
          <w:lang w:val="sr-Cyrl-RS"/>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9"/>
        <w:gridCol w:w="1499"/>
      </w:tblGrid>
      <w:tr w:rsidR="00C5748E" w:rsidRPr="008241C8" w14:paraId="78813A22"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2FA55D65"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PITANJE</w:t>
            </w:r>
          </w:p>
        </w:tc>
        <w:tc>
          <w:tcPr>
            <w:tcW w:w="149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75FCA635"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Korelacija sa uspehom</w:t>
            </w:r>
          </w:p>
        </w:tc>
      </w:tr>
      <w:tr w:rsidR="00C5748E" w:rsidRPr="008241C8" w14:paraId="098E825D"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10A0265C"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AEC629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0.30</w:t>
            </w:r>
          </w:p>
        </w:tc>
      </w:tr>
      <w:tr w:rsidR="00C5748E" w:rsidRPr="008241C8" w14:paraId="0BA9D714"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3B2BDEE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1D13622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0.24</w:t>
            </w:r>
          </w:p>
        </w:tc>
      </w:tr>
      <w:tr w:rsidR="00C5748E" w:rsidRPr="008241C8" w14:paraId="7AC8BFF8"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DACCA5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38DC698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0.30</w:t>
            </w:r>
          </w:p>
        </w:tc>
      </w:tr>
      <w:tr w:rsidR="00C5748E" w:rsidRPr="008241C8" w14:paraId="489B12FC"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2799731"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kreativan rad i kritičko  i samostalno razmišljanje studenata</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0DA9DD4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0.16</w:t>
            </w:r>
          </w:p>
        </w:tc>
      </w:tr>
      <w:tr w:rsidR="00C5748E" w:rsidRPr="008241C8" w14:paraId="5B1BE7D1"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03439B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Kroz gradivo koje je odabrao nastavnik je značajno proširio i produbio moje znanje</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E9812F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0.28</w:t>
            </w:r>
          </w:p>
        </w:tc>
      </w:tr>
      <w:tr w:rsidR="00C5748E" w:rsidRPr="008241C8" w14:paraId="418892BE"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899289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odgovara na studentska pitanja i vodi računa o studentskim komentarima</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06B7501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w:t>
            </w:r>
          </w:p>
        </w:tc>
      </w:tr>
      <w:tr w:rsidR="00C5748E" w:rsidRPr="008241C8" w14:paraId="5C182C30"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2F725DB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180FA8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0.24</w:t>
            </w:r>
          </w:p>
        </w:tc>
      </w:tr>
      <w:tr w:rsidR="00C5748E" w:rsidRPr="008241C8" w14:paraId="1E091993"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26642626"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literaturu koju je odabrao nastavnik je pružio dobru osnovu za budući naučnoistraživački rad</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B184B2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0.30</w:t>
            </w:r>
          </w:p>
        </w:tc>
      </w:tr>
      <w:tr w:rsidR="00C5748E" w:rsidRPr="008241C8" w14:paraId="496AED14"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E26EB9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16294C9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0.19</w:t>
            </w:r>
          </w:p>
        </w:tc>
      </w:tr>
      <w:tr w:rsidR="00C5748E" w:rsidRPr="008241C8" w14:paraId="17AE57B1"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2615FE0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Dosadašnje vrednovanje mog rada u okviru ovog predmeta odgovara mom pokazanom znanju</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34BED2E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0.23</w:t>
            </w:r>
          </w:p>
        </w:tc>
      </w:tr>
      <w:tr w:rsidR="00C5748E" w:rsidRPr="008241C8" w14:paraId="1E567A21"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1666DE5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Ukupan skor</w:t>
            </w:r>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036D976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r>
      <w:tr w:rsidR="00C5748E" w:rsidRPr="008241C8" w14:paraId="78348955" w14:textId="77777777" w:rsidTr="008655E8">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hideMark/>
          </w:tcPr>
          <w:p w14:paraId="7697F570" w14:textId="77777777" w:rsidR="00C5748E" w:rsidRPr="008241C8" w:rsidRDefault="00C5748E" w:rsidP="008655E8">
            <w:pP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MEDIJANA</w:t>
            </w:r>
          </w:p>
        </w:tc>
        <w:tc>
          <w:tcPr>
            <w:tcW w:w="1499" w:type="dxa"/>
            <w:tcBorders>
              <w:top w:val="single" w:sz="4" w:space="0" w:color="auto"/>
              <w:left w:val="single" w:sz="4" w:space="0" w:color="auto"/>
              <w:bottom w:val="single" w:sz="4" w:space="0" w:color="auto"/>
              <w:right w:val="single" w:sz="4" w:space="0" w:color="auto"/>
            </w:tcBorders>
            <w:shd w:val="clear" w:color="auto" w:fill="E6E6E6"/>
            <w:noWrap/>
            <w:hideMark/>
          </w:tcPr>
          <w:p w14:paraId="3EAFC565" w14:textId="77777777" w:rsidR="00C5748E" w:rsidRPr="008241C8" w:rsidRDefault="00C5748E" w:rsidP="008655E8">
            <w:pPr>
              <w:jc w:val="right"/>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0.26</w:t>
            </w:r>
          </w:p>
        </w:tc>
      </w:tr>
    </w:tbl>
    <w:p w14:paraId="12857353" w14:textId="77777777" w:rsidR="00C5748E" w:rsidRPr="008241C8" w:rsidRDefault="00C5748E" w:rsidP="00C5748E">
      <w:pPr>
        <w:pStyle w:val="Heading1"/>
        <w:pageBreakBefore/>
        <w:spacing w:line="276" w:lineRule="auto"/>
        <w:rPr>
          <w:rFonts w:ascii="Times New Roman" w:hAnsi="Times New Roman"/>
          <w:noProof/>
          <w:lang w:val="sr-Cyrl-RS"/>
        </w:rPr>
      </w:pPr>
      <w:bookmarkStart w:id="29" w:name="_Toc186246977"/>
      <w:r w:rsidRPr="008241C8">
        <w:rPr>
          <w:rFonts w:ascii="Times New Roman" w:hAnsi="Times New Roman"/>
          <w:noProof/>
          <w:lang w:val="sr-Cyrl-RS"/>
        </w:rPr>
        <w:lastRenderedPageBreak/>
        <w:t>Povezanost statusa studenata (budžetski ili samofinansirajući) i procena nastavnika:</w:t>
      </w:r>
      <w:bookmarkEnd w:id="29"/>
    </w:p>
    <w:p w14:paraId="24A5EAC8" w14:textId="77777777" w:rsidR="00C5748E" w:rsidRPr="008241C8" w:rsidRDefault="00C5748E" w:rsidP="00C5748E">
      <w:pPr>
        <w:jc w:val="both"/>
        <w:rPr>
          <w:rFonts w:ascii="Times New Roman" w:hAnsi="Times New Roman" w:cs="Times New Roman"/>
          <w:noProof/>
          <w:lang w:val="sr-Cyrl-RS"/>
        </w:rPr>
      </w:pPr>
    </w:p>
    <w:p w14:paraId="0C2CB3E8"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14:paraId="29FE7611" w14:textId="77777777" w:rsidR="00C5748E" w:rsidRPr="008241C8" w:rsidRDefault="00C5748E" w:rsidP="00C5748E">
      <w:pPr>
        <w:rPr>
          <w:rFonts w:ascii="Times New Roman" w:hAnsi="Times New Roman" w:cs="Times New Roman"/>
          <w:b/>
          <w:noProof/>
          <w:lang w:val="sr-Cyrl-RS"/>
        </w:rPr>
      </w:pPr>
    </w:p>
    <w:p w14:paraId="22043927"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Na nivou celog Fakulteta dobijena je značajna povezanost statusa studenata i procena nastavnika samo na dva pitanja (stavke). Na </w:t>
      </w:r>
      <w:r w:rsidRPr="008241C8">
        <w:rPr>
          <w:rFonts w:ascii="Times New Roman" w:hAnsi="Times New Roman" w:cs="Times New Roman"/>
          <w:i/>
          <w:iCs/>
          <w:noProof/>
          <w:lang w:val="sr-Cyrl-RS"/>
        </w:rPr>
        <w:t>davanju korisnih informacija</w:t>
      </w:r>
      <w:r w:rsidRPr="008241C8">
        <w:rPr>
          <w:rFonts w:ascii="Times New Roman" w:hAnsi="Times New Roman" w:cs="Times New Roman"/>
          <w:noProof/>
          <w:lang w:val="sr-Cyrl-RS"/>
        </w:rPr>
        <w:t xml:space="preserve"> i </w:t>
      </w:r>
      <w:r w:rsidRPr="008241C8">
        <w:rPr>
          <w:rFonts w:ascii="Times New Roman" w:hAnsi="Times New Roman" w:cs="Times New Roman"/>
          <w:i/>
          <w:iCs/>
          <w:noProof/>
          <w:lang w:val="sr-Cyrl-RS"/>
        </w:rPr>
        <w:t>objektivnosti ocenjivanja</w:t>
      </w:r>
      <w:r w:rsidRPr="008241C8">
        <w:rPr>
          <w:rFonts w:ascii="Times New Roman" w:hAnsi="Times New Roman" w:cs="Times New Roman"/>
          <w:noProof/>
          <w:lang w:val="sr-Cyrl-RS"/>
        </w:rPr>
        <w:t xml:space="preserve"> budžetski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ove godine problem u tome što je veoma malo samofinansirajućih studenata uradilo evaluaciju. </w:t>
      </w:r>
    </w:p>
    <w:p w14:paraId="171151E1" w14:textId="77777777" w:rsidR="00C5748E" w:rsidRPr="008241C8" w:rsidRDefault="00C5748E" w:rsidP="00C5748E">
      <w:pPr>
        <w:jc w:val="both"/>
        <w:rPr>
          <w:rFonts w:ascii="Times New Roman" w:hAnsi="Times New Roman" w:cs="Times New Roman"/>
          <w:noProof/>
          <w:lang w:val="sr-Cyrl-RS"/>
        </w:rPr>
      </w:pPr>
    </w:p>
    <w:p w14:paraId="0E7EEDDF"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3: Povezanost nivoa studija (master-doktorske) i procena nastavnika (fakultet u celini) – značajne razlike su boldirane.</w:t>
      </w:r>
    </w:p>
    <w:p w14:paraId="36784247" w14:textId="77777777" w:rsidR="00C5748E" w:rsidRPr="008241C8" w:rsidRDefault="00C5748E" w:rsidP="00C5748E">
      <w:pPr>
        <w:jc w:val="both"/>
        <w:rPr>
          <w:rFonts w:ascii="Times New Roman" w:hAnsi="Times New Roman" w:cs="Times New Roman"/>
          <w:noProof/>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36"/>
      </w:tblGrid>
      <w:tr w:rsidR="00C5748E" w:rsidRPr="008241C8" w14:paraId="564319B2" w14:textId="77777777" w:rsidTr="008655E8">
        <w:trPr>
          <w:trHeight w:val="487"/>
        </w:trPr>
        <w:tc>
          <w:tcPr>
            <w:tcW w:w="2215"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3E937576"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 </w:t>
            </w:r>
          </w:p>
        </w:tc>
        <w:tc>
          <w:tcPr>
            <w:tcW w:w="1884" w:type="dxa"/>
            <w:tcBorders>
              <w:top w:val="single" w:sz="4" w:space="0" w:color="auto"/>
              <w:left w:val="single" w:sz="4" w:space="0" w:color="auto"/>
              <w:bottom w:val="single" w:sz="4" w:space="0" w:color="auto"/>
              <w:right w:val="single" w:sz="4" w:space="0" w:color="auto"/>
            </w:tcBorders>
            <w:shd w:val="clear" w:color="auto" w:fill="BFBFBF"/>
            <w:hideMark/>
          </w:tcPr>
          <w:p w14:paraId="3A0DF746"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Mann-Whitney U</w:t>
            </w:r>
          </w:p>
        </w:tc>
        <w:tc>
          <w:tcPr>
            <w:tcW w:w="1457" w:type="dxa"/>
            <w:tcBorders>
              <w:top w:val="single" w:sz="4" w:space="0" w:color="auto"/>
              <w:left w:val="single" w:sz="4" w:space="0" w:color="auto"/>
              <w:bottom w:val="single" w:sz="4" w:space="0" w:color="auto"/>
              <w:right w:val="single" w:sz="4" w:space="0" w:color="auto"/>
            </w:tcBorders>
            <w:shd w:val="clear" w:color="auto" w:fill="BFBFBF"/>
            <w:hideMark/>
          </w:tcPr>
          <w:p w14:paraId="44D4163D"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Wilcoxon W</w:t>
            </w:r>
          </w:p>
        </w:tc>
        <w:tc>
          <w:tcPr>
            <w:tcW w:w="785" w:type="dxa"/>
            <w:tcBorders>
              <w:top w:val="single" w:sz="4" w:space="0" w:color="auto"/>
              <w:left w:val="single" w:sz="4" w:space="0" w:color="auto"/>
              <w:bottom w:val="single" w:sz="4" w:space="0" w:color="auto"/>
              <w:right w:val="single" w:sz="4" w:space="0" w:color="auto"/>
            </w:tcBorders>
            <w:shd w:val="clear" w:color="auto" w:fill="BFBFBF"/>
            <w:hideMark/>
          </w:tcPr>
          <w:p w14:paraId="17660BE3"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Z</w:t>
            </w:r>
          </w:p>
        </w:tc>
        <w:tc>
          <w:tcPr>
            <w:tcW w:w="609" w:type="dxa"/>
            <w:tcBorders>
              <w:top w:val="single" w:sz="4" w:space="0" w:color="auto"/>
              <w:left w:val="single" w:sz="4" w:space="0" w:color="auto"/>
              <w:bottom w:val="single" w:sz="4" w:space="0" w:color="auto"/>
              <w:right w:val="single" w:sz="4" w:space="0" w:color="auto"/>
            </w:tcBorders>
            <w:shd w:val="clear" w:color="auto" w:fill="BFBFBF"/>
            <w:hideMark/>
          </w:tcPr>
          <w:p w14:paraId="40E2C241"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Sig</w:t>
            </w:r>
          </w:p>
        </w:tc>
      </w:tr>
      <w:tr w:rsidR="00C5748E" w:rsidRPr="008241C8" w14:paraId="7ABC8D90"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73D9296"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pregledno izlaže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02D64E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2885A92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2AB7C4F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670D0D1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r>
      <w:tr w:rsidR="00C5748E" w:rsidRPr="008241C8" w14:paraId="7EE8433D"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E8FB577"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pripremljenost</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A315C2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2A8969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8A6CE1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23D260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0.64</w:t>
            </w:r>
          </w:p>
        </w:tc>
      </w:tr>
      <w:tr w:rsidR="00C5748E" w:rsidRPr="008241C8" w14:paraId="61E52B5E" w14:textId="77777777" w:rsidTr="008655E8">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F68688F"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uključuje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38007D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26.00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1B9D7C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1973C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1E8252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0.59</w:t>
            </w:r>
          </w:p>
        </w:tc>
      </w:tr>
      <w:tr w:rsidR="00C5748E" w:rsidRPr="008241C8" w14:paraId="6D84DEC8" w14:textId="77777777" w:rsidTr="008655E8">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FBDAC53"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podstiče kreativnost</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A88AEF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8ADFAA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5758AD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95D5B5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0.64</w:t>
            </w:r>
          </w:p>
        </w:tc>
      </w:tr>
      <w:tr w:rsidR="00C5748E" w:rsidRPr="008241C8" w14:paraId="3789B480" w14:textId="77777777" w:rsidTr="008655E8">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D638CE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proširuje znanje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F204E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65784D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34A6F1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6995EBF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r>
      <w:tr w:rsidR="00C5748E" w:rsidRPr="008241C8" w14:paraId="1E307A03"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8DE699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odgovara na pitanja</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784BC1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29.00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A2F8A3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494.00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CD6B9C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4A2A2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0.80</w:t>
            </w:r>
          </w:p>
        </w:tc>
      </w:tr>
      <w:tr w:rsidR="00C5748E" w:rsidRPr="008241C8" w14:paraId="2DC3C318" w14:textId="77777777" w:rsidTr="008655E8">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44C5871A"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eastAsia="en-GB"/>
              </w:rPr>
              <w:t>daje informacije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68DCCB4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96E828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F91A5C5"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19149A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0.05</w:t>
            </w:r>
          </w:p>
        </w:tc>
      </w:tr>
      <w:tr w:rsidR="00C5748E" w:rsidRPr="008241C8" w14:paraId="3B2912DC" w14:textId="77777777" w:rsidTr="008655E8">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4A203C5F"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literatura</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1B8DB6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18.50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BC5146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21.50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2AC3F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514D47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0.12</w:t>
            </w:r>
          </w:p>
        </w:tc>
      </w:tr>
      <w:tr w:rsidR="00C5748E" w:rsidRPr="008241C8" w14:paraId="4C6583F1"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1C54C07"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redovnost</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90274A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6E42B2F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419.00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FD793E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-0.27</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C51E25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0.79</w:t>
            </w:r>
          </w:p>
        </w:tc>
      </w:tr>
      <w:tr w:rsidR="00C5748E" w:rsidRPr="008241C8" w14:paraId="3655BDA1"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D8387F2"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eastAsia="en-GB"/>
              </w:rPr>
              <w:lastRenderedPageBreak/>
              <w:t>objektivnost</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6A032F1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17339AC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1C6321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1B7D709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0.05</w:t>
            </w:r>
          </w:p>
        </w:tc>
      </w:tr>
      <w:tr w:rsidR="00C5748E" w:rsidRPr="008241C8" w14:paraId="73892C68" w14:textId="77777777" w:rsidTr="008655E8">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258A2BB"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PROSEK</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6D67A03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B7A7EB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26.00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55B8AB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3E4973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0.45</w:t>
            </w:r>
          </w:p>
        </w:tc>
      </w:tr>
    </w:tbl>
    <w:p w14:paraId="70798A6A" w14:textId="77777777" w:rsidR="00C5748E" w:rsidRPr="008241C8" w:rsidRDefault="00C5748E" w:rsidP="00C5748E">
      <w:pPr>
        <w:jc w:val="both"/>
        <w:rPr>
          <w:rFonts w:ascii="Times New Roman" w:hAnsi="Times New Roman" w:cs="Times New Roman"/>
          <w:noProof/>
          <w:lang w:val="sr-Cyrl-RS"/>
        </w:rPr>
      </w:pPr>
    </w:p>
    <w:p w14:paraId="01BFEF49"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5. Povezanost statusa studenata (budžetski ili samofinansirajući) i procena nastavnika ( (Fakultet u celini).  </w:t>
      </w:r>
    </w:p>
    <w:p w14:paraId="3B4B70DA" w14:textId="77777777" w:rsidR="00C5748E" w:rsidRPr="008241C8" w:rsidRDefault="00C5748E" w:rsidP="00C5748E">
      <w:pPr>
        <w:jc w:val="both"/>
        <w:rPr>
          <w:rFonts w:ascii="Times New Roman" w:hAnsi="Times New Roman" w:cs="Times New Roman"/>
          <w:noProof/>
          <w:lang w:val="sr-Cyrl-RS"/>
        </w:rPr>
      </w:pPr>
    </w:p>
    <w:p w14:paraId="583530EA"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494156D2" wp14:editId="6AAC9E96">
            <wp:extent cx="5038725" cy="3463290"/>
            <wp:effectExtent l="0" t="0" r="15875" b="16510"/>
            <wp:docPr id="705995218" name="Chart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14:paraId="0BA26A10"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nivoa studija (master ili doktorske) i procena nastavnika:</w:t>
      </w:r>
    </w:p>
    <w:p w14:paraId="70CB8E40" w14:textId="77777777" w:rsidR="00C5748E" w:rsidRPr="008241C8" w:rsidRDefault="00C5748E" w:rsidP="00C5748E">
      <w:pPr>
        <w:jc w:val="both"/>
        <w:rPr>
          <w:rFonts w:ascii="Times New Roman" w:hAnsi="Times New Roman" w:cs="Times New Roman"/>
          <w:noProof/>
          <w:lang w:val="sr-Cyrl-RS"/>
        </w:rPr>
      </w:pPr>
    </w:p>
    <w:p w14:paraId="4C1D0E0F"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Povezanost nivoa studija i procena nastavnika, da bi se utvrdilo da li bolje ocene nastavnicima daju studenti master ili doktorskih studija ove godine nije utvrđivana zbog veoma malog broja procena u globalu, pa i po nivoima studija. </w:t>
      </w:r>
    </w:p>
    <w:p w14:paraId="11B12301"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učestalosti prisustvovanja časovima i procena nastavnika:</w:t>
      </w:r>
    </w:p>
    <w:p w14:paraId="539890C3"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1EF679E9" w14:textId="77777777" w:rsidR="00C5748E" w:rsidRPr="008241C8" w:rsidRDefault="00C5748E" w:rsidP="00C5748E">
      <w:pPr>
        <w:tabs>
          <w:tab w:val="center" w:pos="4651"/>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 xml:space="preserve">Ispitivana je povezanost procena nastavnika sa prisustvovanjem časovima. Povezanost je određivana Pirsonovim koeficijentom korelacije i računata je za Fakultet u celini. </w:t>
      </w:r>
      <w:r w:rsidRPr="008241C8">
        <w:rPr>
          <w:rFonts w:ascii="Times New Roman" w:hAnsi="Times New Roman" w:cs="Times New Roman"/>
          <w:noProof/>
          <w:lang w:val="sr-Cyrl-RS"/>
        </w:rPr>
        <w:t>Ovaj koeficijent uzima vrednosti od 0 do 1 ako je povezanost direktno proporcionalna, ili od 0 do -1 ako je obrnuto proporcionalna. Vrednosti bliže nuli označavaju nisku, a bliže 1 ili -1 visoku povezanost.</w:t>
      </w:r>
      <w:r w:rsidRPr="008241C8">
        <w:rPr>
          <w:rFonts w:ascii="Times New Roman" w:hAnsi="Times New Roman" w:cs="Times New Roman"/>
          <w:bCs/>
          <w:noProof/>
          <w:color w:val="000000"/>
          <w:lang w:val="sr-Cyrl-RS"/>
        </w:rPr>
        <w:t xml:space="preserve"> </w:t>
      </w:r>
    </w:p>
    <w:p w14:paraId="70AF96CA"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1B38B799"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 xml:space="preserve">Na nivou celog Fakulteta nije dobijena značajna povezanost sa </w:t>
      </w:r>
      <w:r w:rsidRPr="008241C8">
        <w:rPr>
          <w:rFonts w:ascii="Times New Roman" w:hAnsi="Times New Roman" w:cs="Times New Roman"/>
          <w:bCs/>
          <w:noProof/>
          <w:color w:val="000000"/>
          <w:lang w:val="sr-Cyrl-RS"/>
        </w:rPr>
        <w:t>prisustvovanjem časovima</w:t>
      </w:r>
      <w:r w:rsidRPr="008241C8">
        <w:rPr>
          <w:rStyle w:val="Emphasis"/>
          <w:rFonts w:ascii="Times New Roman" w:hAnsi="Times New Roman" w:cs="Times New Roman"/>
          <w:noProof/>
          <w:lang w:val="sr-Cyrl-RS"/>
        </w:rPr>
        <w:t xml:space="preserve"> ni na jednoj stavki upitnika kao ni na ukupnom skoru (Tabela 4). Dakle, prisustvo nastavi na master i doktorskim studijama nije ni na koji način povezano sa ocenama koje daju nastavnicima. Oni studenti koji češće dolaze na nastavu daju slične ocene kao i studenti koji ređe dolaze. </w:t>
      </w:r>
    </w:p>
    <w:p w14:paraId="69E837EE" w14:textId="77777777" w:rsidR="00C5748E" w:rsidRPr="008241C8" w:rsidRDefault="00C5748E" w:rsidP="00C5748E">
      <w:pPr>
        <w:jc w:val="both"/>
        <w:rPr>
          <w:rFonts w:ascii="Times New Roman" w:hAnsi="Times New Roman" w:cs="Times New Roman"/>
          <w:bCs/>
          <w:noProof/>
          <w:color w:val="000000"/>
          <w:lang w:val="sr-Cyrl-RS"/>
        </w:rPr>
      </w:pPr>
    </w:p>
    <w:p w14:paraId="0CB68D04" w14:textId="77777777" w:rsidR="00C5748E" w:rsidRPr="008241C8" w:rsidRDefault="00C5748E" w:rsidP="00C5748E">
      <w:pPr>
        <w:jc w:val="both"/>
        <w:rPr>
          <w:rFonts w:ascii="Times New Roman" w:hAnsi="Times New Roman" w:cs="Times New Roman"/>
          <w:bCs/>
          <w:noProof/>
          <w:color w:val="000000"/>
          <w:lang w:val="sr-Cyrl-RS"/>
        </w:rPr>
      </w:pPr>
    </w:p>
    <w:p w14:paraId="524C86FA"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4: Povezanost prisustvovanja časovima i procena nastavnika (fakultet u celini).</w:t>
      </w:r>
    </w:p>
    <w:p w14:paraId="5CE30B52" w14:textId="77777777" w:rsidR="00C5748E" w:rsidRPr="008241C8" w:rsidRDefault="00C5748E" w:rsidP="00C5748E">
      <w:pPr>
        <w:tabs>
          <w:tab w:val="left" w:pos="2490"/>
        </w:tabs>
        <w:rPr>
          <w:rFonts w:ascii="Times New Roman" w:hAnsi="Times New Roman" w:cs="Times New Roman"/>
          <w:noProof/>
          <w:lang w:val="sr-Cyrl-RS"/>
        </w:rPr>
      </w:pPr>
    </w:p>
    <w:tbl>
      <w:tblPr>
        <w:tblW w:w="901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7117"/>
        <w:gridCol w:w="1898"/>
      </w:tblGrid>
      <w:tr w:rsidR="00C5748E" w:rsidRPr="008241C8" w14:paraId="7C3C2F2A" w14:textId="77777777" w:rsidTr="008655E8">
        <w:trPr>
          <w:trHeight w:val="543"/>
        </w:trPr>
        <w:tc>
          <w:tcPr>
            <w:tcW w:w="711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0D363537"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PITANJE</w:t>
            </w:r>
          </w:p>
        </w:tc>
        <w:tc>
          <w:tcPr>
            <w:tcW w:w="189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73A42C16" w14:textId="77777777" w:rsidR="00C5748E" w:rsidRPr="008241C8" w:rsidRDefault="00C5748E" w:rsidP="008655E8">
            <w:pPr>
              <w:autoSpaceDE w:val="0"/>
              <w:autoSpaceDN w:val="0"/>
              <w:adjustRightInd w:val="0"/>
              <w:jc w:val="cente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korelacija sa prisustvovanjem časovima</w:t>
            </w:r>
          </w:p>
        </w:tc>
      </w:tr>
      <w:tr w:rsidR="00C5748E" w:rsidRPr="008241C8" w14:paraId="55B05A9D"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BEA631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9E8DE9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0.03</w:t>
            </w:r>
          </w:p>
        </w:tc>
      </w:tr>
      <w:tr w:rsidR="00C5748E" w:rsidRPr="008241C8" w14:paraId="5C4D1BD0"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69911A5D"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EAD601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w:t>
            </w:r>
          </w:p>
        </w:tc>
      </w:tr>
      <w:tr w:rsidR="00C5748E" w:rsidRPr="008241C8" w14:paraId="0CFF7AEB"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1530EE54"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133D85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0.11</w:t>
            </w:r>
          </w:p>
        </w:tc>
      </w:tr>
      <w:tr w:rsidR="00C5748E" w:rsidRPr="008241C8" w14:paraId="36C4A9FD"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401B3FC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kreativan rad i kritičko  i samostalno razmišljanje studenata</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06A3D7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3354D740"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31BA2BB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gradivo koje je odabrao nastavnik je značajno proširio i produbio moje znanje</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E2D1A4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0.18</w:t>
            </w:r>
          </w:p>
        </w:tc>
      </w:tr>
      <w:tr w:rsidR="00C5748E" w:rsidRPr="008241C8" w14:paraId="5F1B2303"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58D28F76"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odgovara na studentska pitanja i vodi računa o studentskim komentarima</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0D67A3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0.08</w:t>
            </w:r>
          </w:p>
        </w:tc>
      </w:tr>
      <w:tr w:rsidR="00C5748E" w:rsidRPr="008241C8" w14:paraId="7FC44D15"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F1B092D"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B3BCA1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w:t>
            </w:r>
          </w:p>
        </w:tc>
      </w:tr>
      <w:tr w:rsidR="00C5748E" w:rsidRPr="008241C8" w14:paraId="35FBABCB"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8CE2D7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Kroz literaturu koju je odabrao nastavnik je pružio dobru osnovu za budući naučnoistraživački rad</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8B229D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0.10</w:t>
            </w:r>
          </w:p>
        </w:tc>
      </w:tr>
      <w:tr w:rsidR="00C5748E" w:rsidRPr="008241C8" w14:paraId="327DE2F4"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12FA554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8A73A8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0.12</w:t>
            </w:r>
          </w:p>
        </w:tc>
      </w:tr>
      <w:tr w:rsidR="00C5748E" w:rsidRPr="008241C8" w14:paraId="137FEAF6"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278792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Dosadašnje vrednovanje mog rada u okviru ovog predmeta odgovara mom pokazanom znanju</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2CD27E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w:t>
            </w:r>
          </w:p>
        </w:tc>
      </w:tr>
      <w:tr w:rsidR="00C5748E" w:rsidRPr="008241C8" w14:paraId="5DF3F04C"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D659B63" w14:textId="77777777" w:rsidR="00C5748E" w:rsidRPr="008241C8" w:rsidRDefault="00C5748E" w:rsidP="008655E8">
            <w:pPr>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Ukupan skor</w:t>
            </w:r>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E070267" w14:textId="77777777" w:rsidR="00C5748E" w:rsidRPr="008241C8" w:rsidRDefault="00C5748E" w:rsidP="008655E8">
            <w:pPr>
              <w:jc w:val="right"/>
              <w:rPr>
                <w:rFonts w:ascii="Times New Roman" w:hAnsi="Times New Roman" w:cs="Times New Roman"/>
                <w:bCs/>
                <w:noProof/>
                <w:lang w:val="sr-Cyrl-RS"/>
              </w:rPr>
            </w:pPr>
            <w:r w:rsidRPr="008241C8">
              <w:rPr>
                <w:rFonts w:ascii="Times New Roman" w:hAnsi="Times New Roman" w:cs="Times New Roman"/>
                <w:bCs/>
                <w:noProof/>
                <w:lang w:val="sr-Cyrl-RS"/>
              </w:rPr>
              <w:t>0.03</w:t>
            </w:r>
          </w:p>
        </w:tc>
      </w:tr>
      <w:tr w:rsidR="00C5748E" w:rsidRPr="008241C8" w14:paraId="53779897" w14:textId="77777777" w:rsidTr="008655E8">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E6E6E6"/>
            <w:hideMark/>
          </w:tcPr>
          <w:p w14:paraId="72568D5D"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MEDIJANA</w:t>
            </w:r>
          </w:p>
        </w:tc>
        <w:tc>
          <w:tcPr>
            <w:tcW w:w="1899" w:type="dxa"/>
            <w:tcBorders>
              <w:top w:val="single" w:sz="4" w:space="0" w:color="auto"/>
              <w:left w:val="single" w:sz="4" w:space="0" w:color="auto"/>
              <w:bottom w:val="single" w:sz="4" w:space="0" w:color="auto"/>
              <w:right w:val="single" w:sz="4" w:space="0" w:color="auto"/>
            </w:tcBorders>
            <w:shd w:val="clear" w:color="auto" w:fill="E6E6E6"/>
            <w:hideMark/>
          </w:tcPr>
          <w:p w14:paraId="7D7A2F5A" w14:textId="77777777" w:rsidR="00C5748E" w:rsidRPr="008241C8" w:rsidRDefault="00C5748E" w:rsidP="008655E8">
            <w:pPr>
              <w:jc w:val="right"/>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0.04</w:t>
            </w:r>
          </w:p>
        </w:tc>
      </w:tr>
    </w:tbl>
    <w:p w14:paraId="2E25AD4D" w14:textId="77777777" w:rsidR="00C5748E" w:rsidRPr="008241C8" w:rsidRDefault="00C5748E" w:rsidP="00C5748E">
      <w:pPr>
        <w:tabs>
          <w:tab w:val="left" w:pos="2490"/>
        </w:tabs>
        <w:rPr>
          <w:rFonts w:ascii="Times New Roman" w:hAnsi="Times New Roman" w:cs="Times New Roman"/>
          <w:noProof/>
          <w:lang w:val="sr-Cyrl-RS"/>
        </w:rPr>
      </w:pPr>
    </w:p>
    <w:p w14:paraId="767631A5" w14:textId="77777777" w:rsidR="00C5748E" w:rsidRPr="008241C8" w:rsidRDefault="00C5748E" w:rsidP="00C5748E">
      <w:pPr>
        <w:pageBreakBefore/>
        <w:rPr>
          <w:rStyle w:val="Heading1Char"/>
          <w:rFonts w:ascii="Times New Roman" w:eastAsiaTheme="minorEastAsia" w:hAnsi="Times New Roman"/>
          <w:noProof/>
          <w:lang w:val="sr-Cyrl-RS"/>
        </w:rPr>
      </w:pPr>
      <w:bookmarkStart w:id="30" w:name="_Toc186246975"/>
      <w:r w:rsidRPr="008241C8">
        <w:rPr>
          <w:rStyle w:val="Heading1Char"/>
          <w:rFonts w:ascii="Times New Roman" w:eastAsiaTheme="minorEastAsia" w:hAnsi="Times New Roman"/>
          <w:noProof/>
          <w:lang w:val="sr-Cyrl-RS"/>
        </w:rPr>
        <w:lastRenderedPageBreak/>
        <w:t>Analiza instrumenta</w:t>
      </w:r>
      <w:bookmarkEnd w:id="30"/>
    </w:p>
    <w:p w14:paraId="2F5B7C81" w14:textId="77777777" w:rsidR="00C5748E" w:rsidRPr="008241C8" w:rsidRDefault="00C5748E" w:rsidP="00C5748E">
      <w:pPr>
        <w:tabs>
          <w:tab w:val="center" w:pos="1368"/>
        </w:tabs>
        <w:autoSpaceDE w:val="0"/>
        <w:autoSpaceDN w:val="0"/>
        <w:adjustRightInd w:val="0"/>
        <w:rPr>
          <w:rFonts w:ascii="Times New Roman" w:hAnsi="Times New Roman" w:cs="Times New Roman"/>
          <w:noProof/>
          <w:color w:val="000000"/>
          <w:lang w:val="sr-Cyrl-RS"/>
        </w:rPr>
      </w:pPr>
    </w:p>
    <w:p w14:paraId="63C43A8D"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7A071D51" w14:textId="77777777" w:rsidR="00C5748E" w:rsidRPr="008241C8" w:rsidRDefault="00C5748E" w:rsidP="00C5748E">
      <w:pPr>
        <w:tabs>
          <w:tab w:val="center" w:pos="1368"/>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koeficijent=0.96). Faktorskom analizom je moguće izdvojiti jedan faktor koji objašnjava 77.09% varijanse u procenama, odnosno odgovori na svim stavkama su povezani, što daje osnovu za računanje ukupnog skora. Stavku o redovnosti nastave smo isključili iz analize zbog veomam malog variranja odgovora (svi studenti su dali slične ocene).</w:t>
      </w:r>
    </w:p>
    <w:p w14:paraId="7DFCB46B"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62A260C9"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 xml:space="preserve">TABELA 5: Matrica komponenata (prikazuje strukturu faktora, tj pokazuje koliko svaka od stavki korelira sa zajedničkim faktorom). </w:t>
      </w:r>
    </w:p>
    <w:p w14:paraId="0A67D8DD" w14:textId="77777777" w:rsidR="00C5748E" w:rsidRPr="008241C8" w:rsidRDefault="00C5748E" w:rsidP="00C5748E">
      <w:pPr>
        <w:tabs>
          <w:tab w:val="center" w:pos="2304"/>
        </w:tabs>
        <w:autoSpaceDE w:val="0"/>
        <w:autoSpaceDN w:val="0"/>
        <w:adjustRightInd w:val="0"/>
        <w:rPr>
          <w:rFonts w:ascii="Times New Roman" w:hAnsi="Times New Roman" w:cs="Times New Roman"/>
          <w:b/>
          <w:bCs/>
          <w:noProof/>
          <w:color w:val="000000"/>
          <w:sz w:val="18"/>
          <w:szCs w:val="18"/>
          <w:lang w:val="sr-Cyrl-RS"/>
        </w:rPr>
      </w:pPr>
    </w:p>
    <w:tbl>
      <w:tblPr>
        <w:tblW w:w="8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6066"/>
        <w:gridCol w:w="2499"/>
      </w:tblGrid>
      <w:tr w:rsidR="00C5748E" w:rsidRPr="008241C8" w14:paraId="38F457E6" w14:textId="77777777" w:rsidTr="008655E8">
        <w:trPr>
          <w:trHeight w:val="388"/>
          <w:jc w:val="center"/>
        </w:trPr>
        <w:tc>
          <w:tcPr>
            <w:tcW w:w="6067"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4CF74198"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 xml:space="preserve"> </w:t>
            </w:r>
          </w:p>
        </w:tc>
        <w:tc>
          <w:tcPr>
            <w:tcW w:w="2500"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449C3D9C" w14:textId="77777777" w:rsidR="00C5748E" w:rsidRPr="008241C8" w:rsidRDefault="00C5748E" w:rsidP="008655E8">
            <w:pPr>
              <w:autoSpaceDE w:val="0"/>
              <w:autoSpaceDN w:val="0"/>
              <w:adjustRightInd w:val="0"/>
              <w:jc w:val="cente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Komponenta (faktor)</w:t>
            </w:r>
          </w:p>
        </w:tc>
      </w:tr>
      <w:tr w:rsidR="00C5748E" w:rsidRPr="008241C8" w14:paraId="0A75F5BC"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10DCDE4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044948A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,930</w:t>
            </w:r>
          </w:p>
        </w:tc>
      </w:tr>
      <w:tr w:rsidR="00C5748E" w:rsidRPr="008241C8" w14:paraId="5E09D819"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6A60DB7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0CFC6C9"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,959</w:t>
            </w:r>
          </w:p>
        </w:tc>
      </w:tr>
      <w:tr w:rsidR="00C5748E" w:rsidRPr="008241C8" w14:paraId="7654E5F3"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AB4111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8FFBF26"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,873</w:t>
            </w:r>
          </w:p>
        </w:tc>
      </w:tr>
      <w:tr w:rsidR="00C5748E" w:rsidRPr="008241C8" w14:paraId="6FB1754D"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206909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kreativan rad i kritičko  i samostalno razmišljanje studenata</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0E6C21C"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,893</w:t>
            </w:r>
          </w:p>
        </w:tc>
      </w:tr>
      <w:tr w:rsidR="00C5748E" w:rsidRPr="008241C8" w14:paraId="6E59344F"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05EDEF9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gradivo koje je odabrao nastavnik je značajno proširio i produbio moje znanje</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40DBEB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,915</w:t>
            </w:r>
          </w:p>
        </w:tc>
      </w:tr>
      <w:tr w:rsidR="00C5748E" w:rsidRPr="008241C8" w14:paraId="242AE369"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6F38BAC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odgovara na studentska pitanja i vodi računa o studentskim komentarima</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E6141EC"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,942</w:t>
            </w:r>
          </w:p>
        </w:tc>
      </w:tr>
      <w:tr w:rsidR="00C5748E" w:rsidRPr="008241C8" w14:paraId="158BAC83"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1C63038C"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D8BC184"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,953</w:t>
            </w:r>
          </w:p>
        </w:tc>
      </w:tr>
      <w:tr w:rsidR="00C5748E" w:rsidRPr="008241C8" w14:paraId="0F8B1C18"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2A65E2F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literaturu koju je odabrao nastavnik je pružio dobru osnovu za budući naučnoistraživački rad</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1C14BF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,889</w:t>
            </w:r>
          </w:p>
        </w:tc>
      </w:tr>
      <w:tr w:rsidR="00C5748E" w:rsidRPr="008241C8" w14:paraId="652D7461"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66C17964"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75AE5C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w:t>
            </w:r>
          </w:p>
        </w:tc>
      </w:tr>
      <w:tr w:rsidR="00C5748E" w:rsidRPr="008241C8" w14:paraId="7D1D21CB" w14:textId="77777777" w:rsidTr="008655E8">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1BD6A7D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Dosadašnje vrednovanje mog rada u okviru ovog predmeta odgovara mom pokazanom znanju</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4F1036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,962</w:t>
            </w:r>
          </w:p>
        </w:tc>
      </w:tr>
    </w:tbl>
    <w:p w14:paraId="61A66799"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p>
    <w:p w14:paraId="47E1465A"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Metod izdvajanja faktora: Analiza glavnih komponenata </w:t>
      </w:r>
    </w:p>
    <w:p w14:paraId="2854C882"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Izdvojena je jedna komponenta (faktor)</w:t>
      </w:r>
    </w:p>
    <w:p w14:paraId="579CE696" w14:textId="77777777" w:rsidR="00C5748E" w:rsidRPr="008241C8" w:rsidRDefault="00C5748E" w:rsidP="00C5748E">
      <w:pPr>
        <w:jc w:val="right"/>
        <w:rPr>
          <w:rFonts w:ascii="Times New Roman" w:hAnsi="Times New Roman" w:cs="Times New Roman"/>
          <w:noProof/>
          <w:lang w:val="sr-Cyrl-RS"/>
        </w:rPr>
      </w:pPr>
    </w:p>
    <w:p w14:paraId="3946EDA5"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6. Katelov skater dijagram, tj. prikaz pouzdanosti dobijenih faktora na upitniku (vidi se da se jasno izdava jedan faktor od ostalih). </w:t>
      </w:r>
    </w:p>
    <w:p w14:paraId="7117B505"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7B4CDAB2" wp14:editId="7B06806A">
            <wp:extent cx="5146040" cy="4114800"/>
            <wp:effectExtent l="0" t="0" r="0" b="0"/>
            <wp:docPr id="449835814" name="Picture 31" descr="A line graph with a poi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835814" name="Picture 31" descr="A line graph with a point&#10;&#10;AI-generated content may be incorrect."/>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146040" cy="4114800"/>
                    </a:xfrm>
                    <a:prstGeom prst="rect">
                      <a:avLst/>
                    </a:prstGeom>
                    <a:noFill/>
                    <a:ln>
                      <a:noFill/>
                    </a:ln>
                  </pic:spPr>
                </pic:pic>
              </a:graphicData>
            </a:graphic>
          </wp:inline>
        </w:drawing>
      </w:r>
    </w:p>
    <w:p w14:paraId="3588781A"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4F745DE1"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3E4251D0"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r w:rsidRPr="008241C8">
        <w:rPr>
          <w:rFonts w:ascii="Times New Roman" w:hAnsi="Times New Roman" w:cs="Times New Roman"/>
          <w:noProof/>
          <w:lang w:val="sr-Cyrl-RS"/>
        </w:rPr>
        <w:tab/>
      </w:r>
      <w:r w:rsidRPr="008241C8">
        <w:rPr>
          <w:rFonts w:ascii="Times New Roman" w:hAnsi="Times New Roman" w:cs="Times New Roman"/>
          <w:b/>
          <w:bCs/>
          <w:noProof/>
          <w:color w:val="000000"/>
          <w:lang w:val="sr-Cyrl-RS"/>
        </w:rPr>
        <w:t>TABELA 6: Procenat objašnjene varijanse.</w:t>
      </w:r>
    </w:p>
    <w:p w14:paraId="11496092" w14:textId="77777777" w:rsidR="00C5748E" w:rsidRPr="008241C8" w:rsidRDefault="00C5748E" w:rsidP="00C5748E">
      <w:pPr>
        <w:jc w:val="right"/>
        <w:rPr>
          <w:rFonts w:ascii="Times New Roman" w:hAnsi="Times New Roman" w:cs="Times New Roman"/>
          <w:noProof/>
          <w:lang w:val="sr-Cyrl-RS"/>
        </w:rPr>
      </w:pPr>
    </w:p>
    <w:tbl>
      <w:tblPr>
        <w:tblW w:w="8655"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4A0" w:firstRow="1" w:lastRow="0" w:firstColumn="1" w:lastColumn="0" w:noHBand="0" w:noVBand="1"/>
      </w:tblPr>
      <w:tblGrid>
        <w:gridCol w:w="732"/>
        <w:gridCol w:w="1014"/>
        <w:gridCol w:w="1430"/>
        <w:gridCol w:w="1448"/>
        <w:gridCol w:w="1151"/>
        <w:gridCol w:w="1432"/>
        <w:gridCol w:w="1448"/>
      </w:tblGrid>
      <w:tr w:rsidR="00C5748E" w:rsidRPr="008241C8" w14:paraId="684E4EA0" w14:textId="77777777" w:rsidTr="008655E8">
        <w:trPr>
          <w:cantSplit/>
          <w:tblHeader/>
        </w:trPr>
        <w:tc>
          <w:tcPr>
            <w:tcW w:w="731" w:type="dxa"/>
            <w:vMerge w:val="restart"/>
            <w:tcBorders>
              <w:top w:val="single" w:sz="18" w:space="0" w:color="000000"/>
              <w:left w:val="single" w:sz="1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470A89DF"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Komponenta</w:t>
            </w:r>
          </w:p>
          <w:p w14:paraId="7A57F8C4"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w:t>
            </w:r>
          </w:p>
        </w:tc>
        <w:tc>
          <w:tcPr>
            <w:tcW w:w="3892" w:type="dxa"/>
            <w:gridSpan w:val="3"/>
            <w:tcBorders>
              <w:top w:val="single" w:sz="18" w:space="0" w:color="000000"/>
              <w:left w:val="single" w:sz="18" w:space="0" w:color="000000"/>
              <w:bottom w:val="single" w:sz="8" w:space="0" w:color="000000"/>
              <w:right w:val="single" w:sz="8" w:space="0" w:color="000000"/>
            </w:tcBorders>
            <w:shd w:val="clear" w:color="auto" w:fill="FFFFFF"/>
            <w:tcMar>
              <w:top w:w="30" w:type="dxa"/>
              <w:left w:w="30" w:type="dxa"/>
              <w:bottom w:w="30" w:type="dxa"/>
              <w:right w:w="30" w:type="dxa"/>
            </w:tcMar>
            <w:vAlign w:val="bottom"/>
            <w:hideMark/>
          </w:tcPr>
          <w:p w14:paraId="1BEF5F5B"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Početne jedinstvene vrednosti (eigenvalues)</w:t>
            </w:r>
          </w:p>
        </w:tc>
        <w:tc>
          <w:tcPr>
            <w:tcW w:w="4031" w:type="dxa"/>
            <w:gridSpan w:val="3"/>
            <w:tcBorders>
              <w:top w:val="single" w:sz="18" w:space="0" w:color="000000"/>
              <w:left w:val="single" w:sz="8" w:space="0" w:color="000000"/>
              <w:bottom w:val="single" w:sz="8" w:space="0" w:color="000000"/>
              <w:right w:val="single" w:sz="18" w:space="0" w:color="000000"/>
            </w:tcBorders>
            <w:shd w:val="clear" w:color="auto" w:fill="FFFFFF"/>
            <w:tcMar>
              <w:top w:w="30" w:type="dxa"/>
              <w:left w:w="30" w:type="dxa"/>
              <w:bottom w:w="30" w:type="dxa"/>
              <w:right w:w="30" w:type="dxa"/>
            </w:tcMar>
            <w:vAlign w:val="bottom"/>
            <w:hideMark/>
          </w:tcPr>
          <w:p w14:paraId="4929EBF7"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Suma kvadriranih zasićenja</w:t>
            </w:r>
          </w:p>
        </w:tc>
      </w:tr>
      <w:tr w:rsidR="00C5748E" w:rsidRPr="008241C8" w14:paraId="36906186" w14:textId="77777777" w:rsidTr="008655E8">
        <w:trPr>
          <w:cantSplit/>
          <w:tblHeader/>
        </w:trPr>
        <w:tc>
          <w:tcPr>
            <w:tcW w:w="731" w:type="dxa"/>
            <w:vMerge/>
            <w:tcBorders>
              <w:top w:val="single" w:sz="18" w:space="0" w:color="000000"/>
              <w:left w:val="single" w:sz="18" w:space="0" w:color="000000"/>
              <w:bottom w:val="single" w:sz="18" w:space="0" w:color="000000"/>
              <w:right w:val="single" w:sz="18" w:space="0" w:color="000000"/>
            </w:tcBorders>
            <w:vAlign w:val="center"/>
            <w:hideMark/>
          </w:tcPr>
          <w:p w14:paraId="1F2B3F8C" w14:textId="77777777" w:rsidR="00C5748E" w:rsidRPr="008241C8" w:rsidRDefault="00C5748E" w:rsidP="008655E8">
            <w:pPr>
              <w:rPr>
                <w:rFonts w:ascii="Times New Roman" w:hAnsi="Times New Roman" w:cs="Times New Roman"/>
                <w:noProof/>
                <w:color w:val="000000"/>
                <w:lang w:val="sr-Cyrl-RS"/>
              </w:rPr>
            </w:pPr>
          </w:p>
        </w:tc>
        <w:tc>
          <w:tcPr>
            <w:tcW w:w="1014" w:type="dxa"/>
            <w:tcBorders>
              <w:top w:val="single" w:sz="8" w:space="0" w:color="000000"/>
              <w:left w:val="single" w:sz="1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59319528"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Total</w:t>
            </w:r>
          </w:p>
        </w:tc>
        <w:tc>
          <w:tcPr>
            <w:tcW w:w="1430"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5E33FB51"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Procenat varijanse</w:t>
            </w:r>
          </w:p>
        </w:tc>
        <w:tc>
          <w:tcPr>
            <w:tcW w:w="1448"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0B3D3FD3"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c>
          <w:tcPr>
            <w:tcW w:w="1151"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47C63C9F"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Total</w:t>
            </w:r>
          </w:p>
        </w:tc>
        <w:tc>
          <w:tcPr>
            <w:tcW w:w="1432"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1B1077BB"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Procenat varijanse</w:t>
            </w:r>
          </w:p>
        </w:tc>
        <w:tc>
          <w:tcPr>
            <w:tcW w:w="1448" w:type="dxa"/>
            <w:tcBorders>
              <w:top w:val="single" w:sz="8" w:space="0" w:color="000000"/>
              <w:left w:val="single" w:sz="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61CDFDD9"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r>
      <w:tr w:rsidR="00C5748E" w:rsidRPr="008241C8" w14:paraId="0F3EA7DA" w14:textId="77777777" w:rsidTr="008655E8">
        <w:trPr>
          <w:cantSplit/>
          <w:tblHeader/>
        </w:trPr>
        <w:tc>
          <w:tcPr>
            <w:tcW w:w="731" w:type="dxa"/>
            <w:tcBorders>
              <w:top w:val="single" w:sz="18" w:space="0" w:color="000000"/>
              <w:left w:val="single" w:sz="18" w:space="0" w:color="000000"/>
              <w:bottom w:val="nil"/>
              <w:right w:val="single" w:sz="18" w:space="0" w:color="000000"/>
            </w:tcBorders>
            <w:shd w:val="clear" w:color="auto" w:fill="FFFFFF"/>
            <w:tcMar>
              <w:top w:w="30" w:type="dxa"/>
              <w:left w:w="30" w:type="dxa"/>
              <w:bottom w:w="30" w:type="dxa"/>
              <w:right w:w="30" w:type="dxa"/>
            </w:tcMar>
            <w:hideMark/>
          </w:tcPr>
          <w:p w14:paraId="5BFA168A"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1</w:t>
            </w:r>
          </w:p>
        </w:tc>
        <w:tc>
          <w:tcPr>
            <w:tcW w:w="1014" w:type="dxa"/>
            <w:tcBorders>
              <w:top w:val="single" w:sz="18" w:space="0" w:color="000000"/>
              <w:left w:val="single" w:sz="18" w:space="0" w:color="000000"/>
              <w:bottom w:val="nil"/>
              <w:right w:val="single" w:sz="8" w:space="0" w:color="000000"/>
            </w:tcBorders>
            <w:shd w:val="clear" w:color="auto" w:fill="FFFFFF"/>
            <w:tcMar>
              <w:top w:w="30" w:type="dxa"/>
              <w:left w:w="30" w:type="dxa"/>
              <w:bottom w:w="30" w:type="dxa"/>
              <w:right w:w="30" w:type="dxa"/>
            </w:tcMar>
            <w:hideMark/>
          </w:tcPr>
          <w:p w14:paraId="243F833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w:t>
            </w:r>
          </w:p>
        </w:tc>
        <w:tc>
          <w:tcPr>
            <w:tcW w:w="1430"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39917E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77.090</w:t>
            </w:r>
          </w:p>
        </w:tc>
        <w:tc>
          <w:tcPr>
            <w:tcW w:w="1448"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1337446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77.090</w:t>
            </w:r>
          </w:p>
        </w:tc>
        <w:tc>
          <w:tcPr>
            <w:tcW w:w="1151"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4A48C9F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w:t>
            </w:r>
          </w:p>
        </w:tc>
        <w:tc>
          <w:tcPr>
            <w:tcW w:w="1432"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6578BD5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77.090</w:t>
            </w:r>
          </w:p>
        </w:tc>
        <w:tc>
          <w:tcPr>
            <w:tcW w:w="1448" w:type="dxa"/>
            <w:tcBorders>
              <w:top w:val="single" w:sz="18" w:space="0" w:color="000000"/>
              <w:left w:val="single" w:sz="8" w:space="0" w:color="000000"/>
              <w:bottom w:val="nil"/>
              <w:right w:val="single" w:sz="18" w:space="0" w:color="000000"/>
            </w:tcBorders>
            <w:shd w:val="clear" w:color="auto" w:fill="FFFFFF"/>
            <w:tcMar>
              <w:top w:w="30" w:type="dxa"/>
              <w:left w:w="30" w:type="dxa"/>
              <w:bottom w:w="30" w:type="dxa"/>
              <w:right w:w="30" w:type="dxa"/>
            </w:tcMar>
            <w:hideMark/>
          </w:tcPr>
          <w:p w14:paraId="64042CF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77.090</w:t>
            </w:r>
          </w:p>
        </w:tc>
      </w:tr>
      <w:tr w:rsidR="00C5748E" w:rsidRPr="008241C8" w14:paraId="044902AC"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1BA03AD"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2</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082BE78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75D09A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12.467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748BBB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89.557</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C571A9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4A450B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0EB9ADB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78A53448"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FF829C4"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3</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E6747A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B33B5E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5.324</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9D5D3E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94.880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B2F2A3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B73965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C5C368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77EE0BD6"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4D39A6D"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4</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74D83391"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53F382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3.323</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559774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98.203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4427D9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5D9FC8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66B9909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01100626"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0248F60D"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5</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4413F40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.133</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C85062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1.327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6493E8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99.531</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2F0F51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0F7861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42DF06A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62634AB1"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5EC8977A"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6</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5067FB9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02B8DB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.469</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1E9B39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D9AEA6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B1FC07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2C26AA6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0BCCAB85"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16354105"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7</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140C12B1"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E35DAC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316F34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27F2B8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3B6B4B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3407B7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3B150585"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5DCBE65"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8</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4081018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0258EC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BE2911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DE4759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08127E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65E5C72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0B84F420" w14:textId="77777777" w:rsidTr="008655E8">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30819290"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10</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75E0709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E4BEEE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218E79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07A47C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E1F892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ADDD6C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bl>
    <w:p w14:paraId="069617B7"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Metod izdvajanja faktora: Analiza glavnih komponenata </w:t>
      </w:r>
    </w:p>
    <w:p w14:paraId="471881C6" w14:textId="77777777" w:rsidR="00C5748E" w:rsidRPr="008241C8" w:rsidRDefault="00C5748E" w:rsidP="00C5748E">
      <w:pPr>
        <w:pageBreakBefore/>
        <w:autoSpaceDE w:val="0"/>
        <w:autoSpaceDN w:val="0"/>
        <w:adjustRightInd w:val="0"/>
        <w:rPr>
          <w:rFonts w:ascii="Times New Roman" w:hAnsi="Times New Roman" w:cs="Times New Roman"/>
          <w:b/>
          <w:noProof/>
          <w:color w:val="000000"/>
          <w:sz w:val="32"/>
          <w:szCs w:val="32"/>
          <w:lang w:val="sr-Cyrl-RS"/>
        </w:rPr>
      </w:pPr>
      <w:r w:rsidRPr="008241C8">
        <w:rPr>
          <w:rFonts w:ascii="Times New Roman" w:hAnsi="Times New Roman" w:cs="Times New Roman"/>
          <w:b/>
          <w:noProof/>
          <w:color w:val="000000"/>
          <w:sz w:val="32"/>
          <w:szCs w:val="32"/>
          <w:lang w:val="sr-Cyrl-RS"/>
        </w:rPr>
        <w:lastRenderedPageBreak/>
        <w:t>Komentari studenata</w:t>
      </w:r>
    </w:p>
    <w:p w14:paraId="12376EE9" w14:textId="77777777" w:rsidR="00C5748E" w:rsidRPr="008241C8" w:rsidRDefault="00C5748E" w:rsidP="00C5748E">
      <w:pPr>
        <w:autoSpaceDE w:val="0"/>
        <w:autoSpaceDN w:val="0"/>
        <w:adjustRightInd w:val="0"/>
        <w:rPr>
          <w:rFonts w:ascii="Times New Roman" w:hAnsi="Times New Roman" w:cs="Times New Roman"/>
          <w:noProof/>
          <w:color w:val="000000"/>
          <w:sz w:val="14"/>
          <w:szCs w:val="14"/>
          <w:lang w:val="sr-Cyrl-RS"/>
        </w:rPr>
      </w:pPr>
    </w:p>
    <w:p w14:paraId="73A69C49" w14:textId="77777777" w:rsidR="00C5748E" w:rsidRPr="008241C8" w:rsidRDefault="00C5748E" w:rsidP="00C5748E">
      <w:pPr>
        <w:autoSpaceDE w:val="0"/>
        <w:autoSpaceDN w:val="0"/>
        <w:adjustRightInd w:val="0"/>
        <w:jc w:val="both"/>
        <w:rPr>
          <w:rFonts w:ascii="Times New Roman" w:hAnsi="Times New Roman" w:cs="Times New Roman"/>
          <w:b/>
          <w:noProof/>
          <w:color w:val="000000"/>
          <w:lang w:val="sr-Cyrl-RS"/>
        </w:rPr>
      </w:pPr>
      <w:r w:rsidRPr="008241C8">
        <w:rPr>
          <w:rFonts w:ascii="Times New Roman" w:hAnsi="Times New Roman" w:cs="Times New Roman"/>
          <w:noProof/>
          <w:color w:val="000000"/>
          <w:lang w:val="sr-Cyrl-RS"/>
        </w:rPr>
        <w:t>Od studenata je traženo i da upišu neke dodatne sugestije vezane za studije i eventualno poboljšanje nastave. Niko od studenata nije upisao ni jedan komentar.</w:t>
      </w:r>
      <w:r w:rsidRPr="008241C8">
        <w:rPr>
          <w:rFonts w:ascii="Times New Roman" w:hAnsi="Times New Roman" w:cs="Times New Roman"/>
          <w:b/>
          <w:noProof/>
          <w:color w:val="000000"/>
          <w:lang w:val="sr-Cyrl-RS"/>
        </w:rPr>
        <w:t xml:space="preserve"> </w:t>
      </w:r>
    </w:p>
    <w:p w14:paraId="59C68CD6" w14:textId="77777777" w:rsidR="00C5748E" w:rsidRPr="008241C8" w:rsidRDefault="00C5748E" w:rsidP="00C5748E">
      <w:pPr>
        <w:jc w:val="center"/>
        <w:rPr>
          <w:rFonts w:ascii="Times New Roman" w:hAnsi="Times New Roman" w:cs="Times New Roman"/>
          <w:noProof/>
          <w:lang w:val="sr-Cyrl-RS"/>
        </w:rPr>
      </w:pPr>
    </w:p>
    <w:p w14:paraId="3115D25F" w14:textId="77777777" w:rsidR="00C5748E" w:rsidRPr="008241C8" w:rsidRDefault="00C5748E" w:rsidP="00C5748E">
      <w:pPr>
        <w:jc w:val="center"/>
        <w:rPr>
          <w:rFonts w:ascii="Times New Roman" w:hAnsi="Times New Roman" w:cs="Times New Roman"/>
          <w:noProof/>
          <w:lang w:val="sr-Cyrl-RS"/>
        </w:rPr>
      </w:pPr>
    </w:p>
    <w:p w14:paraId="2D345E2E" w14:textId="77777777" w:rsidR="00C5748E" w:rsidRPr="008241C8" w:rsidRDefault="00C5748E" w:rsidP="00C5748E">
      <w:pPr>
        <w:jc w:val="center"/>
        <w:rPr>
          <w:rFonts w:ascii="Times New Roman" w:hAnsi="Times New Roman" w:cs="Times New Roman"/>
          <w:noProof/>
          <w:lang w:val="sr-Cyrl-RS"/>
        </w:rPr>
      </w:pPr>
    </w:p>
    <w:p w14:paraId="4D0DD21E" w14:textId="77777777" w:rsidR="00C5748E" w:rsidRPr="008241C8" w:rsidRDefault="00C5748E" w:rsidP="00C5748E">
      <w:pPr>
        <w:jc w:val="center"/>
        <w:rPr>
          <w:rFonts w:ascii="Times New Roman" w:hAnsi="Times New Roman" w:cs="Times New Roman"/>
          <w:noProof/>
          <w:lang w:val="sr-Cyrl-RS"/>
        </w:rPr>
      </w:pPr>
    </w:p>
    <w:p w14:paraId="2642A6B6" w14:textId="77777777" w:rsidR="00C5748E" w:rsidRPr="008241C8" w:rsidRDefault="00C5748E" w:rsidP="00C5748E">
      <w:pPr>
        <w:jc w:val="center"/>
        <w:rPr>
          <w:rFonts w:ascii="Times New Roman" w:hAnsi="Times New Roman" w:cs="Times New Roman"/>
          <w:noProof/>
          <w:lang w:val="sr-Cyrl-RS"/>
        </w:rPr>
      </w:pPr>
    </w:p>
    <w:p w14:paraId="6602577A" w14:textId="77777777" w:rsidR="00C5748E" w:rsidRPr="008241C8" w:rsidRDefault="00C5748E" w:rsidP="00C5748E">
      <w:pPr>
        <w:jc w:val="center"/>
        <w:rPr>
          <w:rFonts w:ascii="Times New Roman" w:hAnsi="Times New Roman" w:cs="Times New Roman"/>
          <w:noProof/>
          <w:lang w:val="sr-Cyrl-RS"/>
        </w:rPr>
      </w:pPr>
    </w:p>
    <w:p w14:paraId="02E2C87A" w14:textId="77777777" w:rsidR="00C5748E" w:rsidRPr="008241C8" w:rsidRDefault="00C5748E" w:rsidP="00C5748E">
      <w:pPr>
        <w:jc w:val="center"/>
        <w:rPr>
          <w:rFonts w:ascii="Times New Roman" w:hAnsi="Times New Roman" w:cs="Times New Roman"/>
          <w:noProof/>
          <w:lang w:val="sr-Cyrl-RS"/>
        </w:rPr>
      </w:pPr>
    </w:p>
    <w:p w14:paraId="5131AC0A" w14:textId="77777777" w:rsidR="00C5748E" w:rsidRPr="008241C8" w:rsidRDefault="00C5748E" w:rsidP="00C5748E">
      <w:pPr>
        <w:jc w:val="center"/>
        <w:rPr>
          <w:rFonts w:ascii="Times New Roman" w:hAnsi="Times New Roman" w:cs="Times New Roman"/>
          <w:noProof/>
          <w:lang w:val="sr-Cyrl-RS"/>
        </w:rPr>
      </w:pPr>
    </w:p>
    <w:p w14:paraId="79A1CC8E" w14:textId="77777777" w:rsidR="00C5748E" w:rsidRPr="008241C8" w:rsidRDefault="00C5748E" w:rsidP="00C5748E">
      <w:pPr>
        <w:jc w:val="center"/>
        <w:rPr>
          <w:rFonts w:ascii="Times New Roman" w:hAnsi="Times New Roman" w:cs="Times New Roman"/>
          <w:noProof/>
          <w:lang w:val="sr-Cyrl-RS"/>
        </w:rPr>
      </w:pPr>
    </w:p>
    <w:p w14:paraId="4F315B05" w14:textId="77777777" w:rsidR="00C5748E" w:rsidRPr="008241C8" w:rsidRDefault="00C5748E" w:rsidP="00C5748E">
      <w:pPr>
        <w:jc w:val="center"/>
        <w:rPr>
          <w:rFonts w:ascii="Times New Roman" w:hAnsi="Times New Roman" w:cs="Times New Roman"/>
          <w:noProof/>
          <w:lang w:val="sr-Cyrl-RS"/>
        </w:rPr>
      </w:pPr>
    </w:p>
    <w:p w14:paraId="337DBD30" w14:textId="77777777" w:rsidR="00C5748E" w:rsidRPr="008241C8" w:rsidRDefault="00C5748E" w:rsidP="00C5748E">
      <w:pPr>
        <w:jc w:val="center"/>
        <w:rPr>
          <w:rFonts w:ascii="Times New Roman" w:hAnsi="Times New Roman" w:cs="Times New Roman"/>
          <w:noProof/>
          <w:lang w:val="sr-Cyrl-RS"/>
        </w:rPr>
      </w:pPr>
    </w:p>
    <w:p w14:paraId="79CFA344" w14:textId="77777777" w:rsidR="00C5748E" w:rsidRPr="008241C8" w:rsidRDefault="00C5748E" w:rsidP="00C5748E">
      <w:pPr>
        <w:jc w:val="center"/>
        <w:rPr>
          <w:rFonts w:ascii="Times New Roman" w:hAnsi="Times New Roman" w:cs="Times New Roman"/>
          <w:noProof/>
          <w:lang w:val="sr-Cyrl-RS"/>
        </w:rPr>
      </w:pPr>
    </w:p>
    <w:p w14:paraId="2DB756D3" w14:textId="77777777" w:rsidR="00C5748E" w:rsidRPr="008241C8" w:rsidRDefault="00C5748E" w:rsidP="00C5748E">
      <w:pPr>
        <w:jc w:val="center"/>
        <w:rPr>
          <w:rFonts w:ascii="Times New Roman" w:hAnsi="Times New Roman" w:cs="Times New Roman"/>
          <w:noProof/>
          <w:lang w:val="sr-Cyrl-RS"/>
        </w:rPr>
      </w:pPr>
    </w:p>
    <w:p w14:paraId="6D8A9E83" w14:textId="77777777" w:rsidR="00C5748E" w:rsidRPr="008241C8" w:rsidRDefault="00C5748E" w:rsidP="00C5748E">
      <w:pPr>
        <w:jc w:val="center"/>
        <w:rPr>
          <w:rFonts w:ascii="Times New Roman" w:hAnsi="Times New Roman" w:cs="Times New Roman"/>
          <w:noProof/>
          <w:lang w:val="sr-Cyrl-RS"/>
        </w:rPr>
      </w:pPr>
    </w:p>
    <w:p w14:paraId="79EFFAD4" w14:textId="77777777" w:rsidR="00C5748E" w:rsidRPr="008241C8" w:rsidRDefault="00C5748E" w:rsidP="00C5748E">
      <w:pPr>
        <w:jc w:val="center"/>
        <w:rPr>
          <w:rFonts w:ascii="Times New Roman" w:hAnsi="Times New Roman" w:cs="Times New Roman"/>
          <w:noProof/>
          <w:lang w:val="sr-Cyrl-RS"/>
        </w:rPr>
      </w:pPr>
    </w:p>
    <w:p w14:paraId="06767ECC" w14:textId="77777777" w:rsidR="00C5748E" w:rsidRPr="008241C8" w:rsidRDefault="00C5748E" w:rsidP="00C5748E">
      <w:pPr>
        <w:jc w:val="center"/>
        <w:rPr>
          <w:rFonts w:ascii="Times New Roman" w:hAnsi="Times New Roman" w:cs="Times New Roman"/>
          <w:noProof/>
          <w:lang w:val="sr-Cyrl-RS"/>
        </w:rPr>
      </w:pPr>
    </w:p>
    <w:p w14:paraId="0AEAFB41" w14:textId="77777777" w:rsidR="00C5748E" w:rsidRPr="008241C8" w:rsidRDefault="00C5748E" w:rsidP="00C5748E">
      <w:pPr>
        <w:jc w:val="center"/>
        <w:rPr>
          <w:rFonts w:ascii="Times New Roman" w:hAnsi="Times New Roman" w:cs="Times New Roman"/>
          <w:noProof/>
          <w:lang w:val="sr-Cyrl-RS"/>
        </w:rPr>
      </w:pPr>
    </w:p>
    <w:p w14:paraId="73B5A75B" w14:textId="77777777" w:rsidR="00C5748E" w:rsidRPr="008241C8" w:rsidRDefault="00C5748E" w:rsidP="00C5748E">
      <w:pPr>
        <w:jc w:val="center"/>
        <w:rPr>
          <w:rFonts w:ascii="Times New Roman" w:hAnsi="Times New Roman" w:cs="Times New Roman"/>
          <w:noProof/>
          <w:lang w:val="sr-Cyrl-RS"/>
        </w:rPr>
      </w:pPr>
    </w:p>
    <w:p w14:paraId="1AE2377C" w14:textId="77777777" w:rsidR="00C5748E" w:rsidRPr="008241C8" w:rsidRDefault="00C5748E" w:rsidP="00C5748E">
      <w:pPr>
        <w:jc w:val="center"/>
        <w:rPr>
          <w:rFonts w:ascii="Times New Roman" w:hAnsi="Times New Roman" w:cs="Times New Roman"/>
          <w:noProof/>
          <w:lang w:val="sr-Cyrl-RS"/>
        </w:rPr>
      </w:pPr>
    </w:p>
    <w:p w14:paraId="73775966" w14:textId="77777777" w:rsidR="00C5748E" w:rsidRPr="008241C8" w:rsidRDefault="00C5748E" w:rsidP="00C5748E">
      <w:pPr>
        <w:jc w:val="center"/>
        <w:rPr>
          <w:rFonts w:ascii="Times New Roman" w:hAnsi="Times New Roman" w:cs="Times New Roman"/>
          <w:noProof/>
          <w:lang w:val="sr-Cyrl-RS"/>
        </w:rPr>
      </w:pPr>
    </w:p>
    <w:p w14:paraId="44AD9797" w14:textId="77777777" w:rsidR="00C5748E" w:rsidRPr="008241C8" w:rsidRDefault="00C5748E" w:rsidP="00C5748E">
      <w:pPr>
        <w:jc w:val="center"/>
        <w:rPr>
          <w:rFonts w:ascii="Times New Roman" w:hAnsi="Times New Roman" w:cs="Times New Roman"/>
          <w:noProof/>
          <w:lang w:val="sr-Cyrl-RS"/>
        </w:rPr>
      </w:pPr>
    </w:p>
    <w:p w14:paraId="529D4728" w14:textId="77777777" w:rsidR="00C5748E" w:rsidRPr="008241C8" w:rsidRDefault="00C5748E" w:rsidP="00C5748E">
      <w:pPr>
        <w:jc w:val="center"/>
        <w:rPr>
          <w:rFonts w:ascii="Times New Roman" w:hAnsi="Times New Roman" w:cs="Times New Roman"/>
          <w:noProof/>
          <w:lang w:val="sr-Cyrl-RS"/>
        </w:rPr>
      </w:pPr>
    </w:p>
    <w:p w14:paraId="76BFB86C" w14:textId="77777777" w:rsidR="00C5748E" w:rsidRPr="008241C8" w:rsidRDefault="00C5748E" w:rsidP="00C5748E">
      <w:pPr>
        <w:jc w:val="center"/>
        <w:rPr>
          <w:rFonts w:ascii="Times New Roman" w:hAnsi="Times New Roman" w:cs="Times New Roman"/>
          <w:noProof/>
          <w:lang w:val="sr-Cyrl-RS"/>
        </w:rPr>
      </w:pPr>
    </w:p>
    <w:p w14:paraId="341300D8" w14:textId="77777777" w:rsidR="00C5748E" w:rsidRPr="008241C8" w:rsidRDefault="00C5748E" w:rsidP="00C5748E">
      <w:pPr>
        <w:jc w:val="center"/>
        <w:rPr>
          <w:rFonts w:ascii="Times New Roman" w:hAnsi="Times New Roman" w:cs="Times New Roman"/>
          <w:noProof/>
          <w:lang w:val="sr-Cyrl-RS"/>
        </w:rPr>
      </w:pPr>
    </w:p>
    <w:p w14:paraId="581430D0"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bookmarkStart w:id="31" w:name="Прилог_5_1_б"/>
      <w:r w:rsidRPr="008241C8">
        <w:rPr>
          <w:rFonts w:ascii="Times New Roman" w:eastAsia="Times New Roman" w:hAnsi="Times New Roman" w:cs="Times New Roman"/>
          <w:b/>
          <w:noProof/>
          <w:lang w:val="sr-Cyrl-RS"/>
        </w:rPr>
        <w:t xml:space="preserve">Прилог 5.1. б </w:t>
      </w:r>
      <w:r w:rsidRPr="008241C8">
        <w:rPr>
          <w:rFonts w:ascii="Times New Roman" w:eastAsia="Times New Roman" w:hAnsi="Times New Roman" w:cs="Times New Roman"/>
          <w:noProof/>
          <w:lang w:val="sr-Cyrl-RS"/>
        </w:rPr>
        <w:t xml:space="preserve">Анализа резултата анкета студената о квалитету наставног процеса </w:t>
      </w:r>
    </w:p>
    <w:bookmarkEnd w:id="31"/>
    <w:p w14:paraId="19A18D4E" w14:textId="77777777" w:rsidR="00C5748E" w:rsidRPr="008241C8" w:rsidRDefault="00C5748E" w:rsidP="00C5748E">
      <w:pPr>
        <w:rPr>
          <w:rFonts w:ascii="Times New Roman" w:hAnsi="Times New Roman" w:cs="Times New Roman"/>
          <w:noProof/>
          <w:lang w:val="sr-Cyrl-RS"/>
        </w:rPr>
      </w:pPr>
    </w:p>
    <w:p w14:paraId="65B6B8D5"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Filozofski fakultet u Beogradu</w:t>
      </w:r>
    </w:p>
    <w:p w14:paraId="2DDDB8DE"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Komisiji za obezbeđivanje kvaliteta i samovrednovanje</w:t>
      </w:r>
    </w:p>
    <w:p w14:paraId="2E09EF4C" w14:textId="77777777" w:rsidR="00C5748E" w:rsidRPr="008241C8" w:rsidRDefault="00C5748E" w:rsidP="00C5748E">
      <w:pPr>
        <w:jc w:val="center"/>
        <w:rPr>
          <w:rFonts w:ascii="Times New Roman" w:hAnsi="Times New Roman" w:cs="Times New Roman"/>
          <w:noProof/>
          <w:lang w:val="sr-Cyrl-RS"/>
        </w:rPr>
      </w:pPr>
    </w:p>
    <w:p w14:paraId="4E2DF77F" w14:textId="77777777" w:rsidR="00C5748E" w:rsidRPr="008241C8" w:rsidRDefault="00C5748E" w:rsidP="00C5748E">
      <w:pPr>
        <w:rPr>
          <w:rFonts w:ascii="Times New Roman" w:hAnsi="Times New Roman" w:cs="Times New Roman"/>
          <w:noProof/>
          <w:lang w:val="sr-Cyrl-RS"/>
        </w:rPr>
      </w:pPr>
    </w:p>
    <w:p w14:paraId="547CA884" w14:textId="77777777" w:rsidR="00C5748E" w:rsidRPr="008241C8" w:rsidRDefault="00C5748E" w:rsidP="00C5748E">
      <w:pPr>
        <w:rPr>
          <w:rFonts w:ascii="Times New Roman" w:hAnsi="Times New Roman" w:cs="Times New Roman"/>
          <w:noProof/>
          <w:lang w:val="sr-Cyrl-RS"/>
        </w:rPr>
      </w:pPr>
    </w:p>
    <w:p w14:paraId="4D59A093" w14:textId="77777777" w:rsidR="00C5748E" w:rsidRPr="008241C8" w:rsidRDefault="00C5748E" w:rsidP="00C5748E">
      <w:pPr>
        <w:rPr>
          <w:rFonts w:ascii="Times New Roman" w:hAnsi="Times New Roman" w:cs="Times New Roman"/>
          <w:noProof/>
          <w:lang w:val="sr-Cyrl-RS"/>
        </w:rPr>
      </w:pPr>
    </w:p>
    <w:p w14:paraId="02721254"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Godišnji statistički izveštaj </w:t>
      </w:r>
    </w:p>
    <w:p w14:paraId="6D35DBB5"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o studentskoj evaluaciji pedagoškog rada nastavnika </w:t>
      </w:r>
    </w:p>
    <w:p w14:paraId="463A9BA1"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na master i doktorskim studijama za akademsku 2022/2023. godinu.</w:t>
      </w:r>
    </w:p>
    <w:p w14:paraId="5171370B" w14:textId="77777777" w:rsidR="00C5748E" w:rsidRPr="008241C8" w:rsidRDefault="00C5748E" w:rsidP="00C5748E">
      <w:pPr>
        <w:jc w:val="center"/>
        <w:rPr>
          <w:rFonts w:ascii="Times New Roman" w:hAnsi="Times New Roman" w:cs="Times New Roman"/>
          <w:noProof/>
          <w:lang w:val="sr-Cyrl-RS"/>
        </w:rPr>
      </w:pPr>
    </w:p>
    <w:p w14:paraId="7F598CBD" w14:textId="77777777" w:rsidR="00C5748E" w:rsidRPr="008241C8" w:rsidRDefault="00C5748E" w:rsidP="00C5748E">
      <w:pPr>
        <w:jc w:val="center"/>
        <w:rPr>
          <w:rFonts w:ascii="Times New Roman" w:hAnsi="Times New Roman" w:cs="Times New Roman"/>
          <w:noProof/>
          <w:lang w:val="sr-Cyrl-RS"/>
        </w:rPr>
      </w:pPr>
    </w:p>
    <w:p w14:paraId="29793682" w14:textId="77777777" w:rsidR="00C5748E" w:rsidRPr="008241C8" w:rsidRDefault="00C5748E" w:rsidP="00C5748E">
      <w:pPr>
        <w:jc w:val="center"/>
        <w:rPr>
          <w:rFonts w:ascii="Times New Roman" w:hAnsi="Times New Roman" w:cs="Times New Roman"/>
          <w:noProof/>
          <w:lang w:val="sr-Cyrl-RS"/>
        </w:rPr>
      </w:pPr>
    </w:p>
    <w:p w14:paraId="2A2CD8D8" w14:textId="77777777" w:rsidR="00C5748E" w:rsidRPr="008241C8" w:rsidRDefault="00C5748E" w:rsidP="00C5748E">
      <w:pPr>
        <w:jc w:val="center"/>
        <w:rPr>
          <w:rFonts w:ascii="Times New Roman" w:hAnsi="Times New Roman" w:cs="Times New Roman"/>
          <w:noProof/>
          <w:lang w:val="sr-Cyrl-RS"/>
        </w:rPr>
      </w:pPr>
    </w:p>
    <w:p w14:paraId="1587921D" w14:textId="77777777" w:rsidR="00C5748E" w:rsidRPr="008241C8" w:rsidRDefault="00C5748E" w:rsidP="00C5748E">
      <w:pPr>
        <w:jc w:val="center"/>
        <w:rPr>
          <w:rFonts w:ascii="Times New Roman" w:hAnsi="Times New Roman" w:cs="Times New Roman"/>
          <w:noProof/>
          <w:lang w:val="sr-Cyrl-RS"/>
        </w:rPr>
      </w:pPr>
    </w:p>
    <w:p w14:paraId="0CFD2C7E" w14:textId="77777777" w:rsidR="00C5748E" w:rsidRPr="008241C8" w:rsidRDefault="00C5748E" w:rsidP="00C5748E">
      <w:pPr>
        <w:jc w:val="center"/>
        <w:rPr>
          <w:rFonts w:ascii="Times New Roman" w:hAnsi="Times New Roman" w:cs="Times New Roman"/>
          <w:noProof/>
          <w:lang w:val="sr-Cyrl-RS"/>
        </w:rPr>
      </w:pPr>
    </w:p>
    <w:p w14:paraId="67A09BF6" w14:textId="77777777" w:rsidR="00C5748E" w:rsidRPr="008241C8" w:rsidRDefault="00C5748E" w:rsidP="00C5748E">
      <w:pPr>
        <w:jc w:val="center"/>
        <w:rPr>
          <w:rFonts w:ascii="Times New Roman" w:hAnsi="Times New Roman" w:cs="Times New Roman"/>
          <w:noProof/>
          <w:lang w:val="sr-Cyrl-RS"/>
        </w:rPr>
      </w:pPr>
    </w:p>
    <w:p w14:paraId="178C236E" w14:textId="77777777" w:rsidR="00C5748E" w:rsidRPr="008241C8" w:rsidRDefault="00C5748E" w:rsidP="00C5748E">
      <w:pPr>
        <w:jc w:val="center"/>
        <w:rPr>
          <w:rFonts w:ascii="Times New Roman" w:hAnsi="Times New Roman" w:cs="Times New Roman"/>
          <w:noProof/>
          <w:lang w:val="sr-Cyrl-RS"/>
        </w:rPr>
      </w:pPr>
    </w:p>
    <w:p w14:paraId="7637FE7C" w14:textId="77777777" w:rsidR="00C5748E" w:rsidRPr="008241C8" w:rsidRDefault="00C5748E" w:rsidP="00C5748E">
      <w:pPr>
        <w:jc w:val="center"/>
        <w:rPr>
          <w:rFonts w:ascii="Times New Roman" w:hAnsi="Times New Roman" w:cs="Times New Roman"/>
          <w:noProof/>
          <w:lang w:val="sr-Cyrl-RS"/>
        </w:rPr>
      </w:pPr>
    </w:p>
    <w:p w14:paraId="5D2ADED8"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Izveštaj izradio: </w:t>
      </w:r>
    </w:p>
    <w:p w14:paraId="50B3F1CA"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dr Oliver Tošković</w:t>
      </w:r>
    </w:p>
    <w:p w14:paraId="224FACC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br w:type="page"/>
      </w:r>
      <w:r w:rsidRPr="008241C8">
        <w:rPr>
          <w:rFonts w:ascii="Times New Roman" w:hAnsi="Times New Roman" w:cs="Times New Roman"/>
          <w:noProof/>
          <w:lang w:val="sr-Cyrl-RS"/>
        </w:rPr>
        <w:lastRenderedPageBreak/>
        <w:t>Sadržaj:</w:t>
      </w:r>
    </w:p>
    <w:p w14:paraId="65A2F779" w14:textId="77777777" w:rsidR="00C5748E" w:rsidRPr="008241C8" w:rsidRDefault="00C5748E" w:rsidP="00C5748E">
      <w:pPr>
        <w:rPr>
          <w:rFonts w:ascii="Times New Roman" w:hAnsi="Times New Roman" w:cs="Times New Roman"/>
          <w:noProof/>
          <w:lang w:val="sr-Cyrl-RS"/>
        </w:rPr>
      </w:pPr>
    </w:p>
    <w:p w14:paraId="37FCBFDD" w14:textId="77777777" w:rsidR="00C5748E" w:rsidRPr="008241C8" w:rsidRDefault="00C5748E" w:rsidP="00C5748E">
      <w:pPr>
        <w:rPr>
          <w:rFonts w:ascii="Times New Roman" w:hAnsi="Times New Roman" w:cs="Times New Roman"/>
          <w:noProof/>
          <w:lang w:val="sr-Cyrl-RS"/>
        </w:rPr>
      </w:pPr>
    </w:p>
    <w:p w14:paraId="76595221" w14:textId="77777777" w:rsidR="00C5748E" w:rsidRPr="008241C8" w:rsidRDefault="00C5748E" w:rsidP="00C5748E">
      <w:pPr>
        <w:pStyle w:val="TOC1"/>
        <w:spacing w:line="276" w:lineRule="auto"/>
        <w:rPr>
          <w:noProof/>
          <w:sz w:val="22"/>
          <w:szCs w:val="22"/>
          <w:lang w:val="sr-Cyrl-RS"/>
        </w:rPr>
      </w:pPr>
      <w:r w:rsidRPr="008241C8">
        <w:rPr>
          <w:rFonts w:eastAsia="Times New Roman"/>
          <w:noProof/>
          <w:lang w:val="sr-Cyrl-RS"/>
        </w:rPr>
        <w:fldChar w:fldCharType="begin"/>
      </w:r>
      <w:r w:rsidRPr="008241C8">
        <w:rPr>
          <w:noProof/>
          <w:lang w:val="sr-Cyrl-RS"/>
        </w:rPr>
        <w:instrText xml:space="preserve"> TOC \o "1-3" \h \z \u </w:instrText>
      </w:r>
      <w:r w:rsidRPr="008241C8">
        <w:rPr>
          <w:rFonts w:eastAsia="Times New Roman"/>
          <w:noProof/>
          <w:lang w:val="sr-Cyrl-RS"/>
        </w:rPr>
        <w:fldChar w:fldCharType="separate"/>
      </w:r>
      <w:hyperlink w:anchor="_Toc186246970" w:history="1">
        <w:r w:rsidRPr="008241C8">
          <w:rPr>
            <w:rStyle w:val="Hyperlink"/>
            <w:noProof/>
            <w:lang w:val="sr-Cyrl-RS"/>
          </w:rPr>
          <w:t>Broj studenata- procenjivača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_Toc186246970 \h </w:instrText>
        </w:r>
        <w:r w:rsidRPr="008241C8">
          <w:rPr>
            <w:noProof/>
            <w:webHidden/>
            <w:lang w:val="sr-Cyrl-RS"/>
          </w:rPr>
        </w:r>
        <w:r w:rsidRPr="008241C8">
          <w:rPr>
            <w:noProof/>
            <w:webHidden/>
            <w:lang w:val="sr-Cyrl-RS"/>
          </w:rPr>
          <w:fldChar w:fldCharType="separate"/>
        </w:r>
        <w:r w:rsidRPr="008241C8">
          <w:rPr>
            <w:noProof/>
            <w:webHidden/>
            <w:lang w:val="sr-Cyrl-RS"/>
          </w:rPr>
          <w:t>3</w:t>
        </w:r>
        <w:r w:rsidRPr="008241C8">
          <w:rPr>
            <w:noProof/>
            <w:webHidden/>
            <w:lang w:val="sr-Cyrl-RS"/>
          </w:rPr>
          <w:fldChar w:fldCharType="end"/>
        </w:r>
      </w:hyperlink>
    </w:p>
    <w:p w14:paraId="5BB0BBD1" w14:textId="77777777" w:rsidR="00C5748E" w:rsidRPr="008241C8" w:rsidRDefault="00C5748E" w:rsidP="00C5748E">
      <w:pPr>
        <w:pStyle w:val="TOC1"/>
        <w:spacing w:line="276" w:lineRule="auto"/>
        <w:rPr>
          <w:noProof/>
          <w:sz w:val="22"/>
          <w:szCs w:val="22"/>
          <w:lang w:val="sr-Cyrl-RS"/>
        </w:rPr>
      </w:pPr>
      <w:hyperlink w:anchor="_Toc186246971" w:history="1">
        <w:r w:rsidRPr="008241C8">
          <w:rPr>
            <w:rStyle w:val="Hyperlink"/>
            <w:noProof/>
            <w:lang w:val="sr-Cyrl-RS"/>
          </w:rPr>
          <w:t>Prosečne ocene nastavnika na dimenzijama procene</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_Toc186246971 \h </w:instrText>
        </w:r>
        <w:r w:rsidRPr="008241C8">
          <w:rPr>
            <w:noProof/>
            <w:webHidden/>
            <w:lang w:val="sr-Cyrl-RS"/>
          </w:rPr>
        </w:r>
        <w:r w:rsidRPr="008241C8">
          <w:rPr>
            <w:noProof/>
            <w:webHidden/>
            <w:lang w:val="sr-Cyrl-RS"/>
          </w:rPr>
          <w:fldChar w:fldCharType="separate"/>
        </w:r>
        <w:r w:rsidRPr="008241C8">
          <w:rPr>
            <w:noProof/>
            <w:webHidden/>
            <w:lang w:val="sr-Cyrl-RS"/>
          </w:rPr>
          <w:t>3</w:t>
        </w:r>
        <w:r w:rsidRPr="008241C8">
          <w:rPr>
            <w:noProof/>
            <w:webHidden/>
            <w:lang w:val="sr-Cyrl-RS"/>
          </w:rPr>
          <w:fldChar w:fldCharType="end"/>
        </w:r>
      </w:hyperlink>
    </w:p>
    <w:p w14:paraId="2622161F" w14:textId="77777777" w:rsidR="00C5748E" w:rsidRPr="008241C8" w:rsidRDefault="00C5748E" w:rsidP="00C5748E">
      <w:pPr>
        <w:pStyle w:val="TOC1"/>
        <w:spacing w:line="276" w:lineRule="auto"/>
        <w:rPr>
          <w:noProof/>
          <w:sz w:val="22"/>
          <w:szCs w:val="22"/>
          <w:lang w:val="sr-Cyrl-RS"/>
        </w:rPr>
      </w:pPr>
      <w:hyperlink w:anchor="_Toc186246972" w:history="1">
        <w:r w:rsidRPr="008241C8">
          <w:rPr>
            <w:rStyle w:val="Hyperlink"/>
            <w:noProof/>
            <w:lang w:val="sr-Cyrl-RS"/>
          </w:rPr>
          <w:t>Razlike između studijskih grupa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_Toc186246972 \h </w:instrText>
        </w:r>
        <w:r w:rsidRPr="008241C8">
          <w:rPr>
            <w:noProof/>
            <w:webHidden/>
            <w:lang w:val="sr-Cyrl-RS"/>
          </w:rPr>
        </w:r>
        <w:r w:rsidRPr="008241C8">
          <w:rPr>
            <w:noProof/>
            <w:webHidden/>
            <w:lang w:val="sr-Cyrl-RS"/>
          </w:rPr>
          <w:fldChar w:fldCharType="separate"/>
        </w:r>
        <w:r w:rsidRPr="008241C8">
          <w:rPr>
            <w:noProof/>
            <w:webHidden/>
            <w:lang w:val="sr-Cyrl-RS"/>
          </w:rPr>
          <w:t>4</w:t>
        </w:r>
        <w:r w:rsidRPr="008241C8">
          <w:rPr>
            <w:noProof/>
            <w:webHidden/>
            <w:lang w:val="sr-Cyrl-RS"/>
          </w:rPr>
          <w:fldChar w:fldCharType="end"/>
        </w:r>
      </w:hyperlink>
    </w:p>
    <w:p w14:paraId="04B76AE6" w14:textId="77777777" w:rsidR="00C5748E" w:rsidRPr="008241C8" w:rsidRDefault="00C5748E" w:rsidP="00C5748E">
      <w:pPr>
        <w:pStyle w:val="TOC1"/>
        <w:spacing w:line="276" w:lineRule="auto"/>
        <w:rPr>
          <w:noProof/>
          <w:sz w:val="22"/>
          <w:szCs w:val="22"/>
          <w:lang w:val="sr-Cyrl-RS"/>
        </w:rPr>
      </w:pPr>
      <w:hyperlink w:anchor="_Toc186246973" w:history="1">
        <w:r w:rsidRPr="008241C8">
          <w:rPr>
            <w:rStyle w:val="Hyperlink"/>
            <w:noProof/>
            <w:lang w:val="sr-Cyrl-RS"/>
          </w:rPr>
          <w:t>Distribucija prosečnih ocena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_Toc186246973 \h </w:instrText>
        </w:r>
        <w:r w:rsidRPr="008241C8">
          <w:rPr>
            <w:noProof/>
            <w:webHidden/>
            <w:lang w:val="sr-Cyrl-RS"/>
          </w:rPr>
        </w:r>
        <w:r w:rsidRPr="008241C8">
          <w:rPr>
            <w:noProof/>
            <w:webHidden/>
            <w:lang w:val="sr-Cyrl-RS"/>
          </w:rPr>
          <w:fldChar w:fldCharType="separate"/>
        </w:r>
        <w:r w:rsidRPr="008241C8">
          <w:rPr>
            <w:noProof/>
            <w:webHidden/>
            <w:lang w:val="sr-Cyrl-RS"/>
          </w:rPr>
          <w:t>5</w:t>
        </w:r>
        <w:r w:rsidRPr="008241C8">
          <w:rPr>
            <w:noProof/>
            <w:webHidden/>
            <w:lang w:val="sr-Cyrl-RS"/>
          </w:rPr>
          <w:fldChar w:fldCharType="end"/>
        </w:r>
      </w:hyperlink>
    </w:p>
    <w:p w14:paraId="0B8C9F8C" w14:textId="77777777" w:rsidR="00C5748E" w:rsidRPr="008241C8" w:rsidRDefault="00C5748E" w:rsidP="00C5748E">
      <w:pPr>
        <w:pStyle w:val="TOC1"/>
        <w:spacing w:line="276" w:lineRule="auto"/>
        <w:rPr>
          <w:noProof/>
          <w:sz w:val="22"/>
          <w:szCs w:val="22"/>
          <w:lang w:val="sr-Cyrl-RS"/>
        </w:rPr>
      </w:pPr>
      <w:hyperlink w:anchor="_Toc186246974" w:history="1">
        <w:r w:rsidRPr="008241C8">
          <w:rPr>
            <w:rStyle w:val="Hyperlink"/>
            <w:noProof/>
            <w:lang w:val="sr-Cyrl-RS"/>
          </w:rPr>
          <w:t>Redovnost održavanja nastave  (izdvojena analiza studentskih procena)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_Toc186246974 \h </w:instrText>
        </w:r>
        <w:r w:rsidRPr="008241C8">
          <w:rPr>
            <w:noProof/>
            <w:webHidden/>
            <w:lang w:val="sr-Cyrl-RS"/>
          </w:rPr>
        </w:r>
        <w:r w:rsidRPr="008241C8">
          <w:rPr>
            <w:noProof/>
            <w:webHidden/>
            <w:lang w:val="sr-Cyrl-RS"/>
          </w:rPr>
          <w:fldChar w:fldCharType="separate"/>
        </w:r>
        <w:r w:rsidRPr="008241C8">
          <w:rPr>
            <w:noProof/>
            <w:webHidden/>
            <w:lang w:val="sr-Cyrl-RS"/>
          </w:rPr>
          <w:t>6</w:t>
        </w:r>
        <w:r w:rsidRPr="008241C8">
          <w:rPr>
            <w:noProof/>
            <w:webHidden/>
            <w:lang w:val="sr-Cyrl-RS"/>
          </w:rPr>
          <w:fldChar w:fldCharType="end"/>
        </w:r>
      </w:hyperlink>
    </w:p>
    <w:p w14:paraId="2CD174DC" w14:textId="77777777" w:rsidR="00C5748E" w:rsidRPr="008241C8" w:rsidRDefault="00C5748E" w:rsidP="00C5748E">
      <w:pPr>
        <w:pStyle w:val="TOC1"/>
        <w:spacing w:line="276" w:lineRule="auto"/>
        <w:rPr>
          <w:noProof/>
          <w:sz w:val="22"/>
          <w:szCs w:val="22"/>
          <w:lang w:val="sr-Cyrl-RS"/>
        </w:rPr>
      </w:pPr>
      <w:hyperlink w:anchor="_Toc186246976" w:history="1">
        <w:r w:rsidRPr="008241C8">
          <w:rPr>
            <w:rStyle w:val="Hyperlink"/>
            <w:noProof/>
            <w:lang w:val="sr-Cyrl-RS"/>
          </w:rPr>
          <w:t>Povezanost uspeha na studijama i procena nastavnika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_Toc186246976 \h </w:instrText>
        </w:r>
        <w:r w:rsidRPr="008241C8">
          <w:rPr>
            <w:noProof/>
            <w:webHidden/>
            <w:lang w:val="sr-Cyrl-RS"/>
          </w:rPr>
        </w:r>
        <w:r w:rsidRPr="008241C8">
          <w:rPr>
            <w:noProof/>
            <w:webHidden/>
            <w:lang w:val="sr-Cyrl-RS"/>
          </w:rPr>
          <w:fldChar w:fldCharType="separate"/>
        </w:r>
        <w:r w:rsidRPr="008241C8">
          <w:rPr>
            <w:noProof/>
            <w:webHidden/>
            <w:lang w:val="sr-Cyrl-RS"/>
          </w:rPr>
          <w:t>8</w:t>
        </w:r>
        <w:r w:rsidRPr="008241C8">
          <w:rPr>
            <w:noProof/>
            <w:webHidden/>
            <w:lang w:val="sr-Cyrl-RS"/>
          </w:rPr>
          <w:fldChar w:fldCharType="end"/>
        </w:r>
      </w:hyperlink>
    </w:p>
    <w:p w14:paraId="7A7CDBD5" w14:textId="77777777" w:rsidR="00C5748E" w:rsidRPr="008241C8" w:rsidRDefault="00C5748E" w:rsidP="00C5748E">
      <w:pPr>
        <w:pStyle w:val="TOC1"/>
        <w:spacing w:line="276" w:lineRule="auto"/>
        <w:rPr>
          <w:noProof/>
          <w:sz w:val="22"/>
          <w:szCs w:val="22"/>
          <w:lang w:val="sr-Cyrl-RS"/>
        </w:rPr>
      </w:pPr>
      <w:hyperlink w:anchor="_Toc186246977" w:history="1">
        <w:r w:rsidRPr="008241C8">
          <w:rPr>
            <w:rStyle w:val="Hyperlink"/>
            <w:noProof/>
            <w:lang w:val="sr-Cyrl-RS"/>
          </w:rPr>
          <w:t>Povezanost statusa studenata (budžetski ili samofinansirajući) i procena nastavnika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_Toc186246977 \h </w:instrText>
        </w:r>
        <w:r w:rsidRPr="008241C8">
          <w:rPr>
            <w:noProof/>
            <w:webHidden/>
            <w:lang w:val="sr-Cyrl-RS"/>
          </w:rPr>
        </w:r>
        <w:r w:rsidRPr="008241C8">
          <w:rPr>
            <w:noProof/>
            <w:webHidden/>
            <w:lang w:val="sr-Cyrl-RS"/>
          </w:rPr>
          <w:fldChar w:fldCharType="separate"/>
        </w:r>
        <w:r w:rsidRPr="008241C8">
          <w:rPr>
            <w:noProof/>
            <w:webHidden/>
            <w:lang w:val="sr-Cyrl-RS"/>
          </w:rPr>
          <w:t>9</w:t>
        </w:r>
        <w:r w:rsidRPr="008241C8">
          <w:rPr>
            <w:noProof/>
            <w:webHidden/>
            <w:lang w:val="sr-Cyrl-RS"/>
          </w:rPr>
          <w:fldChar w:fldCharType="end"/>
        </w:r>
      </w:hyperlink>
    </w:p>
    <w:p w14:paraId="230A7843" w14:textId="77777777" w:rsidR="00C5748E" w:rsidRPr="008241C8" w:rsidRDefault="00C5748E" w:rsidP="00C5748E">
      <w:pPr>
        <w:pStyle w:val="TOC1"/>
        <w:spacing w:line="276" w:lineRule="auto"/>
        <w:rPr>
          <w:noProof/>
          <w:sz w:val="22"/>
          <w:szCs w:val="22"/>
          <w:lang w:val="sr-Cyrl-RS"/>
        </w:rPr>
      </w:pPr>
      <w:hyperlink w:anchor="_Toc186246976" w:history="1">
        <w:r w:rsidRPr="008241C8">
          <w:rPr>
            <w:rStyle w:val="Hyperlink"/>
            <w:noProof/>
            <w:lang w:val="sr-Cyrl-RS"/>
          </w:rPr>
          <w:t>Povezanost vrste studija (master ili dr) i procena nastavnika</w:t>
        </w:r>
        <w:r w:rsidRPr="008241C8">
          <w:rPr>
            <w:noProof/>
            <w:webHidden/>
            <w:lang w:val="sr-Cyrl-RS"/>
          </w:rPr>
          <w:tab/>
          <w:t>10</w:t>
        </w:r>
      </w:hyperlink>
    </w:p>
    <w:p w14:paraId="63B45BCF" w14:textId="77777777" w:rsidR="00C5748E" w:rsidRPr="008241C8" w:rsidRDefault="00C5748E" w:rsidP="00C5748E">
      <w:pPr>
        <w:pStyle w:val="TOC1"/>
        <w:spacing w:line="276" w:lineRule="auto"/>
        <w:rPr>
          <w:rStyle w:val="Hyperlink"/>
          <w:noProof/>
          <w:lang w:val="sr-Cyrl-RS"/>
        </w:rPr>
      </w:pPr>
      <w:hyperlink w:anchor="_Toc186246977" w:history="1">
        <w:r w:rsidRPr="008241C8">
          <w:rPr>
            <w:rStyle w:val="Hyperlink"/>
            <w:noProof/>
            <w:lang w:val="sr-Cyrl-RS"/>
          </w:rPr>
          <w:t>Povezanost učestalosti prisustvovanja časovima i procena nastavnika</w:t>
        </w:r>
        <w:r w:rsidRPr="008241C8">
          <w:rPr>
            <w:noProof/>
            <w:webHidden/>
            <w:lang w:val="sr-Cyrl-RS"/>
          </w:rPr>
          <w:tab/>
          <w:t>11</w:t>
        </w:r>
      </w:hyperlink>
    </w:p>
    <w:p w14:paraId="1932FA41" w14:textId="77777777" w:rsidR="00C5748E" w:rsidRPr="008241C8" w:rsidRDefault="00C5748E" w:rsidP="00C5748E">
      <w:pPr>
        <w:pStyle w:val="TOC1"/>
        <w:spacing w:line="276" w:lineRule="auto"/>
        <w:rPr>
          <w:rStyle w:val="Hyperlink"/>
          <w:noProof/>
          <w:lang w:val="sr-Cyrl-RS"/>
        </w:rPr>
      </w:pPr>
      <w:hyperlink w:anchor="_Toc186246975" w:history="1">
        <w:r w:rsidRPr="008241C8">
          <w:rPr>
            <w:rStyle w:val="Hyperlink"/>
            <w:noProof/>
            <w:lang w:val="sr-Cyrl-RS"/>
          </w:rPr>
          <w:t>Analiza instrumenta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_Toc186246975 \h </w:instrText>
        </w:r>
        <w:r w:rsidRPr="008241C8">
          <w:rPr>
            <w:noProof/>
            <w:webHidden/>
            <w:lang w:val="sr-Cyrl-RS"/>
          </w:rPr>
        </w:r>
        <w:r w:rsidRPr="008241C8">
          <w:rPr>
            <w:noProof/>
            <w:webHidden/>
            <w:lang w:val="sr-Cyrl-RS"/>
          </w:rPr>
          <w:fldChar w:fldCharType="separate"/>
        </w:r>
        <w:r w:rsidRPr="008241C8">
          <w:rPr>
            <w:noProof/>
            <w:webHidden/>
            <w:lang w:val="sr-Cyrl-RS"/>
          </w:rPr>
          <w:t>13</w:t>
        </w:r>
        <w:r w:rsidRPr="008241C8">
          <w:rPr>
            <w:noProof/>
            <w:webHidden/>
            <w:lang w:val="sr-Cyrl-RS"/>
          </w:rPr>
          <w:fldChar w:fldCharType="end"/>
        </w:r>
      </w:hyperlink>
    </w:p>
    <w:p w14:paraId="53B75239" w14:textId="77777777" w:rsidR="00C5748E" w:rsidRPr="008241C8" w:rsidRDefault="00C5748E" w:rsidP="00C5748E">
      <w:pPr>
        <w:pStyle w:val="TOC1"/>
        <w:spacing w:line="276" w:lineRule="auto"/>
        <w:rPr>
          <w:rStyle w:val="Hyperlink"/>
          <w:noProof/>
          <w:lang w:val="sr-Cyrl-RS"/>
        </w:rPr>
      </w:pPr>
      <w:hyperlink w:anchor="_Toc186246975" w:history="1">
        <w:r w:rsidRPr="008241C8">
          <w:rPr>
            <w:rStyle w:val="Hyperlink"/>
            <w:noProof/>
            <w:lang w:val="sr-Cyrl-RS"/>
          </w:rPr>
          <w:t>Komentari studenata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_Toc186246975 \h </w:instrText>
        </w:r>
        <w:r w:rsidRPr="008241C8">
          <w:rPr>
            <w:noProof/>
            <w:webHidden/>
            <w:lang w:val="sr-Cyrl-RS"/>
          </w:rPr>
        </w:r>
        <w:r w:rsidRPr="008241C8">
          <w:rPr>
            <w:noProof/>
            <w:webHidden/>
            <w:lang w:val="sr-Cyrl-RS"/>
          </w:rPr>
          <w:fldChar w:fldCharType="separate"/>
        </w:r>
        <w:r w:rsidRPr="008241C8">
          <w:rPr>
            <w:noProof/>
            <w:webHidden/>
            <w:lang w:val="sr-Cyrl-RS"/>
          </w:rPr>
          <w:t>1</w:t>
        </w:r>
        <w:r w:rsidRPr="008241C8">
          <w:rPr>
            <w:noProof/>
            <w:webHidden/>
            <w:lang w:val="sr-Cyrl-RS"/>
          </w:rPr>
          <w:fldChar w:fldCharType="end"/>
        </w:r>
      </w:hyperlink>
      <w:r w:rsidRPr="008241C8">
        <w:rPr>
          <w:rStyle w:val="Hyperlink"/>
          <w:noProof/>
          <w:lang w:val="sr-Cyrl-RS"/>
        </w:rPr>
        <w:t>5</w:t>
      </w:r>
    </w:p>
    <w:p w14:paraId="3ADA40E7" w14:textId="77777777" w:rsidR="00C5748E" w:rsidRPr="008241C8" w:rsidRDefault="00C5748E" w:rsidP="00C5748E">
      <w:pPr>
        <w:rPr>
          <w:rFonts w:ascii="Times New Roman" w:hAnsi="Times New Roman" w:cs="Times New Roman"/>
          <w:noProof/>
          <w:lang w:val="sr-Cyrl-RS"/>
        </w:rPr>
      </w:pPr>
    </w:p>
    <w:p w14:paraId="61F8C2D8" w14:textId="77777777" w:rsidR="00C5748E" w:rsidRPr="008241C8" w:rsidRDefault="00C5748E" w:rsidP="00C5748E">
      <w:pPr>
        <w:rPr>
          <w:rFonts w:ascii="Times New Roman" w:hAnsi="Times New Roman" w:cs="Times New Roman"/>
          <w:noProof/>
          <w:lang w:val="sr-Cyrl-RS"/>
        </w:rPr>
      </w:pPr>
    </w:p>
    <w:p w14:paraId="1F57CC03"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fldChar w:fldCharType="end"/>
      </w:r>
    </w:p>
    <w:p w14:paraId="063A4604"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br w:type="page"/>
      </w:r>
      <w:r w:rsidRPr="008241C8">
        <w:rPr>
          <w:rStyle w:val="Heading1Char"/>
          <w:rFonts w:ascii="Times New Roman" w:eastAsiaTheme="minorEastAsia" w:hAnsi="Times New Roman"/>
          <w:noProof/>
          <w:lang w:val="sr-Cyrl-RS"/>
        </w:rPr>
        <w:lastRenderedPageBreak/>
        <w:t>Broj studenata- procenjivača</w:t>
      </w:r>
    </w:p>
    <w:p w14:paraId="049CC067" w14:textId="77777777" w:rsidR="00C5748E" w:rsidRPr="008241C8" w:rsidRDefault="00C5748E" w:rsidP="00C5748E">
      <w:pPr>
        <w:rPr>
          <w:rFonts w:ascii="Times New Roman" w:hAnsi="Times New Roman" w:cs="Times New Roman"/>
          <w:noProof/>
          <w:lang w:val="sr-Cyrl-RS"/>
        </w:rPr>
      </w:pPr>
    </w:p>
    <w:p w14:paraId="0C8DE4B2"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Ukupan broj procena (upitnika) u evaluaciji pedagoškog rada nastavnika na master i doktorskim studijama u toku školske 2022/2023. godine iznosi 174. Evaluacija je rađena u elektronskoj formi. Ni jedan kurs sa Odeljenja za etnologiju i antropologiju i Odeljenja za arheologiju nije ocenjen od strane studenata na ovom nivou studija. Kada je reč o broju studenata koji procenjuju nastavnike, on se kreće od 1 do 12. Prosečan broj procenjivača po nastavniku je 2.56 (SD=2.01).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14:paraId="3A8B39C3" w14:textId="77777777" w:rsidR="00C5748E" w:rsidRPr="008241C8" w:rsidRDefault="00C5748E" w:rsidP="00C5748E">
      <w:pPr>
        <w:jc w:val="both"/>
        <w:rPr>
          <w:rFonts w:ascii="Times New Roman" w:hAnsi="Times New Roman" w:cs="Times New Roman"/>
          <w:noProof/>
          <w:lang w:val="sr-Cyrl-RS"/>
        </w:rPr>
      </w:pPr>
    </w:p>
    <w:p w14:paraId="0A33B10E"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t>Prosečne ocene nastavnika na dimenzijama procene</w:t>
      </w:r>
    </w:p>
    <w:p w14:paraId="7C1C16F0" w14:textId="77777777" w:rsidR="00C5748E" w:rsidRPr="008241C8" w:rsidRDefault="00C5748E" w:rsidP="00C5748E">
      <w:pPr>
        <w:rPr>
          <w:rFonts w:ascii="Times New Roman" w:hAnsi="Times New Roman" w:cs="Times New Roman"/>
          <w:b/>
          <w:noProof/>
          <w:lang w:val="sr-Cyrl-RS"/>
        </w:rPr>
      </w:pPr>
    </w:p>
    <w:p w14:paraId="5CA8DF82"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Prosečna ocena ekstrahovana iz 10 dimenzija procene nastavničkog rada na Filozofskom fakultetu u Beogradu u školskoj 2022/2023. godini iznosi 4.76 (SD=0.43). Najbolje studenti procenjuju redovnost držanja nastave M = 4.94 (SD=0.3) i objektivnost ocenjivanja M = 4.94 (SD=0.24). Nešto slabije su procenjeni proširivanje znanja M = 4.59 (SD=0.72) i adekvatnost literature M = 4.58 (SD=0.79).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RPr="008241C8">
        <w:rPr>
          <w:rFonts w:ascii="Times New Roman" w:hAnsi="Times New Roman" w:cs="Times New Roman"/>
          <w:b/>
          <w:noProof/>
          <w:lang w:val="sr-Cyrl-RS"/>
        </w:rPr>
        <w:t>lošiju ocenu proširivanja znanja na doktorskim</w:t>
      </w:r>
      <w:r w:rsidRPr="008241C8">
        <w:rPr>
          <w:rFonts w:ascii="Times New Roman" w:hAnsi="Times New Roman" w:cs="Times New Roman"/>
          <w:noProof/>
          <w:lang w:val="sr-Cyrl-RS"/>
        </w:rPr>
        <w:t xml:space="preserve"> i </w:t>
      </w:r>
      <w:r w:rsidRPr="008241C8">
        <w:rPr>
          <w:rFonts w:ascii="Times New Roman" w:hAnsi="Times New Roman" w:cs="Times New Roman"/>
          <w:b/>
          <w:noProof/>
          <w:lang w:val="sr-Cyrl-RS"/>
        </w:rPr>
        <w:t>master</w:t>
      </w:r>
      <w:r w:rsidRPr="008241C8">
        <w:rPr>
          <w:rFonts w:ascii="Times New Roman" w:hAnsi="Times New Roman" w:cs="Times New Roman"/>
          <w:noProof/>
          <w:lang w:val="sr-Cyrl-RS"/>
        </w:rPr>
        <w:t xml:space="preserve"> studijama, kao i na </w:t>
      </w:r>
      <w:r w:rsidRPr="008241C8">
        <w:rPr>
          <w:rFonts w:ascii="Times New Roman" w:hAnsi="Times New Roman" w:cs="Times New Roman"/>
          <w:b/>
          <w:bCs/>
          <w:noProof/>
          <w:lang w:val="sr-Cyrl-RS"/>
        </w:rPr>
        <w:t>(ne)adekvatnost literature</w:t>
      </w:r>
      <w:r w:rsidRPr="008241C8">
        <w:rPr>
          <w:rFonts w:ascii="Times New Roman" w:hAnsi="Times New Roman" w:cs="Times New Roman"/>
          <w:noProof/>
          <w:lang w:val="sr-Cyrl-RS"/>
        </w:rPr>
        <w:t>. Upravo na ovim aspektima bi trebalo raditi kako bi se kvalitet studija popravljao.</w:t>
      </w:r>
    </w:p>
    <w:p w14:paraId="559374D6" w14:textId="77777777" w:rsidR="00C5748E" w:rsidRPr="008241C8" w:rsidRDefault="00C5748E" w:rsidP="00C5748E">
      <w:pPr>
        <w:jc w:val="both"/>
        <w:rPr>
          <w:rFonts w:ascii="Times New Roman" w:hAnsi="Times New Roman" w:cs="Times New Roman"/>
          <w:noProof/>
          <w:lang w:val="sr-Cyrl-RS"/>
        </w:rPr>
      </w:pPr>
    </w:p>
    <w:p w14:paraId="14F62430" w14:textId="77777777" w:rsidR="00C5748E" w:rsidRPr="008241C8" w:rsidRDefault="00C5748E" w:rsidP="00C5748E">
      <w:pPr>
        <w:jc w:val="both"/>
        <w:rPr>
          <w:rFonts w:ascii="Times New Roman" w:hAnsi="Times New Roman" w:cs="Times New Roman"/>
          <w:noProof/>
          <w:lang w:val="sr-Cyrl-RS"/>
        </w:rPr>
      </w:pPr>
    </w:p>
    <w:p w14:paraId="41D7153D" w14:textId="77777777" w:rsidR="00C5748E" w:rsidRPr="008241C8" w:rsidRDefault="00C5748E" w:rsidP="00C5748E">
      <w:pPr>
        <w:jc w:val="both"/>
        <w:rPr>
          <w:rFonts w:ascii="Times New Roman" w:hAnsi="Times New Roman" w:cs="Times New Roman"/>
          <w:noProof/>
          <w:lang w:val="sr-Cyrl-RS"/>
        </w:rPr>
      </w:pPr>
    </w:p>
    <w:p w14:paraId="735689CB" w14:textId="77777777" w:rsidR="00C5748E" w:rsidRPr="008241C8" w:rsidRDefault="00C5748E" w:rsidP="00C5748E">
      <w:pPr>
        <w:jc w:val="both"/>
        <w:rPr>
          <w:rFonts w:ascii="Times New Roman" w:hAnsi="Times New Roman" w:cs="Times New Roman"/>
          <w:noProof/>
          <w:lang w:val="sr-Cyrl-RS"/>
        </w:rPr>
      </w:pPr>
    </w:p>
    <w:p w14:paraId="59F11945" w14:textId="77777777" w:rsidR="00C5748E" w:rsidRPr="008241C8" w:rsidRDefault="00C5748E" w:rsidP="00C5748E">
      <w:pPr>
        <w:jc w:val="both"/>
        <w:rPr>
          <w:rFonts w:ascii="Times New Roman" w:hAnsi="Times New Roman" w:cs="Times New Roman"/>
          <w:noProof/>
          <w:lang w:val="sr-Cyrl-RS"/>
        </w:rPr>
      </w:pPr>
    </w:p>
    <w:p w14:paraId="116354E5" w14:textId="77777777" w:rsidR="00C5748E" w:rsidRPr="008241C8" w:rsidRDefault="00C5748E" w:rsidP="00C5748E">
      <w:pPr>
        <w:jc w:val="both"/>
        <w:rPr>
          <w:rFonts w:ascii="Times New Roman" w:hAnsi="Times New Roman" w:cs="Times New Roman"/>
          <w:noProof/>
          <w:lang w:val="sr-Cyrl-RS"/>
        </w:rPr>
      </w:pPr>
    </w:p>
    <w:p w14:paraId="2ABC8D17" w14:textId="77777777" w:rsidR="00C5748E" w:rsidRPr="008241C8" w:rsidRDefault="00C5748E" w:rsidP="00C5748E">
      <w:pPr>
        <w:jc w:val="both"/>
        <w:rPr>
          <w:rFonts w:ascii="Times New Roman" w:hAnsi="Times New Roman" w:cs="Times New Roman"/>
          <w:noProof/>
          <w:lang w:val="sr-Cyrl-RS"/>
        </w:rPr>
      </w:pPr>
    </w:p>
    <w:p w14:paraId="1E7D722A" w14:textId="77777777" w:rsidR="00C5748E" w:rsidRPr="008241C8" w:rsidRDefault="00C5748E" w:rsidP="00C5748E">
      <w:pPr>
        <w:jc w:val="both"/>
        <w:rPr>
          <w:rFonts w:ascii="Times New Roman" w:hAnsi="Times New Roman" w:cs="Times New Roman"/>
          <w:noProof/>
          <w:lang w:val="sr-Cyrl-RS"/>
        </w:rPr>
      </w:pPr>
    </w:p>
    <w:p w14:paraId="4D9181AF" w14:textId="77777777" w:rsidR="00C5748E" w:rsidRPr="008241C8" w:rsidRDefault="00C5748E" w:rsidP="00C5748E">
      <w:pPr>
        <w:jc w:val="both"/>
        <w:rPr>
          <w:rFonts w:ascii="Times New Roman" w:hAnsi="Times New Roman" w:cs="Times New Roman"/>
          <w:noProof/>
          <w:lang w:val="sr-Cyrl-RS"/>
        </w:rPr>
      </w:pPr>
    </w:p>
    <w:p w14:paraId="6228FAE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GRAFIKON 1. Prosečne ocene na pojedinačnim tvrdnjama upitnika za evaluaciju nastavničkog rada (Fakultet u celini). </w:t>
      </w:r>
    </w:p>
    <w:p w14:paraId="592E5213" w14:textId="77777777" w:rsidR="00C5748E" w:rsidRPr="008241C8" w:rsidRDefault="00C5748E" w:rsidP="00C5748E">
      <w:pPr>
        <w:rPr>
          <w:rFonts w:ascii="Times New Roman" w:hAnsi="Times New Roman" w:cs="Times New Roman"/>
          <w:noProof/>
          <w:lang w:val="sr-Cyrl-RS"/>
        </w:rPr>
      </w:pPr>
    </w:p>
    <w:p w14:paraId="610F7ACB"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drawing>
          <wp:inline distT="0" distB="0" distL="0" distR="0" wp14:anchorId="0FE14B62" wp14:editId="51159EDB">
            <wp:extent cx="5163185" cy="3064510"/>
            <wp:effectExtent l="0" t="0" r="5715" b="0"/>
            <wp:docPr id="1"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r w:rsidRPr="008241C8">
        <w:rPr>
          <w:rFonts w:ascii="Times New Roman" w:hAnsi="Times New Roman" w:cs="Times New Roman"/>
          <w:noProof/>
          <w:lang w:val="sr-Cyrl-RS"/>
        </w:rPr>
        <w:br w:type="page"/>
      </w:r>
      <w:r w:rsidRPr="008241C8">
        <w:rPr>
          <w:rStyle w:val="Heading1Char"/>
          <w:rFonts w:ascii="Times New Roman" w:eastAsiaTheme="minorEastAsia" w:hAnsi="Times New Roman"/>
          <w:noProof/>
          <w:lang w:val="sr-Cyrl-RS"/>
        </w:rPr>
        <w:lastRenderedPageBreak/>
        <w:t>Razlike između studijskih grupa</w:t>
      </w:r>
    </w:p>
    <w:p w14:paraId="29E69A0F" w14:textId="77777777" w:rsidR="00C5748E" w:rsidRPr="008241C8" w:rsidRDefault="00C5748E" w:rsidP="00C5748E">
      <w:pPr>
        <w:rPr>
          <w:rFonts w:ascii="Times New Roman" w:hAnsi="Times New Roman" w:cs="Times New Roman"/>
          <w:noProof/>
          <w:lang w:val="sr-Cyrl-RS"/>
        </w:rPr>
      </w:pPr>
    </w:p>
    <w:p w14:paraId="0EB102E6"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Ne postoje razlike u proceni kvaliteta nastavničkog rada između studijskih grupa (F</w:t>
      </w:r>
      <w:r w:rsidRPr="008241C8">
        <w:rPr>
          <w:rFonts w:ascii="Times New Roman" w:hAnsi="Times New Roman" w:cs="Times New Roman"/>
          <w:noProof/>
          <w:vertAlign w:val="subscript"/>
          <w:lang w:val="sr-Cyrl-RS"/>
        </w:rPr>
        <w:t>(8, 165)</w:t>
      </w:r>
      <w:r w:rsidRPr="008241C8">
        <w:rPr>
          <w:rFonts w:ascii="Times New Roman" w:hAnsi="Times New Roman" w:cs="Times New Roman"/>
          <w:noProof/>
          <w:lang w:val="sr-Cyrl-RS"/>
        </w:rPr>
        <w:t>=1.12, p &gt; 0.05)</w:t>
      </w:r>
      <w:r w:rsidRPr="008241C8">
        <w:rPr>
          <w:rStyle w:val="FootnoteReference"/>
          <w:rFonts w:ascii="Times New Roman" w:hAnsi="Times New Roman" w:cs="Times New Roman"/>
          <w:noProof/>
          <w:lang w:val="sr-Cyrl-RS"/>
        </w:rPr>
        <w:footnoteReference w:id="3"/>
      </w:r>
      <w:r w:rsidRPr="008241C8">
        <w:rPr>
          <w:rFonts w:ascii="Times New Roman" w:hAnsi="Times New Roman" w:cs="Times New Roman"/>
          <w:noProof/>
          <w:lang w:val="sr-Cyrl-RS"/>
        </w:rPr>
        <w:t xml:space="preserve">. Sve prosečne ocene su jako visoke i blizu maksimalne ocene pa možemo reći da sva odeljenja dobijaju podjednako visoke ocene na master i doktorskim studijama.  </w:t>
      </w:r>
    </w:p>
    <w:p w14:paraId="37C8F60A" w14:textId="77777777" w:rsidR="00C5748E" w:rsidRPr="008241C8" w:rsidRDefault="00C5748E" w:rsidP="00C5748E">
      <w:pPr>
        <w:rPr>
          <w:rFonts w:ascii="Times New Roman" w:hAnsi="Times New Roman" w:cs="Times New Roman"/>
          <w:noProof/>
          <w:lang w:val="sr-Cyrl-RS"/>
        </w:rPr>
      </w:pPr>
    </w:p>
    <w:p w14:paraId="3393B839"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GRAFIKON 2. Prosečne ocene koje studenti dodeljuju nastavnicima/kursevima po odeljenjima.</w:t>
      </w:r>
    </w:p>
    <w:p w14:paraId="450F2D56"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457C1080" wp14:editId="4391C947">
            <wp:extent cx="5038725" cy="3392805"/>
            <wp:effectExtent l="0" t="0" r="3175" b="0"/>
            <wp:docPr id="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14:paraId="724B12C8"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br w:type="page"/>
      </w:r>
      <w:r w:rsidRPr="008241C8">
        <w:rPr>
          <w:rStyle w:val="Heading1Char"/>
          <w:rFonts w:ascii="Times New Roman" w:eastAsiaTheme="minorEastAsia" w:hAnsi="Times New Roman"/>
          <w:noProof/>
          <w:lang w:val="sr-Cyrl-RS"/>
        </w:rPr>
        <w:lastRenderedPageBreak/>
        <w:t>Distribucija prosečnih ocena</w:t>
      </w:r>
    </w:p>
    <w:p w14:paraId="451C7AFE" w14:textId="77777777" w:rsidR="00C5748E" w:rsidRPr="008241C8" w:rsidRDefault="00C5748E" w:rsidP="00C5748E">
      <w:pPr>
        <w:rPr>
          <w:rFonts w:ascii="Times New Roman" w:hAnsi="Times New Roman" w:cs="Times New Roman"/>
          <w:noProof/>
          <w:lang w:val="sr-Cyrl-RS"/>
        </w:rPr>
      </w:pPr>
    </w:p>
    <w:p w14:paraId="70A7312C" w14:textId="77777777" w:rsidR="00C5748E" w:rsidRPr="008241C8" w:rsidRDefault="00C5748E" w:rsidP="00C5748E">
      <w:pPr>
        <w:rPr>
          <w:rFonts w:ascii="Times New Roman" w:hAnsi="Times New Roman" w:cs="Times New Roman"/>
          <w:noProof/>
          <w:lang w:val="sr-Cyrl-RS"/>
        </w:rPr>
      </w:pPr>
    </w:p>
    <w:p w14:paraId="59164916"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prosečnoj oceni, nastavnici koji spadaju u 2.275% (– 2 SD) onih čiji je rad najniže evaluiran od strane studenata su imali ocenu 3.77. Najniža prosečna ocena dodeljena nekom nastavniku je 3.75.</w:t>
      </w:r>
    </w:p>
    <w:p w14:paraId="46FEC49B" w14:textId="77777777" w:rsidR="00C5748E" w:rsidRPr="008241C8" w:rsidRDefault="00C5748E" w:rsidP="00C5748E">
      <w:pPr>
        <w:rPr>
          <w:rFonts w:ascii="Times New Roman" w:hAnsi="Times New Roman" w:cs="Times New Roman"/>
          <w:noProof/>
          <w:lang w:val="sr-Cyrl-RS"/>
        </w:rPr>
      </w:pPr>
    </w:p>
    <w:p w14:paraId="36C9529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3. Distribucija prosečnih ocena koje studenti dodeljuju nastavniku/kursu (Fakultet u celini). </w:t>
      </w:r>
    </w:p>
    <w:p w14:paraId="64713980" w14:textId="77777777" w:rsidR="00C5748E" w:rsidRPr="008241C8" w:rsidRDefault="00C5748E" w:rsidP="00C5748E">
      <w:pPr>
        <w:rPr>
          <w:rFonts w:ascii="Times New Roman" w:hAnsi="Times New Roman" w:cs="Times New Roman"/>
          <w:noProof/>
          <w:lang w:val="sr-Cyrl-RS"/>
        </w:rPr>
      </w:pPr>
    </w:p>
    <w:p w14:paraId="66B7BF83"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4AE38D45" wp14:editId="43794AE2">
            <wp:extent cx="5943600" cy="4756785"/>
            <wp:effectExtent l="0" t="0" r="0" b="0"/>
            <wp:docPr id="3" name="Picture 3" descr="A graph of a number of peopl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A graph of a number of people&#10;&#10;AI-generated content may be incorrect."/>
                    <pic:cNvPicPr>
                      <a:picLocks/>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323AE087"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7C47004"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609FC2D"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281C496E"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lastRenderedPageBreak/>
        <w:t>Redovnost održavanja nastave (izdvojena analiza studentskih procena)</w:t>
      </w:r>
    </w:p>
    <w:p w14:paraId="6039B6D5" w14:textId="77777777" w:rsidR="00C5748E" w:rsidRPr="008241C8" w:rsidRDefault="00C5748E" w:rsidP="00C5748E">
      <w:pPr>
        <w:rPr>
          <w:rFonts w:ascii="Times New Roman" w:hAnsi="Times New Roman" w:cs="Times New Roman"/>
          <w:noProof/>
          <w:lang w:val="sr-Cyrl-RS"/>
        </w:rPr>
      </w:pPr>
    </w:p>
    <w:p w14:paraId="2127FA3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redovnosti održavanja nastave i kašnjenju, nastavnici koji spadaju u 2.275% (– 2 SD) onih čiji je rad na ovoj dimenziji procene najniže evaluiran od strane studenata su imali ocenu 3.39. Najniža prosečna ocena dodeljena nekom nastavniku je 3.</w:t>
      </w:r>
    </w:p>
    <w:p w14:paraId="15B72551" w14:textId="77777777" w:rsidR="00C5748E" w:rsidRPr="008241C8" w:rsidRDefault="00C5748E" w:rsidP="00C5748E">
      <w:pPr>
        <w:jc w:val="both"/>
        <w:rPr>
          <w:rFonts w:ascii="Times New Roman" w:hAnsi="Times New Roman" w:cs="Times New Roman"/>
          <w:noProof/>
          <w:lang w:val="sr-Cyrl-RS"/>
        </w:rPr>
      </w:pPr>
    </w:p>
    <w:p w14:paraId="2E1F484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GRAFIKON 4. Distribucija ocena koje studenti dodeljuju nastavniku/kursu na tvrdnji „Nastavnik drži čas/konsultacije u dogovorenim terminima” (Fakultet u celini).</w:t>
      </w:r>
    </w:p>
    <w:p w14:paraId="012499F3" w14:textId="77777777" w:rsidR="00C5748E" w:rsidRPr="008241C8" w:rsidRDefault="00C5748E" w:rsidP="00C5748E">
      <w:pPr>
        <w:rPr>
          <w:rFonts w:ascii="Times New Roman" w:hAnsi="Times New Roman" w:cs="Times New Roman"/>
          <w:noProof/>
          <w:lang w:val="sr-Cyrl-RS"/>
        </w:rPr>
      </w:pPr>
    </w:p>
    <w:p w14:paraId="74329DB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65D4748B" wp14:editId="1F3A9AFE">
            <wp:extent cx="5943600" cy="4756785"/>
            <wp:effectExtent l="0" t="0" r="0" b="0"/>
            <wp:docPr id="4" name="Picture 2" descr="A graph of a graph&#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2" descr="A graph of a graph&#10;&#10;AI-generated content may be incorrect."/>
                    <pic:cNvPicPr>
                      <a:picLocks/>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54D8AC20"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7503399"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AD8449A" w14:textId="77777777" w:rsidR="00C5748E" w:rsidRPr="008241C8" w:rsidRDefault="00C5748E" w:rsidP="00C5748E">
      <w:pPr>
        <w:rPr>
          <w:rFonts w:ascii="Times New Roman" w:hAnsi="Times New Roman" w:cs="Times New Roman"/>
          <w:noProof/>
          <w:lang w:val="sr-Cyrl-RS"/>
        </w:rPr>
      </w:pPr>
    </w:p>
    <w:p w14:paraId="55CCC7D9" w14:textId="77777777" w:rsidR="00C5748E" w:rsidRPr="008241C8" w:rsidRDefault="00C5748E" w:rsidP="00C5748E">
      <w:pPr>
        <w:rPr>
          <w:rFonts w:ascii="Times New Roman" w:hAnsi="Times New Roman" w:cs="Times New Roman"/>
          <w:noProof/>
          <w:lang w:val="sr-Cyrl-RS"/>
        </w:rPr>
        <w:sectPr w:rsidR="00C5748E" w:rsidRPr="008241C8" w:rsidSect="00C5748E">
          <w:footerReference w:type="even" r:id="rId124"/>
          <w:footerReference w:type="default" r:id="rId125"/>
          <w:pgSz w:w="11907" w:h="16840" w:code="9"/>
          <w:pgMar w:top="1440" w:right="1797" w:bottom="1440" w:left="1797" w:header="720" w:footer="720" w:gutter="0"/>
          <w:cols w:space="720"/>
          <w:titlePg/>
          <w:docGrid w:linePitch="360"/>
        </w:sectPr>
      </w:pPr>
    </w:p>
    <w:p w14:paraId="2C1BAC12"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p>
    <w:p w14:paraId="3CA4F905"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 xml:space="preserve">TABELA 1: </w:t>
      </w:r>
      <w:r w:rsidRPr="008241C8">
        <w:rPr>
          <w:rStyle w:val="Heading1Char"/>
          <w:rFonts w:ascii="Times New Roman" w:eastAsiaTheme="minorEastAsia" w:hAnsi="Times New Roman"/>
          <w:noProof/>
          <w:lang w:val="sr-Cyrl-RS"/>
        </w:rPr>
        <w:t>Prosečne ocene na pojedinačnim tvrdnjama i ukupno, po studijskim grupama.</w:t>
      </w:r>
    </w:p>
    <w:p w14:paraId="1FF1FD6D"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p>
    <w:tbl>
      <w:tblPr>
        <w:tblW w:w="5152"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5"/>
        <w:gridCol w:w="967"/>
        <w:gridCol w:w="967"/>
        <w:gridCol w:w="970"/>
        <w:gridCol w:w="966"/>
        <w:gridCol w:w="963"/>
        <w:gridCol w:w="963"/>
        <w:gridCol w:w="963"/>
        <w:gridCol w:w="963"/>
        <w:gridCol w:w="963"/>
        <w:gridCol w:w="963"/>
        <w:gridCol w:w="963"/>
        <w:gridCol w:w="954"/>
        <w:gridCol w:w="954"/>
      </w:tblGrid>
      <w:tr w:rsidR="00C5748E" w:rsidRPr="008241C8" w14:paraId="2A4DF96A" w14:textId="77777777" w:rsidTr="008655E8">
        <w:trPr>
          <w:cantSplit/>
          <w:trHeight w:val="1330"/>
        </w:trPr>
        <w:tc>
          <w:tcPr>
            <w:tcW w:w="645" w:type="pct"/>
            <w:shd w:val="clear" w:color="auto" w:fill="auto"/>
            <w:noWrap/>
            <w:vAlign w:val="bottom"/>
          </w:tcPr>
          <w:p w14:paraId="2193F27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drawing>
                <wp:anchor distT="0" distB="0" distL="114300" distR="114300" simplePos="0" relativeHeight="251661312" behindDoc="0" locked="0" layoutInCell="1" allowOverlap="1" wp14:anchorId="5018995A" wp14:editId="5ABFF9B2">
                  <wp:simplePos x="0" y="0"/>
                  <wp:positionH relativeFrom="column">
                    <wp:posOffset>0</wp:posOffset>
                  </wp:positionH>
                  <wp:positionV relativeFrom="paragraph">
                    <wp:posOffset>-161925</wp:posOffset>
                  </wp:positionV>
                  <wp:extent cx="171450" cy="171450"/>
                  <wp:effectExtent l="0" t="0" r="0" b="0"/>
                  <wp:wrapNone/>
                  <wp:docPr id="60947820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8241C8">
              <w:rPr>
                <w:rFonts w:ascii="Times New Roman" w:hAnsi="Times New Roman" w:cs="Times New Roman"/>
                <w:noProof/>
                <w:lang w:val="sr-Cyrl-RS"/>
              </w:rPr>
              <w:drawing>
                <wp:anchor distT="0" distB="0" distL="114300" distR="114300" simplePos="0" relativeHeight="251662336" behindDoc="0" locked="0" layoutInCell="1" allowOverlap="1" wp14:anchorId="11DB0000" wp14:editId="199BCDC7">
                  <wp:simplePos x="0" y="0"/>
                  <wp:positionH relativeFrom="column">
                    <wp:posOffset>0</wp:posOffset>
                  </wp:positionH>
                  <wp:positionV relativeFrom="paragraph">
                    <wp:posOffset>-161925</wp:posOffset>
                  </wp:positionV>
                  <wp:extent cx="171450" cy="171450"/>
                  <wp:effectExtent l="0" t="0" r="0" b="0"/>
                  <wp:wrapNone/>
                  <wp:docPr id="84601576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C5748E" w:rsidRPr="008241C8" w14:paraId="0F42B640" w14:textId="77777777" w:rsidTr="008655E8">
              <w:trPr>
                <w:trHeight w:val="255"/>
                <w:tblCellSpacing w:w="0" w:type="dxa"/>
              </w:trPr>
              <w:tc>
                <w:tcPr>
                  <w:tcW w:w="1050" w:type="dxa"/>
                  <w:tcBorders>
                    <w:top w:val="nil"/>
                    <w:left w:val="nil"/>
                    <w:bottom w:val="nil"/>
                    <w:right w:val="nil"/>
                  </w:tcBorders>
                  <w:shd w:val="clear" w:color="auto" w:fill="auto"/>
                  <w:noWrap/>
                  <w:vAlign w:val="bottom"/>
                </w:tcPr>
                <w:p w14:paraId="43C8F3E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Studijski program</w:t>
                  </w:r>
                  <w:r w:rsidRPr="008241C8">
                    <w:rPr>
                      <w:rStyle w:val="FootnoteReference"/>
                      <w:rFonts w:ascii="Times New Roman" w:hAnsi="Times New Roman" w:cs="Times New Roman"/>
                      <w:noProof/>
                      <w:lang w:val="sr-Cyrl-RS"/>
                    </w:rPr>
                    <w:footnoteReference w:id="4"/>
                  </w:r>
                </w:p>
              </w:tc>
            </w:tr>
          </w:tbl>
          <w:p w14:paraId="0D565EFD" w14:textId="77777777" w:rsidR="00C5748E" w:rsidRPr="008241C8" w:rsidRDefault="00C5748E" w:rsidP="008655E8">
            <w:pPr>
              <w:rPr>
                <w:rFonts w:ascii="Times New Roman" w:hAnsi="Times New Roman" w:cs="Times New Roman"/>
                <w:noProof/>
                <w:lang w:val="sr-Cyrl-RS"/>
              </w:rPr>
            </w:pPr>
          </w:p>
        </w:tc>
        <w:tc>
          <w:tcPr>
            <w:tcW w:w="336" w:type="pct"/>
            <w:textDirection w:val="btLr"/>
          </w:tcPr>
          <w:p w14:paraId="4586CA0E"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Broj procena</w:t>
            </w:r>
          </w:p>
        </w:tc>
        <w:tc>
          <w:tcPr>
            <w:tcW w:w="336" w:type="pct"/>
            <w:shd w:val="clear" w:color="auto" w:fill="auto"/>
            <w:noWrap/>
            <w:vAlign w:val="bottom"/>
          </w:tcPr>
          <w:p w14:paraId="5F02532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w:t>
            </w:r>
          </w:p>
        </w:tc>
        <w:tc>
          <w:tcPr>
            <w:tcW w:w="337" w:type="pct"/>
            <w:shd w:val="clear" w:color="auto" w:fill="auto"/>
            <w:noWrap/>
            <w:textDirection w:val="btLr"/>
            <w:vAlign w:val="bottom"/>
          </w:tcPr>
          <w:p w14:paraId="773BDCDF"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Jasno izlaganje</w:t>
            </w:r>
          </w:p>
        </w:tc>
        <w:tc>
          <w:tcPr>
            <w:tcW w:w="336" w:type="pct"/>
            <w:shd w:val="clear" w:color="auto" w:fill="auto"/>
            <w:noWrap/>
            <w:textDirection w:val="btLr"/>
            <w:vAlign w:val="bottom"/>
          </w:tcPr>
          <w:p w14:paraId="4E954694"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Dobra pripremljenost</w:t>
            </w:r>
          </w:p>
        </w:tc>
        <w:tc>
          <w:tcPr>
            <w:tcW w:w="335" w:type="pct"/>
            <w:shd w:val="clear" w:color="auto" w:fill="auto"/>
            <w:noWrap/>
            <w:textDirection w:val="btLr"/>
            <w:vAlign w:val="bottom"/>
          </w:tcPr>
          <w:p w14:paraId="4FC18770"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Uključuje studente</w:t>
            </w:r>
          </w:p>
        </w:tc>
        <w:tc>
          <w:tcPr>
            <w:tcW w:w="335" w:type="pct"/>
            <w:shd w:val="clear" w:color="auto" w:fill="auto"/>
            <w:noWrap/>
            <w:textDirection w:val="btLr"/>
            <w:vAlign w:val="bottom"/>
          </w:tcPr>
          <w:p w14:paraId="4E75AE33"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Podstiče samostalnost</w:t>
            </w:r>
          </w:p>
        </w:tc>
        <w:tc>
          <w:tcPr>
            <w:tcW w:w="335" w:type="pct"/>
            <w:shd w:val="clear" w:color="auto" w:fill="auto"/>
            <w:noWrap/>
            <w:textDirection w:val="btLr"/>
            <w:vAlign w:val="bottom"/>
          </w:tcPr>
          <w:p w14:paraId="13A8C48E"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Prosiruje znanje</w:t>
            </w:r>
          </w:p>
        </w:tc>
        <w:tc>
          <w:tcPr>
            <w:tcW w:w="335" w:type="pct"/>
            <w:shd w:val="clear" w:color="auto" w:fill="auto"/>
            <w:noWrap/>
            <w:textDirection w:val="btLr"/>
            <w:vAlign w:val="bottom"/>
          </w:tcPr>
          <w:p w14:paraId="4C892FE3"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Uvažava komentare</w:t>
            </w:r>
          </w:p>
        </w:tc>
        <w:tc>
          <w:tcPr>
            <w:tcW w:w="335" w:type="pct"/>
            <w:shd w:val="clear" w:color="auto" w:fill="auto"/>
            <w:noWrap/>
            <w:textDirection w:val="btLr"/>
            <w:vAlign w:val="bottom"/>
          </w:tcPr>
          <w:p w14:paraId="45FEE910"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Povratne informacije</w:t>
            </w:r>
          </w:p>
        </w:tc>
        <w:tc>
          <w:tcPr>
            <w:tcW w:w="335" w:type="pct"/>
            <w:shd w:val="clear" w:color="auto" w:fill="auto"/>
            <w:noWrap/>
            <w:textDirection w:val="btLr"/>
            <w:vAlign w:val="bottom"/>
          </w:tcPr>
          <w:p w14:paraId="5F3FDD3B"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Dobra literatura</w:t>
            </w:r>
          </w:p>
        </w:tc>
        <w:tc>
          <w:tcPr>
            <w:tcW w:w="335" w:type="pct"/>
            <w:shd w:val="clear" w:color="auto" w:fill="auto"/>
            <w:noWrap/>
            <w:textDirection w:val="btLr"/>
            <w:vAlign w:val="bottom"/>
          </w:tcPr>
          <w:p w14:paraId="30171925"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Redovna nastava</w:t>
            </w:r>
          </w:p>
        </w:tc>
        <w:tc>
          <w:tcPr>
            <w:tcW w:w="332" w:type="pct"/>
            <w:textDirection w:val="btLr"/>
            <w:vAlign w:val="bottom"/>
          </w:tcPr>
          <w:p w14:paraId="012C6BD3"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Odgovaraju ocene</w:t>
            </w:r>
          </w:p>
        </w:tc>
        <w:tc>
          <w:tcPr>
            <w:tcW w:w="332" w:type="pct"/>
            <w:shd w:val="clear" w:color="auto" w:fill="auto"/>
            <w:noWrap/>
            <w:textDirection w:val="btLr"/>
            <w:vAlign w:val="bottom"/>
          </w:tcPr>
          <w:p w14:paraId="203126CA"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Prosek</w:t>
            </w:r>
          </w:p>
          <w:p w14:paraId="18A9E283"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svih</w:t>
            </w:r>
          </w:p>
          <w:p w14:paraId="48637360"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tvrdnji</w:t>
            </w:r>
          </w:p>
        </w:tc>
      </w:tr>
      <w:tr w:rsidR="00C5748E" w:rsidRPr="008241C8" w14:paraId="54B5965C" w14:textId="77777777" w:rsidTr="008655E8">
        <w:trPr>
          <w:trHeight w:val="255"/>
        </w:trPr>
        <w:tc>
          <w:tcPr>
            <w:tcW w:w="645" w:type="pct"/>
            <w:vMerge w:val="restart"/>
            <w:shd w:val="clear" w:color="auto" w:fill="auto"/>
            <w:noWrap/>
          </w:tcPr>
          <w:p w14:paraId="0C6616FA"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Andragogija</w:t>
            </w:r>
          </w:p>
        </w:tc>
        <w:tc>
          <w:tcPr>
            <w:tcW w:w="336" w:type="pct"/>
            <w:vMerge w:val="restart"/>
            <w:vAlign w:val="bottom"/>
          </w:tcPr>
          <w:p w14:paraId="438C228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c>
          <w:tcPr>
            <w:tcW w:w="336" w:type="pct"/>
            <w:shd w:val="clear" w:color="auto" w:fill="auto"/>
            <w:noWrap/>
            <w:vAlign w:val="bottom"/>
          </w:tcPr>
          <w:p w14:paraId="7215673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3A2672F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4.71</w:t>
            </w:r>
          </w:p>
        </w:tc>
        <w:tc>
          <w:tcPr>
            <w:tcW w:w="336" w:type="pct"/>
            <w:shd w:val="clear" w:color="auto" w:fill="auto"/>
            <w:noWrap/>
            <w:vAlign w:val="bottom"/>
          </w:tcPr>
          <w:p w14:paraId="7015457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7B17015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3C9AF39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5" w:type="pct"/>
            <w:shd w:val="clear" w:color="auto" w:fill="auto"/>
            <w:noWrap/>
            <w:vAlign w:val="bottom"/>
          </w:tcPr>
          <w:p w14:paraId="1F7EEBD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632ACC6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4.86</w:t>
            </w:r>
          </w:p>
        </w:tc>
        <w:tc>
          <w:tcPr>
            <w:tcW w:w="335" w:type="pct"/>
            <w:shd w:val="clear" w:color="auto" w:fill="auto"/>
            <w:noWrap/>
            <w:vAlign w:val="bottom"/>
          </w:tcPr>
          <w:p w14:paraId="7BF187A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7BEEF16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4.71</w:t>
            </w:r>
          </w:p>
        </w:tc>
        <w:tc>
          <w:tcPr>
            <w:tcW w:w="335" w:type="pct"/>
            <w:shd w:val="clear" w:color="auto" w:fill="auto"/>
            <w:noWrap/>
            <w:vAlign w:val="bottom"/>
          </w:tcPr>
          <w:p w14:paraId="18AF07E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2" w:type="pct"/>
            <w:vAlign w:val="bottom"/>
          </w:tcPr>
          <w:p w14:paraId="0DCF17E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2" w:type="pct"/>
            <w:shd w:val="clear" w:color="auto" w:fill="auto"/>
            <w:noWrap/>
            <w:vAlign w:val="bottom"/>
          </w:tcPr>
          <w:p w14:paraId="5CD439A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4.71</w:t>
            </w:r>
          </w:p>
        </w:tc>
      </w:tr>
      <w:tr w:rsidR="00C5748E" w:rsidRPr="008241C8" w14:paraId="007FC057" w14:textId="77777777" w:rsidTr="008655E8">
        <w:trPr>
          <w:trHeight w:val="255"/>
        </w:trPr>
        <w:tc>
          <w:tcPr>
            <w:tcW w:w="645" w:type="pct"/>
            <w:vMerge/>
            <w:shd w:val="clear" w:color="auto" w:fill="auto"/>
            <w:noWrap/>
          </w:tcPr>
          <w:p w14:paraId="55563291"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66DEDB23"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0E89AE3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52ED98B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0.49</w:t>
            </w:r>
          </w:p>
        </w:tc>
        <w:tc>
          <w:tcPr>
            <w:tcW w:w="336" w:type="pct"/>
            <w:shd w:val="clear" w:color="auto" w:fill="auto"/>
            <w:noWrap/>
            <w:vAlign w:val="bottom"/>
          </w:tcPr>
          <w:p w14:paraId="0009C1A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0.71</w:t>
            </w:r>
          </w:p>
        </w:tc>
        <w:tc>
          <w:tcPr>
            <w:tcW w:w="335" w:type="pct"/>
            <w:shd w:val="clear" w:color="auto" w:fill="auto"/>
            <w:noWrap/>
            <w:vAlign w:val="bottom"/>
          </w:tcPr>
          <w:p w14:paraId="1156536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5" w:type="pct"/>
            <w:shd w:val="clear" w:color="auto" w:fill="auto"/>
            <w:noWrap/>
            <w:vAlign w:val="bottom"/>
          </w:tcPr>
          <w:p w14:paraId="37CB1B7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0.76</w:t>
            </w:r>
          </w:p>
        </w:tc>
        <w:tc>
          <w:tcPr>
            <w:tcW w:w="335" w:type="pct"/>
            <w:shd w:val="clear" w:color="auto" w:fill="auto"/>
            <w:noWrap/>
            <w:vAlign w:val="bottom"/>
          </w:tcPr>
          <w:p w14:paraId="05E9ABC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5" w:type="pct"/>
            <w:shd w:val="clear" w:color="auto" w:fill="auto"/>
            <w:noWrap/>
            <w:vAlign w:val="bottom"/>
          </w:tcPr>
          <w:p w14:paraId="7070734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0.38</w:t>
            </w:r>
          </w:p>
        </w:tc>
        <w:tc>
          <w:tcPr>
            <w:tcW w:w="335" w:type="pct"/>
            <w:shd w:val="clear" w:color="auto" w:fill="auto"/>
            <w:noWrap/>
            <w:vAlign w:val="bottom"/>
          </w:tcPr>
          <w:p w14:paraId="250306D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0.71</w:t>
            </w:r>
          </w:p>
        </w:tc>
        <w:tc>
          <w:tcPr>
            <w:tcW w:w="335" w:type="pct"/>
            <w:shd w:val="clear" w:color="auto" w:fill="auto"/>
            <w:noWrap/>
            <w:vAlign w:val="bottom"/>
          </w:tcPr>
          <w:p w14:paraId="0029573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0.49</w:t>
            </w:r>
          </w:p>
        </w:tc>
        <w:tc>
          <w:tcPr>
            <w:tcW w:w="335" w:type="pct"/>
            <w:shd w:val="clear" w:color="auto" w:fill="auto"/>
            <w:noWrap/>
            <w:vAlign w:val="bottom"/>
          </w:tcPr>
          <w:p w14:paraId="4D03CA4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0.71</w:t>
            </w:r>
          </w:p>
        </w:tc>
        <w:tc>
          <w:tcPr>
            <w:tcW w:w="332" w:type="pct"/>
            <w:vAlign w:val="bottom"/>
          </w:tcPr>
          <w:p w14:paraId="2573AB7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0.50</w:t>
            </w:r>
          </w:p>
        </w:tc>
        <w:tc>
          <w:tcPr>
            <w:tcW w:w="332" w:type="pct"/>
            <w:shd w:val="clear" w:color="auto" w:fill="auto"/>
            <w:noWrap/>
            <w:vAlign w:val="bottom"/>
          </w:tcPr>
          <w:p w14:paraId="618683E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r>
      <w:tr w:rsidR="00C5748E" w:rsidRPr="008241C8" w14:paraId="4537275B" w14:textId="77777777" w:rsidTr="008655E8">
        <w:trPr>
          <w:trHeight w:val="255"/>
        </w:trPr>
        <w:tc>
          <w:tcPr>
            <w:tcW w:w="645" w:type="pct"/>
            <w:vMerge w:val="restart"/>
            <w:shd w:val="clear" w:color="auto" w:fill="auto"/>
            <w:noWrap/>
          </w:tcPr>
          <w:p w14:paraId="400287A5"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Filozofija</w:t>
            </w:r>
          </w:p>
        </w:tc>
        <w:tc>
          <w:tcPr>
            <w:tcW w:w="336" w:type="pct"/>
            <w:vMerge w:val="restart"/>
            <w:vAlign w:val="bottom"/>
          </w:tcPr>
          <w:p w14:paraId="3C1AAE1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c>
          <w:tcPr>
            <w:tcW w:w="336" w:type="pct"/>
            <w:shd w:val="clear" w:color="auto" w:fill="auto"/>
            <w:noWrap/>
            <w:vAlign w:val="bottom"/>
          </w:tcPr>
          <w:p w14:paraId="6694A16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6F010DD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shd w:val="clear" w:color="auto" w:fill="auto"/>
            <w:noWrap/>
            <w:vAlign w:val="bottom"/>
          </w:tcPr>
          <w:p w14:paraId="167BC82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25B9F65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4.63</w:t>
            </w:r>
          </w:p>
        </w:tc>
        <w:tc>
          <w:tcPr>
            <w:tcW w:w="335" w:type="pct"/>
            <w:shd w:val="clear" w:color="auto" w:fill="auto"/>
            <w:noWrap/>
            <w:vAlign w:val="bottom"/>
          </w:tcPr>
          <w:p w14:paraId="6A2CBC6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4.63</w:t>
            </w:r>
          </w:p>
        </w:tc>
        <w:tc>
          <w:tcPr>
            <w:tcW w:w="335" w:type="pct"/>
            <w:shd w:val="clear" w:color="auto" w:fill="auto"/>
            <w:noWrap/>
            <w:vAlign w:val="bottom"/>
          </w:tcPr>
          <w:p w14:paraId="51448FD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4E4FDFF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694FAF9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4.86</w:t>
            </w:r>
          </w:p>
        </w:tc>
        <w:tc>
          <w:tcPr>
            <w:tcW w:w="335" w:type="pct"/>
            <w:shd w:val="clear" w:color="auto" w:fill="auto"/>
            <w:noWrap/>
            <w:vAlign w:val="bottom"/>
          </w:tcPr>
          <w:p w14:paraId="310F274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4.63</w:t>
            </w:r>
          </w:p>
        </w:tc>
        <w:tc>
          <w:tcPr>
            <w:tcW w:w="335" w:type="pct"/>
            <w:shd w:val="clear" w:color="auto" w:fill="auto"/>
            <w:noWrap/>
            <w:vAlign w:val="bottom"/>
          </w:tcPr>
          <w:p w14:paraId="2D63250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4.88</w:t>
            </w:r>
          </w:p>
        </w:tc>
        <w:tc>
          <w:tcPr>
            <w:tcW w:w="332" w:type="pct"/>
            <w:vAlign w:val="bottom"/>
          </w:tcPr>
          <w:p w14:paraId="4F8FC9D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shd w:val="clear" w:color="auto" w:fill="auto"/>
            <w:noWrap/>
            <w:vAlign w:val="bottom"/>
          </w:tcPr>
          <w:p w14:paraId="5A3F309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4.82</w:t>
            </w:r>
          </w:p>
        </w:tc>
      </w:tr>
      <w:tr w:rsidR="00C5748E" w:rsidRPr="008241C8" w14:paraId="5F16D185" w14:textId="77777777" w:rsidTr="008655E8">
        <w:trPr>
          <w:trHeight w:val="255"/>
        </w:trPr>
        <w:tc>
          <w:tcPr>
            <w:tcW w:w="645" w:type="pct"/>
            <w:vMerge/>
            <w:shd w:val="clear" w:color="auto" w:fill="auto"/>
            <w:noWrap/>
          </w:tcPr>
          <w:p w14:paraId="6FEDB17C"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0CBEE3AD"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1231207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01B74D0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shd w:val="clear" w:color="auto" w:fill="auto"/>
            <w:noWrap/>
            <w:vAlign w:val="bottom"/>
          </w:tcPr>
          <w:p w14:paraId="70139AB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B22C0F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0.52</w:t>
            </w:r>
          </w:p>
        </w:tc>
        <w:tc>
          <w:tcPr>
            <w:tcW w:w="335" w:type="pct"/>
            <w:shd w:val="clear" w:color="auto" w:fill="auto"/>
            <w:noWrap/>
            <w:vAlign w:val="bottom"/>
          </w:tcPr>
          <w:p w14:paraId="3F51786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0.52</w:t>
            </w:r>
          </w:p>
        </w:tc>
        <w:tc>
          <w:tcPr>
            <w:tcW w:w="335" w:type="pct"/>
            <w:shd w:val="clear" w:color="auto" w:fill="auto"/>
            <w:noWrap/>
            <w:vAlign w:val="bottom"/>
          </w:tcPr>
          <w:p w14:paraId="3384FBD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5" w:type="pct"/>
            <w:shd w:val="clear" w:color="auto" w:fill="auto"/>
            <w:noWrap/>
            <w:vAlign w:val="bottom"/>
          </w:tcPr>
          <w:p w14:paraId="0FBEE4B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959FAE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0.38</w:t>
            </w:r>
          </w:p>
        </w:tc>
        <w:tc>
          <w:tcPr>
            <w:tcW w:w="335" w:type="pct"/>
            <w:shd w:val="clear" w:color="auto" w:fill="auto"/>
            <w:noWrap/>
            <w:vAlign w:val="bottom"/>
          </w:tcPr>
          <w:p w14:paraId="7BFA69D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0.52</w:t>
            </w:r>
          </w:p>
        </w:tc>
        <w:tc>
          <w:tcPr>
            <w:tcW w:w="335" w:type="pct"/>
            <w:shd w:val="clear" w:color="auto" w:fill="auto"/>
            <w:noWrap/>
            <w:vAlign w:val="bottom"/>
          </w:tcPr>
          <w:p w14:paraId="50BC6B9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0.35</w:t>
            </w:r>
          </w:p>
        </w:tc>
        <w:tc>
          <w:tcPr>
            <w:tcW w:w="332" w:type="pct"/>
            <w:vAlign w:val="bottom"/>
          </w:tcPr>
          <w:p w14:paraId="6777BEE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77E31E8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0.18</w:t>
            </w:r>
          </w:p>
        </w:tc>
      </w:tr>
      <w:tr w:rsidR="00C5748E" w:rsidRPr="008241C8" w14:paraId="5A07E60A" w14:textId="77777777" w:rsidTr="008655E8">
        <w:trPr>
          <w:trHeight w:val="255"/>
        </w:trPr>
        <w:tc>
          <w:tcPr>
            <w:tcW w:w="645" w:type="pct"/>
            <w:vMerge w:val="restart"/>
            <w:shd w:val="clear" w:color="auto" w:fill="auto"/>
            <w:noWrap/>
          </w:tcPr>
          <w:p w14:paraId="0970C93D"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 xml:space="preserve">Istorija </w:t>
            </w:r>
          </w:p>
        </w:tc>
        <w:tc>
          <w:tcPr>
            <w:tcW w:w="336" w:type="pct"/>
            <w:vMerge w:val="restart"/>
            <w:vAlign w:val="bottom"/>
          </w:tcPr>
          <w:p w14:paraId="46E4EE8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336" w:type="pct"/>
            <w:shd w:val="clear" w:color="auto" w:fill="auto"/>
            <w:noWrap/>
            <w:vAlign w:val="bottom"/>
          </w:tcPr>
          <w:p w14:paraId="57A02BF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36C3FBB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3.67</w:t>
            </w:r>
          </w:p>
        </w:tc>
        <w:tc>
          <w:tcPr>
            <w:tcW w:w="336" w:type="pct"/>
            <w:shd w:val="clear" w:color="auto" w:fill="auto"/>
            <w:noWrap/>
            <w:vAlign w:val="bottom"/>
          </w:tcPr>
          <w:p w14:paraId="179CC33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4.33</w:t>
            </w:r>
          </w:p>
        </w:tc>
        <w:tc>
          <w:tcPr>
            <w:tcW w:w="335" w:type="pct"/>
            <w:shd w:val="clear" w:color="auto" w:fill="auto"/>
            <w:noWrap/>
            <w:vAlign w:val="bottom"/>
          </w:tcPr>
          <w:p w14:paraId="73FB15F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0286628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3.33</w:t>
            </w:r>
          </w:p>
        </w:tc>
        <w:tc>
          <w:tcPr>
            <w:tcW w:w="335" w:type="pct"/>
            <w:shd w:val="clear" w:color="auto" w:fill="auto"/>
            <w:noWrap/>
            <w:vAlign w:val="bottom"/>
          </w:tcPr>
          <w:p w14:paraId="787F692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4.33</w:t>
            </w:r>
          </w:p>
        </w:tc>
        <w:tc>
          <w:tcPr>
            <w:tcW w:w="335" w:type="pct"/>
            <w:shd w:val="clear" w:color="auto" w:fill="auto"/>
            <w:noWrap/>
            <w:vAlign w:val="bottom"/>
          </w:tcPr>
          <w:p w14:paraId="4AF1E44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CCF197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4.67</w:t>
            </w:r>
          </w:p>
        </w:tc>
        <w:tc>
          <w:tcPr>
            <w:tcW w:w="335" w:type="pct"/>
            <w:shd w:val="clear" w:color="auto" w:fill="auto"/>
            <w:noWrap/>
            <w:vAlign w:val="bottom"/>
          </w:tcPr>
          <w:p w14:paraId="700FA68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4.00</w:t>
            </w:r>
          </w:p>
        </w:tc>
        <w:tc>
          <w:tcPr>
            <w:tcW w:w="335" w:type="pct"/>
            <w:shd w:val="clear" w:color="auto" w:fill="auto"/>
            <w:noWrap/>
            <w:vAlign w:val="bottom"/>
          </w:tcPr>
          <w:p w14:paraId="2374051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vAlign w:val="bottom"/>
          </w:tcPr>
          <w:p w14:paraId="34F36BC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4.50</w:t>
            </w:r>
          </w:p>
        </w:tc>
        <w:tc>
          <w:tcPr>
            <w:tcW w:w="332" w:type="pct"/>
            <w:shd w:val="clear" w:color="auto" w:fill="auto"/>
            <w:noWrap/>
            <w:vAlign w:val="bottom"/>
          </w:tcPr>
          <w:p w14:paraId="797A0B1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4.27</w:t>
            </w:r>
          </w:p>
        </w:tc>
      </w:tr>
      <w:tr w:rsidR="00C5748E" w:rsidRPr="008241C8" w14:paraId="25BA077F" w14:textId="77777777" w:rsidTr="008655E8">
        <w:trPr>
          <w:trHeight w:val="255"/>
        </w:trPr>
        <w:tc>
          <w:tcPr>
            <w:tcW w:w="645" w:type="pct"/>
            <w:vMerge/>
            <w:shd w:val="clear" w:color="auto" w:fill="auto"/>
            <w:noWrap/>
          </w:tcPr>
          <w:p w14:paraId="7C10FD7F"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32D9F89C"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6F233BB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35B7649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1.53</w:t>
            </w:r>
          </w:p>
        </w:tc>
        <w:tc>
          <w:tcPr>
            <w:tcW w:w="336" w:type="pct"/>
            <w:shd w:val="clear" w:color="auto" w:fill="auto"/>
            <w:noWrap/>
            <w:vAlign w:val="bottom"/>
          </w:tcPr>
          <w:p w14:paraId="579A4DF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1.15</w:t>
            </w:r>
          </w:p>
        </w:tc>
        <w:tc>
          <w:tcPr>
            <w:tcW w:w="335" w:type="pct"/>
            <w:shd w:val="clear" w:color="auto" w:fill="auto"/>
            <w:noWrap/>
            <w:vAlign w:val="bottom"/>
          </w:tcPr>
          <w:p w14:paraId="55ADF28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0D3DA07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2.08</w:t>
            </w:r>
          </w:p>
        </w:tc>
        <w:tc>
          <w:tcPr>
            <w:tcW w:w="335" w:type="pct"/>
            <w:shd w:val="clear" w:color="auto" w:fill="auto"/>
            <w:noWrap/>
            <w:vAlign w:val="bottom"/>
          </w:tcPr>
          <w:p w14:paraId="104218B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0.58</w:t>
            </w:r>
          </w:p>
        </w:tc>
        <w:tc>
          <w:tcPr>
            <w:tcW w:w="335" w:type="pct"/>
            <w:shd w:val="clear" w:color="auto" w:fill="auto"/>
            <w:noWrap/>
            <w:vAlign w:val="bottom"/>
          </w:tcPr>
          <w:p w14:paraId="52BB581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782F068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0.58</w:t>
            </w:r>
          </w:p>
        </w:tc>
        <w:tc>
          <w:tcPr>
            <w:tcW w:w="335" w:type="pct"/>
            <w:shd w:val="clear" w:color="auto" w:fill="auto"/>
            <w:noWrap/>
            <w:vAlign w:val="bottom"/>
          </w:tcPr>
          <w:p w14:paraId="3F1A4E4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1.73</w:t>
            </w:r>
          </w:p>
        </w:tc>
        <w:tc>
          <w:tcPr>
            <w:tcW w:w="335" w:type="pct"/>
            <w:shd w:val="clear" w:color="auto" w:fill="auto"/>
            <w:noWrap/>
            <w:vAlign w:val="bottom"/>
          </w:tcPr>
          <w:p w14:paraId="6F39963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vAlign w:val="bottom"/>
          </w:tcPr>
          <w:p w14:paraId="0F43A99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0.71</w:t>
            </w:r>
          </w:p>
        </w:tc>
        <w:tc>
          <w:tcPr>
            <w:tcW w:w="332" w:type="pct"/>
            <w:shd w:val="clear" w:color="auto" w:fill="auto"/>
            <w:noWrap/>
            <w:vAlign w:val="bottom"/>
          </w:tcPr>
          <w:p w14:paraId="31CD22B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0.91</w:t>
            </w:r>
          </w:p>
        </w:tc>
      </w:tr>
      <w:tr w:rsidR="00C5748E" w:rsidRPr="008241C8" w14:paraId="2403B5CD" w14:textId="77777777" w:rsidTr="008655E8">
        <w:trPr>
          <w:trHeight w:val="255"/>
        </w:trPr>
        <w:tc>
          <w:tcPr>
            <w:tcW w:w="645" w:type="pct"/>
            <w:vMerge w:val="restart"/>
            <w:shd w:val="clear" w:color="auto" w:fill="auto"/>
            <w:noWrap/>
          </w:tcPr>
          <w:p w14:paraId="6CBE696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Istorija umetnosti</w:t>
            </w:r>
          </w:p>
        </w:tc>
        <w:tc>
          <w:tcPr>
            <w:tcW w:w="336" w:type="pct"/>
            <w:vMerge w:val="restart"/>
            <w:vAlign w:val="bottom"/>
          </w:tcPr>
          <w:p w14:paraId="5FDD8AB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c>
          <w:tcPr>
            <w:tcW w:w="336" w:type="pct"/>
            <w:shd w:val="clear" w:color="auto" w:fill="auto"/>
            <w:noWrap/>
            <w:vAlign w:val="bottom"/>
          </w:tcPr>
          <w:p w14:paraId="511ED46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26C7A2C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shd w:val="clear" w:color="auto" w:fill="auto"/>
            <w:noWrap/>
            <w:vAlign w:val="bottom"/>
          </w:tcPr>
          <w:p w14:paraId="53BB7B1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5A6DE4F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44F4C53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7D3FD79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153F275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2D5A40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49017AF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58D6AC2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vAlign w:val="bottom"/>
          </w:tcPr>
          <w:p w14:paraId="3E96E88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shd w:val="clear" w:color="auto" w:fill="auto"/>
            <w:noWrap/>
            <w:vAlign w:val="bottom"/>
          </w:tcPr>
          <w:p w14:paraId="3E642C4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4C37516D" w14:textId="77777777" w:rsidTr="008655E8">
        <w:trPr>
          <w:trHeight w:val="255"/>
        </w:trPr>
        <w:tc>
          <w:tcPr>
            <w:tcW w:w="645" w:type="pct"/>
            <w:vMerge/>
            <w:shd w:val="clear" w:color="auto" w:fill="auto"/>
            <w:noWrap/>
          </w:tcPr>
          <w:p w14:paraId="3D6245AD"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7E17CD45"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722ABE9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6CDE575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shd w:val="clear" w:color="auto" w:fill="auto"/>
            <w:noWrap/>
            <w:vAlign w:val="bottom"/>
          </w:tcPr>
          <w:p w14:paraId="28C945C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4C878EE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078328E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4DC5546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644B50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4E0FEA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695CF8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C46D10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vAlign w:val="bottom"/>
          </w:tcPr>
          <w:p w14:paraId="33CE87E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153FD0B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63B8CF7A" w14:textId="77777777" w:rsidTr="008655E8">
        <w:trPr>
          <w:trHeight w:val="255"/>
        </w:trPr>
        <w:tc>
          <w:tcPr>
            <w:tcW w:w="645" w:type="pct"/>
            <w:vMerge w:val="restart"/>
            <w:shd w:val="clear" w:color="auto" w:fill="auto"/>
            <w:noWrap/>
          </w:tcPr>
          <w:p w14:paraId="013BA4FC"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Klasične nauke</w:t>
            </w:r>
          </w:p>
        </w:tc>
        <w:tc>
          <w:tcPr>
            <w:tcW w:w="336" w:type="pct"/>
            <w:vMerge w:val="restart"/>
            <w:vAlign w:val="bottom"/>
          </w:tcPr>
          <w:p w14:paraId="6834F79D"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336" w:type="pct"/>
            <w:shd w:val="clear" w:color="auto" w:fill="auto"/>
            <w:noWrap/>
            <w:vAlign w:val="bottom"/>
          </w:tcPr>
          <w:p w14:paraId="530C385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16DA8C5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shd w:val="clear" w:color="auto" w:fill="auto"/>
            <w:noWrap/>
            <w:vAlign w:val="bottom"/>
          </w:tcPr>
          <w:p w14:paraId="5947CA6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22D1D4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07C9CFD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64364B4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11F2F88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1341D3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750C0B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2FFDCCC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vAlign w:val="bottom"/>
          </w:tcPr>
          <w:p w14:paraId="36A5ACC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shd w:val="clear" w:color="auto" w:fill="auto"/>
            <w:noWrap/>
            <w:vAlign w:val="bottom"/>
          </w:tcPr>
          <w:p w14:paraId="0CE2613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5871400E" w14:textId="77777777" w:rsidTr="008655E8">
        <w:trPr>
          <w:trHeight w:val="255"/>
        </w:trPr>
        <w:tc>
          <w:tcPr>
            <w:tcW w:w="645" w:type="pct"/>
            <w:vMerge/>
            <w:shd w:val="clear" w:color="auto" w:fill="auto"/>
            <w:noWrap/>
          </w:tcPr>
          <w:p w14:paraId="43FC5A41" w14:textId="77777777" w:rsidR="00C5748E" w:rsidRPr="008241C8" w:rsidRDefault="00C5748E" w:rsidP="008655E8">
            <w:pPr>
              <w:rPr>
                <w:rFonts w:ascii="Times New Roman" w:hAnsi="Times New Roman" w:cs="Times New Roman"/>
                <w:b/>
                <w:noProof/>
                <w:lang w:val="sr-Cyrl-RS"/>
              </w:rPr>
            </w:pPr>
          </w:p>
        </w:tc>
        <w:tc>
          <w:tcPr>
            <w:tcW w:w="336" w:type="pct"/>
            <w:vMerge/>
            <w:vAlign w:val="center"/>
          </w:tcPr>
          <w:p w14:paraId="431F4EC6"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231DCFA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49B33B3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shd w:val="clear" w:color="auto" w:fill="auto"/>
            <w:noWrap/>
            <w:vAlign w:val="bottom"/>
          </w:tcPr>
          <w:p w14:paraId="7BF2894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288AD9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7078B3C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6194BF8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284F57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61C9920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0CF3C81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7F4F36D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vAlign w:val="bottom"/>
          </w:tcPr>
          <w:p w14:paraId="1CF81AA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7522F07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720C4082" w14:textId="77777777" w:rsidTr="008655E8">
        <w:trPr>
          <w:trHeight w:val="255"/>
        </w:trPr>
        <w:tc>
          <w:tcPr>
            <w:tcW w:w="645" w:type="pct"/>
            <w:vMerge w:val="restart"/>
            <w:shd w:val="clear" w:color="auto" w:fill="auto"/>
            <w:noWrap/>
          </w:tcPr>
          <w:p w14:paraId="0BB345F6"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Pedagogija</w:t>
            </w:r>
          </w:p>
        </w:tc>
        <w:tc>
          <w:tcPr>
            <w:tcW w:w="336" w:type="pct"/>
            <w:vMerge w:val="restart"/>
            <w:vAlign w:val="bottom"/>
          </w:tcPr>
          <w:p w14:paraId="778F9EEB"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60</w:t>
            </w:r>
          </w:p>
        </w:tc>
        <w:tc>
          <w:tcPr>
            <w:tcW w:w="336" w:type="pct"/>
            <w:shd w:val="clear" w:color="auto" w:fill="auto"/>
            <w:noWrap/>
            <w:vAlign w:val="bottom"/>
          </w:tcPr>
          <w:p w14:paraId="5BD0922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6B84F5C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4.85</w:t>
            </w:r>
          </w:p>
        </w:tc>
        <w:tc>
          <w:tcPr>
            <w:tcW w:w="336" w:type="pct"/>
            <w:shd w:val="clear" w:color="auto" w:fill="auto"/>
            <w:noWrap/>
            <w:vAlign w:val="bottom"/>
          </w:tcPr>
          <w:p w14:paraId="66D6CCC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4.86</w:t>
            </w:r>
          </w:p>
        </w:tc>
        <w:tc>
          <w:tcPr>
            <w:tcW w:w="335" w:type="pct"/>
            <w:shd w:val="clear" w:color="auto" w:fill="auto"/>
            <w:noWrap/>
            <w:vAlign w:val="bottom"/>
          </w:tcPr>
          <w:p w14:paraId="597AF28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4.69</w:t>
            </w:r>
          </w:p>
        </w:tc>
        <w:tc>
          <w:tcPr>
            <w:tcW w:w="335" w:type="pct"/>
            <w:shd w:val="clear" w:color="auto" w:fill="auto"/>
            <w:noWrap/>
            <w:vAlign w:val="bottom"/>
          </w:tcPr>
          <w:p w14:paraId="5CB788D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4.59</w:t>
            </w:r>
          </w:p>
        </w:tc>
        <w:tc>
          <w:tcPr>
            <w:tcW w:w="335" w:type="pct"/>
            <w:shd w:val="clear" w:color="auto" w:fill="auto"/>
            <w:noWrap/>
            <w:vAlign w:val="bottom"/>
          </w:tcPr>
          <w:p w14:paraId="0808E7B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4.60</w:t>
            </w:r>
          </w:p>
        </w:tc>
        <w:tc>
          <w:tcPr>
            <w:tcW w:w="335" w:type="pct"/>
            <w:shd w:val="clear" w:color="auto" w:fill="auto"/>
            <w:noWrap/>
            <w:vAlign w:val="bottom"/>
          </w:tcPr>
          <w:p w14:paraId="58AD070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4.80</w:t>
            </w:r>
          </w:p>
        </w:tc>
        <w:tc>
          <w:tcPr>
            <w:tcW w:w="335" w:type="pct"/>
            <w:shd w:val="clear" w:color="auto" w:fill="auto"/>
            <w:noWrap/>
            <w:vAlign w:val="bottom"/>
          </w:tcPr>
          <w:p w14:paraId="00F38B5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4.64</w:t>
            </w:r>
          </w:p>
        </w:tc>
        <w:tc>
          <w:tcPr>
            <w:tcW w:w="335" w:type="pct"/>
            <w:shd w:val="clear" w:color="auto" w:fill="auto"/>
            <w:noWrap/>
            <w:vAlign w:val="bottom"/>
          </w:tcPr>
          <w:p w14:paraId="1A34218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4.63</w:t>
            </w:r>
          </w:p>
        </w:tc>
        <w:tc>
          <w:tcPr>
            <w:tcW w:w="335" w:type="pct"/>
            <w:shd w:val="clear" w:color="auto" w:fill="auto"/>
            <w:noWrap/>
            <w:vAlign w:val="bottom"/>
          </w:tcPr>
          <w:p w14:paraId="5CF70AF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4.93</w:t>
            </w:r>
          </w:p>
        </w:tc>
        <w:tc>
          <w:tcPr>
            <w:tcW w:w="332" w:type="pct"/>
            <w:vAlign w:val="bottom"/>
          </w:tcPr>
          <w:p w14:paraId="0C6D742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4.92</w:t>
            </w:r>
          </w:p>
        </w:tc>
        <w:tc>
          <w:tcPr>
            <w:tcW w:w="332" w:type="pct"/>
            <w:shd w:val="clear" w:color="auto" w:fill="auto"/>
            <w:noWrap/>
            <w:vAlign w:val="bottom"/>
          </w:tcPr>
          <w:p w14:paraId="5E0E9F9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4.73</w:t>
            </w:r>
          </w:p>
        </w:tc>
      </w:tr>
      <w:tr w:rsidR="00C5748E" w:rsidRPr="008241C8" w14:paraId="03386567" w14:textId="77777777" w:rsidTr="008655E8">
        <w:trPr>
          <w:trHeight w:val="255"/>
        </w:trPr>
        <w:tc>
          <w:tcPr>
            <w:tcW w:w="645" w:type="pct"/>
            <w:vMerge/>
            <w:shd w:val="clear" w:color="auto" w:fill="auto"/>
            <w:noWrap/>
          </w:tcPr>
          <w:p w14:paraId="5B13BC54"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1F2CBB28"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1214C2C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4182011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shd w:val="clear" w:color="auto" w:fill="auto"/>
            <w:noWrap/>
            <w:vAlign w:val="bottom"/>
          </w:tcPr>
          <w:p w14:paraId="336FFE2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6A753C1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E8EFAC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E365AA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4640E71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42EEA4E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58388D8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0C995D1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vAlign w:val="bottom"/>
          </w:tcPr>
          <w:p w14:paraId="7294086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341420B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6A55DE1E" w14:textId="77777777" w:rsidTr="008655E8">
        <w:trPr>
          <w:trHeight w:val="255"/>
        </w:trPr>
        <w:tc>
          <w:tcPr>
            <w:tcW w:w="645" w:type="pct"/>
            <w:vMerge w:val="restart"/>
            <w:shd w:val="clear" w:color="auto" w:fill="auto"/>
            <w:noWrap/>
          </w:tcPr>
          <w:p w14:paraId="2596CE2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Psihologija</w:t>
            </w:r>
          </w:p>
        </w:tc>
        <w:tc>
          <w:tcPr>
            <w:tcW w:w="336" w:type="pct"/>
            <w:vMerge w:val="restart"/>
            <w:vAlign w:val="bottom"/>
          </w:tcPr>
          <w:p w14:paraId="256E73D3"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59</w:t>
            </w:r>
          </w:p>
        </w:tc>
        <w:tc>
          <w:tcPr>
            <w:tcW w:w="336" w:type="pct"/>
            <w:shd w:val="clear" w:color="auto" w:fill="auto"/>
            <w:noWrap/>
            <w:vAlign w:val="bottom"/>
          </w:tcPr>
          <w:p w14:paraId="195E3A1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4EE79FC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4.55</w:t>
            </w:r>
          </w:p>
        </w:tc>
        <w:tc>
          <w:tcPr>
            <w:tcW w:w="336" w:type="pct"/>
            <w:shd w:val="clear" w:color="auto" w:fill="auto"/>
            <w:noWrap/>
            <w:vAlign w:val="bottom"/>
          </w:tcPr>
          <w:p w14:paraId="26E8A4A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4.80</w:t>
            </w:r>
          </w:p>
        </w:tc>
        <w:tc>
          <w:tcPr>
            <w:tcW w:w="335" w:type="pct"/>
            <w:shd w:val="clear" w:color="auto" w:fill="auto"/>
            <w:noWrap/>
            <w:vAlign w:val="bottom"/>
          </w:tcPr>
          <w:p w14:paraId="46025A7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5" w:type="pct"/>
            <w:shd w:val="clear" w:color="auto" w:fill="auto"/>
            <w:noWrap/>
            <w:vAlign w:val="bottom"/>
          </w:tcPr>
          <w:p w14:paraId="635543F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4.76</w:t>
            </w:r>
          </w:p>
        </w:tc>
        <w:tc>
          <w:tcPr>
            <w:tcW w:w="335" w:type="pct"/>
            <w:shd w:val="clear" w:color="auto" w:fill="auto"/>
            <w:noWrap/>
            <w:vAlign w:val="bottom"/>
          </w:tcPr>
          <w:p w14:paraId="591E736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4.47</w:t>
            </w:r>
          </w:p>
        </w:tc>
        <w:tc>
          <w:tcPr>
            <w:tcW w:w="335" w:type="pct"/>
            <w:shd w:val="clear" w:color="auto" w:fill="auto"/>
            <w:noWrap/>
            <w:vAlign w:val="bottom"/>
          </w:tcPr>
          <w:p w14:paraId="003D906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4.88</w:t>
            </w:r>
          </w:p>
        </w:tc>
        <w:tc>
          <w:tcPr>
            <w:tcW w:w="335" w:type="pct"/>
            <w:shd w:val="clear" w:color="auto" w:fill="auto"/>
            <w:noWrap/>
            <w:vAlign w:val="bottom"/>
          </w:tcPr>
          <w:p w14:paraId="54DAA24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4.63</w:t>
            </w:r>
          </w:p>
        </w:tc>
        <w:tc>
          <w:tcPr>
            <w:tcW w:w="335" w:type="pct"/>
            <w:shd w:val="clear" w:color="auto" w:fill="auto"/>
            <w:noWrap/>
            <w:vAlign w:val="bottom"/>
          </w:tcPr>
          <w:p w14:paraId="6290613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4.59</w:t>
            </w:r>
          </w:p>
        </w:tc>
        <w:tc>
          <w:tcPr>
            <w:tcW w:w="335" w:type="pct"/>
            <w:shd w:val="clear" w:color="auto" w:fill="auto"/>
            <w:noWrap/>
            <w:vAlign w:val="bottom"/>
          </w:tcPr>
          <w:p w14:paraId="57EEB15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4.98</w:t>
            </w:r>
          </w:p>
        </w:tc>
        <w:tc>
          <w:tcPr>
            <w:tcW w:w="332" w:type="pct"/>
            <w:vAlign w:val="bottom"/>
          </w:tcPr>
          <w:p w14:paraId="7B16CE3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shd w:val="clear" w:color="auto" w:fill="auto"/>
            <w:noWrap/>
            <w:vAlign w:val="bottom"/>
          </w:tcPr>
          <w:p w14:paraId="34F306B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4.73</w:t>
            </w:r>
          </w:p>
        </w:tc>
      </w:tr>
      <w:tr w:rsidR="00C5748E" w:rsidRPr="008241C8" w14:paraId="2ABA7726" w14:textId="77777777" w:rsidTr="008655E8">
        <w:trPr>
          <w:trHeight w:val="255"/>
        </w:trPr>
        <w:tc>
          <w:tcPr>
            <w:tcW w:w="645" w:type="pct"/>
            <w:vMerge/>
            <w:shd w:val="clear" w:color="auto" w:fill="auto"/>
            <w:noWrap/>
          </w:tcPr>
          <w:p w14:paraId="7B3708D9"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095B78E0"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1538EF9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444C088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0.80</w:t>
            </w:r>
          </w:p>
        </w:tc>
        <w:tc>
          <w:tcPr>
            <w:tcW w:w="336" w:type="pct"/>
            <w:shd w:val="clear" w:color="auto" w:fill="auto"/>
            <w:noWrap/>
            <w:vAlign w:val="bottom"/>
          </w:tcPr>
          <w:p w14:paraId="33F04EB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0.48</w:t>
            </w:r>
          </w:p>
        </w:tc>
        <w:tc>
          <w:tcPr>
            <w:tcW w:w="335" w:type="pct"/>
            <w:shd w:val="clear" w:color="auto" w:fill="auto"/>
            <w:noWrap/>
            <w:vAlign w:val="bottom"/>
          </w:tcPr>
          <w:p w14:paraId="25082E8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0.60</w:t>
            </w:r>
          </w:p>
        </w:tc>
        <w:tc>
          <w:tcPr>
            <w:tcW w:w="335" w:type="pct"/>
            <w:shd w:val="clear" w:color="auto" w:fill="auto"/>
            <w:noWrap/>
            <w:vAlign w:val="bottom"/>
          </w:tcPr>
          <w:p w14:paraId="45EEA4E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0.63</w:t>
            </w:r>
          </w:p>
        </w:tc>
        <w:tc>
          <w:tcPr>
            <w:tcW w:w="335" w:type="pct"/>
            <w:shd w:val="clear" w:color="auto" w:fill="auto"/>
            <w:noWrap/>
            <w:vAlign w:val="bottom"/>
          </w:tcPr>
          <w:p w14:paraId="6F39D96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0.84</w:t>
            </w:r>
          </w:p>
        </w:tc>
        <w:tc>
          <w:tcPr>
            <w:tcW w:w="335" w:type="pct"/>
            <w:shd w:val="clear" w:color="auto" w:fill="auto"/>
            <w:noWrap/>
            <w:vAlign w:val="bottom"/>
          </w:tcPr>
          <w:p w14:paraId="19576027"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5" w:type="pct"/>
            <w:shd w:val="clear" w:color="auto" w:fill="auto"/>
            <w:noWrap/>
            <w:vAlign w:val="bottom"/>
          </w:tcPr>
          <w:p w14:paraId="4810702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0.79</w:t>
            </w:r>
          </w:p>
        </w:tc>
        <w:tc>
          <w:tcPr>
            <w:tcW w:w="335" w:type="pct"/>
            <w:shd w:val="clear" w:color="auto" w:fill="auto"/>
            <w:noWrap/>
            <w:vAlign w:val="bottom"/>
          </w:tcPr>
          <w:p w14:paraId="39AAE2D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0.89</w:t>
            </w:r>
          </w:p>
        </w:tc>
        <w:tc>
          <w:tcPr>
            <w:tcW w:w="335" w:type="pct"/>
            <w:shd w:val="clear" w:color="auto" w:fill="auto"/>
            <w:noWrap/>
            <w:vAlign w:val="bottom"/>
          </w:tcPr>
          <w:p w14:paraId="6BCDB3D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0.13</w:t>
            </w:r>
          </w:p>
        </w:tc>
        <w:tc>
          <w:tcPr>
            <w:tcW w:w="332" w:type="pct"/>
            <w:vAlign w:val="bottom"/>
          </w:tcPr>
          <w:p w14:paraId="4D7A09F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5DDE0D8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r>
      <w:tr w:rsidR="00C5748E" w:rsidRPr="008241C8" w14:paraId="79BAA53D" w14:textId="77777777" w:rsidTr="008655E8">
        <w:trPr>
          <w:trHeight w:val="255"/>
        </w:trPr>
        <w:tc>
          <w:tcPr>
            <w:tcW w:w="645" w:type="pct"/>
            <w:vMerge w:val="restart"/>
            <w:shd w:val="clear" w:color="auto" w:fill="auto"/>
            <w:noWrap/>
          </w:tcPr>
          <w:p w14:paraId="4E79A4A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Sociologija</w:t>
            </w:r>
          </w:p>
        </w:tc>
        <w:tc>
          <w:tcPr>
            <w:tcW w:w="336" w:type="pct"/>
            <w:vMerge w:val="restart"/>
            <w:vAlign w:val="bottom"/>
          </w:tcPr>
          <w:p w14:paraId="2BAD745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26</w:t>
            </w:r>
          </w:p>
        </w:tc>
        <w:tc>
          <w:tcPr>
            <w:tcW w:w="336" w:type="pct"/>
            <w:shd w:val="clear" w:color="auto" w:fill="auto"/>
            <w:noWrap/>
            <w:vAlign w:val="bottom"/>
          </w:tcPr>
          <w:p w14:paraId="38548B1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1E67C8C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4.96</w:t>
            </w:r>
          </w:p>
        </w:tc>
        <w:tc>
          <w:tcPr>
            <w:tcW w:w="336" w:type="pct"/>
            <w:shd w:val="clear" w:color="auto" w:fill="auto"/>
            <w:noWrap/>
            <w:vAlign w:val="bottom"/>
          </w:tcPr>
          <w:p w14:paraId="0E8DECE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75C5603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3009B83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4.96</w:t>
            </w:r>
          </w:p>
        </w:tc>
        <w:tc>
          <w:tcPr>
            <w:tcW w:w="335" w:type="pct"/>
            <w:shd w:val="clear" w:color="auto" w:fill="auto"/>
            <w:noWrap/>
            <w:vAlign w:val="bottom"/>
          </w:tcPr>
          <w:p w14:paraId="7FEDB8E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4.62</w:t>
            </w:r>
          </w:p>
        </w:tc>
        <w:tc>
          <w:tcPr>
            <w:tcW w:w="335" w:type="pct"/>
            <w:shd w:val="clear" w:color="auto" w:fill="auto"/>
            <w:noWrap/>
            <w:vAlign w:val="bottom"/>
          </w:tcPr>
          <w:p w14:paraId="5DDC41D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4.96</w:t>
            </w:r>
          </w:p>
        </w:tc>
        <w:tc>
          <w:tcPr>
            <w:tcW w:w="335" w:type="pct"/>
            <w:shd w:val="clear" w:color="auto" w:fill="auto"/>
            <w:noWrap/>
            <w:vAlign w:val="bottom"/>
          </w:tcPr>
          <w:p w14:paraId="65D7154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4.81</w:t>
            </w:r>
          </w:p>
        </w:tc>
        <w:tc>
          <w:tcPr>
            <w:tcW w:w="335" w:type="pct"/>
            <w:shd w:val="clear" w:color="auto" w:fill="auto"/>
            <w:noWrap/>
            <w:vAlign w:val="bottom"/>
          </w:tcPr>
          <w:p w14:paraId="0758DAE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4.30</w:t>
            </w:r>
          </w:p>
        </w:tc>
        <w:tc>
          <w:tcPr>
            <w:tcW w:w="335" w:type="pct"/>
            <w:shd w:val="clear" w:color="auto" w:fill="auto"/>
            <w:noWrap/>
            <w:vAlign w:val="bottom"/>
          </w:tcPr>
          <w:p w14:paraId="76D3998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4.92</w:t>
            </w:r>
          </w:p>
        </w:tc>
        <w:tc>
          <w:tcPr>
            <w:tcW w:w="332" w:type="pct"/>
            <w:vAlign w:val="bottom"/>
          </w:tcPr>
          <w:p w14:paraId="2EB5AB4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4.89</w:t>
            </w:r>
          </w:p>
        </w:tc>
        <w:tc>
          <w:tcPr>
            <w:tcW w:w="332" w:type="pct"/>
            <w:shd w:val="clear" w:color="auto" w:fill="auto"/>
            <w:noWrap/>
            <w:vAlign w:val="bottom"/>
          </w:tcPr>
          <w:p w14:paraId="0A79B25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4.84</w:t>
            </w:r>
          </w:p>
        </w:tc>
      </w:tr>
      <w:tr w:rsidR="00C5748E" w:rsidRPr="008241C8" w14:paraId="7371D15D" w14:textId="77777777" w:rsidTr="008655E8">
        <w:trPr>
          <w:trHeight w:val="255"/>
        </w:trPr>
        <w:tc>
          <w:tcPr>
            <w:tcW w:w="645" w:type="pct"/>
            <w:vMerge/>
            <w:shd w:val="clear" w:color="auto" w:fill="auto"/>
            <w:noWrap/>
          </w:tcPr>
          <w:p w14:paraId="086210DF"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352DEA4B"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3D820A5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40D2EC2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0.20</w:t>
            </w:r>
          </w:p>
        </w:tc>
        <w:tc>
          <w:tcPr>
            <w:tcW w:w="336" w:type="pct"/>
            <w:shd w:val="clear" w:color="auto" w:fill="auto"/>
            <w:noWrap/>
            <w:vAlign w:val="bottom"/>
          </w:tcPr>
          <w:p w14:paraId="76BA00A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58B9311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539CE80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0.20</w:t>
            </w:r>
          </w:p>
        </w:tc>
        <w:tc>
          <w:tcPr>
            <w:tcW w:w="335" w:type="pct"/>
            <w:shd w:val="clear" w:color="auto" w:fill="auto"/>
            <w:noWrap/>
            <w:vAlign w:val="bottom"/>
          </w:tcPr>
          <w:p w14:paraId="457EB9A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0.64</w:t>
            </w:r>
          </w:p>
        </w:tc>
        <w:tc>
          <w:tcPr>
            <w:tcW w:w="335" w:type="pct"/>
            <w:shd w:val="clear" w:color="auto" w:fill="auto"/>
            <w:noWrap/>
            <w:vAlign w:val="bottom"/>
          </w:tcPr>
          <w:p w14:paraId="29A5E6D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0.20</w:t>
            </w:r>
          </w:p>
        </w:tc>
        <w:tc>
          <w:tcPr>
            <w:tcW w:w="335" w:type="pct"/>
            <w:shd w:val="clear" w:color="auto" w:fill="auto"/>
            <w:noWrap/>
            <w:vAlign w:val="bottom"/>
          </w:tcPr>
          <w:p w14:paraId="5C96448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0.40</w:t>
            </w:r>
          </w:p>
        </w:tc>
        <w:tc>
          <w:tcPr>
            <w:tcW w:w="335" w:type="pct"/>
            <w:shd w:val="clear" w:color="auto" w:fill="auto"/>
            <w:noWrap/>
            <w:vAlign w:val="bottom"/>
          </w:tcPr>
          <w:p w14:paraId="0BD11C7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0.82</w:t>
            </w:r>
          </w:p>
        </w:tc>
        <w:tc>
          <w:tcPr>
            <w:tcW w:w="335" w:type="pct"/>
            <w:shd w:val="clear" w:color="auto" w:fill="auto"/>
            <w:noWrap/>
            <w:vAlign w:val="bottom"/>
          </w:tcPr>
          <w:p w14:paraId="703D8DA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0.28</w:t>
            </w:r>
          </w:p>
        </w:tc>
        <w:tc>
          <w:tcPr>
            <w:tcW w:w="332" w:type="pct"/>
            <w:vAlign w:val="bottom"/>
          </w:tcPr>
          <w:p w14:paraId="0470B8CF"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0.32</w:t>
            </w:r>
          </w:p>
        </w:tc>
        <w:tc>
          <w:tcPr>
            <w:tcW w:w="332" w:type="pct"/>
            <w:shd w:val="clear" w:color="auto" w:fill="auto"/>
            <w:noWrap/>
            <w:vAlign w:val="bottom"/>
          </w:tcPr>
          <w:p w14:paraId="736E8F0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0.19</w:t>
            </w:r>
          </w:p>
        </w:tc>
      </w:tr>
      <w:tr w:rsidR="00C5748E" w:rsidRPr="008241C8" w14:paraId="470297DA" w14:textId="77777777" w:rsidTr="008655E8">
        <w:trPr>
          <w:trHeight w:val="255"/>
        </w:trPr>
        <w:tc>
          <w:tcPr>
            <w:tcW w:w="645" w:type="pct"/>
            <w:vMerge w:val="restart"/>
            <w:shd w:val="clear" w:color="auto" w:fill="auto"/>
            <w:noWrap/>
          </w:tcPr>
          <w:p w14:paraId="7079C41C"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CON</w:t>
            </w:r>
          </w:p>
        </w:tc>
        <w:tc>
          <w:tcPr>
            <w:tcW w:w="336" w:type="pct"/>
            <w:vMerge w:val="restart"/>
            <w:vAlign w:val="bottom"/>
          </w:tcPr>
          <w:p w14:paraId="0A65529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336" w:type="pct"/>
            <w:shd w:val="clear" w:color="auto" w:fill="auto"/>
            <w:noWrap/>
            <w:vAlign w:val="bottom"/>
          </w:tcPr>
          <w:p w14:paraId="6C1E64C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650C7AF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6" w:type="pct"/>
            <w:shd w:val="clear" w:color="auto" w:fill="auto"/>
            <w:noWrap/>
            <w:vAlign w:val="bottom"/>
          </w:tcPr>
          <w:p w14:paraId="2AD6EFD6"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12BBB9D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46D613F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1DC821C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21C39FBD"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68D3D91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223C59D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5" w:type="pct"/>
            <w:shd w:val="clear" w:color="auto" w:fill="auto"/>
            <w:noWrap/>
            <w:vAlign w:val="bottom"/>
          </w:tcPr>
          <w:p w14:paraId="004F6B1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vAlign w:val="bottom"/>
          </w:tcPr>
          <w:p w14:paraId="01CB3C7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c>
          <w:tcPr>
            <w:tcW w:w="332" w:type="pct"/>
            <w:shd w:val="clear" w:color="auto" w:fill="auto"/>
            <w:noWrap/>
            <w:vAlign w:val="bottom"/>
          </w:tcPr>
          <w:p w14:paraId="6CDBCAD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5.00</w:t>
            </w:r>
          </w:p>
        </w:tc>
      </w:tr>
      <w:tr w:rsidR="00C5748E" w:rsidRPr="008241C8" w14:paraId="701B07E6" w14:textId="77777777" w:rsidTr="008655E8">
        <w:trPr>
          <w:trHeight w:val="255"/>
        </w:trPr>
        <w:tc>
          <w:tcPr>
            <w:tcW w:w="645" w:type="pct"/>
            <w:vMerge/>
            <w:shd w:val="clear" w:color="auto" w:fill="auto"/>
            <w:noWrap/>
          </w:tcPr>
          <w:p w14:paraId="498871B8" w14:textId="77777777" w:rsidR="00C5748E" w:rsidRPr="008241C8" w:rsidRDefault="00C5748E" w:rsidP="008655E8">
            <w:pPr>
              <w:rPr>
                <w:rFonts w:ascii="Times New Roman" w:hAnsi="Times New Roman" w:cs="Times New Roman"/>
                <w:noProof/>
                <w:lang w:val="sr-Cyrl-RS"/>
              </w:rPr>
            </w:pPr>
          </w:p>
        </w:tc>
        <w:tc>
          <w:tcPr>
            <w:tcW w:w="336" w:type="pct"/>
            <w:vMerge/>
            <w:vAlign w:val="center"/>
          </w:tcPr>
          <w:p w14:paraId="127F6C6C" w14:textId="77777777" w:rsidR="00C5748E" w:rsidRPr="008241C8" w:rsidRDefault="00C5748E" w:rsidP="008655E8">
            <w:pPr>
              <w:rPr>
                <w:rFonts w:ascii="Times New Roman" w:hAnsi="Times New Roman" w:cs="Times New Roman"/>
                <w:noProof/>
                <w:lang w:val="sr-Cyrl-RS"/>
              </w:rPr>
            </w:pPr>
          </w:p>
        </w:tc>
        <w:tc>
          <w:tcPr>
            <w:tcW w:w="336" w:type="pct"/>
            <w:shd w:val="clear" w:color="auto" w:fill="auto"/>
            <w:noWrap/>
            <w:vAlign w:val="bottom"/>
          </w:tcPr>
          <w:p w14:paraId="3D6F372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shd w:val="clear" w:color="auto" w:fill="auto"/>
            <w:noWrap/>
            <w:vAlign w:val="bottom"/>
          </w:tcPr>
          <w:p w14:paraId="6EA313A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6" w:type="pct"/>
            <w:shd w:val="clear" w:color="auto" w:fill="auto"/>
            <w:noWrap/>
            <w:vAlign w:val="bottom"/>
          </w:tcPr>
          <w:p w14:paraId="0134E022"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6487275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FFCBD7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0DFCB45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29FB6C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343431E9"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516B78E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5" w:type="pct"/>
            <w:shd w:val="clear" w:color="auto" w:fill="auto"/>
            <w:noWrap/>
            <w:vAlign w:val="bottom"/>
          </w:tcPr>
          <w:p w14:paraId="230A3E2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vAlign w:val="bottom"/>
          </w:tcPr>
          <w:p w14:paraId="5AFEA71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c>
          <w:tcPr>
            <w:tcW w:w="332" w:type="pct"/>
            <w:shd w:val="clear" w:color="auto" w:fill="auto"/>
            <w:noWrap/>
            <w:vAlign w:val="bottom"/>
          </w:tcPr>
          <w:p w14:paraId="765D3083"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0.00</w:t>
            </w:r>
          </w:p>
        </w:tc>
      </w:tr>
      <w:tr w:rsidR="00C5748E" w:rsidRPr="008241C8" w14:paraId="670C1483" w14:textId="77777777" w:rsidTr="008655E8">
        <w:trPr>
          <w:trHeight w:val="255"/>
        </w:trPr>
        <w:tc>
          <w:tcPr>
            <w:tcW w:w="645" w:type="pct"/>
            <w:vMerge w:val="restart"/>
            <w:shd w:val="clear" w:color="auto" w:fill="auto"/>
            <w:noWrap/>
          </w:tcPr>
          <w:p w14:paraId="580AFB9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Ukupno</w:t>
            </w:r>
          </w:p>
        </w:tc>
        <w:tc>
          <w:tcPr>
            <w:tcW w:w="336" w:type="pct"/>
            <w:vMerge w:val="restart"/>
            <w:vAlign w:val="bottom"/>
          </w:tcPr>
          <w:p w14:paraId="3861AAA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174</w:t>
            </w:r>
          </w:p>
        </w:tc>
        <w:tc>
          <w:tcPr>
            <w:tcW w:w="336" w:type="pct"/>
            <w:shd w:val="clear" w:color="auto" w:fill="auto"/>
            <w:noWrap/>
            <w:vAlign w:val="bottom"/>
          </w:tcPr>
          <w:p w14:paraId="15DC1B9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337" w:type="pct"/>
            <w:shd w:val="clear" w:color="auto" w:fill="auto"/>
            <w:noWrap/>
            <w:vAlign w:val="bottom"/>
          </w:tcPr>
          <w:p w14:paraId="381A2FD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4.75</w:t>
            </w:r>
          </w:p>
        </w:tc>
        <w:tc>
          <w:tcPr>
            <w:tcW w:w="336" w:type="pct"/>
            <w:shd w:val="clear" w:color="auto" w:fill="auto"/>
            <w:noWrap/>
            <w:vAlign w:val="bottom"/>
          </w:tcPr>
          <w:p w14:paraId="5FA929D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4.86</w:t>
            </w:r>
          </w:p>
        </w:tc>
        <w:tc>
          <w:tcPr>
            <w:tcW w:w="335" w:type="pct"/>
            <w:shd w:val="clear" w:color="auto" w:fill="auto"/>
            <w:noWrap/>
            <w:vAlign w:val="bottom"/>
          </w:tcPr>
          <w:p w14:paraId="77B7BAF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4.78</w:t>
            </w:r>
          </w:p>
        </w:tc>
        <w:tc>
          <w:tcPr>
            <w:tcW w:w="335" w:type="pct"/>
            <w:shd w:val="clear" w:color="auto" w:fill="auto"/>
            <w:noWrap/>
            <w:vAlign w:val="bottom"/>
          </w:tcPr>
          <w:p w14:paraId="5E8C214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4.71</w:t>
            </w:r>
          </w:p>
        </w:tc>
        <w:tc>
          <w:tcPr>
            <w:tcW w:w="335" w:type="pct"/>
            <w:shd w:val="clear" w:color="auto" w:fill="auto"/>
            <w:noWrap/>
            <w:vAlign w:val="bottom"/>
          </w:tcPr>
          <w:p w14:paraId="40E52CD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4.59</w:t>
            </w:r>
          </w:p>
        </w:tc>
        <w:tc>
          <w:tcPr>
            <w:tcW w:w="335" w:type="pct"/>
            <w:shd w:val="clear" w:color="auto" w:fill="auto"/>
            <w:noWrap/>
            <w:vAlign w:val="bottom"/>
          </w:tcPr>
          <w:p w14:paraId="32F6B0C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4.88</w:t>
            </w:r>
          </w:p>
        </w:tc>
        <w:tc>
          <w:tcPr>
            <w:tcW w:w="335" w:type="pct"/>
            <w:shd w:val="clear" w:color="auto" w:fill="auto"/>
            <w:noWrap/>
            <w:vAlign w:val="bottom"/>
          </w:tcPr>
          <w:p w14:paraId="3CE8159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4.70</w:t>
            </w:r>
          </w:p>
        </w:tc>
        <w:tc>
          <w:tcPr>
            <w:tcW w:w="335" w:type="pct"/>
            <w:shd w:val="clear" w:color="auto" w:fill="auto"/>
            <w:noWrap/>
            <w:vAlign w:val="bottom"/>
          </w:tcPr>
          <w:p w14:paraId="2E8FFE4B"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4.58</w:t>
            </w:r>
          </w:p>
        </w:tc>
        <w:tc>
          <w:tcPr>
            <w:tcW w:w="335" w:type="pct"/>
            <w:shd w:val="clear" w:color="auto" w:fill="auto"/>
            <w:noWrap/>
            <w:vAlign w:val="bottom"/>
          </w:tcPr>
          <w:p w14:paraId="651B59F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4.94</w:t>
            </w:r>
          </w:p>
        </w:tc>
        <w:tc>
          <w:tcPr>
            <w:tcW w:w="332" w:type="pct"/>
            <w:vAlign w:val="bottom"/>
          </w:tcPr>
          <w:p w14:paraId="65562C18"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4.94</w:t>
            </w:r>
          </w:p>
        </w:tc>
        <w:tc>
          <w:tcPr>
            <w:tcW w:w="332" w:type="pct"/>
            <w:shd w:val="clear" w:color="auto" w:fill="auto"/>
            <w:noWrap/>
            <w:vAlign w:val="bottom"/>
          </w:tcPr>
          <w:p w14:paraId="35E681B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4.76</w:t>
            </w:r>
          </w:p>
        </w:tc>
      </w:tr>
      <w:tr w:rsidR="00C5748E" w:rsidRPr="008241C8" w14:paraId="5E97303A" w14:textId="77777777" w:rsidTr="008655E8">
        <w:trPr>
          <w:trHeight w:val="255"/>
        </w:trPr>
        <w:tc>
          <w:tcPr>
            <w:tcW w:w="645" w:type="pct"/>
            <w:vMerge/>
            <w:tcBorders>
              <w:bottom w:val="single" w:sz="4" w:space="0" w:color="auto"/>
            </w:tcBorders>
            <w:shd w:val="clear" w:color="auto" w:fill="auto"/>
            <w:noWrap/>
            <w:vAlign w:val="bottom"/>
          </w:tcPr>
          <w:p w14:paraId="557BD229" w14:textId="77777777" w:rsidR="00C5748E" w:rsidRPr="008241C8" w:rsidRDefault="00C5748E" w:rsidP="008655E8">
            <w:pPr>
              <w:jc w:val="right"/>
              <w:rPr>
                <w:rFonts w:ascii="Times New Roman" w:hAnsi="Times New Roman" w:cs="Times New Roman"/>
                <w:noProof/>
                <w:lang w:val="sr-Cyrl-RS"/>
              </w:rPr>
            </w:pPr>
          </w:p>
        </w:tc>
        <w:tc>
          <w:tcPr>
            <w:tcW w:w="336" w:type="pct"/>
            <w:vMerge/>
            <w:tcBorders>
              <w:bottom w:val="single" w:sz="4" w:space="0" w:color="auto"/>
            </w:tcBorders>
            <w:vAlign w:val="center"/>
          </w:tcPr>
          <w:p w14:paraId="0A3A504E" w14:textId="77777777" w:rsidR="00C5748E" w:rsidRPr="008241C8" w:rsidRDefault="00C5748E" w:rsidP="008655E8">
            <w:pPr>
              <w:rPr>
                <w:rFonts w:ascii="Times New Roman" w:hAnsi="Times New Roman" w:cs="Times New Roman"/>
                <w:noProof/>
                <w:lang w:val="sr-Cyrl-RS"/>
              </w:rPr>
            </w:pPr>
          </w:p>
        </w:tc>
        <w:tc>
          <w:tcPr>
            <w:tcW w:w="336" w:type="pct"/>
            <w:tcBorders>
              <w:bottom w:val="single" w:sz="4" w:space="0" w:color="auto"/>
            </w:tcBorders>
            <w:shd w:val="clear" w:color="auto" w:fill="auto"/>
            <w:noWrap/>
            <w:vAlign w:val="bottom"/>
          </w:tcPr>
          <w:p w14:paraId="7A2778E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337" w:type="pct"/>
            <w:tcBorders>
              <w:bottom w:val="single" w:sz="4" w:space="0" w:color="auto"/>
            </w:tcBorders>
            <w:shd w:val="clear" w:color="auto" w:fill="auto"/>
            <w:noWrap/>
            <w:vAlign w:val="bottom"/>
          </w:tcPr>
          <w:p w14:paraId="57563B7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0.62</w:t>
            </w:r>
          </w:p>
        </w:tc>
        <w:tc>
          <w:tcPr>
            <w:tcW w:w="336" w:type="pct"/>
            <w:tcBorders>
              <w:bottom w:val="single" w:sz="4" w:space="0" w:color="auto"/>
            </w:tcBorders>
            <w:shd w:val="clear" w:color="auto" w:fill="auto"/>
            <w:noWrap/>
            <w:vAlign w:val="bottom"/>
          </w:tcPr>
          <w:p w14:paraId="22332BC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0.46</w:t>
            </w:r>
          </w:p>
        </w:tc>
        <w:tc>
          <w:tcPr>
            <w:tcW w:w="335" w:type="pct"/>
            <w:tcBorders>
              <w:bottom w:val="single" w:sz="4" w:space="0" w:color="auto"/>
            </w:tcBorders>
            <w:shd w:val="clear" w:color="auto" w:fill="auto"/>
            <w:noWrap/>
            <w:vAlign w:val="bottom"/>
          </w:tcPr>
          <w:p w14:paraId="20224C74"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0.59</w:t>
            </w:r>
          </w:p>
        </w:tc>
        <w:tc>
          <w:tcPr>
            <w:tcW w:w="335" w:type="pct"/>
            <w:tcBorders>
              <w:bottom w:val="single" w:sz="4" w:space="0" w:color="auto"/>
            </w:tcBorders>
            <w:shd w:val="clear" w:color="auto" w:fill="auto"/>
            <w:noWrap/>
            <w:vAlign w:val="bottom"/>
          </w:tcPr>
          <w:p w14:paraId="5EDBC09A"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0.74</w:t>
            </w:r>
          </w:p>
        </w:tc>
        <w:tc>
          <w:tcPr>
            <w:tcW w:w="335" w:type="pct"/>
            <w:tcBorders>
              <w:bottom w:val="single" w:sz="4" w:space="0" w:color="auto"/>
            </w:tcBorders>
            <w:shd w:val="clear" w:color="auto" w:fill="auto"/>
            <w:noWrap/>
            <w:vAlign w:val="bottom"/>
          </w:tcPr>
          <w:p w14:paraId="2F78B235"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0.72</w:t>
            </w:r>
          </w:p>
        </w:tc>
        <w:tc>
          <w:tcPr>
            <w:tcW w:w="335" w:type="pct"/>
            <w:tcBorders>
              <w:bottom w:val="single" w:sz="4" w:space="0" w:color="auto"/>
            </w:tcBorders>
            <w:shd w:val="clear" w:color="auto" w:fill="auto"/>
            <w:noWrap/>
            <w:vAlign w:val="bottom"/>
          </w:tcPr>
          <w:p w14:paraId="4459621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0.45</w:t>
            </w:r>
          </w:p>
        </w:tc>
        <w:tc>
          <w:tcPr>
            <w:tcW w:w="335" w:type="pct"/>
            <w:tcBorders>
              <w:bottom w:val="single" w:sz="4" w:space="0" w:color="auto"/>
            </w:tcBorders>
            <w:shd w:val="clear" w:color="auto" w:fill="auto"/>
            <w:noWrap/>
            <w:vAlign w:val="bottom"/>
          </w:tcPr>
          <w:p w14:paraId="3413CC3E"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0.71</w:t>
            </w:r>
          </w:p>
        </w:tc>
        <w:tc>
          <w:tcPr>
            <w:tcW w:w="335" w:type="pct"/>
            <w:tcBorders>
              <w:bottom w:val="single" w:sz="4" w:space="0" w:color="auto"/>
            </w:tcBorders>
            <w:shd w:val="clear" w:color="auto" w:fill="auto"/>
            <w:noWrap/>
            <w:vAlign w:val="bottom"/>
          </w:tcPr>
          <w:p w14:paraId="768F247C"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0.79</w:t>
            </w:r>
          </w:p>
        </w:tc>
        <w:tc>
          <w:tcPr>
            <w:tcW w:w="335" w:type="pct"/>
            <w:tcBorders>
              <w:bottom w:val="single" w:sz="4" w:space="0" w:color="auto"/>
            </w:tcBorders>
            <w:shd w:val="clear" w:color="auto" w:fill="auto"/>
            <w:noWrap/>
            <w:vAlign w:val="bottom"/>
          </w:tcPr>
          <w:p w14:paraId="6C77B19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0.30</w:t>
            </w:r>
          </w:p>
        </w:tc>
        <w:tc>
          <w:tcPr>
            <w:tcW w:w="332" w:type="pct"/>
            <w:tcBorders>
              <w:bottom w:val="single" w:sz="4" w:space="0" w:color="auto"/>
            </w:tcBorders>
            <w:vAlign w:val="bottom"/>
          </w:tcPr>
          <w:p w14:paraId="46E3DF91"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0.24</w:t>
            </w:r>
          </w:p>
        </w:tc>
        <w:tc>
          <w:tcPr>
            <w:tcW w:w="332" w:type="pct"/>
            <w:tcBorders>
              <w:bottom w:val="single" w:sz="4" w:space="0" w:color="auto"/>
            </w:tcBorders>
            <w:shd w:val="clear" w:color="auto" w:fill="auto"/>
            <w:noWrap/>
            <w:vAlign w:val="bottom"/>
          </w:tcPr>
          <w:p w14:paraId="2F049A10" w14:textId="77777777" w:rsidR="00C5748E" w:rsidRPr="008241C8" w:rsidRDefault="00C5748E" w:rsidP="008655E8">
            <w:pPr>
              <w:jc w:val="right"/>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0.43</w:t>
            </w:r>
          </w:p>
        </w:tc>
      </w:tr>
    </w:tbl>
    <w:p w14:paraId="692207CB"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sectPr w:rsidR="00C5748E" w:rsidRPr="008241C8" w:rsidSect="00C5748E">
          <w:pgSz w:w="16840" w:h="11907" w:orient="landscape" w:code="9"/>
          <w:pgMar w:top="1079" w:right="1440" w:bottom="1438" w:left="1440" w:header="720" w:footer="720" w:gutter="0"/>
          <w:cols w:space="720"/>
          <w:docGrid w:linePitch="360"/>
        </w:sectPr>
      </w:pPr>
    </w:p>
    <w:p w14:paraId="5991F812" w14:textId="77777777" w:rsidR="00C5748E" w:rsidRPr="008241C8" w:rsidRDefault="00C5748E" w:rsidP="00C5748E">
      <w:pPr>
        <w:pStyle w:val="Heading1"/>
        <w:spacing w:line="276" w:lineRule="auto"/>
        <w:rPr>
          <w:rFonts w:ascii="Times New Roman" w:hAnsi="Times New Roman"/>
          <w:noProof/>
          <w:lang w:val="sr-Cyrl-RS"/>
        </w:rPr>
      </w:pPr>
      <w:r w:rsidRPr="008241C8">
        <w:rPr>
          <w:rFonts w:ascii="Times New Roman" w:hAnsi="Times New Roman"/>
          <w:noProof/>
          <w:lang w:val="sr-Cyrl-RS"/>
        </w:rPr>
        <w:lastRenderedPageBreak/>
        <w:t>Povezanost uspeha na studijama i procena nastavnika:</w:t>
      </w:r>
    </w:p>
    <w:p w14:paraId="4FE6B802" w14:textId="77777777" w:rsidR="00C5748E" w:rsidRPr="008241C8" w:rsidRDefault="00C5748E" w:rsidP="00C5748E">
      <w:pPr>
        <w:rPr>
          <w:rFonts w:ascii="Times New Roman" w:hAnsi="Times New Roman" w:cs="Times New Roman"/>
          <w:noProof/>
          <w:lang w:val="sr-Cyrl-RS"/>
        </w:rPr>
      </w:pPr>
    </w:p>
    <w:p w14:paraId="612E0D06"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3EB69963" w14:textId="77777777" w:rsidR="00C5748E" w:rsidRPr="008241C8" w:rsidRDefault="00C5748E" w:rsidP="00C5748E">
      <w:pPr>
        <w:rPr>
          <w:rFonts w:ascii="Times New Roman" w:hAnsi="Times New Roman" w:cs="Times New Roman"/>
          <w:noProof/>
          <w:lang w:val="sr-Cyrl-RS"/>
        </w:rPr>
      </w:pPr>
    </w:p>
    <w:p w14:paraId="7E274E9E" w14:textId="77777777" w:rsidR="00C5748E" w:rsidRPr="008241C8" w:rsidRDefault="00C5748E" w:rsidP="00C5748E">
      <w:pPr>
        <w:rPr>
          <w:rFonts w:ascii="Times New Roman" w:hAnsi="Times New Roman" w:cs="Times New Roman"/>
          <w:b/>
          <w:noProof/>
          <w:lang w:val="sr-Cyrl-RS"/>
        </w:rPr>
      </w:pPr>
      <w:r w:rsidRPr="008241C8">
        <w:rPr>
          <w:rFonts w:ascii="Times New Roman" w:hAnsi="Times New Roman" w:cs="Times New Roman"/>
          <w:b/>
          <w:noProof/>
          <w:lang w:val="sr-Cyrl-RS"/>
        </w:rPr>
        <w:t>Za ceo Fakultet:</w:t>
      </w:r>
    </w:p>
    <w:p w14:paraId="44FFF391"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Na nivou celog Fakulteta dobijena je značajna i pozitivna povezanost sa uspehom na studijama na nekoliko stavki iz upitnika, kao i sa ukupnim skorom na evaluaciji (Tabela 2). Povezanost je takva da studenti koji imaju viši prosek ocena imaju tendenciju da procene nastavnike kao nekog ko više podstiče uključivanje, kreativan rad, proširuje znanje, odgovara na pitanja i daje korisne povratne informacije</w:t>
      </w:r>
      <w:r w:rsidRPr="008241C8">
        <w:rPr>
          <w:rFonts w:ascii="Times New Roman" w:hAnsi="Times New Roman" w:cs="Times New Roman"/>
          <w:noProof/>
          <w:color w:val="000000"/>
          <w:lang w:val="sr-Cyrl-RS"/>
        </w:rPr>
        <w:t xml:space="preserve">. </w:t>
      </w:r>
    </w:p>
    <w:p w14:paraId="2A2FD85F"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Treba istaći da se ove povezanosti, kako njihova jačina tako i struktura (koje stavke su povezane sa uspehom) prilično menjaju iz godine u godinu, što je verovatno posledica malog uzorka na kome su dobijene (za master i doktorske studije).</w:t>
      </w:r>
    </w:p>
    <w:p w14:paraId="088C6E0F" w14:textId="77777777" w:rsidR="00C5748E" w:rsidRPr="008241C8" w:rsidRDefault="00C5748E" w:rsidP="00C5748E">
      <w:pPr>
        <w:jc w:val="both"/>
        <w:rPr>
          <w:rStyle w:val="Emphasis"/>
          <w:rFonts w:ascii="Times New Roman" w:hAnsi="Times New Roman" w:cs="Times New Roman"/>
          <w:i w:val="0"/>
          <w:noProof/>
          <w:lang w:val="sr-Cyrl-RS"/>
        </w:rPr>
      </w:pPr>
      <w:r w:rsidRPr="008241C8">
        <w:rPr>
          <w:rFonts w:ascii="Times New Roman" w:hAnsi="Times New Roman" w:cs="Times New Roman"/>
          <w:noProof/>
          <w:lang w:val="sr-Cyrl-RS"/>
        </w:rPr>
        <w:t>Sa druge strane, iako značajna, većina dobijenih povezanosti je relativno niska (prosečna povezanost iznosi 0.22), što zapravo znači da se 4.75% ocene koju studenti daju nastavnicima može dovesti u vezu sa njihovim uspehom na studijama, a da se 95.25% ocene sa evaluacije može pripisati drugim faktorima.</w:t>
      </w:r>
    </w:p>
    <w:p w14:paraId="0E66FC1C" w14:textId="77777777" w:rsidR="00C5748E" w:rsidRPr="008241C8" w:rsidRDefault="00C5748E" w:rsidP="00C5748E">
      <w:pPr>
        <w:jc w:val="both"/>
        <w:rPr>
          <w:rFonts w:ascii="Times New Roman" w:hAnsi="Times New Roman" w:cs="Times New Roman"/>
          <w:b/>
          <w:i/>
          <w:noProof/>
          <w:lang w:val="sr-Cyrl-RS"/>
        </w:rPr>
      </w:pPr>
    </w:p>
    <w:p w14:paraId="1FE27CAA"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2: Povezanost uspeha na studijama i procena nastavnika (fakultet u celini) – značajne korelacije su boldirane.</w:t>
      </w:r>
    </w:p>
    <w:p w14:paraId="4ED54BF7" w14:textId="77777777" w:rsidR="00C5748E" w:rsidRPr="008241C8" w:rsidRDefault="00C5748E" w:rsidP="00C5748E">
      <w:pPr>
        <w:rPr>
          <w:rFonts w:ascii="Times New Roman" w:hAnsi="Times New Roman" w:cs="Times New Roman"/>
          <w:b/>
          <w:noProof/>
          <w:lang w:val="sr-Cyrl-RS"/>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09"/>
        <w:gridCol w:w="1499"/>
      </w:tblGrid>
      <w:tr w:rsidR="00C5748E" w:rsidRPr="008241C8" w14:paraId="2A088C77" w14:textId="77777777" w:rsidTr="008655E8">
        <w:trPr>
          <w:trHeight w:val="255"/>
          <w:jc w:val="center"/>
        </w:trPr>
        <w:tc>
          <w:tcPr>
            <w:tcW w:w="7409" w:type="dxa"/>
            <w:shd w:val="clear" w:color="auto" w:fill="E6E6E6"/>
            <w:noWrap/>
            <w:vAlign w:val="bottom"/>
          </w:tcPr>
          <w:p w14:paraId="67D02423"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PITANJE</w:t>
            </w:r>
          </w:p>
        </w:tc>
        <w:tc>
          <w:tcPr>
            <w:tcW w:w="1499" w:type="dxa"/>
            <w:shd w:val="clear" w:color="auto" w:fill="E6E6E6"/>
            <w:noWrap/>
            <w:vAlign w:val="bottom"/>
          </w:tcPr>
          <w:p w14:paraId="370731A6"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Korelacija sa uspehom</w:t>
            </w:r>
          </w:p>
        </w:tc>
      </w:tr>
      <w:tr w:rsidR="00C5748E" w:rsidRPr="008241C8" w14:paraId="5B9605B8" w14:textId="77777777" w:rsidTr="008655E8">
        <w:trPr>
          <w:trHeight w:val="255"/>
          <w:jc w:val="center"/>
        </w:trPr>
        <w:tc>
          <w:tcPr>
            <w:tcW w:w="7409" w:type="dxa"/>
            <w:shd w:val="clear" w:color="auto" w:fill="auto"/>
            <w:noWrap/>
          </w:tcPr>
          <w:p w14:paraId="25017EE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1499" w:type="dxa"/>
            <w:shd w:val="clear" w:color="auto" w:fill="auto"/>
            <w:noWrap/>
            <w:vAlign w:val="bottom"/>
          </w:tcPr>
          <w:p w14:paraId="456F582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0.14</w:t>
            </w:r>
          </w:p>
        </w:tc>
      </w:tr>
      <w:tr w:rsidR="00C5748E" w:rsidRPr="008241C8" w14:paraId="097095D4" w14:textId="77777777" w:rsidTr="008655E8">
        <w:trPr>
          <w:trHeight w:val="255"/>
          <w:jc w:val="center"/>
        </w:trPr>
        <w:tc>
          <w:tcPr>
            <w:tcW w:w="7409" w:type="dxa"/>
            <w:shd w:val="clear" w:color="auto" w:fill="auto"/>
            <w:noWrap/>
          </w:tcPr>
          <w:p w14:paraId="2566421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1499" w:type="dxa"/>
            <w:shd w:val="clear" w:color="auto" w:fill="auto"/>
            <w:noWrap/>
            <w:vAlign w:val="bottom"/>
          </w:tcPr>
          <w:p w14:paraId="5F02CC9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0.13</w:t>
            </w:r>
          </w:p>
        </w:tc>
      </w:tr>
      <w:tr w:rsidR="00C5748E" w:rsidRPr="008241C8" w14:paraId="1DD2FF80" w14:textId="77777777" w:rsidTr="008655E8">
        <w:trPr>
          <w:trHeight w:val="255"/>
          <w:jc w:val="center"/>
        </w:trPr>
        <w:tc>
          <w:tcPr>
            <w:tcW w:w="7409" w:type="dxa"/>
            <w:shd w:val="clear" w:color="auto" w:fill="auto"/>
            <w:noWrap/>
          </w:tcPr>
          <w:p w14:paraId="3F30A3F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1499" w:type="dxa"/>
            <w:shd w:val="clear" w:color="auto" w:fill="auto"/>
            <w:noWrap/>
            <w:vAlign w:val="bottom"/>
          </w:tcPr>
          <w:p w14:paraId="480FB65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0.41</w:t>
            </w:r>
          </w:p>
        </w:tc>
      </w:tr>
      <w:tr w:rsidR="00C5748E" w:rsidRPr="008241C8" w14:paraId="77A32D8D" w14:textId="77777777" w:rsidTr="008655E8">
        <w:trPr>
          <w:trHeight w:val="255"/>
          <w:jc w:val="center"/>
        </w:trPr>
        <w:tc>
          <w:tcPr>
            <w:tcW w:w="7409" w:type="dxa"/>
            <w:shd w:val="clear" w:color="auto" w:fill="auto"/>
            <w:noWrap/>
          </w:tcPr>
          <w:p w14:paraId="42A0877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Nastavnik podstiče kreativan rad i kritičko  i samostalno razmišljanje studenata</w:t>
            </w:r>
          </w:p>
        </w:tc>
        <w:tc>
          <w:tcPr>
            <w:tcW w:w="1499" w:type="dxa"/>
            <w:shd w:val="clear" w:color="auto" w:fill="auto"/>
            <w:noWrap/>
            <w:vAlign w:val="bottom"/>
          </w:tcPr>
          <w:p w14:paraId="2379183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0.30</w:t>
            </w:r>
          </w:p>
        </w:tc>
      </w:tr>
      <w:tr w:rsidR="00C5748E" w:rsidRPr="008241C8" w14:paraId="1EBC283C" w14:textId="77777777" w:rsidTr="008655E8">
        <w:trPr>
          <w:trHeight w:val="255"/>
          <w:jc w:val="center"/>
        </w:trPr>
        <w:tc>
          <w:tcPr>
            <w:tcW w:w="7409" w:type="dxa"/>
            <w:shd w:val="clear" w:color="auto" w:fill="auto"/>
            <w:noWrap/>
          </w:tcPr>
          <w:p w14:paraId="4A177B2D"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gradivo koje je odabrao nastavnik je značajno proširio i produbio moje znanje</w:t>
            </w:r>
          </w:p>
        </w:tc>
        <w:tc>
          <w:tcPr>
            <w:tcW w:w="1499" w:type="dxa"/>
            <w:shd w:val="clear" w:color="auto" w:fill="auto"/>
            <w:noWrap/>
            <w:vAlign w:val="bottom"/>
          </w:tcPr>
          <w:p w14:paraId="01DD380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0.24</w:t>
            </w:r>
          </w:p>
        </w:tc>
      </w:tr>
      <w:tr w:rsidR="00C5748E" w:rsidRPr="008241C8" w14:paraId="742844A4" w14:textId="77777777" w:rsidTr="008655E8">
        <w:trPr>
          <w:trHeight w:val="255"/>
          <w:jc w:val="center"/>
        </w:trPr>
        <w:tc>
          <w:tcPr>
            <w:tcW w:w="7409" w:type="dxa"/>
            <w:shd w:val="clear" w:color="auto" w:fill="auto"/>
            <w:noWrap/>
          </w:tcPr>
          <w:p w14:paraId="336053A7"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odgovara na studentska pitanja i vodi računa o studentskim komentarima</w:t>
            </w:r>
          </w:p>
        </w:tc>
        <w:tc>
          <w:tcPr>
            <w:tcW w:w="1499" w:type="dxa"/>
            <w:shd w:val="clear" w:color="auto" w:fill="auto"/>
            <w:noWrap/>
            <w:vAlign w:val="bottom"/>
          </w:tcPr>
          <w:p w14:paraId="1175ED96"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0.22</w:t>
            </w:r>
          </w:p>
        </w:tc>
      </w:tr>
      <w:tr w:rsidR="00C5748E" w:rsidRPr="008241C8" w14:paraId="4A958807" w14:textId="77777777" w:rsidTr="008655E8">
        <w:trPr>
          <w:trHeight w:val="255"/>
          <w:jc w:val="center"/>
        </w:trPr>
        <w:tc>
          <w:tcPr>
            <w:tcW w:w="7409" w:type="dxa"/>
            <w:shd w:val="clear" w:color="auto" w:fill="auto"/>
            <w:noWrap/>
          </w:tcPr>
          <w:p w14:paraId="47DE4DC6"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1499" w:type="dxa"/>
            <w:shd w:val="clear" w:color="auto" w:fill="auto"/>
            <w:noWrap/>
            <w:vAlign w:val="bottom"/>
          </w:tcPr>
          <w:p w14:paraId="365A8B0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0.23</w:t>
            </w:r>
          </w:p>
        </w:tc>
      </w:tr>
      <w:tr w:rsidR="00C5748E" w:rsidRPr="008241C8" w14:paraId="5B61090B" w14:textId="77777777" w:rsidTr="008655E8">
        <w:trPr>
          <w:trHeight w:val="255"/>
          <w:jc w:val="center"/>
        </w:trPr>
        <w:tc>
          <w:tcPr>
            <w:tcW w:w="7409" w:type="dxa"/>
            <w:shd w:val="clear" w:color="auto" w:fill="auto"/>
            <w:noWrap/>
          </w:tcPr>
          <w:p w14:paraId="65905C9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literaturu koju je odabrao nastavnik je pružio dobru osnovu za budući naučnoistraživački rad</w:t>
            </w:r>
          </w:p>
        </w:tc>
        <w:tc>
          <w:tcPr>
            <w:tcW w:w="1499" w:type="dxa"/>
            <w:shd w:val="clear" w:color="auto" w:fill="auto"/>
            <w:noWrap/>
            <w:vAlign w:val="bottom"/>
          </w:tcPr>
          <w:p w14:paraId="6E3DFEB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0.10</w:t>
            </w:r>
          </w:p>
        </w:tc>
      </w:tr>
      <w:tr w:rsidR="00C5748E" w:rsidRPr="008241C8" w14:paraId="304C8FD9" w14:textId="77777777" w:rsidTr="008655E8">
        <w:trPr>
          <w:trHeight w:val="255"/>
          <w:jc w:val="center"/>
        </w:trPr>
        <w:tc>
          <w:tcPr>
            <w:tcW w:w="7409" w:type="dxa"/>
            <w:shd w:val="clear" w:color="auto" w:fill="auto"/>
            <w:noWrap/>
          </w:tcPr>
          <w:p w14:paraId="34A4DA1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1499" w:type="dxa"/>
            <w:shd w:val="clear" w:color="auto" w:fill="auto"/>
            <w:noWrap/>
            <w:vAlign w:val="bottom"/>
          </w:tcPr>
          <w:p w14:paraId="335072B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0.09</w:t>
            </w:r>
          </w:p>
        </w:tc>
      </w:tr>
      <w:tr w:rsidR="00C5748E" w:rsidRPr="008241C8" w14:paraId="0B59908E" w14:textId="77777777" w:rsidTr="008655E8">
        <w:trPr>
          <w:trHeight w:val="255"/>
          <w:jc w:val="center"/>
        </w:trPr>
        <w:tc>
          <w:tcPr>
            <w:tcW w:w="7409" w:type="dxa"/>
            <w:shd w:val="clear" w:color="auto" w:fill="auto"/>
            <w:noWrap/>
          </w:tcPr>
          <w:p w14:paraId="04373D5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Dosadašnje vrednovanje mog rada u okviru ovog predmeta odgovara mom pokazanom znanju</w:t>
            </w:r>
          </w:p>
        </w:tc>
        <w:tc>
          <w:tcPr>
            <w:tcW w:w="1499" w:type="dxa"/>
            <w:shd w:val="clear" w:color="auto" w:fill="auto"/>
            <w:noWrap/>
            <w:vAlign w:val="bottom"/>
          </w:tcPr>
          <w:p w14:paraId="563A083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0.01</w:t>
            </w:r>
          </w:p>
        </w:tc>
      </w:tr>
      <w:tr w:rsidR="00C5748E" w:rsidRPr="008241C8" w14:paraId="6F340D97" w14:textId="77777777" w:rsidTr="008655E8">
        <w:trPr>
          <w:trHeight w:val="255"/>
          <w:jc w:val="center"/>
        </w:trPr>
        <w:tc>
          <w:tcPr>
            <w:tcW w:w="7409" w:type="dxa"/>
            <w:shd w:val="clear" w:color="auto" w:fill="auto"/>
            <w:noWrap/>
          </w:tcPr>
          <w:p w14:paraId="060B4D04"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Ukupan skor</w:t>
            </w:r>
          </w:p>
        </w:tc>
        <w:tc>
          <w:tcPr>
            <w:tcW w:w="1499" w:type="dxa"/>
            <w:shd w:val="clear" w:color="auto" w:fill="auto"/>
            <w:noWrap/>
            <w:vAlign w:val="bottom"/>
          </w:tcPr>
          <w:p w14:paraId="7A96331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0.27</w:t>
            </w:r>
          </w:p>
        </w:tc>
      </w:tr>
      <w:tr w:rsidR="00C5748E" w:rsidRPr="008241C8" w14:paraId="1E7C4826" w14:textId="77777777" w:rsidTr="008655E8">
        <w:trPr>
          <w:trHeight w:val="255"/>
          <w:jc w:val="center"/>
        </w:trPr>
        <w:tc>
          <w:tcPr>
            <w:tcW w:w="7409" w:type="dxa"/>
            <w:shd w:val="clear" w:color="auto" w:fill="E6E6E6"/>
            <w:noWrap/>
          </w:tcPr>
          <w:p w14:paraId="3AFA5843" w14:textId="77777777" w:rsidR="00C5748E" w:rsidRPr="008241C8" w:rsidRDefault="00C5748E" w:rsidP="008655E8">
            <w:pP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MEDIJANA</w:t>
            </w:r>
          </w:p>
        </w:tc>
        <w:tc>
          <w:tcPr>
            <w:tcW w:w="1499" w:type="dxa"/>
            <w:shd w:val="clear" w:color="auto" w:fill="E6E6E6"/>
            <w:noWrap/>
          </w:tcPr>
          <w:p w14:paraId="3118C64D" w14:textId="77777777" w:rsidR="00C5748E" w:rsidRPr="008241C8" w:rsidRDefault="00C5748E" w:rsidP="008655E8">
            <w:pPr>
              <w:jc w:val="right"/>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0.22</w:t>
            </w:r>
          </w:p>
        </w:tc>
      </w:tr>
    </w:tbl>
    <w:p w14:paraId="20E89AEB" w14:textId="77777777" w:rsidR="00C5748E" w:rsidRPr="008241C8" w:rsidRDefault="00C5748E" w:rsidP="00C5748E">
      <w:pPr>
        <w:jc w:val="both"/>
        <w:rPr>
          <w:rFonts w:ascii="Times New Roman" w:hAnsi="Times New Roman" w:cs="Times New Roman"/>
          <w:noProof/>
          <w:lang w:val="sr-Cyrl-RS"/>
        </w:rPr>
      </w:pPr>
    </w:p>
    <w:p w14:paraId="168BFD4B"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statusa studenata (budžetski ili samofinansirajući) i procena nastavnika:</w:t>
      </w:r>
    </w:p>
    <w:p w14:paraId="1380EA82" w14:textId="77777777" w:rsidR="00C5748E" w:rsidRPr="008241C8" w:rsidRDefault="00C5748E" w:rsidP="00C5748E">
      <w:pPr>
        <w:jc w:val="both"/>
        <w:rPr>
          <w:rFonts w:ascii="Times New Roman" w:hAnsi="Times New Roman" w:cs="Times New Roman"/>
          <w:noProof/>
          <w:lang w:val="sr-Cyrl-RS"/>
        </w:rPr>
      </w:pPr>
    </w:p>
    <w:p w14:paraId="53B142E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14:paraId="5260BBA3" w14:textId="77777777" w:rsidR="00C5748E" w:rsidRPr="008241C8" w:rsidRDefault="00C5748E" w:rsidP="00C5748E">
      <w:pPr>
        <w:rPr>
          <w:rFonts w:ascii="Times New Roman" w:hAnsi="Times New Roman" w:cs="Times New Roman"/>
          <w:b/>
          <w:noProof/>
          <w:lang w:val="sr-Cyrl-RS"/>
        </w:rPr>
      </w:pPr>
    </w:p>
    <w:p w14:paraId="640B31A2"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Na nivou celog Fakulteta dobijena je značajna povezanost statusa studenata i procena nastavnika samo na tri pitanja (stavke). Na </w:t>
      </w:r>
      <w:r w:rsidRPr="008241C8">
        <w:rPr>
          <w:rFonts w:ascii="Times New Roman" w:hAnsi="Times New Roman" w:cs="Times New Roman"/>
          <w:i/>
          <w:iCs/>
          <w:noProof/>
          <w:lang w:val="sr-Cyrl-RS"/>
        </w:rPr>
        <w:t>uključivanju studenata u diskusije, podsticanju kreativnog rada i proširivanju znanja</w:t>
      </w:r>
      <w:r w:rsidRPr="008241C8">
        <w:rPr>
          <w:rFonts w:ascii="Times New Roman" w:hAnsi="Times New Roman" w:cs="Times New Roman"/>
          <w:noProof/>
          <w:lang w:val="sr-Cyrl-RS"/>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tri puta manje samofinansirajućih nego budžetskih studenata uradilo evaluaciju. </w:t>
      </w:r>
    </w:p>
    <w:p w14:paraId="1C7BF064" w14:textId="77777777" w:rsidR="00C5748E" w:rsidRPr="008241C8" w:rsidRDefault="00C5748E" w:rsidP="00C5748E">
      <w:pPr>
        <w:jc w:val="both"/>
        <w:rPr>
          <w:rFonts w:ascii="Times New Roman" w:hAnsi="Times New Roman" w:cs="Times New Roman"/>
          <w:noProof/>
          <w:lang w:val="sr-Cyrl-RS"/>
        </w:rPr>
      </w:pPr>
    </w:p>
    <w:p w14:paraId="59C1EC51"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3: Povezanost nivoa studija (master-doktorske) i procena nastavnika (fakultet u celini) – značajne razlike su boldirane.</w:t>
      </w:r>
    </w:p>
    <w:p w14:paraId="7F93BDE8" w14:textId="77777777" w:rsidR="00C5748E" w:rsidRPr="008241C8" w:rsidRDefault="00C5748E" w:rsidP="00C5748E">
      <w:pPr>
        <w:jc w:val="both"/>
        <w:rPr>
          <w:rFonts w:ascii="Times New Roman" w:hAnsi="Times New Roman" w:cs="Times New Roman"/>
          <w:noProof/>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36"/>
      </w:tblGrid>
      <w:tr w:rsidR="00C5748E" w:rsidRPr="008241C8" w14:paraId="6724C968" w14:textId="77777777" w:rsidTr="008655E8">
        <w:trPr>
          <w:trHeight w:val="487"/>
        </w:trPr>
        <w:tc>
          <w:tcPr>
            <w:tcW w:w="2215" w:type="dxa"/>
            <w:shd w:val="clear" w:color="000000" w:fill="BFBFBF"/>
            <w:noWrap/>
            <w:vAlign w:val="bottom"/>
            <w:hideMark/>
          </w:tcPr>
          <w:p w14:paraId="61E96F5B"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 </w:t>
            </w:r>
          </w:p>
        </w:tc>
        <w:tc>
          <w:tcPr>
            <w:tcW w:w="1884" w:type="dxa"/>
            <w:shd w:val="clear" w:color="000000" w:fill="BFBFBF"/>
            <w:hideMark/>
          </w:tcPr>
          <w:p w14:paraId="5361DC7C"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Mann-Whitney U</w:t>
            </w:r>
          </w:p>
        </w:tc>
        <w:tc>
          <w:tcPr>
            <w:tcW w:w="1457" w:type="dxa"/>
            <w:shd w:val="clear" w:color="000000" w:fill="BFBFBF"/>
            <w:hideMark/>
          </w:tcPr>
          <w:p w14:paraId="6C54667F"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Wilcoxon W</w:t>
            </w:r>
          </w:p>
        </w:tc>
        <w:tc>
          <w:tcPr>
            <w:tcW w:w="785" w:type="dxa"/>
            <w:shd w:val="clear" w:color="000000" w:fill="BFBFBF"/>
            <w:hideMark/>
          </w:tcPr>
          <w:p w14:paraId="7CED1416"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Z</w:t>
            </w:r>
          </w:p>
        </w:tc>
        <w:tc>
          <w:tcPr>
            <w:tcW w:w="609" w:type="dxa"/>
            <w:shd w:val="clear" w:color="000000" w:fill="BFBFBF"/>
            <w:hideMark/>
          </w:tcPr>
          <w:p w14:paraId="2E289D3C"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Sig</w:t>
            </w:r>
          </w:p>
        </w:tc>
      </w:tr>
      <w:tr w:rsidR="00C5748E" w:rsidRPr="008241C8" w14:paraId="42829827" w14:textId="77777777" w:rsidTr="008655E8">
        <w:trPr>
          <w:trHeight w:val="315"/>
        </w:trPr>
        <w:tc>
          <w:tcPr>
            <w:tcW w:w="2215" w:type="dxa"/>
            <w:shd w:val="clear" w:color="auto" w:fill="auto"/>
            <w:noWrap/>
            <w:vAlign w:val="bottom"/>
            <w:hideMark/>
          </w:tcPr>
          <w:p w14:paraId="094F86FB"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pregledno izlaže</w:t>
            </w:r>
          </w:p>
        </w:tc>
        <w:tc>
          <w:tcPr>
            <w:tcW w:w="1884" w:type="dxa"/>
            <w:shd w:val="clear" w:color="auto" w:fill="auto"/>
            <w:noWrap/>
            <w:vAlign w:val="bottom"/>
            <w:hideMark/>
          </w:tcPr>
          <w:p w14:paraId="4AFA09C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2647.50</w:t>
            </w:r>
          </w:p>
        </w:tc>
        <w:tc>
          <w:tcPr>
            <w:tcW w:w="1457" w:type="dxa"/>
            <w:shd w:val="clear" w:color="auto" w:fill="auto"/>
            <w:noWrap/>
            <w:vAlign w:val="bottom"/>
            <w:hideMark/>
          </w:tcPr>
          <w:p w14:paraId="7554D7E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11162.50</w:t>
            </w:r>
          </w:p>
        </w:tc>
        <w:tc>
          <w:tcPr>
            <w:tcW w:w="785" w:type="dxa"/>
            <w:shd w:val="clear" w:color="auto" w:fill="auto"/>
            <w:noWrap/>
            <w:vAlign w:val="bottom"/>
            <w:hideMark/>
          </w:tcPr>
          <w:p w14:paraId="52EC7C6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-0.10</w:t>
            </w:r>
          </w:p>
        </w:tc>
        <w:tc>
          <w:tcPr>
            <w:tcW w:w="609" w:type="dxa"/>
            <w:shd w:val="clear" w:color="auto" w:fill="auto"/>
            <w:noWrap/>
            <w:vAlign w:val="bottom"/>
            <w:hideMark/>
          </w:tcPr>
          <w:p w14:paraId="556C9AF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0.92</w:t>
            </w:r>
          </w:p>
        </w:tc>
      </w:tr>
      <w:tr w:rsidR="00C5748E" w:rsidRPr="008241C8" w14:paraId="61FE4AFC" w14:textId="77777777" w:rsidTr="008655E8">
        <w:trPr>
          <w:trHeight w:val="315"/>
        </w:trPr>
        <w:tc>
          <w:tcPr>
            <w:tcW w:w="2215" w:type="dxa"/>
            <w:shd w:val="clear" w:color="auto" w:fill="auto"/>
            <w:noWrap/>
            <w:vAlign w:val="bottom"/>
            <w:hideMark/>
          </w:tcPr>
          <w:p w14:paraId="2713EB82"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pripremljenost</w:t>
            </w:r>
          </w:p>
        </w:tc>
        <w:tc>
          <w:tcPr>
            <w:tcW w:w="1884" w:type="dxa"/>
            <w:shd w:val="clear" w:color="auto" w:fill="auto"/>
            <w:noWrap/>
            <w:vAlign w:val="bottom"/>
            <w:hideMark/>
          </w:tcPr>
          <w:p w14:paraId="423E9DD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2406.50</w:t>
            </w:r>
          </w:p>
        </w:tc>
        <w:tc>
          <w:tcPr>
            <w:tcW w:w="1457" w:type="dxa"/>
            <w:shd w:val="clear" w:color="auto" w:fill="auto"/>
            <w:noWrap/>
            <w:vAlign w:val="bottom"/>
            <w:hideMark/>
          </w:tcPr>
          <w:p w14:paraId="7739084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11052.50</w:t>
            </w:r>
          </w:p>
        </w:tc>
        <w:tc>
          <w:tcPr>
            <w:tcW w:w="785" w:type="dxa"/>
            <w:shd w:val="clear" w:color="auto" w:fill="auto"/>
            <w:noWrap/>
            <w:vAlign w:val="bottom"/>
            <w:hideMark/>
          </w:tcPr>
          <w:p w14:paraId="61FEA1B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-1.08</w:t>
            </w:r>
          </w:p>
        </w:tc>
        <w:tc>
          <w:tcPr>
            <w:tcW w:w="609" w:type="dxa"/>
            <w:shd w:val="clear" w:color="auto" w:fill="auto"/>
            <w:noWrap/>
            <w:vAlign w:val="bottom"/>
            <w:hideMark/>
          </w:tcPr>
          <w:p w14:paraId="008DFBB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0.28</w:t>
            </w:r>
          </w:p>
        </w:tc>
      </w:tr>
      <w:tr w:rsidR="00C5748E" w:rsidRPr="008241C8" w14:paraId="1D3A0DA6" w14:textId="77777777" w:rsidTr="008655E8">
        <w:trPr>
          <w:trHeight w:val="300"/>
        </w:trPr>
        <w:tc>
          <w:tcPr>
            <w:tcW w:w="2215" w:type="dxa"/>
            <w:shd w:val="clear" w:color="auto" w:fill="auto"/>
            <w:noWrap/>
            <w:vAlign w:val="bottom"/>
            <w:hideMark/>
          </w:tcPr>
          <w:p w14:paraId="738F8587"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eastAsia="en-GB"/>
              </w:rPr>
              <w:t>uključuje</w:t>
            </w:r>
          </w:p>
        </w:tc>
        <w:tc>
          <w:tcPr>
            <w:tcW w:w="1884" w:type="dxa"/>
            <w:shd w:val="clear" w:color="auto" w:fill="auto"/>
            <w:noWrap/>
            <w:vAlign w:val="bottom"/>
            <w:hideMark/>
          </w:tcPr>
          <w:p w14:paraId="64028B7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2283.00</w:t>
            </w:r>
          </w:p>
        </w:tc>
        <w:tc>
          <w:tcPr>
            <w:tcW w:w="1457" w:type="dxa"/>
            <w:shd w:val="clear" w:color="auto" w:fill="auto"/>
            <w:noWrap/>
            <w:vAlign w:val="bottom"/>
            <w:hideMark/>
          </w:tcPr>
          <w:p w14:paraId="50AE5FE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11061.00</w:t>
            </w:r>
          </w:p>
        </w:tc>
        <w:tc>
          <w:tcPr>
            <w:tcW w:w="785" w:type="dxa"/>
            <w:shd w:val="clear" w:color="auto" w:fill="auto"/>
            <w:noWrap/>
            <w:vAlign w:val="bottom"/>
            <w:hideMark/>
          </w:tcPr>
          <w:p w14:paraId="4CA2EA4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-2.08</w:t>
            </w:r>
          </w:p>
        </w:tc>
        <w:tc>
          <w:tcPr>
            <w:tcW w:w="609" w:type="dxa"/>
            <w:shd w:val="clear" w:color="auto" w:fill="auto"/>
            <w:noWrap/>
            <w:vAlign w:val="bottom"/>
            <w:hideMark/>
          </w:tcPr>
          <w:p w14:paraId="210378B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0.04</w:t>
            </w:r>
          </w:p>
        </w:tc>
      </w:tr>
      <w:tr w:rsidR="00C5748E" w:rsidRPr="008241C8" w14:paraId="3710F017" w14:textId="77777777" w:rsidTr="008655E8">
        <w:trPr>
          <w:trHeight w:val="300"/>
        </w:trPr>
        <w:tc>
          <w:tcPr>
            <w:tcW w:w="2215" w:type="dxa"/>
            <w:shd w:val="clear" w:color="auto" w:fill="auto"/>
            <w:noWrap/>
            <w:vAlign w:val="bottom"/>
            <w:hideMark/>
          </w:tcPr>
          <w:p w14:paraId="572A49A2"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eastAsia="en-GB"/>
              </w:rPr>
              <w:t>podstiče kreativnost</w:t>
            </w:r>
          </w:p>
        </w:tc>
        <w:tc>
          <w:tcPr>
            <w:tcW w:w="1884" w:type="dxa"/>
            <w:shd w:val="clear" w:color="auto" w:fill="auto"/>
            <w:noWrap/>
            <w:vAlign w:val="bottom"/>
            <w:hideMark/>
          </w:tcPr>
          <w:p w14:paraId="0C57ABC3"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2299.00</w:t>
            </w:r>
          </w:p>
        </w:tc>
        <w:tc>
          <w:tcPr>
            <w:tcW w:w="1457" w:type="dxa"/>
            <w:shd w:val="clear" w:color="auto" w:fill="auto"/>
            <w:noWrap/>
            <w:vAlign w:val="bottom"/>
            <w:hideMark/>
          </w:tcPr>
          <w:p w14:paraId="1A651E80"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11210.00</w:t>
            </w:r>
          </w:p>
        </w:tc>
        <w:tc>
          <w:tcPr>
            <w:tcW w:w="785" w:type="dxa"/>
            <w:shd w:val="clear" w:color="auto" w:fill="auto"/>
            <w:noWrap/>
            <w:vAlign w:val="bottom"/>
            <w:hideMark/>
          </w:tcPr>
          <w:p w14:paraId="344FD2F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-1.95</w:t>
            </w:r>
          </w:p>
        </w:tc>
        <w:tc>
          <w:tcPr>
            <w:tcW w:w="609" w:type="dxa"/>
            <w:shd w:val="clear" w:color="auto" w:fill="auto"/>
            <w:noWrap/>
            <w:vAlign w:val="bottom"/>
            <w:hideMark/>
          </w:tcPr>
          <w:p w14:paraId="755E207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0.05</w:t>
            </w:r>
          </w:p>
        </w:tc>
      </w:tr>
      <w:tr w:rsidR="00C5748E" w:rsidRPr="008241C8" w14:paraId="6E346CEE" w14:textId="77777777" w:rsidTr="008655E8">
        <w:trPr>
          <w:trHeight w:val="300"/>
        </w:trPr>
        <w:tc>
          <w:tcPr>
            <w:tcW w:w="2215" w:type="dxa"/>
            <w:shd w:val="clear" w:color="auto" w:fill="auto"/>
            <w:noWrap/>
            <w:vAlign w:val="bottom"/>
            <w:hideMark/>
          </w:tcPr>
          <w:p w14:paraId="1FD7814B"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eastAsia="en-GB"/>
              </w:rPr>
              <w:t>proširuje znanje</w:t>
            </w:r>
          </w:p>
        </w:tc>
        <w:tc>
          <w:tcPr>
            <w:tcW w:w="1884" w:type="dxa"/>
            <w:shd w:val="clear" w:color="auto" w:fill="auto"/>
            <w:noWrap/>
            <w:vAlign w:val="bottom"/>
            <w:hideMark/>
          </w:tcPr>
          <w:p w14:paraId="2987D30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2132.50</w:t>
            </w:r>
          </w:p>
        </w:tc>
        <w:tc>
          <w:tcPr>
            <w:tcW w:w="1457" w:type="dxa"/>
            <w:shd w:val="clear" w:color="auto" w:fill="auto"/>
            <w:noWrap/>
            <w:vAlign w:val="bottom"/>
            <w:hideMark/>
          </w:tcPr>
          <w:p w14:paraId="5AB81AB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11043.50</w:t>
            </w:r>
          </w:p>
        </w:tc>
        <w:tc>
          <w:tcPr>
            <w:tcW w:w="785" w:type="dxa"/>
            <w:shd w:val="clear" w:color="auto" w:fill="auto"/>
            <w:noWrap/>
            <w:vAlign w:val="bottom"/>
            <w:hideMark/>
          </w:tcPr>
          <w:p w14:paraId="63E5065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-2.09</w:t>
            </w:r>
          </w:p>
        </w:tc>
        <w:tc>
          <w:tcPr>
            <w:tcW w:w="609" w:type="dxa"/>
            <w:shd w:val="clear" w:color="auto" w:fill="auto"/>
            <w:noWrap/>
            <w:vAlign w:val="bottom"/>
            <w:hideMark/>
          </w:tcPr>
          <w:p w14:paraId="6432069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0.04</w:t>
            </w:r>
          </w:p>
        </w:tc>
      </w:tr>
      <w:tr w:rsidR="00C5748E" w:rsidRPr="008241C8" w14:paraId="1D5AC9CF" w14:textId="77777777" w:rsidTr="008655E8">
        <w:trPr>
          <w:trHeight w:val="315"/>
        </w:trPr>
        <w:tc>
          <w:tcPr>
            <w:tcW w:w="2215" w:type="dxa"/>
            <w:shd w:val="clear" w:color="auto" w:fill="auto"/>
            <w:noWrap/>
            <w:vAlign w:val="bottom"/>
            <w:hideMark/>
          </w:tcPr>
          <w:p w14:paraId="6C43D3A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odgovara na pitanja</w:t>
            </w:r>
          </w:p>
        </w:tc>
        <w:tc>
          <w:tcPr>
            <w:tcW w:w="1884" w:type="dxa"/>
            <w:shd w:val="clear" w:color="auto" w:fill="auto"/>
            <w:noWrap/>
            <w:vAlign w:val="bottom"/>
            <w:hideMark/>
          </w:tcPr>
          <w:p w14:paraId="011ABA5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2577.50</w:t>
            </w:r>
          </w:p>
        </w:tc>
        <w:tc>
          <w:tcPr>
            <w:tcW w:w="1457" w:type="dxa"/>
            <w:shd w:val="clear" w:color="auto" w:fill="auto"/>
            <w:noWrap/>
            <w:vAlign w:val="bottom"/>
            <w:hideMark/>
          </w:tcPr>
          <w:p w14:paraId="796BFA1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3397.50</w:t>
            </w:r>
          </w:p>
        </w:tc>
        <w:tc>
          <w:tcPr>
            <w:tcW w:w="785" w:type="dxa"/>
            <w:shd w:val="clear" w:color="auto" w:fill="auto"/>
            <w:noWrap/>
            <w:vAlign w:val="bottom"/>
            <w:hideMark/>
          </w:tcPr>
          <w:p w14:paraId="3E65432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-0.32</w:t>
            </w:r>
          </w:p>
        </w:tc>
        <w:tc>
          <w:tcPr>
            <w:tcW w:w="609" w:type="dxa"/>
            <w:shd w:val="clear" w:color="auto" w:fill="auto"/>
            <w:noWrap/>
            <w:vAlign w:val="bottom"/>
            <w:hideMark/>
          </w:tcPr>
          <w:p w14:paraId="4DCF1B6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r>
      <w:tr w:rsidR="00C5748E" w:rsidRPr="008241C8" w14:paraId="5DDA250C" w14:textId="77777777" w:rsidTr="008655E8">
        <w:trPr>
          <w:trHeight w:val="300"/>
        </w:trPr>
        <w:tc>
          <w:tcPr>
            <w:tcW w:w="2215" w:type="dxa"/>
            <w:shd w:val="clear" w:color="auto" w:fill="auto"/>
            <w:noWrap/>
            <w:vAlign w:val="bottom"/>
            <w:hideMark/>
          </w:tcPr>
          <w:p w14:paraId="3EFCD50E"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daje informacije</w:t>
            </w:r>
          </w:p>
        </w:tc>
        <w:tc>
          <w:tcPr>
            <w:tcW w:w="1884" w:type="dxa"/>
            <w:shd w:val="clear" w:color="auto" w:fill="auto"/>
            <w:noWrap/>
            <w:vAlign w:val="bottom"/>
            <w:hideMark/>
          </w:tcPr>
          <w:p w14:paraId="04863F2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2354.00</w:t>
            </w:r>
          </w:p>
        </w:tc>
        <w:tc>
          <w:tcPr>
            <w:tcW w:w="1457" w:type="dxa"/>
            <w:shd w:val="clear" w:color="auto" w:fill="auto"/>
            <w:noWrap/>
            <w:vAlign w:val="bottom"/>
            <w:hideMark/>
          </w:tcPr>
          <w:p w14:paraId="2D32409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3174.00</w:t>
            </w:r>
          </w:p>
        </w:tc>
        <w:tc>
          <w:tcPr>
            <w:tcW w:w="785" w:type="dxa"/>
            <w:shd w:val="clear" w:color="auto" w:fill="auto"/>
            <w:noWrap/>
            <w:vAlign w:val="bottom"/>
            <w:hideMark/>
          </w:tcPr>
          <w:p w14:paraId="7BE4D73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-0.27</w:t>
            </w:r>
          </w:p>
        </w:tc>
        <w:tc>
          <w:tcPr>
            <w:tcW w:w="609" w:type="dxa"/>
            <w:shd w:val="clear" w:color="auto" w:fill="auto"/>
            <w:noWrap/>
            <w:vAlign w:val="bottom"/>
            <w:hideMark/>
          </w:tcPr>
          <w:p w14:paraId="15223F1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0.79</w:t>
            </w:r>
          </w:p>
        </w:tc>
      </w:tr>
      <w:tr w:rsidR="00C5748E" w:rsidRPr="008241C8" w14:paraId="09A31F80" w14:textId="77777777" w:rsidTr="008655E8">
        <w:trPr>
          <w:trHeight w:val="300"/>
        </w:trPr>
        <w:tc>
          <w:tcPr>
            <w:tcW w:w="2215" w:type="dxa"/>
            <w:shd w:val="clear" w:color="auto" w:fill="auto"/>
            <w:noWrap/>
            <w:vAlign w:val="bottom"/>
            <w:hideMark/>
          </w:tcPr>
          <w:p w14:paraId="14CC2E34"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literatura</w:t>
            </w:r>
          </w:p>
        </w:tc>
        <w:tc>
          <w:tcPr>
            <w:tcW w:w="1884" w:type="dxa"/>
            <w:shd w:val="clear" w:color="auto" w:fill="auto"/>
            <w:noWrap/>
            <w:vAlign w:val="bottom"/>
            <w:hideMark/>
          </w:tcPr>
          <w:p w14:paraId="7815497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2192.50</w:t>
            </w:r>
          </w:p>
        </w:tc>
        <w:tc>
          <w:tcPr>
            <w:tcW w:w="1457" w:type="dxa"/>
            <w:shd w:val="clear" w:color="auto" w:fill="auto"/>
            <w:noWrap/>
            <w:vAlign w:val="bottom"/>
            <w:hideMark/>
          </w:tcPr>
          <w:p w14:paraId="63B1675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10193.50</w:t>
            </w:r>
          </w:p>
        </w:tc>
        <w:tc>
          <w:tcPr>
            <w:tcW w:w="785" w:type="dxa"/>
            <w:shd w:val="clear" w:color="auto" w:fill="auto"/>
            <w:noWrap/>
            <w:vAlign w:val="bottom"/>
            <w:hideMark/>
          </w:tcPr>
          <w:p w14:paraId="27D6B5D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-1.57</w:t>
            </w:r>
          </w:p>
        </w:tc>
        <w:tc>
          <w:tcPr>
            <w:tcW w:w="609" w:type="dxa"/>
            <w:shd w:val="clear" w:color="auto" w:fill="auto"/>
            <w:noWrap/>
            <w:vAlign w:val="bottom"/>
            <w:hideMark/>
          </w:tcPr>
          <w:p w14:paraId="730B0A9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0.12</w:t>
            </w:r>
          </w:p>
        </w:tc>
      </w:tr>
      <w:tr w:rsidR="00C5748E" w:rsidRPr="008241C8" w14:paraId="7ED14E07" w14:textId="77777777" w:rsidTr="008655E8">
        <w:trPr>
          <w:trHeight w:val="315"/>
        </w:trPr>
        <w:tc>
          <w:tcPr>
            <w:tcW w:w="2215" w:type="dxa"/>
            <w:shd w:val="clear" w:color="auto" w:fill="auto"/>
            <w:noWrap/>
            <w:vAlign w:val="bottom"/>
            <w:hideMark/>
          </w:tcPr>
          <w:p w14:paraId="51FC2BB8"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redovnost</w:t>
            </w:r>
          </w:p>
        </w:tc>
        <w:tc>
          <w:tcPr>
            <w:tcW w:w="1884" w:type="dxa"/>
            <w:shd w:val="clear" w:color="auto" w:fill="auto"/>
            <w:noWrap/>
            <w:vAlign w:val="bottom"/>
            <w:hideMark/>
          </w:tcPr>
          <w:p w14:paraId="522610D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2400.00</w:t>
            </w:r>
          </w:p>
        </w:tc>
        <w:tc>
          <w:tcPr>
            <w:tcW w:w="1457" w:type="dxa"/>
            <w:shd w:val="clear" w:color="auto" w:fill="auto"/>
            <w:noWrap/>
            <w:vAlign w:val="bottom"/>
            <w:hideMark/>
          </w:tcPr>
          <w:p w14:paraId="1961615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10785.00</w:t>
            </w:r>
          </w:p>
        </w:tc>
        <w:tc>
          <w:tcPr>
            <w:tcW w:w="785" w:type="dxa"/>
            <w:shd w:val="clear" w:color="auto" w:fill="auto"/>
            <w:noWrap/>
            <w:vAlign w:val="bottom"/>
            <w:hideMark/>
          </w:tcPr>
          <w:p w14:paraId="47DF76B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-0.56</w:t>
            </w:r>
          </w:p>
        </w:tc>
        <w:tc>
          <w:tcPr>
            <w:tcW w:w="609" w:type="dxa"/>
            <w:shd w:val="clear" w:color="auto" w:fill="auto"/>
            <w:noWrap/>
            <w:vAlign w:val="bottom"/>
            <w:hideMark/>
          </w:tcPr>
          <w:p w14:paraId="62DACC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0.57</w:t>
            </w:r>
          </w:p>
        </w:tc>
      </w:tr>
      <w:tr w:rsidR="00C5748E" w:rsidRPr="008241C8" w14:paraId="4BB7E75A" w14:textId="77777777" w:rsidTr="008655E8">
        <w:trPr>
          <w:trHeight w:val="315"/>
        </w:trPr>
        <w:tc>
          <w:tcPr>
            <w:tcW w:w="2215" w:type="dxa"/>
            <w:shd w:val="clear" w:color="auto" w:fill="auto"/>
            <w:noWrap/>
            <w:vAlign w:val="bottom"/>
            <w:hideMark/>
          </w:tcPr>
          <w:p w14:paraId="3EAB5290"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lastRenderedPageBreak/>
              <w:t>objektivnost</w:t>
            </w:r>
          </w:p>
        </w:tc>
        <w:tc>
          <w:tcPr>
            <w:tcW w:w="1884" w:type="dxa"/>
            <w:shd w:val="clear" w:color="auto" w:fill="auto"/>
            <w:noWrap/>
            <w:vAlign w:val="bottom"/>
            <w:hideMark/>
          </w:tcPr>
          <w:p w14:paraId="4D8B271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1698.00</w:t>
            </w:r>
          </w:p>
        </w:tc>
        <w:tc>
          <w:tcPr>
            <w:tcW w:w="1457" w:type="dxa"/>
            <w:shd w:val="clear" w:color="auto" w:fill="auto"/>
            <w:noWrap/>
            <w:vAlign w:val="bottom"/>
            <w:hideMark/>
          </w:tcPr>
          <w:p w14:paraId="6E669F5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6748.00</w:t>
            </w:r>
          </w:p>
        </w:tc>
        <w:tc>
          <w:tcPr>
            <w:tcW w:w="785" w:type="dxa"/>
            <w:shd w:val="clear" w:color="auto" w:fill="auto"/>
            <w:noWrap/>
            <w:vAlign w:val="bottom"/>
            <w:hideMark/>
          </w:tcPr>
          <w:p w14:paraId="71FB1F6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-0.02</w:t>
            </w:r>
          </w:p>
        </w:tc>
        <w:tc>
          <w:tcPr>
            <w:tcW w:w="609" w:type="dxa"/>
            <w:shd w:val="clear" w:color="auto" w:fill="auto"/>
            <w:noWrap/>
            <w:vAlign w:val="bottom"/>
            <w:hideMark/>
          </w:tcPr>
          <w:p w14:paraId="49F15E3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0.98</w:t>
            </w:r>
          </w:p>
        </w:tc>
      </w:tr>
      <w:tr w:rsidR="00C5748E" w:rsidRPr="008241C8" w14:paraId="659B7F82" w14:textId="77777777" w:rsidTr="008655E8">
        <w:trPr>
          <w:trHeight w:val="315"/>
        </w:trPr>
        <w:tc>
          <w:tcPr>
            <w:tcW w:w="2215" w:type="dxa"/>
            <w:shd w:val="clear" w:color="auto" w:fill="auto"/>
            <w:noWrap/>
            <w:vAlign w:val="bottom"/>
            <w:hideMark/>
          </w:tcPr>
          <w:p w14:paraId="69334833"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PROSEK</w:t>
            </w:r>
          </w:p>
        </w:tc>
        <w:tc>
          <w:tcPr>
            <w:tcW w:w="1884" w:type="dxa"/>
            <w:shd w:val="clear" w:color="auto" w:fill="auto"/>
            <w:noWrap/>
            <w:vAlign w:val="bottom"/>
            <w:hideMark/>
          </w:tcPr>
          <w:p w14:paraId="6F65CAE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2421.00</w:t>
            </w:r>
          </w:p>
        </w:tc>
        <w:tc>
          <w:tcPr>
            <w:tcW w:w="1457" w:type="dxa"/>
            <w:shd w:val="clear" w:color="auto" w:fill="auto"/>
            <w:noWrap/>
            <w:vAlign w:val="bottom"/>
            <w:hideMark/>
          </w:tcPr>
          <w:p w14:paraId="2F26F6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11332.00</w:t>
            </w:r>
          </w:p>
        </w:tc>
        <w:tc>
          <w:tcPr>
            <w:tcW w:w="785" w:type="dxa"/>
            <w:shd w:val="clear" w:color="auto" w:fill="auto"/>
            <w:noWrap/>
            <w:vAlign w:val="bottom"/>
            <w:hideMark/>
          </w:tcPr>
          <w:p w14:paraId="04D36D5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-1.16</w:t>
            </w:r>
          </w:p>
        </w:tc>
        <w:tc>
          <w:tcPr>
            <w:tcW w:w="609" w:type="dxa"/>
            <w:shd w:val="clear" w:color="auto" w:fill="auto"/>
            <w:noWrap/>
            <w:vAlign w:val="bottom"/>
            <w:hideMark/>
          </w:tcPr>
          <w:p w14:paraId="3E15CE6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0.25</w:t>
            </w:r>
          </w:p>
        </w:tc>
      </w:tr>
    </w:tbl>
    <w:p w14:paraId="19778C60" w14:textId="77777777" w:rsidR="00C5748E" w:rsidRPr="008241C8" w:rsidRDefault="00C5748E" w:rsidP="00C5748E">
      <w:pPr>
        <w:jc w:val="both"/>
        <w:rPr>
          <w:rFonts w:ascii="Times New Roman" w:hAnsi="Times New Roman" w:cs="Times New Roman"/>
          <w:noProof/>
          <w:lang w:val="sr-Cyrl-RS"/>
        </w:rPr>
      </w:pPr>
    </w:p>
    <w:p w14:paraId="1A50F2CE" w14:textId="77777777" w:rsidR="00C5748E" w:rsidRPr="008241C8" w:rsidRDefault="00C5748E" w:rsidP="00C5748E">
      <w:pPr>
        <w:rPr>
          <w:rFonts w:ascii="Times New Roman" w:hAnsi="Times New Roman" w:cs="Times New Roman"/>
          <w:noProof/>
          <w:lang w:val="sr-Cyrl-RS"/>
        </w:rPr>
      </w:pPr>
    </w:p>
    <w:p w14:paraId="2E7F7798"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5. Povezanost statusa studenata (budžetski ili samofinansirajući) i procena nastavnika ( (Fakultet u celini).  </w:t>
      </w:r>
    </w:p>
    <w:p w14:paraId="6B1BC2E1" w14:textId="77777777" w:rsidR="00C5748E" w:rsidRPr="008241C8" w:rsidRDefault="00C5748E" w:rsidP="00C5748E">
      <w:pPr>
        <w:jc w:val="both"/>
        <w:rPr>
          <w:rFonts w:ascii="Times New Roman" w:hAnsi="Times New Roman" w:cs="Times New Roman"/>
          <w:noProof/>
          <w:lang w:val="sr-Cyrl-RS"/>
        </w:rPr>
      </w:pPr>
    </w:p>
    <w:p w14:paraId="23102894"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0932139A" wp14:editId="6126B949">
            <wp:extent cx="4990465" cy="3540760"/>
            <wp:effectExtent l="0" t="0" r="635" b="2540"/>
            <wp:docPr id="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3DF16C64" w14:textId="77777777" w:rsidR="00C5748E" w:rsidRPr="008241C8" w:rsidRDefault="00C5748E" w:rsidP="00C5748E">
      <w:pPr>
        <w:rPr>
          <w:rFonts w:ascii="Times New Roman" w:hAnsi="Times New Roman" w:cs="Times New Roman"/>
          <w:noProof/>
          <w:lang w:val="sr-Cyrl-RS"/>
        </w:rPr>
      </w:pPr>
    </w:p>
    <w:p w14:paraId="71D7FBC3" w14:textId="77777777" w:rsidR="00C5748E" w:rsidRPr="008241C8" w:rsidRDefault="00C5748E" w:rsidP="00C5748E">
      <w:pPr>
        <w:rPr>
          <w:rFonts w:ascii="Times New Roman" w:hAnsi="Times New Roman" w:cs="Times New Roman"/>
          <w:noProof/>
          <w:lang w:val="sr-Cyrl-RS"/>
        </w:rPr>
      </w:pPr>
    </w:p>
    <w:p w14:paraId="05E253F7" w14:textId="77777777" w:rsidR="00C5748E" w:rsidRPr="008241C8" w:rsidRDefault="00C5748E" w:rsidP="00C5748E">
      <w:pPr>
        <w:pStyle w:val="Heading1"/>
        <w:spacing w:line="276" w:lineRule="auto"/>
        <w:rPr>
          <w:rFonts w:ascii="Times New Roman" w:hAnsi="Times New Roman"/>
          <w:noProof/>
          <w:lang w:val="sr-Cyrl-RS"/>
        </w:rPr>
      </w:pPr>
    </w:p>
    <w:p w14:paraId="56BBE267"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nivoa studija (master ili doktorske) i procena nastavnika:</w:t>
      </w:r>
    </w:p>
    <w:p w14:paraId="00E961B0" w14:textId="77777777" w:rsidR="00C5748E" w:rsidRPr="008241C8" w:rsidRDefault="00C5748E" w:rsidP="00C5748E">
      <w:pPr>
        <w:jc w:val="both"/>
        <w:rPr>
          <w:rFonts w:ascii="Times New Roman" w:hAnsi="Times New Roman" w:cs="Times New Roman"/>
          <w:noProof/>
          <w:lang w:val="sr-Cyrl-RS"/>
        </w:rPr>
      </w:pPr>
    </w:p>
    <w:p w14:paraId="14554F5E"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Povezanost nivoa studija i procena nastavnika, da bi se utvrdilo da li bolje ocene nastavnicima daju studenti master ili doktorskih studija ove godine nije utvrđivana zbog veoma malog broja procena u globalu, pa i po nivoima studija. </w:t>
      </w:r>
    </w:p>
    <w:p w14:paraId="27D285FE"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učestalosti prisustvovanja časovima i procena nastavnika:</w:t>
      </w:r>
    </w:p>
    <w:p w14:paraId="526B3322"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759576FA" w14:textId="77777777" w:rsidR="00C5748E" w:rsidRPr="008241C8" w:rsidRDefault="00C5748E" w:rsidP="00C5748E">
      <w:pPr>
        <w:tabs>
          <w:tab w:val="center" w:pos="4651"/>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 xml:space="preserve">Ispitivana je povezanost procena nastavnika sa prisustvovanjem časovima. Povezanost je određivana Pirsonovim koeficijentom korelacije i računata je za Fakultet u celini. </w:t>
      </w:r>
      <w:r w:rsidRPr="008241C8">
        <w:rPr>
          <w:rFonts w:ascii="Times New Roman" w:hAnsi="Times New Roman" w:cs="Times New Roman"/>
          <w:noProof/>
          <w:lang w:val="sr-Cyrl-RS"/>
        </w:rPr>
        <w:t>Ovaj koeficijent uzima vrednosti od 0 do 1 ako je povezanost direktno proporcionalna, ili od 0 do -1 ako je obrnuto proporcionalna. Vrednosti bliže nuli označavaju nisku, a bliže 1 ili -1 visoku povezanost.</w:t>
      </w:r>
      <w:r w:rsidRPr="008241C8">
        <w:rPr>
          <w:rFonts w:ascii="Times New Roman" w:hAnsi="Times New Roman" w:cs="Times New Roman"/>
          <w:bCs/>
          <w:noProof/>
          <w:color w:val="000000"/>
          <w:lang w:val="sr-Cyrl-RS"/>
        </w:rPr>
        <w:t xml:space="preserve"> </w:t>
      </w:r>
    </w:p>
    <w:p w14:paraId="02025254"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2E1D1D95" w14:textId="77777777" w:rsidR="00C5748E" w:rsidRPr="008241C8" w:rsidRDefault="00C5748E" w:rsidP="00C5748E">
      <w:pPr>
        <w:jc w:val="both"/>
        <w:rPr>
          <w:rFonts w:ascii="Times New Roman" w:hAnsi="Times New Roman" w:cs="Times New Roman"/>
          <w:iCs/>
          <w:noProof/>
          <w:lang w:val="sr-Cyrl-RS"/>
        </w:rPr>
      </w:pPr>
      <w:r w:rsidRPr="008241C8">
        <w:rPr>
          <w:rStyle w:val="Emphasis"/>
          <w:rFonts w:ascii="Times New Roman" w:hAnsi="Times New Roman" w:cs="Times New Roman"/>
          <w:noProof/>
          <w:lang w:val="sr-Cyrl-RS"/>
        </w:rPr>
        <w:t xml:space="preserve">Na nivou celog Fakulteta dobijena je značajna povezanost sa </w:t>
      </w:r>
      <w:r w:rsidRPr="008241C8">
        <w:rPr>
          <w:rFonts w:ascii="Times New Roman" w:hAnsi="Times New Roman" w:cs="Times New Roman"/>
          <w:bCs/>
          <w:noProof/>
          <w:color w:val="000000"/>
          <w:lang w:val="sr-Cyrl-RS"/>
        </w:rPr>
        <w:t>prisustvovanjem časovima</w:t>
      </w:r>
      <w:r w:rsidRPr="008241C8">
        <w:rPr>
          <w:rStyle w:val="Emphasis"/>
          <w:rFonts w:ascii="Times New Roman" w:hAnsi="Times New Roman" w:cs="Times New Roman"/>
          <w:noProof/>
          <w:lang w:val="sr-Cyrl-RS"/>
        </w:rPr>
        <w:t xml:space="preserve"> samo na jednoj stavki upitnika, takva da studenti koji češće prisustvuju časovima ocenjuju da nastavnici u većoj meri proširuju njihovo znanje (Tabela 4). Sa druge strane, prisustvo nastavi na master i doktorskim studijama nije povezano sa ocenama koje daju nastavnicima na većini pitanja kao ni na ukupnom skoru. Oni studenti koji češće dolaze na nastavu daju slične ocene kao i studenti koji ređe dolaze na skoro svim pitanjima, osim na jednom. Takođe, prosečna </w:t>
      </w:r>
      <w:r w:rsidRPr="008241C8">
        <w:rPr>
          <w:rFonts w:ascii="Times New Roman" w:hAnsi="Times New Roman" w:cs="Times New Roman"/>
          <w:noProof/>
          <w:lang w:val="sr-Cyrl-RS"/>
        </w:rPr>
        <w:t>povezanosti je veoma niska (0.06), što zapravo znači da se samo 0.36% ocene koju studenti daju nastavnicima može dovesti u vezu sa njihovim prisustvom časovima, a da se čak 99.64% ocene sa evaluacije može pripisati drugim faktorima.</w:t>
      </w:r>
    </w:p>
    <w:p w14:paraId="2E04B865" w14:textId="77777777" w:rsidR="00C5748E" w:rsidRPr="008241C8" w:rsidRDefault="00C5748E" w:rsidP="00C5748E">
      <w:pPr>
        <w:jc w:val="both"/>
        <w:rPr>
          <w:rFonts w:ascii="Times New Roman" w:hAnsi="Times New Roman" w:cs="Times New Roman"/>
          <w:iCs/>
          <w:noProof/>
          <w:lang w:val="sr-Cyrl-RS"/>
        </w:rPr>
      </w:pPr>
    </w:p>
    <w:p w14:paraId="0622CE51"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4: Povezanost prisustvovanja časovima i procena nastavnika (fakultet u celini).</w:t>
      </w:r>
    </w:p>
    <w:p w14:paraId="0051A1D1" w14:textId="77777777" w:rsidR="00C5748E" w:rsidRPr="008241C8" w:rsidRDefault="00C5748E" w:rsidP="00C5748E">
      <w:pPr>
        <w:tabs>
          <w:tab w:val="left" w:pos="2490"/>
        </w:tabs>
        <w:rPr>
          <w:rFonts w:ascii="Times New Roman" w:hAnsi="Times New Roman" w:cs="Times New Roman"/>
          <w:noProof/>
          <w:lang w:val="sr-Cyrl-RS"/>
        </w:rPr>
      </w:pPr>
    </w:p>
    <w:tbl>
      <w:tblPr>
        <w:tblW w:w="901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7119"/>
        <w:gridCol w:w="1899"/>
      </w:tblGrid>
      <w:tr w:rsidR="00C5748E" w:rsidRPr="008241C8" w14:paraId="1520C47E" w14:textId="77777777" w:rsidTr="008655E8">
        <w:trPr>
          <w:trHeight w:val="543"/>
        </w:trPr>
        <w:tc>
          <w:tcPr>
            <w:tcW w:w="7119" w:type="dxa"/>
            <w:shd w:val="clear" w:color="000000" w:fill="E6E6E6"/>
            <w:vAlign w:val="bottom"/>
          </w:tcPr>
          <w:p w14:paraId="56B97EBB"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PITANJE</w:t>
            </w:r>
          </w:p>
        </w:tc>
        <w:tc>
          <w:tcPr>
            <w:tcW w:w="1899" w:type="dxa"/>
            <w:shd w:val="clear" w:color="000000" w:fill="E6E6E6"/>
            <w:vAlign w:val="bottom"/>
          </w:tcPr>
          <w:p w14:paraId="253FA16E" w14:textId="77777777" w:rsidR="00C5748E" w:rsidRPr="008241C8" w:rsidRDefault="00C5748E" w:rsidP="008655E8">
            <w:pPr>
              <w:autoSpaceDE w:val="0"/>
              <w:autoSpaceDN w:val="0"/>
              <w:adjustRightInd w:val="0"/>
              <w:jc w:val="cente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korelacija sa prisustvovanjem časovima</w:t>
            </w:r>
          </w:p>
        </w:tc>
      </w:tr>
      <w:tr w:rsidR="00C5748E" w:rsidRPr="008241C8" w14:paraId="4988AAE0" w14:textId="77777777" w:rsidTr="008655E8">
        <w:trPr>
          <w:trHeight w:val="273"/>
        </w:trPr>
        <w:tc>
          <w:tcPr>
            <w:tcW w:w="7119" w:type="dxa"/>
            <w:shd w:val="clear" w:color="000000" w:fill="FFFFFF"/>
          </w:tcPr>
          <w:p w14:paraId="251ECCD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1899" w:type="dxa"/>
            <w:shd w:val="clear" w:color="000000" w:fill="FFFFFF"/>
            <w:vAlign w:val="bottom"/>
          </w:tcPr>
          <w:p w14:paraId="29A567B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0.05</w:t>
            </w:r>
          </w:p>
        </w:tc>
      </w:tr>
      <w:tr w:rsidR="00C5748E" w:rsidRPr="008241C8" w14:paraId="7353D0C3" w14:textId="77777777" w:rsidTr="008655E8">
        <w:trPr>
          <w:trHeight w:val="273"/>
        </w:trPr>
        <w:tc>
          <w:tcPr>
            <w:tcW w:w="7119" w:type="dxa"/>
            <w:shd w:val="clear" w:color="000000" w:fill="FFFFFF"/>
          </w:tcPr>
          <w:p w14:paraId="1B103396"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1899" w:type="dxa"/>
            <w:shd w:val="clear" w:color="000000" w:fill="FFFFFF"/>
            <w:vAlign w:val="bottom"/>
          </w:tcPr>
          <w:p w14:paraId="5797BDA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0.13</w:t>
            </w:r>
          </w:p>
        </w:tc>
      </w:tr>
      <w:tr w:rsidR="00C5748E" w:rsidRPr="008241C8" w14:paraId="08E34BEB" w14:textId="77777777" w:rsidTr="008655E8">
        <w:trPr>
          <w:trHeight w:val="273"/>
        </w:trPr>
        <w:tc>
          <w:tcPr>
            <w:tcW w:w="7119" w:type="dxa"/>
            <w:shd w:val="clear" w:color="000000" w:fill="FFFFFF"/>
          </w:tcPr>
          <w:p w14:paraId="717CB6E8"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1899" w:type="dxa"/>
            <w:shd w:val="clear" w:color="000000" w:fill="FFFFFF"/>
            <w:vAlign w:val="bottom"/>
          </w:tcPr>
          <w:p w14:paraId="5881DC0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0.05</w:t>
            </w:r>
          </w:p>
        </w:tc>
      </w:tr>
      <w:tr w:rsidR="00C5748E" w:rsidRPr="008241C8" w14:paraId="1B421067" w14:textId="77777777" w:rsidTr="008655E8">
        <w:trPr>
          <w:trHeight w:val="273"/>
        </w:trPr>
        <w:tc>
          <w:tcPr>
            <w:tcW w:w="7119" w:type="dxa"/>
            <w:shd w:val="clear" w:color="000000" w:fill="FFFFFF"/>
          </w:tcPr>
          <w:p w14:paraId="12E4398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kreativan rad i kritičko  i samostalno razmišljanje studenata</w:t>
            </w:r>
          </w:p>
        </w:tc>
        <w:tc>
          <w:tcPr>
            <w:tcW w:w="1899" w:type="dxa"/>
            <w:shd w:val="clear" w:color="000000" w:fill="FFFFFF"/>
            <w:vAlign w:val="bottom"/>
          </w:tcPr>
          <w:p w14:paraId="587F007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0.07</w:t>
            </w:r>
          </w:p>
        </w:tc>
      </w:tr>
      <w:tr w:rsidR="00C5748E" w:rsidRPr="008241C8" w14:paraId="0F4CAE59" w14:textId="77777777" w:rsidTr="008655E8">
        <w:trPr>
          <w:trHeight w:val="273"/>
        </w:trPr>
        <w:tc>
          <w:tcPr>
            <w:tcW w:w="7119" w:type="dxa"/>
            <w:shd w:val="clear" w:color="000000" w:fill="FFFFFF"/>
          </w:tcPr>
          <w:p w14:paraId="507C0F37"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Kroz gradivo koje je odabrao nastavnik je značajno proširio i produbio moje znanje</w:t>
            </w:r>
          </w:p>
        </w:tc>
        <w:tc>
          <w:tcPr>
            <w:tcW w:w="1899" w:type="dxa"/>
            <w:shd w:val="clear" w:color="000000" w:fill="FFFFFF"/>
            <w:vAlign w:val="bottom"/>
          </w:tcPr>
          <w:p w14:paraId="42609BF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0.20</w:t>
            </w:r>
          </w:p>
        </w:tc>
      </w:tr>
      <w:tr w:rsidR="00C5748E" w:rsidRPr="008241C8" w14:paraId="0A20C9A6" w14:textId="77777777" w:rsidTr="008655E8">
        <w:trPr>
          <w:trHeight w:val="273"/>
        </w:trPr>
        <w:tc>
          <w:tcPr>
            <w:tcW w:w="7119" w:type="dxa"/>
            <w:shd w:val="clear" w:color="000000" w:fill="FFFFFF"/>
          </w:tcPr>
          <w:p w14:paraId="0BC94EB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Nastavnik odgovara na studentska pitanja i vodi računa o studentskim komentarima</w:t>
            </w:r>
          </w:p>
        </w:tc>
        <w:tc>
          <w:tcPr>
            <w:tcW w:w="1899" w:type="dxa"/>
            <w:shd w:val="clear" w:color="000000" w:fill="FFFFFF"/>
            <w:vAlign w:val="bottom"/>
          </w:tcPr>
          <w:p w14:paraId="44DDC02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0.05</w:t>
            </w:r>
          </w:p>
        </w:tc>
      </w:tr>
      <w:tr w:rsidR="00C5748E" w:rsidRPr="008241C8" w14:paraId="46B80E06" w14:textId="77777777" w:rsidTr="008655E8">
        <w:trPr>
          <w:trHeight w:val="273"/>
        </w:trPr>
        <w:tc>
          <w:tcPr>
            <w:tcW w:w="7119" w:type="dxa"/>
            <w:shd w:val="clear" w:color="000000" w:fill="FFFFFF"/>
          </w:tcPr>
          <w:p w14:paraId="26E48AF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1899" w:type="dxa"/>
            <w:shd w:val="clear" w:color="000000" w:fill="FFFFFF"/>
            <w:vAlign w:val="bottom"/>
          </w:tcPr>
          <w:p w14:paraId="28B51A2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0.11</w:t>
            </w:r>
          </w:p>
        </w:tc>
      </w:tr>
      <w:tr w:rsidR="00C5748E" w:rsidRPr="008241C8" w14:paraId="55A02F60" w14:textId="77777777" w:rsidTr="008655E8">
        <w:trPr>
          <w:trHeight w:val="273"/>
        </w:trPr>
        <w:tc>
          <w:tcPr>
            <w:tcW w:w="7119" w:type="dxa"/>
            <w:shd w:val="clear" w:color="000000" w:fill="FFFFFF"/>
          </w:tcPr>
          <w:p w14:paraId="1DFED23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literaturu koju je odabrao nastavnik je pružio dobru osnovu za budući naučnoistraživački rad</w:t>
            </w:r>
          </w:p>
        </w:tc>
        <w:tc>
          <w:tcPr>
            <w:tcW w:w="1899" w:type="dxa"/>
            <w:shd w:val="clear" w:color="000000" w:fill="FFFFFF"/>
            <w:vAlign w:val="bottom"/>
          </w:tcPr>
          <w:p w14:paraId="53D2B61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0.06</w:t>
            </w:r>
          </w:p>
        </w:tc>
      </w:tr>
      <w:tr w:rsidR="00C5748E" w:rsidRPr="008241C8" w14:paraId="177A6F68" w14:textId="77777777" w:rsidTr="008655E8">
        <w:trPr>
          <w:trHeight w:val="273"/>
        </w:trPr>
        <w:tc>
          <w:tcPr>
            <w:tcW w:w="7119" w:type="dxa"/>
            <w:shd w:val="clear" w:color="000000" w:fill="FFFFFF"/>
          </w:tcPr>
          <w:p w14:paraId="7D46575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1899" w:type="dxa"/>
            <w:shd w:val="clear" w:color="000000" w:fill="FFFFFF"/>
            <w:vAlign w:val="bottom"/>
          </w:tcPr>
          <w:p w14:paraId="0E9223F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w:t>
            </w:r>
          </w:p>
        </w:tc>
      </w:tr>
      <w:tr w:rsidR="00C5748E" w:rsidRPr="008241C8" w14:paraId="781ECDE0" w14:textId="77777777" w:rsidTr="008655E8">
        <w:trPr>
          <w:trHeight w:val="273"/>
        </w:trPr>
        <w:tc>
          <w:tcPr>
            <w:tcW w:w="7119" w:type="dxa"/>
            <w:shd w:val="clear" w:color="000000" w:fill="FFFFFF"/>
          </w:tcPr>
          <w:p w14:paraId="4F10B6DB"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Dosadašnje vrednovanje mog rada u okviru ovog predmeta odgovara mom pokazanom znanju</w:t>
            </w:r>
          </w:p>
        </w:tc>
        <w:tc>
          <w:tcPr>
            <w:tcW w:w="1899" w:type="dxa"/>
            <w:shd w:val="clear" w:color="000000" w:fill="FFFFFF"/>
            <w:vAlign w:val="bottom"/>
          </w:tcPr>
          <w:p w14:paraId="4F43D3B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0.02</w:t>
            </w:r>
          </w:p>
        </w:tc>
      </w:tr>
      <w:tr w:rsidR="00C5748E" w:rsidRPr="008241C8" w14:paraId="1F2ABDC4" w14:textId="77777777" w:rsidTr="008655E8">
        <w:trPr>
          <w:trHeight w:val="273"/>
        </w:trPr>
        <w:tc>
          <w:tcPr>
            <w:tcW w:w="7119" w:type="dxa"/>
            <w:shd w:val="clear" w:color="000000" w:fill="FFFFFF"/>
          </w:tcPr>
          <w:p w14:paraId="50CD10DF" w14:textId="77777777" w:rsidR="00C5748E" w:rsidRPr="008241C8" w:rsidRDefault="00C5748E" w:rsidP="008655E8">
            <w:pPr>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Ukupan skor</w:t>
            </w:r>
          </w:p>
        </w:tc>
        <w:tc>
          <w:tcPr>
            <w:tcW w:w="1899" w:type="dxa"/>
            <w:shd w:val="clear" w:color="000000" w:fill="FFFFFF"/>
            <w:vAlign w:val="bottom"/>
          </w:tcPr>
          <w:p w14:paraId="660D16A6" w14:textId="77777777" w:rsidR="00C5748E" w:rsidRPr="008241C8" w:rsidRDefault="00C5748E" w:rsidP="008655E8">
            <w:pPr>
              <w:jc w:val="right"/>
              <w:rPr>
                <w:rFonts w:ascii="Times New Roman" w:hAnsi="Times New Roman" w:cs="Times New Roman"/>
                <w:bCs/>
                <w:noProof/>
                <w:lang w:val="sr-Cyrl-RS"/>
              </w:rPr>
            </w:pPr>
            <w:r w:rsidRPr="008241C8">
              <w:rPr>
                <w:rFonts w:ascii="Times New Roman" w:hAnsi="Times New Roman" w:cs="Times New Roman"/>
                <w:noProof/>
                <w:lang w:val="sr-Cyrl-RS"/>
              </w:rPr>
              <w:t>0.09</w:t>
            </w:r>
          </w:p>
        </w:tc>
      </w:tr>
      <w:tr w:rsidR="00C5748E" w:rsidRPr="008241C8" w14:paraId="4BBA3B88" w14:textId="77777777" w:rsidTr="008655E8">
        <w:trPr>
          <w:trHeight w:val="273"/>
        </w:trPr>
        <w:tc>
          <w:tcPr>
            <w:tcW w:w="7119" w:type="dxa"/>
            <w:shd w:val="clear" w:color="000000" w:fill="E6E6E6"/>
          </w:tcPr>
          <w:p w14:paraId="45BECB6A"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MEDIJANA</w:t>
            </w:r>
          </w:p>
        </w:tc>
        <w:tc>
          <w:tcPr>
            <w:tcW w:w="1899" w:type="dxa"/>
            <w:shd w:val="clear" w:color="000000" w:fill="E6E6E6"/>
          </w:tcPr>
          <w:p w14:paraId="438E78B9" w14:textId="77777777" w:rsidR="00C5748E" w:rsidRPr="008241C8" w:rsidRDefault="00C5748E" w:rsidP="008655E8">
            <w:pPr>
              <w:jc w:val="right"/>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0.06</w:t>
            </w:r>
          </w:p>
        </w:tc>
      </w:tr>
    </w:tbl>
    <w:p w14:paraId="428AA094" w14:textId="77777777" w:rsidR="00C5748E" w:rsidRPr="008241C8" w:rsidRDefault="00C5748E" w:rsidP="00C5748E">
      <w:pPr>
        <w:tabs>
          <w:tab w:val="left" w:pos="2490"/>
        </w:tabs>
        <w:rPr>
          <w:rFonts w:ascii="Times New Roman" w:hAnsi="Times New Roman" w:cs="Times New Roman"/>
          <w:noProof/>
          <w:lang w:val="sr-Cyrl-RS"/>
        </w:rPr>
      </w:pPr>
    </w:p>
    <w:p w14:paraId="5B3F353E" w14:textId="77777777" w:rsidR="00C5748E" w:rsidRPr="008241C8" w:rsidRDefault="00C5748E" w:rsidP="00C5748E">
      <w:pPr>
        <w:tabs>
          <w:tab w:val="left" w:pos="2490"/>
        </w:tabs>
        <w:rPr>
          <w:rFonts w:ascii="Times New Roman" w:hAnsi="Times New Roman" w:cs="Times New Roman"/>
          <w:noProof/>
          <w:lang w:val="sr-Cyrl-RS"/>
        </w:rPr>
      </w:pPr>
    </w:p>
    <w:p w14:paraId="22EA5F72" w14:textId="77777777" w:rsidR="00C5748E" w:rsidRPr="008241C8" w:rsidRDefault="00C5748E" w:rsidP="00C5748E">
      <w:pPr>
        <w:pageBreakBefore/>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lastRenderedPageBreak/>
        <w:t>Analiza instrumenta</w:t>
      </w:r>
    </w:p>
    <w:p w14:paraId="145C5CAD"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365C1E88"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070C1E67" w14:textId="77777777" w:rsidR="00C5748E" w:rsidRPr="008241C8" w:rsidRDefault="00C5748E" w:rsidP="00C5748E">
      <w:pPr>
        <w:tabs>
          <w:tab w:val="center" w:pos="1368"/>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koeficijent=0.91). Faktorskom analizom je moguće izdvojiti jedan faktor koji objašnjava 57.23% varijanse u procenama, odnosno odgovori na svim stavkama su povezani, što daje osnovu za računanje ukupnog skora.</w:t>
      </w:r>
    </w:p>
    <w:p w14:paraId="76F70478"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7D73727D"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 xml:space="preserve">TABELA 5: Matrica komponenata (prikazuje strukturu faktora, tj pokazuje koliko svaka od stavki korelira sa zajedničkim faktorom). </w:t>
      </w:r>
    </w:p>
    <w:p w14:paraId="50FC3233" w14:textId="77777777" w:rsidR="00C5748E" w:rsidRPr="008241C8" w:rsidRDefault="00C5748E" w:rsidP="00C5748E">
      <w:pPr>
        <w:tabs>
          <w:tab w:val="center" w:pos="2304"/>
        </w:tabs>
        <w:autoSpaceDE w:val="0"/>
        <w:autoSpaceDN w:val="0"/>
        <w:adjustRightInd w:val="0"/>
        <w:rPr>
          <w:rFonts w:ascii="Times New Roman" w:hAnsi="Times New Roman" w:cs="Times New Roman"/>
          <w:b/>
          <w:bCs/>
          <w:noProof/>
          <w:color w:val="000000"/>
          <w:sz w:val="18"/>
          <w:szCs w:val="18"/>
          <w:lang w:val="sr-Cyrl-RS"/>
        </w:rPr>
      </w:pPr>
    </w:p>
    <w:tbl>
      <w:tblPr>
        <w:tblW w:w="8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067"/>
        <w:gridCol w:w="2500"/>
      </w:tblGrid>
      <w:tr w:rsidR="00C5748E" w:rsidRPr="008241C8" w14:paraId="5D3EAB9F" w14:textId="77777777" w:rsidTr="008655E8">
        <w:trPr>
          <w:trHeight w:val="388"/>
          <w:jc w:val="center"/>
        </w:trPr>
        <w:tc>
          <w:tcPr>
            <w:tcW w:w="6067" w:type="dxa"/>
            <w:shd w:val="clear" w:color="auto" w:fill="BFBFBF"/>
            <w:vAlign w:val="bottom"/>
          </w:tcPr>
          <w:p w14:paraId="761EB40D"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 xml:space="preserve"> </w:t>
            </w:r>
          </w:p>
        </w:tc>
        <w:tc>
          <w:tcPr>
            <w:tcW w:w="2500" w:type="dxa"/>
            <w:shd w:val="clear" w:color="auto" w:fill="BFBFBF"/>
            <w:vAlign w:val="bottom"/>
          </w:tcPr>
          <w:p w14:paraId="12EE5BA6" w14:textId="77777777" w:rsidR="00C5748E" w:rsidRPr="008241C8" w:rsidRDefault="00C5748E" w:rsidP="008655E8">
            <w:pPr>
              <w:autoSpaceDE w:val="0"/>
              <w:autoSpaceDN w:val="0"/>
              <w:adjustRightInd w:val="0"/>
              <w:jc w:val="cente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Komponenta (faktor)</w:t>
            </w:r>
          </w:p>
        </w:tc>
      </w:tr>
      <w:tr w:rsidR="00C5748E" w:rsidRPr="008241C8" w14:paraId="2797A16F" w14:textId="77777777" w:rsidTr="008655E8">
        <w:trPr>
          <w:trHeight w:val="273"/>
          <w:jc w:val="center"/>
        </w:trPr>
        <w:tc>
          <w:tcPr>
            <w:tcW w:w="6067" w:type="dxa"/>
            <w:shd w:val="clear" w:color="000000" w:fill="FFFFFF"/>
          </w:tcPr>
          <w:p w14:paraId="484AD511"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gradivo izlaže pregledno i ističe najbitnije</w:t>
            </w:r>
          </w:p>
        </w:tc>
        <w:tc>
          <w:tcPr>
            <w:tcW w:w="2500" w:type="dxa"/>
            <w:shd w:val="clear" w:color="000000" w:fill="FFFFFF"/>
          </w:tcPr>
          <w:p w14:paraId="79DCD30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.749</w:t>
            </w:r>
          </w:p>
        </w:tc>
      </w:tr>
      <w:tr w:rsidR="00C5748E" w:rsidRPr="008241C8" w14:paraId="58AC0000" w14:textId="77777777" w:rsidTr="008655E8">
        <w:trPr>
          <w:trHeight w:val="273"/>
          <w:jc w:val="center"/>
        </w:trPr>
        <w:tc>
          <w:tcPr>
            <w:tcW w:w="6067" w:type="dxa"/>
            <w:shd w:val="clear" w:color="000000" w:fill="FFFFFF"/>
          </w:tcPr>
          <w:p w14:paraId="7F18F184"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dolazi na čas/konsultacije dobro pripremljen</w:t>
            </w:r>
          </w:p>
        </w:tc>
        <w:tc>
          <w:tcPr>
            <w:tcW w:w="2500" w:type="dxa"/>
            <w:shd w:val="clear" w:color="000000" w:fill="FFFFFF"/>
          </w:tcPr>
          <w:p w14:paraId="7AF65F1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.853</w:t>
            </w:r>
          </w:p>
        </w:tc>
      </w:tr>
      <w:tr w:rsidR="00C5748E" w:rsidRPr="008241C8" w14:paraId="78893A51" w14:textId="77777777" w:rsidTr="008655E8">
        <w:trPr>
          <w:trHeight w:val="273"/>
          <w:jc w:val="center"/>
        </w:trPr>
        <w:tc>
          <w:tcPr>
            <w:tcW w:w="6067" w:type="dxa"/>
            <w:shd w:val="clear" w:color="000000" w:fill="FFFFFF"/>
          </w:tcPr>
          <w:p w14:paraId="5988F4D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uključivanje i učestvovanje studenata u diskusijama</w:t>
            </w:r>
          </w:p>
        </w:tc>
        <w:tc>
          <w:tcPr>
            <w:tcW w:w="2500" w:type="dxa"/>
            <w:shd w:val="clear" w:color="000000" w:fill="FFFFFF"/>
          </w:tcPr>
          <w:p w14:paraId="7624B03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.748</w:t>
            </w:r>
          </w:p>
        </w:tc>
      </w:tr>
      <w:tr w:rsidR="00C5748E" w:rsidRPr="008241C8" w14:paraId="2640E521" w14:textId="77777777" w:rsidTr="008655E8">
        <w:trPr>
          <w:trHeight w:val="273"/>
          <w:jc w:val="center"/>
        </w:trPr>
        <w:tc>
          <w:tcPr>
            <w:tcW w:w="6067" w:type="dxa"/>
            <w:shd w:val="clear" w:color="000000" w:fill="FFFFFF"/>
          </w:tcPr>
          <w:p w14:paraId="438F3DD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podstiče kreativan rad i kritičko  i samostalno razmišljanje studenata</w:t>
            </w:r>
          </w:p>
        </w:tc>
        <w:tc>
          <w:tcPr>
            <w:tcW w:w="2500" w:type="dxa"/>
            <w:shd w:val="clear" w:color="000000" w:fill="FFFFFF"/>
          </w:tcPr>
          <w:p w14:paraId="6945650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.786</w:t>
            </w:r>
          </w:p>
        </w:tc>
      </w:tr>
      <w:tr w:rsidR="00C5748E" w:rsidRPr="008241C8" w14:paraId="0B526E23" w14:textId="77777777" w:rsidTr="008655E8">
        <w:trPr>
          <w:trHeight w:val="273"/>
          <w:jc w:val="center"/>
        </w:trPr>
        <w:tc>
          <w:tcPr>
            <w:tcW w:w="6067" w:type="dxa"/>
            <w:shd w:val="clear" w:color="000000" w:fill="FFFFFF"/>
          </w:tcPr>
          <w:p w14:paraId="22A2EFF1"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gradivo koje je odabrao nastavnik je značajno proširio i produbio moje znanje</w:t>
            </w:r>
          </w:p>
        </w:tc>
        <w:tc>
          <w:tcPr>
            <w:tcW w:w="2500" w:type="dxa"/>
            <w:shd w:val="clear" w:color="000000" w:fill="FFFFFF"/>
          </w:tcPr>
          <w:p w14:paraId="5FDBB8E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.807</w:t>
            </w:r>
          </w:p>
        </w:tc>
      </w:tr>
      <w:tr w:rsidR="00C5748E" w:rsidRPr="008241C8" w14:paraId="274EC170" w14:textId="77777777" w:rsidTr="008655E8">
        <w:trPr>
          <w:trHeight w:val="273"/>
          <w:jc w:val="center"/>
        </w:trPr>
        <w:tc>
          <w:tcPr>
            <w:tcW w:w="6067" w:type="dxa"/>
            <w:shd w:val="clear" w:color="000000" w:fill="FFFFFF"/>
          </w:tcPr>
          <w:p w14:paraId="7457E8DD"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odgovara na studentska pitanja i vodi računa o studentskim komentarima</w:t>
            </w:r>
          </w:p>
        </w:tc>
        <w:tc>
          <w:tcPr>
            <w:tcW w:w="2500" w:type="dxa"/>
            <w:shd w:val="clear" w:color="000000" w:fill="FFFFFF"/>
          </w:tcPr>
          <w:p w14:paraId="6B8D504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.777</w:t>
            </w:r>
          </w:p>
        </w:tc>
      </w:tr>
      <w:tr w:rsidR="00C5748E" w:rsidRPr="008241C8" w14:paraId="60BAFA9E" w14:textId="77777777" w:rsidTr="008655E8">
        <w:trPr>
          <w:trHeight w:val="273"/>
          <w:jc w:val="center"/>
        </w:trPr>
        <w:tc>
          <w:tcPr>
            <w:tcW w:w="6067" w:type="dxa"/>
            <w:shd w:val="clear" w:color="000000" w:fill="FFFFFF"/>
          </w:tcPr>
          <w:p w14:paraId="135FBE5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daje korisne povratne informacije o mom radu</w:t>
            </w:r>
          </w:p>
        </w:tc>
        <w:tc>
          <w:tcPr>
            <w:tcW w:w="2500" w:type="dxa"/>
            <w:shd w:val="clear" w:color="000000" w:fill="FFFFFF"/>
          </w:tcPr>
          <w:p w14:paraId="5B1571C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.731</w:t>
            </w:r>
          </w:p>
        </w:tc>
      </w:tr>
      <w:tr w:rsidR="00C5748E" w:rsidRPr="008241C8" w14:paraId="0C053A7D" w14:textId="77777777" w:rsidTr="008655E8">
        <w:trPr>
          <w:trHeight w:val="273"/>
          <w:jc w:val="center"/>
        </w:trPr>
        <w:tc>
          <w:tcPr>
            <w:tcW w:w="6067" w:type="dxa"/>
            <w:shd w:val="clear" w:color="000000" w:fill="FFFFFF"/>
          </w:tcPr>
          <w:p w14:paraId="002D6DF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Kroz literaturu koju je odabrao nastavnik je pružio dobru osnovu za budući naučnoistraživački rad</w:t>
            </w:r>
          </w:p>
        </w:tc>
        <w:tc>
          <w:tcPr>
            <w:tcW w:w="2500" w:type="dxa"/>
            <w:shd w:val="clear" w:color="000000" w:fill="FFFFFF"/>
          </w:tcPr>
          <w:p w14:paraId="69E1870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.757</w:t>
            </w:r>
          </w:p>
        </w:tc>
      </w:tr>
      <w:tr w:rsidR="00C5748E" w:rsidRPr="008241C8" w14:paraId="04CC2E93" w14:textId="77777777" w:rsidTr="008655E8">
        <w:trPr>
          <w:trHeight w:val="273"/>
          <w:jc w:val="center"/>
        </w:trPr>
        <w:tc>
          <w:tcPr>
            <w:tcW w:w="6067" w:type="dxa"/>
            <w:shd w:val="clear" w:color="000000" w:fill="FFFFFF"/>
          </w:tcPr>
          <w:p w14:paraId="3FA17858"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Nastavnik drži čas/konsultacije u dogovorenim terminima</w:t>
            </w:r>
          </w:p>
        </w:tc>
        <w:tc>
          <w:tcPr>
            <w:tcW w:w="2500" w:type="dxa"/>
            <w:shd w:val="clear" w:color="000000" w:fill="FFFFFF"/>
          </w:tcPr>
          <w:p w14:paraId="3092A4E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.792</w:t>
            </w:r>
          </w:p>
        </w:tc>
      </w:tr>
      <w:tr w:rsidR="00C5748E" w:rsidRPr="008241C8" w14:paraId="60472FD2" w14:textId="77777777" w:rsidTr="008655E8">
        <w:trPr>
          <w:trHeight w:val="273"/>
          <w:jc w:val="center"/>
        </w:trPr>
        <w:tc>
          <w:tcPr>
            <w:tcW w:w="6067" w:type="dxa"/>
            <w:shd w:val="clear" w:color="000000" w:fill="FFFFFF"/>
          </w:tcPr>
          <w:p w14:paraId="282360EC"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Dosadašnje vrednovanje mog rada u okviru ovog predmeta odgovara mom pokazanom znanju</w:t>
            </w:r>
          </w:p>
        </w:tc>
        <w:tc>
          <w:tcPr>
            <w:tcW w:w="2500" w:type="dxa"/>
            <w:shd w:val="clear" w:color="000000" w:fill="FFFFFF"/>
          </w:tcPr>
          <w:p w14:paraId="7049F4F4"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.518</w:t>
            </w:r>
          </w:p>
        </w:tc>
      </w:tr>
    </w:tbl>
    <w:p w14:paraId="26027CCF"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p>
    <w:p w14:paraId="487ACBCB"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Metod</w:t>
      </w:r>
      <w:bookmarkStart w:id="32" w:name="OLE_LINK2"/>
      <w:r w:rsidRPr="008241C8">
        <w:rPr>
          <w:rFonts w:ascii="Times New Roman" w:hAnsi="Times New Roman" w:cs="Times New Roman"/>
          <w:noProof/>
          <w:color w:val="000000"/>
          <w:lang w:val="sr-Cyrl-RS"/>
        </w:rPr>
        <w:t xml:space="preserve"> izdvajanja faktora</w:t>
      </w:r>
      <w:bookmarkEnd w:id="32"/>
      <w:r w:rsidRPr="008241C8">
        <w:rPr>
          <w:rFonts w:ascii="Times New Roman" w:hAnsi="Times New Roman" w:cs="Times New Roman"/>
          <w:noProof/>
          <w:color w:val="000000"/>
          <w:lang w:val="sr-Cyrl-RS"/>
        </w:rPr>
        <w:t xml:space="preserve">: Analiza glavnih komponenata </w:t>
      </w:r>
    </w:p>
    <w:p w14:paraId="29E9063C"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Izdvojena je jedna komponenta (faktor)</w:t>
      </w:r>
    </w:p>
    <w:p w14:paraId="6BA0FD51" w14:textId="77777777" w:rsidR="00C5748E" w:rsidRPr="008241C8" w:rsidRDefault="00C5748E" w:rsidP="00C5748E">
      <w:pPr>
        <w:rPr>
          <w:rFonts w:ascii="Times New Roman" w:hAnsi="Times New Roman" w:cs="Times New Roman"/>
          <w:noProof/>
          <w:lang w:val="sr-Cyrl-RS"/>
        </w:rPr>
      </w:pPr>
    </w:p>
    <w:p w14:paraId="1A22FE3F"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6. Katelov skater dijagram, tj. prikaz pouzdanosti dobijenih faktora na upitniku (vidi se da se jasno izdava jedan faktor od ostalih). </w:t>
      </w:r>
    </w:p>
    <w:p w14:paraId="4B806711"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259F0428" wp14:editId="2658C26A">
            <wp:extent cx="5116830" cy="4085590"/>
            <wp:effectExtent l="0" t="0" r="0" b="0"/>
            <wp:docPr id="6" name="Picture 1" descr="A line graph with points&#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1" descr="A line graph with points&#10;&#10;AI-generated content may be incorrect."/>
                    <pic:cNvPicPr>
                      <a:picLocks/>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116830" cy="4085590"/>
                    </a:xfrm>
                    <a:prstGeom prst="rect">
                      <a:avLst/>
                    </a:prstGeom>
                    <a:noFill/>
                    <a:ln>
                      <a:noFill/>
                    </a:ln>
                  </pic:spPr>
                </pic:pic>
              </a:graphicData>
            </a:graphic>
          </wp:inline>
        </w:drawing>
      </w:r>
    </w:p>
    <w:p w14:paraId="17FEC926"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247785B5"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8512E7F"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D718B6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07FD3939"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888F489"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5919E16B"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50E9A1CF"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2DF1572B"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EA9E5B7"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6DE4FD4"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pPr>
      <w:r w:rsidRPr="008241C8">
        <w:rPr>
          <w:rFonts w:ascii="Times New Roman" w:hAnsi="Times New Roman" w:cs="Times New Roman"/>
          <w:noProof/>
          <w:lang w:val="sr-Cyrl-RS"/>
        </w:rPr>
        <w:tab/>
      </w:r>
      <w:r w:rsidRPr="008241C8">
        <w:rPr>
          <w:rFonts w:ascii="Times New Roman" w:hAnsi="Times New Roman" w:cs="Times New Roman"/>
          <w:b/>
          <w:bCs/>
          <w:noProof/>
          <w:color w:val="000000"/>
          <w:lang w:val="sr-Cyrl-RS"/>
        </w:rPr>
        <w:t>TABELA 6: Procenat objašnjene varijanse.</w:t>
      </w:r>
    </w:p>
    <w:p w14:paraId="49A97A9E" w14:textId="77777777" w:rsidR="00C5748E" w:rsidRPr="008241C8" w:rsidRDefault="00C5748E" w:rsidP="00C5748E">
      <w:pPr>
        <w:jc w:val="right"/>
        <w:rPr>
          <w:rFonts w:ascii="Times New Roman" w:hAnsi="Times New Roman" w:cs="Times New Roman"/>
          <w:noProof/>
          <w:lang w:val="sr-Cyrl-RS"/>
        </w:rPr>
      </w:pP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C5748E" w:rsidRPr="008241C8" w14:paraId="0502953A" w14:textId="77777777" w:rsidTr="008655E8">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05D1C9F5"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Komponenta</w:t>
            </w:r>
          </w:p>
          <w:p w14:paraId="5C3D6537"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3A60C513"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Početne jedinstvene vrednosti (eigenvalues)</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2D75386E"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Suma kvadriranih zasićenja</w:t>
            </w:r>
          </w:p>
        </w:tc>
      </w:tr>
      <w:tr w:rsidR="00C5748E" w:rsidRPr="008241C8" w14:paraId="5F9D9CA9" w14:textId="77777777" w:rsidTr="008655E8">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4F238D90" w14:textId="77777777" w:rsidR="00C5748E" w:rsidRPr="008241C8" w:rsidRDefault="00C5748E" w:rsidP="008655E8">
            <w:pPr>
              <w:autoSpaceDE w:val="0"/>
              <w:autoSpaceDN w:val="0"/>
              <w:adjustRightInd w:val="0"/>
              <w:rPr>
                <w:rFonts w:ascii="Times New Roman" w:hAnsi="Times New Roman" w:cs="Times New Roman"/>
                <w:noProof/>
                <w:color w:val="000000"/>
                <w:sz w:val="18"/>
                <w:szCs w:val="18"/>
                <w:lang w:val="sr-Cyrl-RS" w:eastAsia="en-GB"/>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21FAAFB2"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Total</w:t>
            </w:r>
          </w:p>
        </w:tc>
        <w:tc>
          <w:tcPr>
            <w:tcW w:w="1430" w:type="dxa"/>
            <w:tcBorders>
              <w:bottom w:val="single" w:sz="16" w:space="0" w:color="000000"/>
            </w:tcBorders>
            <w:shd w:val="clear" w:color="auto" w:fill="FFFFFF"/>
            <w:tcMar>
              <w:top w:w="30" w:type="dxa"/>
              <w:left w:w="30" w:type="dxa"/>
              <w:bottom w:w="30" w:type="dxa"/>
              <w:right w:w="30" w:type="dxa"/>
            </w:tcMar>
            <w:vAlign w:val="bottom"/>
          </w:tcPr>
          <w:p w14:paraId="29330619"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Procenat varijanse</w:t>
            </w:r>
          </w:p>
        </w:tc>
        <w:tc>
          <w:tcPr>
            <w:tcW w:w="1448" w:type="dxa"/>
            <w:tcBorders>
              <w:bottom w:val="single" w:sz="16" w:space="0" w:color="000000"/>
            </w:tcBorders>
            <w:shd w:val="clear" w:color="auto" w:fill="FFFFFF"/>
            <w:tcMar>
              <w:top w:w="30" w:type="dxa"/>
              <w:left w:w="30" w:type="dxa"/>
              <w:bottom w:w="30" w:type="dxa"/>
              <w:right w:w="30" w:type="dxa"/>
            </w:tcMar>
            <w:vAlign w:val="bottom"/>
          </w:tcPr>
          <w:p w14:paraId="257DBD08"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63C9AE7A"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Total</w:t>
            </w:r>
          </w:p>
        </w:tc>
        <w:tc>
          <w:tcPr>
            <w:tcW w:w="1432" w:type="dxa"/>
            <w:tcBorders>
              <w:bottom w:val="single" w:sz="16" w:space="0" w:color="000000"/>
            </w:tcBorders>
            <w:shd w:val="clear" w:color="auto" w:fill="FFFFFF"/>
            <w:tcMar>
              <w:top w:w="30" w:type="dxa"/>
              <w:left w:w="30" w:type="dxa"/>
              <w:bottom w:w="30" w:type="dxa"/>
              <w:right w:w="30" w:type="dxa"/>
            </w:tcMar>
            <w:vAlign w:val="bottom"/>
          </w:tcPr>
          <w:p w14:paraId="4B375E9A"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Procenat varijanse</w:t>
            </w:r>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26352372"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r>
      <w:tr w:rsidR="00C5748E" w:rsidRPr="008241C8" w14:paraId="11A0250E" w14:textId="77777777" w:rsidTr="008655E8">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3C8FEDD7"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tcPr>
          <w:p w14:paraId="78A420E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5.723</w:t>
            </w:r>
          </w:p>
        </w:tc>
        <w:tc>
          <w:tcPr>
            <w:tcW w:w="1430" w:type="dxa"/>
            <w:tcBorders>
              <w:top w:val="single" w:sz="16" w:space="0" w:color="000000"/>
              <w:bottom w:val="nil"/>
            </w:tcBorders>
            <w:shd w:val="clear" w:color="auto" w:fill="FFFFFF"/>
            <w:tcMar>
              <w:top w:w="30" w:type="dxa"/>
              <w:left w:w="30" w:type="dxa"/>
              <w:bottom w:w="30" w:type="dxa"/>
              <w:right w:w="30" w:type="dxa"/>
            </w:tcMar>
          </w:tcPr>
          <w:p w14:paraId="4B8F28E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57.226</w:t>
            </w:r>
          </w:p>
        </w:tc>
        <w:tc>
          <w:tcPr>
            <w:tcW w:w="1448" w:type="dxa"/>
            <w:tcBorders>
              <w:top w:val="single" w:sz="16" w:space="0" w:color="000000"/>
              <w:bottom w:val="nil"/>
            </w:tcBorders>
            <w:shd w:val="clear" w:color="auto" w:fill="FFFFFF"/>
            <w:tcMar>
              <w:top w:w="30" w:type="dxa"/>
              <w:left w:w="30" w:type="dxa"/>
              <w:bottom w:w="30" w:type="dxa"/>
              <w:right w:w="30" w:type="dxa"/>
            </w:tcMar>
          </w:tcPr>
          <w:p w14:paraId="4E21818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57.226</w:t>
            </w:r>
          </w:p>
        </w:tc>
        <w:tc>
          <w:tcPr>
            <w:tcW w:w="1151" w:type="dxa"/>
            <w:tcBorders>
              <w:top w:val="single" w:sz="16" w:space="0" w:color="000000"/>
              <w:bottom w:val="nil"/>
            </w:tcBorders>
            <w:shd w:val="clear" w:color="auto" w:fill="FFFFFF"/>
            <w:tcMar>
              <w:top w:w="30" w:type="dxa"/>
              <w:left w:w="30" w:type="dxa"/>
              <w:bottom w:w="30" w:type="dxa"/>
              <w:right w:w="30" w:type="dxa"/>
            </w:tcMar>
          </w:tcPr>
          <w:p w14:paraId="7673272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5.723</w:t>
            </w:r>
          </w:p>
        </w:tc>
        <w:tc>
          <w:tcPr>
            <w:tcW w:w="1432" w:type="dxa"/>
            <w:tcBorders>
              <w:top w:val="single" w:sz="16" w:space="0" w:color="000000"/>
              <w:bottom w:val="nil"/>
            </w:tcBorders>
            <w:shd w:val="clear" w:color="auto" w:fill="FFFFFF"/>
            <w:tcMar>
              <w:top w:w="30" w:type="dxa"/>
              <w:left w:w="30" w:type="dxa"/>
              <w:bottom w:w="30" w:type="dxa"/>
              <w:right w:w="30" w:type="dxa"/>
            </w:tcMar>
          </w:tcPr>
          <w:p w14:paraId="3AB200D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57.226</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14:paraId="59D669A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57.226</w:t>
            </w:r>
          </w:p>
        </w:tc>
      </w:tr>
      <w:tr w:rsidR="00C5748E" w:rsidRPr="008241C8" w14:paraId="2F9254F7"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47BA4774"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053FDE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1.026</w:t>
            </w:r>
          </w:p>
        </w:tc>
        <w:tc>
          <w:tcPr>
            <w:tcW w:w="1430" w:type="dxa"/>
            <w:tcBorders>
              <w:top w:val="nil"/>
              <w:bottom w:val="nil"/>
            </w:tcBorders>
            <w:shd w:val="clear" w:color="auto" w:fill="FFFFFF"/>
            <w:tcMar>
              <w:top w:w="30" w:type="dxa"/>
              <w:left w:w="30" w:type="dxa"/>
              <w:bottom w:w="30" w:type="dxa"/>
              <w:right w:w="30" w:type="dxa"/>
            </w:tcMar>
          </w:tcPr>
          <w:p w14:paraId="4140CC8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10.262</w:t>
            </w:r>
          </w:p>
        </w:tc>
        <w:tc>
          <w:tcPr>
            <w:tcW w:w="1448" w:type="dxa"/>
            <w:tcBorders>
              <w:top w:val="nil"/>
              <w:bottom w:val="nil"/>
            </w:tcBorders>
            <w:shd w:val="clear" w:color="auto" w:fill="FFFFFF"/>
            <w:tcMar>
              <w:top w:w="30" w:type="dxa"/>
              <w:left w:w="30" w:type="dxa"/>
              <w:bottom w:w="30" w:type="dxa"/>
              <w:right w:w="30" w:type="dxa"/>
            </w:tcMar>
          </w:tcPr>
          <w:p w14:paraId="6DF24A2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67.488</w:t>
            </w:r>
          </w:p>
        </w:tc>
        <w:tc>
          <w:tcPr>
            <w:tcW w:w="1151" w:type="dxa"/>
            <w:tcBorders>
              <w:top w:val="nil"/>
              <w:bottom w:val="nil"/>
            </w:tcBorders>
            <w:shd w:val="clear" w:color="auto" w:fill="FFFFFF"/>
            <w:tcMar>
              <w:top w:w="30" w:type="dxa"/>
              <w:left w:w="30" w:type="dxa"/>
              <w:bottom w:w="30" w:type="dxa"/>
              <w:right w:w="30" w:type="dxa"/>
            </w:tcMar>
          </w:tcPr>
          <w:p w14:paraId="03148DF9"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4697330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18DFF9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0D312A93"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BD241CD"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6C33268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.941</w:t>
            </w:r>
          </w:p>
        </w:tc>
        <w:tc>
          <w:tcPr>
            <w:tcW w:w="1430" w:type="dxa"/>
            <w:tcBorders>
              <w:top w:val="nil"/>
              <w:bottom w:val="nil"/>
            </w:tcBorders>
            <w:shd w:val="clear" w:color="auto" w:fill="FFFFFF"/>
            <w:tcMar>
              <w:top w:w="30" w:type="dxa"/>
              <w:left w:w="30" w:type="dxa"/>
              <w:bottom w:w="30" w:type="dxa"/>
              <w:right w:w="30" w:type="dxa"/>
            </w:tcMar>
          </w:tcPr>
          <w:p w14:paraId="015A90D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9.411</w:t>
            </w:r>
          </w:p>
        </w:tc>
        <w:tc>
          <w:tcPr>
            <w:tcW w:w="1448" w:type="dxa"/>
            <w:tcBorders>
              <w:top w:val="nil"/>
              <w:bottom w:val="nil"/>
            </w:tcBorders>
            <w:shd w:val="clear" w:color="auto" w:fill="FFFFFF"/>
            <w:tcMar>
              <w:top w:w="30" w:type="dxa"/>
              <w:left w:w="30" w:type="dxa"/>
              <w:bottom w:w="30" w:type="dxa"/>
              <w:right w:w="30" w:type="dxa"/>
            </w:tcMar>
          </w:tcPr>
          <w:p w14:paraId="0A745D8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76.899</w:t>
            </w:r>
          </w:p>
        </w:tc>
        <w:tc>
          <w:tcPr>
            <w:tcW w:w="1151" w:type="dxa"/>
            <w:tcBorders>
              <w:top w:val="nil"/>
              <w:bottom w:val="nil"/>
            </w:tcBorders>
            <w:shd w:val="clear" w:color="auto" w:fill="FFFFFF"/>
            <w:tcMar>
              <w:top w:w="30" w:type="dxa"/>
              <w:left w:w="30" w:type="dxa"/>
              <w:bottom w:w="30" w:type="dxa"/>
              <w:right w:w="30" w:type="dxa"/>
            </w:tcMar>
          </w:tcPr>
          <w:p w14:paraId="2D35E05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06EB263C"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06267A5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203FC8C8"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23B10FF"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F07E2B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.719</w:t>
            </w:r>
          </w:p>
        </w:tc>
        <w:tc>
          <w:tcPr>
            <w:tcW w:w="1430" w:type="dxa"/>
            <w:tcBorders>
              <w:top w:val="nil"/>
              <w:bottom w:val="nil"/>
            </w:tcBorders>
            <w:shd w:val="clear" w:color="auto" w:fill="FFFFFF"/>
            <w:tcMar>
              <w:top w:w="30" w:type="dxa"/>
              <w:left w:w="30" w:type="dxa"/>
              <w:bottom w:w="30" w:type="dxa"/>
              <w:right w:w="30" w:type="dxa"/>
            </w:tcMar>
          </w:tcPr>
          <w:p w14:paraId="0C90462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7.192</w:t>
            </w:r>
          </w:p>
        </w:tc>
        <w:tc>
          <w:tcPr>
            <w:tcW w:w="1448" w:type="dxa"/>
            <w:tcBorders>
              <w:top w:val="nil"/>
              <w:bottom w:val="nil"/>
            </w:tcBorders>
            <w:shd w:val="clear" w:color="auto" w:fill="FFFFFF"/>
            <w:tcMar>
              <w:top w:w="30" w:type="dxa"/>
              <w:left w:w="30" w:type="dxa"/>
              <w:bottom w:w="30" w:type="dxa"/>
              <w:right w:w="30" w:type="dxa"/>
            </w:tcMar>
          </w:tcPr>
          <w:p w14:paraId="15E1127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84.092</w:t>
            </w:r>
          </w:p>
        </w:tc>
        <w:tc>
          <w:tcPr>
            <w:tcW w:w="1151" w:type="dxa"/>
            <w:tcBorders>
              <w:top w:val="nil"/>
              <w:bottom w:val="nil"/>
            </w:tcBorders>
            <w:shd w:val="clear" w:color="auto" w:fill="FFFFFF"/>
            <w:tcMar>
              <w:top w:w="30" w:type="dxa"/>
              <w:left w:w="30" w:type="dxa"/>
              <w:bottom w:w="30" w:type="dxa"/>
              <w:right w:w="30" w:type="dxa"/>
            </w:tcMar>
          </w:tcPr>
          <w:p w14:paraId="768D2BF6"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20DC79B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453513A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457DE70F"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4A0675B3"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4DE341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.552</w:t>
            </w:r>
          </w:p>
        </w:tc>
        <w:tc>
          <w:tcPr>
            <w:tcW w:w="1430" w:type="dxa"/>
            <w:tcBorders>
              <w:top w:val="nil"/>
              <w:bottom w:val="nil"/>
            </w:tcBorders>
            <w:shd w:val="clear" w:color="auto" w:fill="FFFFFF"/>
            <w:tcMar>
              <w:top w:w="30" w:type="dxa"/>
              <w:left w:w="30" w:type="dxa"/>
              <w:bottom w:w="30" w:type="dxa"/>
              <w:right w:w="30" w:type="dxa"/>
            </w:tcMar>
          </w:tcPr>
          <w:p w14:paraId="0B81049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5.518</w:t>
            </w:r>
          </w:p>
        </w:tc>
        <w:tc>
          <w:tcPr>
            <w:tcW w:w="1448" w:type="dxa"/>
            <w:tcBorders>
              <w:top w:val="nil"/>
              <w:bottom w:val="nil"/>
            </w:tcBorders>
            <w:shd w:val="clear" w:color="auto" w:fill="FFFFFF"/>
            <w:tcMar>
              <w:top w:w="30" w:type="dxa"/>
              <w:left w:w="30" w:type="dxa"/>
              <w:bottom w:w="30" w:type="dxa"/>
              <w:right w:w="30" w:type="dxa"/>
            </w:tcMar>
          </w:tcPr>
          <w:p w14:paraId="6F99CB2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89.610</w:t>
            </w:r>
          </w:p>
        </w:tc>
        <w:tc>
          <w:tcPr>
            <w:tcW w:w="1151" w:type="dxa"/>
            <w:tcBorders>
              <w:top w:val="nil"/>
              <w:bottom w:val="nil"/>
            </w:tcBorders>
            <w:shd w:val="clear" w:color="auto" w:fill="FFFFFF"/>
            <w:tcMar>
              <w:top w:w="30" w:type="dxa"/>
              <w:left w:w="30" w:type="dxa"/>
              <w:bottom w:w="30" w:type="dxa"/>
              <w:right w:w="30" w:type="dxa"/>
            </w:tcMar>
          </w:tcPr>
          <w:p w14:paraId="7A1471A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7D585074"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4013750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6DDB60C2"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A160FE8"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B6CE88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.397</w:t>
            </w:r>
          </w:p>
        </w:tc>
        <w:tc>
          <w:tcPr>
            <w:tcW w:w="1430" w:type="dxa"/>
            <w:tcBorders>
              <w:top w:val="nil"/>
              <w:bottom w:val="nil"/>
            </w:tcBorders>
            <w:shd w:val="clear" w:color="auto" w:fill="FFFFFF"/>
            <w:tcMar>
              <w:top w:w="30" w:type="dxa"/>
              <w:left w:w="30" w:type="dxa"/>
              <w:bottom w:w="30" w:type="dxa"/>
              <w:right w:w="30" w:type="dxa"/>
            </w:tcMar>
          </w:tcPr>
          <w:p w14:paraId="6C20AA07"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3.967</w:t>
            </w:r>
          </w:p>
        </w:tc>
        <w:tc>
          <w:tcPr>
            <w:tcW w:w="1448" w:type="dxa"/>
            <w:tcBorders>
              <w:top w:val="nil"/>
              <w:bottom w:val="nil"/>
            </w:tcBorders>
            <w:shd w:val="clear" w:color="auto" w:fill="FFFFFF"/>
            <w:tcMar>
              <w:top w:w="30" w:type="dxa"/>
              <w:left w:w="30" w:type="dxa"/>
              <w:bottom w:w="30" w:type="dxa"/>
              <w:right w:w="30" w:type="dxa"/>
            </w:tcMar>
          </w:tcPr>
          <w:p w14:paraId="3C27B07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93.576</w:t>
            </w:r>
          </w:p>
        </w:tc>
        <w:tc>
          <w:tcPr>
            <w:tcW w:w="1151" w:type="dxa"/>
            <w:tcBorders>
              <w:top w:val="nil"/>
              <w:bottom w:val="nil"/>
            </w:tcBorders>
            <w:shd w:val="clear" w:color="auto" w:fill="FFFFFF"/>
            <w:tcMar>
              <w:top w:w="30" w:type="dxa"/>
              <w:left w:w="30" w:type="dxa"/>
              <w:bottom w:w="30" w:type="dxa"/>
              <w:right w:w="30" w:type="dxa"/>
            </w:tcMar>
          </w:tcPr>
          <w:p w14:paraId="59A9FB6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691DA7E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1BE554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1DC01DFC"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41BE100"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C936D7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.222</w:t>
            </w:r>
          </w:p>
        </w:tc>
        <w:tc>
          <w:tcPr>
            <w:tcW w:w="1430" w:type="dxa"/>
            <w:tcBorders>
              <w:top w:val="nil"/>
              <w:bottom w:val="nil"/>
            </w:tcBorders>
            <w:shd w:val="clear" w:color="auto" w:fill="FFFFFF"/>
            <w:tcMar>
              <w:top w:w="30" w:type="dxa"/>
              <w:left w:w="30" w:type="dxa"/>
              <w:bottom w:w="30" w:type="dxa"/>
              <w:right w:w="30" w:type="dxa"/>
            </w:tcMar>
          </w:tcPr>
          <w:p w14:paraId="0EDBCF2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2.215</w:t>
            </w:r>
          </w:p>
        </w:tc>
        <w:tc>
          <w:tcPr>
            <w:tcW w:w="1448" w:type="dxa"/>
            <w:tcBorders>
              <w:top w:val="nil"/>
              <w:bottom w:val="nil"/>
            </w:tcBorders>
            <w:shd w:val="clear" w:color="auto" w:fill="FFFFFF"/>
            <w:tcMar>
              <w:top w:w="30" w:type="dxa"/>
              <w:left w:w="30" w:type="dxa"/>
              <w:bottom w:w="30" w:type="dxa"/>
              <w:right w:w="30" w:type="dxa"/>
            </w:tcMar>
          </w:tcPr>
          <w:p w14:paraId="21A7630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95.792</w:t>
            </w:r>
          </w:p>
        </w:tc>
        <w:tc>
          <w:tcPr>
            <w:tcW w:w="1151" w:type="dxa"/>
            <w:tcBorders>
              <w:top w:val="nil"/>
              <w:bottom w:val="nil"/>
            </w:tcBorders>
            <w:shd w:val="clear" w:color="auto" w:fill="FFFFFF"/>
            <w:tcMar>
              <w:top w:w="30" w:type="dxa"/>
              <w:left w:w="30" w:type="dxa"/>
              <w:bottom w:w="30" w:type="dxa"/>
              <w:right w:w="30" w:type="dxa"/>
            </w:tcMar>
          </w:tcPr>
          <w:p w14:paraId="2D8F35E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6A12918A"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656639B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6E6A9F1D"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E4B087D"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F91893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.159</w:t>
            </w:r>
          </w:p>
        </w:tc>
        <w:tc>
          <w:tcPr>
            <w:tcW w:w="1430" w:type="dxa"/>
            <w:tcBorders>
              <w:top w:val="nil"/>
              <w:bottom w:val="nil"/>
            </w:tcBorders>
            <w:shd w:val="clear" w:color="auto" w:fill="FFFFFF"/>
            <w:tcMar>
              <w:top w:w="30" w:type="dxa"/>
              <w:left w:w="30" w:type="dxa"/>
              <w:bottom w:w="30" w:type="dxa"/>
              <w:right w:w="30" w:type="dxa"/>
            </w:tcMar>
          </w:tcPr>
          <w:p w14:paraId="1D4ABD4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1.589</w:t>
            </w:r>
          </w:p>
        </w:tc>
        <w:tc>
          <w:tcPr>
            <w:tcW w:w="1448" w:type="dxa"/>
            <w:tcBorders>
              <w:top w:val="nil"/>
              <w:bottom w:val="nil"/>
            </w:tcBorders>
            <w:shd w:val="clear" w:color="auto" w:fill="FFFFFF"/>
            <w:tcMar>
              <w:top w:w="30" w:type="dxa"/>
              <w:left w:w="30" w:type="dxa"/>
              <w:bottom w:w="30" w:type="dxa"/>
              <w:right w:w="30" w:type="dxa"/>
            </w:tcMar>
          </w:tcPr>
          <w:p w14:paraId="574D3280"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97.381</w:t>
            </w:r>
          </w:p>
        </w:tc>
        <w:tc>
          <w:tcPr>
            <w:tcW w:w="1151" w:type="dxa"/>
            <w:tcBorders>
              <w:top w:val="nil"/>
              <w:bottom w:val="nil"/>
            </w:tcBorders>
            <w:shd w:val="clear" w:color="auto" w:fill="FFFFFF"/>
            <w:tcMar>
              <w:top w:w="30" w:type="dxa"/>
              <w:left w:w="30" w:type="dxa"/>
              <w:bottom w:w="30" w:type="dxa"/>
              <w:right w:w="30" w:type="dxa"/>
            </w:tcMar>
          </w:tcPr>
          <w:p w14:paraId="4797382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0F533B31"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071291A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r w:rsidR="00C5748E" w:rsidRPr="008241C8" w14:paraId="124D7608"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B670783" w14:textId="77777777" w:rsidR="00C5748E" w:rsidRPr="008241C8" w:rsidRDefault="00C5748E" w:rsidP="008655E8">
            <w:pPr>
              <w:rPr>
                <w:rFonts w:ascii="Times New Roman" w:hAnsi="Times New Roman" w:cs="Times New Roman"/>
                <w:noProof/>
                <w:color w:val="000000"/>
                <w:sz w:val="18"/>
                <w:szCs w:val="18"/>
                <w:lang w:val="sr-Cyrl-RS"/>
              </w:rPr>
            </w:pPr>
            <w:r w:rsidRPr="008241C8">
              <w:rPr>
                <w:rFonts w:ascii="Times New Roman" w:hAnsi="Times New Roman" w:cs="Times New Roman"/>
                <w:noProof/>
                <w:color w:val="000000"/>
                <w:sz w:val="18"/>
                <w:szCs w:val="18"/>
                <w:lang w:val="sr-Cyrl-RS"/>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A97D654"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.137</w:t>
            </w:r>
          </w:p>
        </w:tc>
        <w:tc>
          <w:tcPr>
            <w:tcW w:w="1430" w:type="dxa"/>
            <w:tcBorders>
              <w:top w:val="nil"/>
              <w:bottom w:val="nil"/>
            </w:tcBorders>
            <w:shd w:val="clear" w:color="auto" w:fill="FFFFFF"/>
            <w:tcMar>
              <w:top w:w="30" w:type="dxa"/>
              <w:left w:w="30" w:type="dxa"/>
              <w:bottom w:w="30" w:type="dxa"/>
              <w:right w:w="30" w:type="dxa"/>
            </w:tcMar>
          </w:tcPr>
          <w:p w14:paraId="7E060EA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1.366</w:t>
            </w:r>
          </w:p>
        </w:tc>
        <w:tc>
          <w:tcPr>
            <w:tcW w:w="1448" w:type="dxa"/>
            <w:tcBorders>
              <w:top w:val="nil"/>
              <w:bottom w:val="nil"/>
            </w:tcBorders>
            <w:shd w:val="clear" w:color="auto" w:fill="FFFFFF"/>
            <w:tcMar>
              <w:top w:w="30" w:type="dxa"/>
              <w:left w:w="30" w:type="dxa"/>
              <w:bottom w:w="30" w:type="dxa"/>
              <w:right w:w="30" w:type="dxa"/>
            </w:tcMar>
          </w:tcPr>
          <w:p w14:paraId="496D416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98.747</w:t>
            </w:r>
          </w:p>
        </w:tc>
        <w:tc>
          <w:tcPr>
            <w:tcW w:w="1151" w:type="dxa"/>
            <w:tcBorders>
              <w:top w:val="nil"/>
              <w:bottom w:val="nil"/>
            </w:tcBorders>
            <w:shd w:val="clear" w:color="auto" w:fill="FFFFFF"/>
            <w:tcMar>
              <w:top w:w="30" w:type="dxa"/>
              <w:left w:w="30" w:type="dxa"/>
              <w:bottom w:w="30" w:type="dxa"/>
              <w:right w:w="30" w:type="dxa"/>
            </w:tcMar>
          </w:tcPr>
          <w:p w14:paraId="7F7429A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266E957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7B6950C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w:t>
            </w:r>
          </w:p>
        </w:tc>
      </w:tr>
    </w:tbl>
    <w:p w14:paraId="40B5D52B"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Metod izdvajanja faktora: Analiza glavnih komponenata </w:t>
      </w:r>
    </w:p>
    <w:p w14:paraId="1ABF984F" w14:textId="77777777" w:rsidR="00C5748E" w:rsidRPr="008241C8" w:rsidRDefault="00C5748E" w:rsidP="00C5748E">
      <w:pPr>
        <w:pageBreakBefore/>
        <w:autoSpaceDE w:val="0"/>
        <w:autoSpaceDN w:val="0"/>
        <w:adjustRightInd w:val="0"/>
        <w:rPr>
          <w:rFonts w:ascii="Times New Roman" w:hAnsi="Times New Roman" w:cs="Times New Roman"/>
          <w:b/>
          <w:noProof/>
          <w:color w:val="000000"/>
          <w:sz w:val="32"/>
          <w:szCs w:val="32"/>
          <w:lang w:val="sr-Cyrl-RS"/>
        </w:rPr>
      </w:pPr>
      <w:r w:rsidRPr="008241C8">
        <w:rPr>
          <w:rFonts w:ascii="Times New Roman" w:hAnsi="Times New Roman" w:cs="Times New Roman"/>
          <w:b/>
          <w:noProof/>
          <w:color w:val="000000"/>
          <w:sz w:val="32"/>
          <w:szCs w:val="32"/>
          <w:lang w:val="sr-Cyrl-RS"/>
        </w:rPr>
        <w:lastRenderedPageBreak/>
        <w:t>Komentari studenata</w:t>
      </w:r>
    </w:p>
    <w:p w14:paraId="4342BF54" w14:textId="77777777" w:rsidR="00C5748E" w:rsidRPr="008241C8" w:rsidRDefault="00C5748E" w:rsidP="00C5748E">
      <w:pPr>
        <w:autoSpaceDE w:val="0"/>
        <w:autoSpaceDN w:val="0"/>
        <w:adjustRightInd w:val="0"/>
        <w:rPr>
          <w:rFonts w:ascii="Times New Roman" w:hAnsi="Times New Roman" w:cs="Times New Roman"/>
          <w:noProof/>
          <w:color w:val="000000"/>
          <w:sz w:val="14"/>
          <w:szCs w:val="14"/>
          <w:lang w:val="sr-Cyrl-RS"/>
        </w:rPr>
      </w:pPr>
    </w:p>
    <w:p w14:paraId="72B2CEEE" w14:textId="77777777" w:rsidR="00C5748E" w:rsidRPr="008241C8" w:rsidRDefault="00C5748E" w:rsidP="00C5748E">
      <w:pPr>
        <w:autoSpaceDE w:val="0"/>
        <w:autoSpaceDN w:val="0"/>
        <w:adjustRightInd w:val="0"/>
        <w:jc w:val="both"/>
        <w:rPr>
          <w:rFonts w:ascii="Times New Roman" w:hAnsi="Times New Roman" w:cs="Times New Roman"/>
          <w:b/>
          <w:noProof/>
          <w:color w:val="000000"/>
          <w:lang w:val="sr-Cyrl-RS"/>
        </w:rPr>
      </w:pPr>
      <w:r w:rsidRPr="008241C8">
        <w:rPr>
          <w:rFonts w:ascii="Times New Roman" w:hAnsi="Times New Roman" w:cs="Times New Roman"/>
          <w:noProof/>
          <w:color w:val="000000"/>
          <w:lang w:val="sr-Cyrl-RS"/>
        </w:rPr>
        <w:t>Od studenata je traženo i da upišu neke dodatne sugestije vezane za studije i eventualno poboljšanje nastave. Niko od studenata nije upisao ni jedan komentar.</w:t>
      </w:r>
      <w:r w:rsidRPr="008241C8">
        <w:rPr>
          <w:rFonts w:ascii="Times New Roman" w:hAnsi="Times New Roman" w:cs="Times New Roman"/>
          <w:b/>
          <w:noProof/>
          <w:color w:val="000000"/>
          <w:lang w:val="sr-Cyrl-RS"/>
        </w:rPr>
        <w:t xml:space="preserve"> </w:t>
      </w:r>
    </w:p>
    <w:p w14:paraId="50B9835C" w14:textId="77777777" w:rsidR="00C5748E" w:rsidRPr="008241C8" w:rsidRDefault="00C5748E" w:rsidP="00C5748E">
      <w:pPr>
        <w:jc w:val="center"/>
        <w:rPr>
          <w:rFonts w:ascii="Times New Roman" w:hAnsi="Times New Roman" w:cs="Times New Roman"/>
          <w:noProof/>
          <w:lang w:val="sr-Cyrl-RS"/>
        </w:rPr>
      </w:pPr>
    </w:p>
    <w:p w14:paraId="77F146D9" w14:textId="77777777" w:rsidR="00C5748E" w:rsidRPr="008241C8" w:rsidRDefault="00C5748E" w:rsidP="00C5748E">
      <w:pPr>
        <w:jc w:val="center"/>
        <w:rPr>
          <w:rFonts w:ascii="Times New Roman" w:hAnsi="Times New Roman" w:cs="Times New Roman"/>
          <w:noProof/>
          <w:lang w:val="sr-Cyrl-RS"/>
        </w:rPr>
      </w:pPr>
    </w:p>
    <w:p w14:paraId="7E37D848" w14:textId="77777777" w:rsidR="00C5748E" w:rsidRPr="008241C8" w:rsidRDefault="00C5748E" w:rsidP="00C5748E">
      <w:pPr>
        <w:jc w:val="center"/>
        <w:rPr>
          <w:rFonts w:ascii="Times New Roman" w:hAnsi="Times New Roman" w:cs="Times New Roman"/>
          <w:noProof/>
          <w:lang w:val="sr-Cyrl-RS"/>
        </w:rPr>
      </w:pPr>
    </w:p>
    <w:p w14:paraId="3F71401C" w14:textId="77777777" w:rsidR="00C5748E" w:rsidRPr="008241C8" w:rsidRDefault="00C5748E" w:rsidP="00C5748E">
      <w:pPr>
        <w:jc w:val="center"/>
        <w:rPr>
          <w:rFonts w:ascii="Times New Roman" w:hAnsi="Times New Roman" w:cs="Times New Roman"/>
          <w:noProof/>
          <w:lang w:val="sr-Cyrl-RS"/>
        </w:rPr>
      </w:pPr>
    </w:p>
    <w:p w14:paraId="76B5590C" w14:textId="77777777" w:rsidR="00C5748E" w:rsidRPr="008241C8" w:rsidRDefault="00C5748E" w:rsidP="00C5748E">
      <w:pPr>
        <w:jc w:val="center"/>
        <w:rPr>
          <w:rFonts w:ascii="Times New Roman" w:hAnsi="Times New Roman" w:cs="Times New Roman"/>
          <w:noProof/>
          <w:lang w:val="sr-Cyrl-RS"/>
        </w:rPr>
      </w:pPr>
    </w:p>
    <w:p w14:paraId="26260A43" w14:textId="77777777" w:rsidR="00C5748E" w:rsidRPr="008241C8" w:rsidRDefault="00C5748E" w:rsidP="00C5748E">
      <w:pPr>
        <w:jc w:val="center"/>
        <w:rPr>
          <w:rFonts w:ascii="Times New Roman" w:hAnsi="Times New Roman" w:cs="Times New Roman"/>
          <w:noProof/>
          <w:lang w:val="sr-Cyrl-RS"/>
        </w:rPr>
      </w:pPr>
    </w:p>
    <w:p w14:paraId="1C646B35" w14:textId="77777777" w:rsidR="00C5748E" w:rsidRPr="008241C8" w:rsidRDefault="00C5748E" w:rsidP="00C5748E">
      <w:pPr>
        <w:jc w:val="center"/>
        <w:rPr>
          <w:rFonts w:ascii="Times New Roman" w:hAnsi="Times New Roman" w:cs="Times New Roman"/>
          <w:noProof/>
          <w:lang w:val="sr-Cyrl-RS"/>
        </w:rPr>
      </w:pPr>
    </w:p>
    <w:p w14:paraId="537192F0" w14:textId="77777777" w:rsidR="00C5748E" w:rsidRPr="008241C8" w:rsidRDefault="00C5748E" w:rsidP="00C5748E">
      <w:pPr>
        <w:jc w:val="center"/>
        <w:rPr>
          <w:rFonts w:ascii="Times New Roman" w:hAnsi="Times New Roman" w:cs="Times New Roman"/>
          <w:noProof/>
          <w:lang w:val="sr-Cyrl-RS"/>
        </w:rPr>
      </w:pPr>
    </w:p>
    <w:p w14:paraId="471EF45A" w14:textId="77777777" w:rsidR="00C5748E" w:rsidRPr="008241C8" w:rsidRDefault="00C5748E" w:rsidP="00C5748E">
      <w:pPr>
        <w:jc w:val="center"/>
        <w:rPr>
          <w:rFonts w:ascii="Times New Roman" w:hAnsi="Times New Roman" w:cs="Times New Roman"/>
          <w:noProof/>
          <w:lang w:val="sr-Cyrl-RS"/>
        </w:rPr>
      </w:pPr>
    </w:p>
    <w:p w14:paraId="09910182" w14:textId="77777777" w:rsidR="00C5748E" w:rsidRPr="008241C8" w:rsidRDefault="00C5748E" w:rsidP="00C5748E">
      <w:pPr>
        <w:jc w:val="center"/>
        <w:rPr>
          <w:rFonts w:ascii="Times New Roman" w:hAnsi="Times New Roman" w:cs="Times New Roman"/>
          <w:noProof/>
          <w:lang w:val="sr-Cyrl-RS"/>
        </w:rPr>
      </w:pPr>
    </w:p>
    <w:p w14:paraId="1AF37F6B" w14:textId="77777777" w:rsidR="00C5748E" w:rsidRPr="008241C8" w:rsidRDefault="00C5748E" w:rsidP="00C5748E">
      <w:pPr>
        <w:jc w:val="center"/>
        <w:rPr>
          <w:rFonts w:ascii="Times New Roman" w:hAnsi="Times New Roman" w:cs="Times New Roman"/>
          <w:noProof/>
          <w:lang w:val="sr-Cyrl-RS"/>
        </w:rPr>
      </w:pPr>
    </w:p>
    <w:p w14:paraId="0A6BDF47" w14:textId="77777777" w:rsidR="00C5748E" w:rsidRPr="008241C8" w:rsidRDefault="00C5748E" w:rsidP="00C5748E">
      <w:pPr>
        <w:jc w:val="center"/>
        <w:rPr>
          <w:rFonts w:ascii="Times New Roman" w:hAnsi="Times New Roman" w:cs="Times New Roman"/>
          <w:noProof/>
          <w:lang w:val="sr-Cyrl-RS"/>
        </w:rPr>
      </w:pPr>
    </w:p>
    <w:p w14:paraId="67614B22" w14:textId="77777777" w:rsidR="00C5748E" w:rsidRPr="008241C8" w:rsidRDefault="00C5748E" w:rsidP="00C5748E">
      <w:pPr>
        <w:jc w:val="center"/>
        <w:rPr>
          <w:rFonts w:ascii="Times New Roman" w:hAnsi="Times New Roman" w:cs="Times New Roman"/>
          <w:noProof/>
          <w:lang w:val="sr-Cyrl-RS"/>
        </w:rPr>
      </w:pPr>
    </w:p>
    <w:p w14:paraId="1A8C34DD" w14:textId="77777777" w:rsidR="00C5748E" w:rsidRPr="008241C8" w:rsidRDefault="00C5748E" w:rsidP="00C5748E">
      <w:pPr>
        <w:jc w:val="center"/>
        <w:rPr>
          <w:rFonts w:ascii="Times New Roman" w:hAnsi="Times New Roman" w:cs="Times New Roman"/>
          <w:noProof/>
          <w:lang w:val="sr-Cyrl-RS"/>
        </w:rPr>
      </w:pPr>
    </w:p>
    <w:p w14:paraId="0FD4D024" w14:textId="77777777" w:rsidR="00C5748E" w:rsidRPr="008241C8" w:rsidRDefault="00C5748E" w:rsidP="00C5748E">
      <w:pPr>
        <w:jc w:val="center"/>
        <w:rPr>
          <w:rFonts w:ascii="Times New Roman" w:hAnsi="Times New Roman" w:cs="Times New Roman"/>
          <w:noProof/>
          <w:lang w:val="sr-Cyrl-RS"/>
        </w:rPr>
      </w:pPr>
    </w:p>
    <w:p w14:paraId="72419DFC" w14:textId="77777777" w:rsidR="00C5748E" w:rsidRPr="008241C8" w:rsidRDefault="00C5748E" w:rsidP="00C5748E">
      <w:pPr>
        <w:jc w:val="center"/>
        <w:rPr>
          <w:rFonts w:ascii="Times New Roman" w:hAnsi="Times New Roman" w:cs="Times New Roman"/>
          <w:noProof/>
          <w:lang w:val="sr-Cyrl-RS"/>
        </w:rPr>
      </w:pPr>
    </w:p>
    <w:p w14:paraId="5A56D37E" w14:textId="77777777" w:rsidR="00C5748E" w:rsidRPr="008241C8" w:rsidRDefault="00C5748E" w:rsidP="00C5748E">
      <w:pPr>
        <w:jc w:val="center"/>
        <w:rPr>
          <w:rFonts w:ascii="Times New Roman" w:hAnsi="Times New Roman" w:cs="Times New Roman"/>
          <w:noProof/>
          <w:lang w:val="sr-Cyrl-RS"/>
        </w:rPr>
      </w:pPr>
    </w:p>
    <w:p w14:paraId="4FFC67DB" w14:textId="77777777" w:rsidR="00C5748E" w:rsidRPr="008241C8" w:rsidRDefault="00C5748E" w:rsidP="00C5748E">
      <w:pPr>
        <w:jc w:val="center"/>
        <w:rPr>
          <w:rFonts w:ascii="Times New Roman" w:hAnsi="Times New Roman" w:cs="Times New Roman"/>
          <w:noProof/>
          <w:lang w:val="sr-Cyrl-RS"/>
        </w:rPr>
      </w:pPr>
    </w:p>
    <w:p w14:paraId="212929A8" w14:textId="77777777" w:rsidR="00C5748E" w:rsidRPr="008241C8" w:rsidRDefault="00C5748E" w:rsidP="00C5748E">
      <w:pPr>
        <w:jc w:val="center"/>
        <w:rPr>
          <w:rFonts w:ascii="Times New Roman" w:hAnsi="Times New Roman" w:cs="Times New Roman"/>
          <w:noProof/>
          <w:lang w:val="sr-Cyrl-RS"/>
        </w:rPr>
      </w:pPr>
    </w:p>
    <w:p w14:paraId="432FD77D" w14:textId="77777777" w:rsidR="00C5748E" w:rsidRPr="008241C8" w:rsidRDefault="00C5748E" w:rsidP="00C5748E">
      <w:pPr>
        <w:jc w:val="center"/>
        <w:rPr>
          <w:rFonts w:ascii="Times New Roman" w:hAnsi="Times New Roman" w:cs="Times New Roman"/>
          <w:noProof/>
          <w:lang w:val="sr-Cyrl-RS"/>
        </w:rPr>
      </w:pPr>
    </w:p>
    <w:p w14:paraId="1D6ABEDD" w14:textId="77777777" w:rsidR="00C5748E" w:rsidRPr="008241C8" w:rsidRDefault="00C5748E" w:rsidP="00C5748E">
      <w:pPr>
        <w:jc w:val="center"/>
        <w:rPr>
          <w:rFonts w:ascii="Times New Roman" w:hAnsi="Times New Roman" w:cs="Times New Roman"/>
          <w:noProof/>
          <w:lang w:val="sr-Cyrl-RS"/>
        </w:rPr>
      </w:pPr>
    </w:p>
    <w:p w14:paraId="2328DFB5" w14:textId="77777777" w:rsidR="00C5748E" w:rsidRPr="008241C8" w:rsidRDefault="00C5748E" w:rsidP="00C5748E">
      <w:pPr>
        <w:rPr>
          <w:rFonts w:ascii="Times New Roman" w:hAnsi="Times New Roman" w:cs="Times New Roman"/>
          <w:noProof/>
          <w:lang w:val="sr-Cyrl-RS"/>
        </w:rPr>
      </w:pPr>
    </w:p>
    <w:p w14:paraId="721AD7CD" w14:textId="77777777" w:rsidR="00C5748E" w:rsidRPr="008241C8" w:rsidRDefault="00C5748E" w:rsidP="00C5748E">
      <w:pPr>
        <w:jc w:val="center"/>
        <w:rPr>
          <w:rFonts w:ascii="Times New Roman" w:hAnsi="Times New Roman" w:cs="Times New Roman"/>
          <w:noProof/>
          <w:lang w:val="sr-Cyrl-RS"/>
        </w:rPr>
      </w:pPr>
    </w:p>
    <w:p w14:paraId="0AD5C465" w14:textId="77777777" w:rsidR="00C5748E" w:rsidRPr="008241C8" w:rsidRDefault="00C5748E" w:rsidP="00C5748E">
      <w:pPr>
        <w:jc w:val="center"/>
        <w:rPr>
          <w:rFonts w:ascii="Times New Roman" w:hAnsi="Times New Roman" w:cs="Times New Roman"/>
          <w:noProof/>
          <w:lang w:val="sr-Cyrl-RS"/>
        </w:rPr>
      </w:pPr>
    </w:p>
    <w:p w14:paraId="45DBFFFA"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bookmarkStart w:id="33" w:name="Прилог_5_1_в"/>
      <w:r w:rsidRPr="008241C8">
        <w:rPr>
          <w:rFonts w:ascii="Times New Roman" w:eastAsia="Times New Roman" w:hAnsi="Times New Roman" w:cs="Times New Roman"/>
          <w:b/>
          <w:noProof/>
          <w:lang w:val="sr-Cyrl-RS"/>
        </w:rPr>
        <w:t xml:space="preserve">Прилог 5.1. в </w:t>
      </w:r>
      <w:r w:rsidRPr="008241C8">
        <w:rPr>
          <w:rFonts w:ascii="Times New Roman" w:eastAsia="Times New Roman" w:hAnsi="Times New Roman" w:cs="Times New Roman"/>
          <w:noProof/>
          <w:lang w:val="sr-Cyrl-RS"/>
        </w:rPr>
        <w:t xml:space="preserve">Анализа резултата анкета студената о квалитету наставног процеса </w:t>
      </w:r>
    </w:p>
    <w:bookmarkEnd w:id="33"/>
    <w:p w14:paraId="23F7F6E2" w14:textId="77777777" w:rsidR="00C5748E" w:rsidRPr="008241C8" w:rsidRDefault="00C5748E" w:rsidP="00C5748E">
      <w:pPr>
        <w:rPr>
          <w:rFonts w:ascii="Times New Roman" w:hAnsi="Times New Roman" w:cs="Times New Roman"/>
          <w:noProof/>
          <w:lang w:val="sr-Cyrl-RS"/>
        </w:rPr>
      </w:pPr>
    </w:p>
    <w:p w14:paraId="7AC70681"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Filozofski fakultet u Beogradu</w:t>
      </w:r>
    </w:p>
    <w:p w14:paraId="40516ADD"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Komisiji za obezbeđivanje kvaliteta i samovrednovanje</w:t>
      </w:r>
    </w:p>
    <w:p w14:paraId="0E7D7EA0" w14:textId="77777777" w:rsidR="00C5748E" w:rsidRPr="008241C8" w:rsidRDefault="00C5748E" w:rsidP="00C5748E">
      <w:pPr>
        <w:jc w:val="center"/>
        <w:rPr>
          <w:rFonts w:ascii="Times New Roman" w:hAnsi="Times New Roman" w:cs="Times New Roman"/>
          <w:noProof/>
          <w:lang w:val="sr-Cyrl-RS"/>
        </w:rPr>
      </w:pPr>
    </w:p>
    <w:p w14:paraId="7F6F6789" w14:textId="77777777" w:rsidR="00C5748E" w:rsidRPr="008241C8" w:rsidRDefault="00C5748E" w:rsidP="00C5748E">
      <w:pPr>
        <w:jc w:val="center"/>
        <w:rPr>
          <w:rFonts w:ascii="Times New Roman" w:hAnsi="Times New Roman" w:cs="Times New Roman"/>
          <w:noProof/>
          <w:lang w:val="sr-Cyrl-RS"/>
        </w:rPr>
      </w:pPr>
    </w:p>
    <w:p w14:paraId="6FE3E170" w14:textId="77777777" w:rsidR="00C5748E" w:rsidRPr="008241C8" w:rsidRDefault="00C5748E" w:rsidP="00C5748E">
      <w:pPr>
        <w:rPr>
          <w:rFonts w:ascii="Times New Roman" w:hAnsi="Times New Roman" w:cs="Times New Roman"/>
          <w:noProof/>
          <w:lang w:val="sr-Cyrl-RS"/>
        </w:rPr>
      </w:pPr>
    </w:p>
    <w:p w14:paraId="144C6A78" w14:textId="77777777" w:rsidR="00C5748E" w:rsidRPr="008241C8" w:rsidRDefault="00C5748E" w:rsidP="00C5748E">
      <w:pPr>
        <w:rPr>
          <w:rFonts w:ascii="Times New Roman" w:hAnsi="Times New Roman" w:cs="Times New Roman"/>
          <w:noProof/>
          <w:lang w:val="sr-Cyrl-RS"/>
        </w:rPr>
      </w:pPr>
    </w:p>
    <w:p w14:paraId="529D3CE8" w14:textId="77777777" w:rsidR="00C5748E" w:rsidRPr="008241C8" w:rsidRDefault="00C5748E" w:rsidP="00C5748E">
      <w:pPr>
        <w:rPr>
          <w:rFonts w:ascii="Times New Roman" w:hAnsi="Times New Roman" w:cs="Times New Roman"/>
          <w:noProof/>
          <w:lang w:val="sr-Cyrl-RS"/>
        </w:rPr>
      </w:pPr>
    </w:p>
    <w:p w14:paraId="75367CC6"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Godišnji statistički izveštaj </w:t>
      </w:r>
    </w:p>
    <w:p w14:paraId="465DB8BB"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 xml:space="preserve">o studentskoj evaluaciji pedagoškog rada nastavnika </w:t>
      </w:r>
    </w:p>
    <w:p w14:paraId="1484C111" w14:textId="77777777" w:rsidR="00C5748E" w:rsidRPr="008241C8" w:rsidRDefault="00C5748E" w:rsidP="00C5748E">
      <w:pPr>
        <w:jc w:val="center"/>
        <w:rPr>
          <w:rFonts w:ascii="Times New Roman" w:hAnsi="Times New Roman" w:cs="Times New Roman"/>
          <w:noProof/>
          <w:lang w:val="sr-Cyrl-RS"/>
        </w:rPr>
      </w:pPr>
      <w:r w:rsidRPr="008241C8">
        <w:rPr>
          <w:rFonts w:ascii="Times New Roman" w:hAnsi="Times New Roman" w:cs="Times New Roman"/>
          <w:noProof/>
          <w:lang w:val="sr-Cyrl-RS"/>
        </w:rPr>
        <w:t>na master i doktorskim studijama za akademsku 2023/2024. godinu.</w:t>
      </w:r>
    </w:p>
    <w:p w14:paraId="43EF6891" w14:textId="77777777" w:rsidR="00C5748E" w:rsidRPr="008241C8" w:rsidRDefault="00C5748E" w:rsidP="00C5748E">
      <w:pPr>
        <w:jc w:val="center"/>
        <w:rPr>
          <w:rFonts w:ascii="Times New Roman" w:hAnsi="Times New Roman" w:cs="Times New Roman"/>
          <w:noProof/>
          <w:lang w:val="sr-Cyrl-RS"/>
        </w:rPr>
      </w:pPr>
    </w:p>
    <w:p w14:paraId="528B4FC7" w14:textId="77777777" w:rsidR="00C5748E" w:rsidRPr="008241C8" w:rsidRDefault="00C5748E" w:rsidP="00C5748E">
      <w:pPr>
        <w:jc w:val="center"/>
        <w:rPr>
          <w:rFonts w:ascii="Times New Roman" w:hAnsi="Times New Roman" w:cs="Times New Roman"/>
          <w:noProof/>
          <w:lang w:val="sr-Cyrl-RS"/>
        </w:rPr>
      </w:pPr>
    </w:p>
    <w:p w14:paraId="45805B9C" w14:textId="77777777" w:rsidR="00C5748E" w:rsidRPr="008241C8" w:rsidRDefault="00C5748E" w:rsidP="00C5748E">
      <w:pPr>
        <w:jc w:val="center"/>
        <w:rPr>
          <w:rFonts w:ascii="Times New Roman" w:hAnsi="Times New Roman" w:cs="Times New Roman"/>
          <w:noProof/>
          <w:lang w:val="sr-Cyrl-RS"/>
        </w:rPr>
      </w:pPr>
    </w:p>
    <w:p w14:paraId="68475319" w14:textId="77777777" w:rsidR="00C5748E" w:rsidRPr="008241C8" w:rsidRDefault="00C5748E" w:rsidP="00C5748E">
      <w:pPr>
        <w:jc w:val="center"/>
        <w:rPr>
          <w:rFonts w:ascii="Times New Roman" w:hAnsi="Times New Roman" w:cs="Times New Roman"/>
          <w:noProof/>
          <w:lang w:val="sr-Cyrl-RS"/>
        </w:rPr>
      </w:pPr>
    </w:p>
    <w:p w14:paraId="134BE7B6" w14:textId="77777777" w:rsidR="00C5748E" w:rsidRPr="008241C8" w:rsidRDefault="00C5748E" w:rsidP="00C5748E">
      <w:pPr>
        <w:jc w:val="center"/>
        <w:rPr>
          <w:rFonts w:ascii="Times New Roman" w:hAnsi="Times New Roman" w:cs="Times New Roman"/>
          <w:noProof/>
          <w:lang w:val="sr-Cyrl-RS"/>
        </w:rPr>
      </w:pPr>
    </w:p>
    <w:p w14:paraId="6204EDBC" w14:textId="77777777" w:rsidR="00C5748E" w:rsidRPr="008241C8" w:rsidRDefault="00C5748E" w:rsidP="00C5748E">
      <w:pPr>
        <w:jc w:val="center"/>
        <w:rPr>
          <w:rFonts w:ascii="Times New Roman" w:hAnsi="Times New Roman" w:cs="Times New Roman"/>
          <w:noProof/>
          <w:lang w:val="sr-Cyrl-RS"/>
        </w:rPr>
      </w:pPr>
    </w:p>
    <w:p w14:paraId="72211D1C" w14:textId="77777777" w:rsidR="00C5748E" w:rsidRPr="008241C8" w:rsidRDefault="00C5748E" w:rsidP="00C5748E">
      <w:pPr>
        <w:jc w:val="center"/>
        <w:rPr>
          <w:rFonts w:ascii="Times New Roman" w:hAnsi="Times New Roman" w:cs="Times New Roman"/>
          <w:noProof/>
          <w:lang w:val="sr-Cyrl-RS"/>
        </w:rPr>
      </w:pPr>
    </w:p>
    <w:p w14:paraId="7B66B6E0" w14:textId="77777777" w:rsidR="00C5748E" w:rsidRPr="008241C8" w:rsidRDefault="00C5748E" w:rsidP="00C5748E">
      <w:pPr>
        <w:jc w:val="center"/>
        <w:rPr>
          <w:rFonts w:ascii="Times New Roman" w:hAnsi="Times New Roman" w:cs="Times New Roman"/>
          <w:noProof/>
          <w:lang w:val="sr-Cyrl-RS"/>
        </w:rPr>
      </w:pPr>
    </w:p>
    <w:p w14:paraId="2E82AB62" w14:textId="77777777" w:rsidR="00C5748E" w:rsidRPr="008241C8" w:rsidRDefault="00C5748E" w:rsidP="00C5748E">
      <w:pPr>
        <w:jc w:val="center"/>
        <w:rPr>
          <w:rFonts w:ascii="Times New Roman" w:hAnsi="Times New Roman" w:cs="Times New Roman"/>
          <w:noProof/>
          <w:lang w:val="sr-Cyrl-RS"/>
        </w:rPr>
      </w:pPr>
    </w:p>
    <w:p w14:paraId="65F599C1" w14:textId="77777777" w:rsidR="00C5748E" w:rsidRPr="008241C8" w:rsidRDefault="00C5748E" w:rsidP="00C5748E">
      <w:pPr>
        <w:jc w:val="center"/>
        <w:rPr>
          <w:rFonts w:ascii="Times New Roman" w:hAnsi="Times New Roman" w:cs="Times New Roman"/>
          <w:noProof/>
          <w:lang w:val="sr-Cyrl-RS"/>
        </w:rPr>
      </w:pPr>
    </w:p>
    <w:p w14:paraId="1A186213" w14:textId="77777777" w:rsidR="00C5748E" w:rsidRPr="008241C8" w:rsidRDefault="00C5748E" w:rsidP="00C5748E">
      <w:pPr>
        <w:jc w:val="center"/>
        <w:rPr>
          <w:rFonts w:ascii="Times New Roman" w:hAnsi="Times New Roman" w:cs="Times New Roman"/>
          <w:noProof/>
          <w:lang w:val="sr-Cyrl-RS"/>
        </w:rPr>
      </w:pPr>
    </w:p>
    <w:p w14:paraId="3477280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Izveštaj izradio: </w:t>
      </w:r>
    </w:p>
    <w:p w14:paraId="5A476610"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dr Oliver Tošković</w:t>
      </w:r>
    </w:p>
    <w:p w14:paraId="002365A2"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br w:type="page"/>
      </w:r>
      <w:r w:rsidRPr="008241C8">
        <w:rPr>
          <w:rFonts w:ascii="Times New Roman" w:hAnsi="Times New Roman" w:cs="Times New Roman"/>
          <w:noProof/>
          <w:lang w:val="sr-Cyrl-RS"/>
        </w:rPr>
        <w:lastRenderedPageBreak/>
        <w:t>Sadržaj:</w:t>
      </w:r>
    </w:p>
    <w:p w14:paraId="68FEA7F4" w14:textId="77777777" w:rsidR="00C5748E" w:rsidRPr="008241C8" w:rsidRDefault="00C5748E" w:rsidP="00C5748E">
      <w:pPr>
        <w:rPr>
          <w:rFonts w:ascii="Times New Roman" w:hAnsi="Times New Roman" w:cs="Times New Roman"/>
          <w:noProof/>
          <w:lang w:val="sr-Cyrl-RS"/>
        </w:rPr>
      </w:pPr>
    </w:p>
    <w:p w14:paraId="0C7E2D03" w14:textId="77777777" w:rsidR="00C5748E" w:rsidRPr="008241C8" w:rsidRDefault="00C5748E" w:rsidP="00C5748E">
      <w:pPr>
        <w:rPr>
          <w:rFonts w:ascii="Times New Roman" w:hAnsi="Times New Roman" w:cs="Times New Roman"/>
          <w:noProof/>
          <w:lang w:val="sr-Cyrl-RS"/>
        </w:rPr>
      </w:pPr>
    </w:p>
    <w:p w14:paraId="5F918722" w14:textId="77777777" w:rsidR="00C5748E" w:rsidRPr="008241C8" w:rsidRDefault="00C5748E" w:rsidP="00C5748E">
      <w:pPr>
        <w:pStyle w:val="TOC1"/>
        <w:spacing w:line="276" w:lineRule="auto"/>
        <w:rPr>
          <w:noProof/>
          <w:sz w:val="22"/>
          <w:szCs w:val="22"/>
          <w:lang w:val="sr-Cyrl-RS"/>
        </w:rPr>
      </w:pPr>
      <w:r w:rsidRPr="008241C8">
        <w:rPr>
          <w:rFonts w:eastAsia="Times New Roman"/>
          <w:noProof/>
          <w:lang w:val="sr-Cyrl-RS"/>
        </w:rPr>
        <w:fldChar w:fldCharType="begin"/>
      </w:r>
      <w:r w:rsidRPr="008241C8">
        <w:rPr>
          <w:noProof/>
          <w:lang w:val="sr-Cyrl-RS"/>
        </w:rPr>
        <w:instrText xml:space="preserve"> TOC \o "1-3" \h \z \u </w:instrText>
      </w:r>
      <w:r w:rsidRPr="008241C8">
        <w:rPr>
          <w:rFonts w:eastAsia="Times New Roman"/>
          <w:noProof/>
          <w:lang w:val="sr-Cyrl-RS"/>
        </w:rPr>
        <w:fldChar w:fldCharType="separate"/>
      </w:r>
      <w:hyperlink w:anchor="_Toc186246970" w:history="1">
        <w:r w:rsidRPr="008241C8">
          <w:rPr>
            <w:rStyle w:val="Hyperlink"/>
            <w:noProof/>
            <w:lang w:val="sr-Cyrl-RS"/>
          </w:rPr>
          <w:t>Broj studenata- procenjivača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_Toc186246970 \h </w:instrText>
        </w:r>
        <w:r w:rsidRPr="008241C8">
          <w:rPr>
            <w:noProof/>
            <w:webHidden/>
            <w:lang w:val="sr-Cyrl-RS"/>
          </w:rPr>
        </w:r>
        <w:r w:rsidRPr="008241C8">
          <w:rPr>
            <w:noProof/>
            <w:webHidden/>
            <w:lang w:val="sr-Cyrl-RS"/>
          </w:rPr>
          <w:fldChar w:fldCharType="separate"/>
        </w:r>
        <w:r w:rsidRPr="008241C8">
          <w:rPr>
            <w:noProof/>
            <w:webHidden/>
            <w:lang w:val="sr-Cyrl-RS"/>
          </w:rPr>
          <w:t>3</w:t>
        </w:r>
        <w:r w:rsidRPr="008241C8">
          <w:rPr>
            <w:noProof/>
            <w:webHidden/>
            <w:lang w:val="sr-Cyrl-RS"/>
          </w:rPr>
          <w:fldChar w:fldCharType="end"/>
        </w:r>
      </w:hyperlink>
    </w:p>
    <w:p w14:paraId="6CFA0249" w14:textId="77777777" w:rsidR="00C5748E" w:rsidRPr="008241C8" w:rsidRDefault="00C5748E" w:rsidP="00C5748E">
      <w:pPr>
        <w:pStyle w:val="TOC1"/>
        <w:spacing w:line="276" w:lineRule="auto"/>
        <w:rPr>
          <w:noProof/>
          <w:sz w:val="22"/>
          <w:szCs w:val="22"/>
          <w:lang w:val="sr-Cyrl-RS"/>
        </w:rPr>
      </w:pPr>
      <w:hyperlink w:anchor="_Toc186246971" w:history="1">
        <w:r w:rsidRPr="008241C8">
          <w:rPr>
            <w:rStyle w:val="Hyperlink"/>
            <w:noProof/>
            <w:lang w:val="sr-Cyrl-RS"/>
          </w:rPr>
          <w:t>Prosečne ocene nastavnika na dimenzijama procene</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_Toc186246971 \h </w:instrText>
        </w:r>
        <w:r w:rsidRPr="008241C8">
          <w:rPr>
            <w:noProof/>
            <w:webHidden/>
            <w:lang w:val="sr-Cyrl-RS"/>
          </w:rPr>
        </w:r>
        <w:r w:rsidRPr="008241C8">
          <w:rPr>
            <w:noProof/>
            <w:webHidden/>
            <w:lang w:val="sr-Cyrl-RS"/>
          </w:rPr>
          <w:fldChar w:fldCharType="separate"/>
        </w:r>
        <w:r w:rsidRPr="008241C8">
          <w:rPr>
            <w:noProof/>
            <w:webHidden/>
            <w:lang w:val="sr-Cyrl-RS"/>
          </w:rPr>
          <w:t>3</w:t>
        </w:r>
        <w:r w:rsidRPr="008241C8">
          <w:rPr>
            <w:noProof/>
            <w:webHidden/>
            <w:lang w:val="sr-Cyrl-RS"/>
          </w:rPr>
          <w:fldChar w:fldCharType="end"/>
        </w:r>
      </w:hyperlink>
    </w:p>
    <w:p w14:paraId="4E3689AE" w14:textId="77777777" w:rsidR="00C5748E" w:rsidRPr="008241C8" w:rsidRDefault="00C5748E" w:rsidP="00C5748E">
      <w:pPr>
        <w:pStyle w:val="TOC1"/>
        <w:spacing w:line="276" w:lineRule="auto"/>
        <w:rPr>
          <w:noProof/>
          <w:sz w:val="22"/>
          <w:szCs w:val="22"/>
          <w:lang w:val="sr-Cyrl-RS"/>
        </w:rPr>
      </w:pPr>
      <w:hyperlink w:anchor="_Toc186246972" w:history="1">
        <w:r w:rsidRPr="008241C8">
          <w:rPr>
            <w:rStyle w:val="Hyperlink"/>
            <w:noProof/>
            <w:lang w:val="sr-Cyrl-RS"/>
          </w:rPr>
          <w:t>Razlike između studijskih grupa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_Toc186246972 \h </w:instrText>
        </w:r>
        <w:r w:rsidRPr="008241C8">
          <w:rPr>
            <w:noProof/>
            <w:webHidden/>
            <w:lang w:val="sr-Cyrl-RS"/>
          </w:rPr>
        </w:r>
        <w:r w:rsidRPr="008241C8">
          <w:rPr>
            <w:noProof/>
            <w:webHidden/>
            <w:lang w:val="sr-Cyrl-RS"/>
          </w:rPr>
          <w:fldChar w:fldCharType="separate"/>
        </w:r>
        <w:r w:rsidRPr="008241C8">
          <w:rPr>
            <w:noProof/>
            <w:webHidden/>
            <w:lang w:val="sr-Cyrl-RS"/>
          </w:rPr>
          <w:t>4</w:t>
        </w:r>
        <w:r w:rsidRPr="008241C8">
          <w:rPr>
            <w:noProof/>
            <w:webHidden/>
            <w:lang w:val="sr-Cyrl-RS"/>
          </w:rPr>
          <w:fldChar w:fldCharType="end"/>
        </w:r>
      </w:hyperlink>
    </w:p>
    <w:p w14:paraId="1D4CA5EA" w14:textId="77777777" w:rsidR="00C5748E" w:rsidRPr="008241C8" w:rsidRDefault="00C5748E" w:rsidP="00C5748E">
      <w:pPr>
        <w:pStyle w:val="TOC1"/>
        <w:spacing w:line="276" w:lineRule="auto"/>
        <w:rPr>
          <w:noProof/>
          <w:sz w:val="22"/>
          <w:szCs w:val="22"/>
          <w:lang w:val="sr-Cyrl-RS"/>
        </w:rPr>
      </w:pPr>
      <w:hyperlink w:anchor="_Toc186246973" w:history="1">
        <w:r w:rsidRPr="008241C8">
          <w:rPr>
            <w:rStyle w:val="Hyperlink"/>
            <w:noProof/>
            <w:lang w:val="sr-Cyrl-RS"/>
          </w:rPr>
          <w:t>Distribucija prosečnih ocena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_Toc186246973 \h </w:instrText>
        </w:r>
        <w:r w:rsidRPr="008241C8">
          <w:rPr>
            <w:noProof/>
            <w:webHidden/>
            <w:lang w:val="sr-Cyrl-RS"/>
          </w:rPr>
        </w:r>
        <w:r w:rsidRPr="008241C8">
          <w:rPr>
            <w:noProof/>
            <w:webHidden/>
            <w:lang w:val="sr-Cyrl-RS"/>
          </w:rPr>
          <w:fldChar w:fldCharType="separate"/>
        </w:r>
        <w:r w:rsidRPr="008241C8">
          <w:rPr>
            <w:noProof/>
            <w:webHidden/>
            <w:lang w:val="sr-Cyrl-RS"/>
          </w:rPr>
          <w:t>5</w:t>
        </w:r>
        <w:r w:rsidRPr="008241C8">
          <w:rPr>
            <w:noProof/>
            <w:webHidden/>
            <w:lang w:val="sr-Cyrl-RS"/>
          </w:rPr>
          <w:fldChar w:fldCharType="end"/>
        </w:r>
      </w:hyperlink>
    </w:p>
    <w:p w14:paraId="2085C359" w14:textId="77777777" w:rsidR="00C5748E" w:rsidRPr="008241C8" w:rsidRDefault="00C5748E" w:rsidP="00C5748E">
      <w:pPr>
        <w:pStyle w:val="TOC1"/>
        <w:spacing w:line="276" w:lineRule="auto"/>
        <w:rPr>
          <w:rStyle w:val="Hyperlink"/>
          <w:noProof/>
          <w:lang w:val="sr-Cyrl-RS"/>
        </w:rPr>
      </w:pPr>
      <w:hyperlink w:anchor="_Toc186246974" w:history="1">
        <w:r w:rsidRPr="008241C8">
          <w:rPr>
            <w:rStyle w:val="Hyperlink"/>
            <w:noProof/>
            <w:lang w:val="sr-Cyrl-RS"/>
          </w:rPr>
          <w:t>Redovnost održavanja nastave  (izdvojena analiza studentskih procena)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_Toc186246974 \h </w:instrText>
        </w:r>
        <w:r w:rsidRPr="008241C8">
          <w:rPr>
            <w:noProof/>
            <w:webHidden/>
            <w:lang w:val="sr-Cyrl-RS"/>
          </w:rPr>
        </w:r>
        <w:r w:rsidRPr="008241C8">
          <w:rPr>
            <w:noProof/>
            <w:webHidden/>
            <w:lang w:val="sr-Cyrl-RS"/>
          </w:rPr>
          <w:fldChar w:fldCharType="separate"/>
        </w:r>
        <w:r w:rsidRPr="008241C8">
          <w:rPr>
            <w:noProof/>
            <w:webHidden/>
            <w:lang w:val="sr-Cyrl-RS"/>
          </w:rPr>
          <w:t>6</w:t>
        </w:r>
        <w:r w:rsidRPr="008241C8">
          <w:rPr>
            <w:noProof/>
            <w:webHidden/>
            <w:lang w:val="sr-Cyrl-RS"/>
          </w:rPr>
          <w:fldChar w:fldCharType="end"/>
        </w:r>
      </w:hyperlink>
    </w:p>
    <w:p w14:paraId="46A3EFCB" w14:textId="77777777" w:rsidR="00C5748E" w:rsidRPr="008241C8" w:rsidRDefault="00C5748E" w:rsidP="00C5748E">
      <w:pPr>
        <w:rPr>
          <w:rFonts w:ascii="Times New Roman" w:hAnsi="Times New Roman" w:cs="Times New Roman"/>
          <w:b/>
          <w:bCs/>
          <w:noProof/>
          <w:lang w:val="sr-Cyrl-RS"/>
        </w:rPr>
      </w:pPr>
      <w:r w:rsidRPr="008241C8">
        <w:rPr>
          <w:rStyle w:val="Heading1Char"/>
          <w:rFonts w:ascii="Times New Roman" w:eastAsiaTheme="minorEastAsia" w:hAnsi="Times New Roman"/>
          <w:b/>
          <w:bCs/>
          <w:noProof/>
          <w:lang w:val="sr-Cyrl-RS"/>
        </w:rPr>
        <w:t xml:space="preserve">Ocene na pojedinačnim tvrdnjama, po studijskim grupama </w:t>
      </w:r>
      <w:r w:rsidRPr="008241C8">
        <w:rPr>
          <w:rStyle w:val="Heading1Char"/>
          <w:rFonts w:ascii="Times New Roman" w:eastAsiaTheme="minorEastAsia" w:hAnsi="Times New Roman"/>
          <w:b/>
          <w:bCs/>
          <w:noProof/>
          <w:webHidden/>
          <w:lang w:val="sr-Cyrl-RS"/>
        </w:rPr>
        <w:t>(master)............................7</w:t>
      </w:r>
    </w:p>
    <w:p w14:paraId="1A331D02" w14:textId="77777777" w:rsidR="00C5748E" w:rsidRPr="008241C8" w:rsidRDefault="00C5748E" w:rsidP="00C5748E">
      <w:pPr>
        <w:rPr>
          <w:rFonts w:ascii="Times New Roman" w:hAnsi="Times New Roman" w:cs="Times New Roman"/>
          <w:b/>
          <w:bCs/>
          <w:noProof/>
          <w:lang w:val="sr-Cyrl-RS"/>
        </w:rPr>
      </w:pPr>
      <w:r w:rsidRPr="008241C8">
        <w:rPr>
          <w:rStyle w:val="Heading1Char"/>
          <w:rFonts w:ascii="Times New Roman" w:eastAsiaTheme="minorEastAsia" w:hAnsi="Times New Roman"/>
          <w:b/>
          <w:bCs/>
          <w:noProof/>
          <w:lang w:val="sr-Cyrl-RS"/>
        </w:rPr>
        <w:t xml:space="preserve">Ocene na pojedinačnim tvrdnjama, po studijskim grupama </w:t>
      </w:r>
      <w:r w:rsidRPr="008241C8">
        <w:rPr>
          <w:rStyle w:val="Heading1Char"/>
          <w:rFonts w:ascii="Times New Roman" w:eastAsiaTheme="minorEastAsia" w:hAnsi="Times New Roman"/>
          <w:b/>
          <w:bCs/>
          <w:noProof/>
          <w:webHidden/>
          <w:lang w:val="sr-Cyrl-RS"/>
        </w:rPr>
        <w:t>(doktorske).......................8</w:t>
      </w:r>
    </w:p>
    <w:p w14:paraId="35EC9C89" w14:textId="77777777" w:rsidR="00C5748E" w:rsidRPr="008241C8" w:rsidRDefault="00C5748E" w:rsidP="00C5748E">
      <w:pPr>
        <w:pStyle w:val="TOC1"/>
        <w:spacing w:line="276" w:lineRule="auto"/>
        <w:rPr>
          <w:noProof/>
          <w:sz w:val="22"/>
          <w:szCs w:val="22"/>
          <w:lang w:val="sr-Cyrl-RS"/>
        </w:rPr>
      </w:pPr>
      <w:hyperlink w:anchor="_Toc186246976" w:history="1">
        <w:r w:rsidRPr="008241C8">
          <w:rPr>
            <w:rStyle w:val="Hyperlink"/>
            <w:noProof/>
            <w:lang w:val="sr-Cyrl-RS"/>
          </w:rPr>
          <w:t>Povezanost uspeha na studijama i procena nastavnika</w:t>
        </w:r>
        <w:r w:rsidRPr="008241C8">
          <w:rPr>
            <w:noProof/>
            <w:webHidden/>
            <w:lang w:val="sr-Cyrl-RS"/>
          </w:rPr>
          <w:tab/>
          <w:t>9</w:t>
        </w:r>
      </w:hyperlink>
    </w:p>
    <w:p w14:paraId="513E0032" w14:textId="77777777" w:rsidR="00C5748E" w:rsidRPr="008241C8" w:rsidRDefault="00C5748E" w:rsidP="00C5748E">
      <w:pPr>
        <w:pStyle w:val="TOC1"/>
        <w:spacing w:line="276" w:lineRule="auto"/>
        <w:rPr>
          <w:noProof/>
          <w:sz w:val="22"/>
          <w:szCs w:val="22"/>
          <w:lang w:val="sr-Cyrl-RS"/>
        </w:rPr>
      </w:pPr>
      <w:hyperlink w:anchor="_Toc186246977" w:history="1">
        <w:r w:rsidRPr="008241C8">
          <w:rPr>
            <w:rStyle w:val="Hyperlink"/>
            <w:noProof/>
            <w:lang w:val="sr-Cyrl-RS"/>
          </w:rPr>
          <w:t>Povezanost statusa studenata (budžetski ili samofinansirajući) i procena nastavnika</w:t>
        </w:r>
        <w:r w:rsidRPr="008241C8">
          <w:rPr>
            <w:noProof/>
            <w:webHidden/>
            <w:lang w:val="sr-Cyrl-RS"/>
          </w:rPr>
          <w:tab/>
          <w:t>10</w:t>
        </w:r>
      </w:hyperlink>
    </w:p>
    <w:p w14:paraId="529A627E" w14:textId="77777777" w:rsidR="00C5748E" w:rsidRPr="008241C8" w:rsidRDefault="00C5748E" w:rsidP="00C5748E">
      <w:pPr>
        <w:pStyle w:val="TOC1"/>
        <w:spacing w:line="276" w:lineRule="auto"/>
        <w:rPr>
          <w:noProof/>
          <w:sz w:val="22"/>
          <w:szCs w:val="22"/>
          <w:lang w:val="sr-Cyrl-RS"/>
        </w:rPr>
      </w:pPr>
      <w:hyperlink w:anchor="_Toc186246976" w:history="1">
        <w:r w:rsidRPr="008241C8">
          <w:rPr>
            <w:rStyle w:val="Hyperlink"/>
            <w:noProof/>
            <w:lang w:val="sr-Cyrl-RS"/>
          </w:rPr>
          <w:t>Povezanost vrste studija (master ili dr) i procena nastavnika</w:t>
        </w:r>
        <w:r w:rsidRPr="008241C8">
          <w:rPr>
            <w:noProof/>
            <w:webHidden/>
            <w:lang w:val="sr-Cyrl-RS"/>
          </w:rPr>
          <w:tab/>
          <w:t>12</w:t>
        </w:r>
      </w:hyperlink>
    </w:p>
    <w:p w14:paraId="07C15DEF" w14:textId="77777777" w:rsidR="00C5748E" w:rsidRPr="008241C8" w:rsidRDefault="00C5748E" w:rsidP="00C5748E">
      <w:pPr>
        <w:pStyle w:val="TOC1"/>
        <w:spacing w:line="276" w:lineRule="auto"/>
        <w:rPr>
          <w:rStyle w:val="Hyperlink"/>
          <w:noProof/>
          <w:lang w:val="sr-Cyrl-RS"/>
        </w:rPr>
      </w:pPr>
      <w:hyperlink w:anchor="_Toc186246977" w:history="1">
        <w:r w:rsidRPr="008241C8">
          <w:rPr>
            <w:rStyle w:val="Hyperlink"/>
            <w:noProof/>
            <w:lang w:val="sr-Cyrl-RS"/>
          </w:rPr>
          <w:t>Povezanost učestalosti prisustvovanja časovima i procena nastavnika</w:t>
        </w:r>
        <w:r w:rsidRPr="008241C8">
          <w:rPr>
            <w:noProof/>
            <w:webHidden/>
            <w:lang w:val="sr-Cyrl-RS"/>
          </w:rPr>
          <w:tab/>
          <w:t>14</w:t>
        </w:r>
      </w:hyperlink>
    </w:p>
    <w:p w14:paraId="203D4B5B" w14:textId="77777777" w:rsidR="00C5748E" w:rsidRPr="008241C8" w:rsidRDefault="00C5748E" w:rsidP="00C5748E">
      <w:pPr>
        <w:pStyle w:val="TOC1"/>
        <w:spacing w:line="276" w:lineRule="auto"/>
        <w:rPr>
          <w:rStyle w:val="Hyperlink"/>
          <w:noProof/>
          <w:lang w:val="sr-Cyrl-RS"/>
        </w:rPr>
      </w:pPr>
      <w:hyperlink w:anchor="_Toc186246975" w:history="1">
        <w:r w:rsidRPr="008241C8">
          <w:rPr>
            <w:rStyle w:val="Hyperlink"/>
            <w:noProof/>
            <w:lang w:val="sr-Cyrl-RS"/>
          </w:rPr>
          <w:t>Analiza instrumenta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_Toc186246975 \h </w:instrText>
        </w:r>
        <w:r w:rsidRPr="008241C8">
          <w:rPr>
            <w:noProof/>
            <w:webHidden/>
            <w:lang w:val="sr-Cyrl-RS"/>
          </w:rPr>
        </w:r>
        <w:r w:rsidRPr="008241C8">
          <w:rPr>
            <w:noProof/>
            <w:webHidden/>
            <w:lang w:val="sr-Cyrl-RS"/>
          </w:rPr>
          <w:fldChar w:fldCharType="separate"/>
        </w:r>
        <w:r w:rsidRPr="008241C8">
          <w:rPr>
            <w:noProof/>
            <w:webHidden/>
            <w:lang w:val="sr-Cyrl-RS"/>
          </w:rPr>
          <w:t>15</w:t>
        </w:r>
        <w:r w:rsidRPr="008241C8">
          <w:rPr>
            <w:noProof/>
            <w:webHidden/>
            <w:lang w:val="sr-Cyrl-RS"/>
          </w:rPr>
          <w:fldChar w:fldCharType="end"/>
        </w:r>
      </w:hyperlink>
    </w:p>
    <w:p w14:paraId="6A809801" w14:textId="77777777" w:rsidR="00C5748E" w:rsidRPr="008241C8" w:rsidRDefault="00C5748E" w:rsidP="00C5748E">
      <w:pPr>
        <w:pStyle w:val="TOC1"/>
        <w:spacing w:line="276" w:lineRule="auto"/>
        <w:rPr>
          <w:rStyle w:val="Hyperlink"/>
          <w:noProof/>
          <w:lang w:val="sr-Cyrl-RS"/>
        </w:rPr>
      </w:pPr>
      <w:hyperlink w:anchor="_Toc186246975" w:history="1">
        <w:r w:rsidRPr="008241C8">
          <w:rPr>
            <w:rStyle w:val="Hyperlink"/>
            <w:noProof/>
            <w:lang w:val="sr-Cyrl-RS"/>
          </w:rPr>
          <w:t>Komentari studenata</w:t>
        </w:r>
        <w:r w:rsidRPr="008241C8">
          <w:rPr>
            <w:noProof/>
            <w:webHidden/>
            <w:lang w:val="sr-Cyrl-RS"/>
          </w:rPr>
          <w:tab/>
        </w:r>
        <w:r w:rsidRPr="008241C8">
          <w:rPr>
            <w:noProof/>
            <w:webHidden/>
            <w:lang w:val="sr-Cyrl-RS"/>
          </w:rPr>
          <w:fldChar w:fldCharType="begin"/>
        </w:r>
        <w:r w:rsidRPr="008241C8">
          <w:rPr>
            <w:noProof/>
            <w:webHidden/>
            <w:lang w:val="sr-Cyrl-RS"/>
          </w:rPr>
          <w:instrText xml:space="preserve"> PAGEREF _Toc186246975 \h </w:instrText>
        </w:r>
        <w:r w:rsidRPr="008241C8">
          <w:rPr>
            <w:noProof/>
            <w:webHidden/>
            <w:lang w:val="sr-Cyrl-RS"/>
          </w:rPr>
        </w:r>
        <w:r w:rsidRPr="008241C8">
          <w:rPr>
            <w:noProof/>
            <w:webHidden/>
            <w:lang w:val="sr-Cyrl-RS"/>
          </w:rPr>
          <w:fldChar w:fldCharType="separate"/>
        </w:r>
        <w:r w:rsidRPr="008241C8">
          <w:rPr>
            <w:noProof/>
            <w:webHidden/>
            <w:lang w:val="sr-Cyrl-RS"/>
          </w:rPr>
          <w:t>1</w:t>
        </w:r>
        <w:r w:rsidRPr="008241C8">
          <w:rPr>
            <w:noProof/>
            <w:webHidden/>
            <w:lang w:val="sr-Cyrl-RS"/>
          </w:rPr>
          <w:fldChar w:fldCharType="end"/>
        </w:r>
      </w:hyperlink>
      <w:r w:rsidRPr="008241C8">
        <w:rPr>
          <w:rStyle w:val="Hyperlink"/>
          <w:noProof/>
          <w:lang w:val="sr-Cyrl-RS"/>
        </w:rPr>
        <w:t>7</w:t>
      </w:r>
    </w:p>
    <w:p w14:paraId="6254562C" w14:textId="77777777" w:rsidR="00C5748E" w:rsidRPr="008241C8" w:rsidRDefault="00C5748E" w:rsidP="00C5748E">
      <w:pPr>
        <w:rPr>
          <w:rFonts w:ascii="Times New Roman" w:hAnsi="Times New Roman" w:cs="Times New Roman"/>
          <w:noProof/>
          <w:lang w:val="sr-Cyrl-RS"/>
        </w:rPr>
      </w:pPr>
    </w:p>
    <w:p w14:paraId="587AC0D5" w14:textId="77777777" w:rsidR="00C5748E" w:rsidRPr="008241C8" w:rsidRDefault="00C5748E" w:rsidP="00C5748E">
      <w:pPr>
        <w:rPr>
          <w:rFonts w:ascii="Times New Roman" w:hAnsi="Times New Roman" w:cs="Times New Roman"/>
          <w:noProof/>
          <w:lang w:val="sr-Cyrl-RS"/>
        </w:rPr>
      </w:pPr>
    </w:p>
    <w:p w14:paraId="784485F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fldChar w:fldCharType="end"/>
      </w:r>
    </w:p>
    <w:p w14:paraId="77D445B8"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br w:type="page"/>
      </w:r>
      <w:r w:rsidRPr="008241C8">
        <w:rPr>
          <w:rStyle w:val="Heading1Char"/>
          <w:rFonts w:ascii="Times New Roman" w:eastAsiaTheme="minorEastAsia" w:hAnsi="Times New Roman"/>
          <w:noProof/>
          <w:lang w:val="sr-Cyrl-RS"/>
        </w:rPr>
        <w:lastRenderedPageBreak/>
        <w:t>Broj studenata- procenjivača</w:t>
      </w:r>
    </w:p>
    <w:p w14:paraId="2583A0C0" w14:textId="77777777" w:rsidR="00C5748E" w:rsidRPr="008241C8" w:rsidRDefault="00C5748E" w:rsidP="00C5748E">
      <w:pPr>
        <w:rPr>
          <w:rFonts w:ascii="Times New Roman" w:hAnsi="Times New Roman" w:cs="Times New Roman"/>
          <w:noProof/>
          <w:lang w:val="sr-Cyrl-RS"/>
        </w:rPr>
      </w:pPr>
    </w:p>
    <w:p w14:paraId="45BAB7CC"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Ukupan broj procena (upitnika) u evaluaciji pedagoškog rada nastavnika na master i doktorskim studijama u toku školske 2023/2024. godine iznosi 714, od čega je 598 procena vezano za master studije a 116 za doktorske. Evaluacija je rađena u elektronskoj formi. Ni jedan kurs sa Odeljenja za etnologiju i antropologiju, Odeljenja za istoriju i Odeljenja za arheologiju nije ocenjen od strane studenata ni na nivou master ni na nivou doktorskih studija. Kada je reč o broju studenata koji procenjuju nastavnike, on se kreće od 1 do 62. Prosečan broj procenjivača po nastavniku je 7.02 (SD=10.11).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14:paraId="2729E2FB" w14:textId="77777777" w:rsidR="00C5748E" w:rsidRPr="008241C8" w:rsidRDefault="00C5748E" w:rsidP="00C5748E">
      <w:pPr>
        <w:jc w:val="both"/>
        <w:rPr>
          <w:rFonts w:ascii="Times New Roman" w:hAnsi="Times New Roman" w:cs="Times New Roman"/>
          <w:noProof/>
          <w:lang w:val="sr-Cyrl-RS"/>
        </w:rPr>
      </w:pPr>
    </w:p>
    <w:p w14:paraId="0CF570CF"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t>Prosečne ocene nastavnika na dimenzijama procene</w:t>
      </w:r>
    </w:p>
    <w:p w14:paraId="3EF55C76" w14:textId="77777777" w:rsidR="00C5748E" w:rsidRPr="008241C8" w:rsidRDefault="00C5748E" w:rsidP="00C5748E">
      <w:pPr>
        <w:rPr>
          <w:rFonts w:ascii="Times New Roman" w:hAnsi="Times New Roman" w:cs="Times New Roman"/>
          <w:b/>
          <w:noProof/>
          <w:lang w:val="sr-Cyrl-RS"/>
        </w:rPr>
      </w:pPr>
    </w:p>
    <w:p w14:paraId="65E8FB9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Prosečna ocena ekstrahovana iz 16 dimenzija procene nastavničkog rada na Filozofskom fakultetu u Beogradu u školskoj 2023/2024. godini iznosi 4.84 (SD=0.19). Najbolje studenti procenjuju dostupnoszt nastavnika M = 4.89 (SD=0.45) i adekvatnost literature M = 4.94 (SD=0.42). Nešto slabije je procenjena stručnost nastavnika M = 4.59 (SD=0.79). Međutim, ove razlike između procena pojedinih aspekata nastave su minimalne, tako da, sa jedne strane možemo reći da su uglavnom svi aspekti nastave na master i doktorskim studijama procenjeni ujednačeno visoko. Treba istaći da se do prethodne godine ponavljala nešto </w:t>
      </w:r>
      <w:r w:rsidRPr="008241C8">
        <w:rPr>
          <w:rFonts w:ascii="Times New Roman" w:hAnsi="Times New Roman" w:cs="Times New Roman"/>
          <w:bCs/>
          <w:noProof/>
          <w:lang w:val="sr-Cyrl-RS"/>
        </w:rPr>
        <w:t>lošija ocena adekvatnosti literature, dok je ove godine to jedna od najbolje ocenjenih karatekristika</w:t>
      </w:r>
      <w:r w:rsidRPr="008241C8">
        <w:rPr>
          <w:rFonts w:ascii="Times New Roman" w:hAnsi="Times New Roman" w:cs="Times New Roman"/>
          <w:noProof/>
          <w:lang w:val="sr-Cyrl-RS"/>
        </w:rPr>
        <w:t xml:space="preserve">. </w:t>
      </w:r>
    </w:p>
    <w:p w14:paraId="36090987" w14:textId="77777777" w:rsidR="00C5748E" w:rsidRPr="008241C8" w:rsidRDefault="00C5748E" w:rsidP="00C5748E">
      <w:pPr>
        <w:rPr>
          <w:rFonts w:ascii="Times New Roman" w:hAnsi="Times New Roman" w:cs="Times New Roman"/>
          <w:noProof/>
          <w:lang w:val="sr-Cyrl-RS"/>
        </w:rPr>
      </w:pPr>
    </w:p>
    <w:p w14:paraId="13BF5DEE" w14:textId="77777777" w:rsidR="00C5748E" w:rsidRPr="008241C8" w:rsidRDefault="00C5748E" w:rsidP="00C5748E">
      <w:pPr>
        <w:rPr>
          <w:rFonts w:ascii="Times New Roman" w:hAnsi="Times New Roman" w:cs="Times New Roman"/>
          <w:noProof/>
          <w:lang w:val="sr-Cyrl-RS"/>
        </w:rPr>
      </w:pPr>
    </w:p>
    <w:p w14:paraId="2F833DCB" w14:textId="77777777" w:rsidR="00C5748E" w:rsidRPr="008241C8" w:rsidRDefault="00C5748E" w:rsidP="00C5748E">
      <w:pPr>
        <w:rPr>
          <w:rFonts w:ascii="Times New Roman" w:hAnsi="Times New Roman" w:cs="Times New Roman"/>
          <w:noProof/>
          <w:lang w:val="sr-Cyrl-RS"/>
        </w:rPr>
      </w:pPr>
    </w:p>
    <w:p w14:paraId="58E64F6A" w14:textId="77777777" w:rsidR="00C5748E" w:rsidRPr="008241C8" w:rsidRDefault="00C5748E" w:rsidP="00C5748E">
      <w:pPr>
        <w:rPr>
          <w:rFonts w:ascii="Times New Roman" w:hAnsi="Times New Roman" w:cs="Times New Roman"/>
          <w:noProof/>
          <w:lang w:val="sr-Cyrl-RS"/>
        </w:rPr>
      </w:pPr>
    </w:p>
    <w:p w14:paraId="168177F7" w14:textId="77777777" w:rsidR="00C5748E" w:rsidRPr="008241C8" w:rsidRDefault="00C5748E" w:rsidP="00C5748E">
      <w:pPr>
        <w:rPr>
          <w:rFonts w:ascii="Times New Roman" w:hAnsi="Times New Roman" w:cs="Times New Roman"/>
          <w:noProof/>
          <w:lang w:val="sr-Cyrl-RS"/>
        </w:rPr>
      </w:pPr>
    </w:p>
    <w:p w14:paraId="7FE40C21" w14:textId="77777777" w:rsidR="00C5748E" w:rsidRPr="008241C8" w:rsidRDefault="00C5748E" w:rsidP="00C5748E">
      <w:pPr>
        <w:rPr>
          <w:rFonts w:ascii="Times New Roman" w:hAnsi="Times New Roman" w:cs="Times New Roman"/>
          <w:noProof/>
          <w:lang w:val="sr-Cyrl-RS"/>
        </w:rPr>
      </w:pPr>
    </w:p>
    <w:p w14:paraId="6AB2402D" w14:textId="77777777" w:rsidR="00C5748E" w:rsidRPr="008241C8" w:rsidRDefault="00C5748E" w:rsidP="00C5748E">
      <w:pPr>
        <w:rPr>
          <w:rFonts w:ascii="Times New Roman" w:hAnsi="Times New Roman" w:cs="Times New Roman"/>
          <w:noProof/>
          <w:lang w:val="sr-Cyrl-RS"/>
        </w:rPr>
      </w:pPr>
    </w:p>
    <w:p w14:paraId="5354F7A8" w14:textId="77777777" w:rsidR="00C5748E" w:rsidRPr="008241C8" w:rsidRDefault="00C5748E" w:rsidP="00C5748E">
      <w:pPr>
        <w:rPr>
          <w:rFonts w:ascii="Times New Roman" w:hAnsi="Times New Roman" w:cs="Times New Roman"/>
          <w:noProof/>
          <w:lang w:val="sr-Cyrl-RS"/>
        </w:rPr>
      </w:pPr>
    </w:p>
    <w:p w14:paraId="7DADC4CA" w14:textId="77777777" w:rsidR="00C5748E" w:rsidRPr="008241C8" w:rsidRDefault="00C5748E" w:rsidP="00C5748E">
      <w:pPr>
        <w:rPr>
          <w:rFonts w:ascii="Times New Roman" w:hAnsi="Times New Roman" w:cs="Times New Roman"/>
          <w:noProof/>
          <w:lang w:val="sr-Cyrl-RS"/>
        </w:rPr>
      </w:pPr>
    </w:p>
    <w:p w14:paraId="0E6374A5" w14:textId="77777777" w:rsidR="00C5748E" w:rsidRPr="008241C8" w:rsidRDefault="00C5748E" w:rsidP="00C5748E">
      <w:pPr>
        <w:rPr>
          <w:rFonts w:ascii="Times New Roman" w:hAnsi="Times New Roman" w:cs="Times New Roman"/>
          <w:noProof/>
          <w:lang w:val="sr-Cyrl-RS"/>
        </w:rPr>
      </w:pPr>
    </w:p>
    <w:p w14:paraId="187E89C7"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1. Prosečne ocene na pojedinačnim tvrdnjama upitnika za evaluaciju nastavničkog rada (Fakultet u celini). </w:t>
      </w:r>
    </w:p>
    <w:p w14:paraId="497854BC" w14:textId="77777777" w:rsidR="00C5748E" w:rsidRPr="008241C8" w:rsidRDefault="00C5748E" w:rsidP="00C5748E">
      <w:pPr>
        <w:rPr>
          <w:rStyle w:val="Heading1Char"/>
          <w:rFonts w:ascii="Times New Roman" w:eastAsiaTheme="minorEastAsia" w:hAnsi="Times New Roman"/>
          <w:noProof/>
          <w:lang w:val="sr-Cyrl-RS"/>
        </w:rPr>
      </w:pPr>
      <w:r w:rsidRPr="008241C8">
        <w:rPr>
          <w:rFonts w:ascii="Times New Roman" w:hAnsi="Times New Roman" w:cs="Times New Roman"/>
          <w:noProof/>
          <w:lang w:val="sr-Cyrl-RS"/>
        </w:rPr>
        <w:drawing>
          <wp:inline distT="0" distB="0" distL="0" distR="0" wp14:anchorId="2570711D" wp14:editId="65B0255F">
            <wp:extent cx="4900930" cy="2801620"/>
            <wp:effectExtent l="0" t="0" r="1270" b="5080"/>
            <wp:docPr id="1916727554"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r w:rsidRPr="008241C8">
        <w:rPr>
          <w:rFonts w:ascii="Times New Roman" w:hAnsi="Times New Roman" w:cs="Times New Roman"/>
          <w:noProof/>
          <w:lang w:val="sr-Cyrl-RS"/>
        </w:rPr>
        <w:br w:type="page"/>
      </w:r>
      <w:r w:rsidRPr="008241C8">
        <w:rPr>
          <w:rStyle w:val="Heading1Char"/>
          <w:rFonts w:ascii="Times New Roman" w:eastAsiaTheme="minorEastAsia" w:hAnsi="Times New Roman"/>
          <w:noProof/>
          <w:lang w:val="sr-Cyrl-RS"/>
        </w:rPr>
        <w:lastRenderedPageBreak/>
        <w:t>Razlike između studijskih grupa</w:t>
      </w:r>
    </w:p>
    <w:p w14:paraId="2857880A" w14:textId="77777777" w:rsidR="00C5748E" w:rsidRPr="008241C8" w:rsidRDefault="00C5748E" w:rsidP="00C5748E">
      <w:pPr>
        <w:rPr>
          <w:rFonts w:ascii="Times New Roman" w:hAnsi="Times New Roman" w:cs="Times New Roman"/>
          <w:noProof/>
          <w:lang w:val="sr-Cyrl-RS"/>
        </w:rPr>
      </w:pPr>
    </w:p>
    <w:p w14:paraId="410AB602"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Ne postoje razlike u proceni kvaliteta nastavničkog rada između studijskih grupa (F</w:t>
      </w:r>
      <w:r w:rsidRPr="008241C8">
        <w:rPr>
          <w:rFonts w:ascii="Times New Roman" w:hAnsi="Times New Roman" w:cs="Times New Roman"/>
          <w:noProof/>
          <w:vertAlign w:val="subscript"/>
          <w:lang w:val="sr-Cyrl-RS"/>
        </w:rPr>
        <w:t>(7, 697)</w:t>
      </w:r>
      <w:r w:rsidRPr="008241C8">
        <w:rPr>
          <w:rFonts w:ascii="Times New Roman" w:hAnsi="Times New Roman" w:cs="Times New Roman"/>
          <w:noProof/>
          <w:lang w:val="sr-Cyrl-RS"/>
        </w:rPr>
        <w:t>=1.66, p &gt; 0.05)</w:t>
      </w:r>
      <w:r w:rsidRPr="008241C8">
        <w:rPr>
          <w:rStyle w:val="FootnoteReference"/>
          <w:rFonts w:ascii="Times New Roman" w:hAnsi="Times New Roman" w:cs="Times New Roman"/>
          <w:noProof/>
          <w:lang w:val="sr-Cyrl-RS"/>
        </w:rPr>
        <w:footnoteReference w:id="5"/>
      </w:r>
      <w:r w:rsidRPr="008241C8">
        <w:rPr>
          <w:rFonts w:ascii="Times New Roman" w:hAnsi="Times New Roman" w:cs="Times New Roman"/>
          <w:noProof/>
          <w:lang w:val="sr-Cyrl-RS"/>
        </w:rPr>
        <w:t xml:space="preserve">. Sve prosečne ocene su jako visoke i blizu maksimalne ocene pa možemo reći da sva odeljenja dobijaju podjednako visoke ocene na master i doktorskim studijama.  </w:t>
      </w:r>
    </w:p>
    <w:p w14:paraId="52F5446A" w14:textId="77777777" w:rsidR="00C5748E" w:rsidRPr="008241C8" w:rsidRDefault="00C5748E" w:rsidP="00C5748E">
      <w:pPr>
        <w:rPr>
          <w:rFonts w:ascii="Times New Roman" w:hAnsi="Times New Roman" w:cs="Times New Roman"/>
          <w:noProof/>
          <w:lang w:val="sr-Cyrl-RS"/>
        </w:rPr>
      </w:pPr>
    </w:p>
    <w:p w14:paraId="264E809C"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GRAFIKON 2. Prosečne ocene koje studenti dodeljuju nastavnicima/kursevima po odeljenjima.</w:t>
      </w:r>
    </w:p>
    <w:p w14:paraId="2CA89BF1"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3196A46D" wp14:editId="7B2EA72F">
            <wp:extent cx="5243195" cy="3412490"/>
            <wp:effectExtent l="0" t="0" r="1905" b="3810"/>
            <wp:docPr id="89146579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14:paraId="5B733A06"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t>Distribucija prosečnih ocena</w:t>
      </w:r>
    </w:p>
    <w:p w14:paraId="6E85F156" w14:textId="77777777" w:rsidR="00C5748E" w:rsidRPr="008241C8" w:rsidRDefault="00C5748E" w:rsidP="00C5748E">
      <w:pPr>
        <w:rPr>
          <w:rFonts w:ascii="Times New Roman" w:hAnsi="Times New Roman" w:cs="Times New Roman"/>
          <w:noProof/>
          <w:lang w:val="sr-Cyrl-RS"/>
        </w:rPr>
      </w:pPr>
    </w:p>
    <w:p w14:paraId="2388656F" w14:textId="77777777" w:rsidR="00C5748E" w:rsidRPr="008241C8" w:rsidRDefault="00C5748E" w:rsidP="00C5748E">
      <w:pPr>
        <w:rPr>
          <w:rFonts w:ascii="Times New Roman" w:hAnsi="Times New Roman" w:cs="Times New Roman"/>
          <w:noProof/>
          <w:lang w:val="sr-Cyrl-RS"/>
        </w:rPr>
      </w:pPr>
    </w:p>
    <w:p w14:paraId="42A80A1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prosečnoj oceni, nastavnici koji spadaju u 2.275% (– 2 SD) onih čiji je rad najniže evaluiran od strane studenata su imali ocenu 4.29. Najniža prosečna ocena dodeljena nekom nastavniku je 4.21.</w:t>
      </w:r>
    </w:p>
    <w:p w14:paraId="43983274" w14:textId="77777777" w:rsidR="00C5748E" w:rsidRPr="008241C8" w:rsidRDefault="00C5748E" w:rsidP="00C5748E">
      <w:pPr>
        <w:rPr>
          <w:rFonts w:ascii="Times New Roman" w:hAnsi="Times New Roman" w:cs="Times New Roman"/>
          <w:noProof/>
          <w:lang w:val="sr-Cyrl-RS"/>
        </w:rPr>
      </w:pPr>
    </w:p>
    <w:p w14:paraId="40D47005"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GRAFIKON 3. Distribucija prosečnih ocena koje studenti dodeljuju nastavniku/kursu (Fakultet u celini). </w:t>
      </w:r>
    </w:p>
    <w:p w14:paraId="30DA4E87" w14:textId="77777777" w:rsidR="00C5748E" w:rsidRPr="008241C8" w:rsidRDefault="00C5748E" w:rsidP="00C5748E">
      <w:pPr>
        <w:rPr>
          <w:rFonts w:ascii="Times New Roman" w:hAnsi="Times New Roman" w:cs="Times New Roman"/>
          <w:noProof/>
          <w:lang w:val="sr-Cyrl-RS"/>
        </w:rPr>
      </w:pPr>
    </w:p>
    <w:p w14:paraId="42035B4C"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47D0C21D" wp14:editId="36272291">
            <wp:extent cx="5943600" cy="4756785"/>
            <wp:effectExtent l="0" t="0" r="0" b="0"/>
            <wp:docPr id="199753624" name="Picture 199753624" descr="A graph with a line graph&#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9753624" name="Picture 199753624" descr="A graph with a line graph&#10;&#10;AI-generated content may be incorrect."/>
                    <pic:cNvPicPr>
                      <a:picLocks/>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15D24CAD"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3FD44910"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4E03B7D7"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FB08273"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318983B1"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038DF831"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8772FF0"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0F76F69D"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1DF9237" w14:textId="77777777" w:rsidR="00C5748E" w:rsidRPr="008241C8" w:rsidRDefault="00C5748E" w:rsidP="00C5748E">
      <w:pPr>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t>Redovnost održavanja nastave (izdvojena analiza studentskih procena)</w:t>
      </w:r>
    </w:p>
    <w:p w14:paraId="58F93620" w14:textId="77777777" w:rsidR="00C5748E" w:rsidRPr="008241C8" w:rsidRDefault="00C5748E" w:rsidP="00C5748E">
      <w:pPr>
        <w:rPr>
          <w:rFonts w:ascii="Times New Roman" w:hAnsi="Times New Roman" w:cs="Times New Roman"/>
          <w:noProof/>
          <w:lang w:val="sr-Cyrl-RS"/>
        </w:rPr>
      </w:pPr>
    </w:p>
    <w:p w14:paraId="6B9E43E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Kada je reč o redovnosti održavanja nastave i kašnjenju, nastavnici koji spadaju u 2.275% (– 2 SD) onih čiji je rad na ovoj dimenziji procene najniže evaluiran od strane studenata su imali ocenu 3.33. Najniža prosečna ocena dodeljena nekom nastavniku je 4.31.</w:t>
      </w:r>
    </w:p>
    <w:p w14:paraId="31A03D21"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 </w:t>
      </w:r>
    </w:p>
    <w:p w14:paraId="6B55DBA6" w14:textId="77777777" w:rsidR="00C5748E" w:rsidRPr="008241C8" w:rsidRDefault="00C5748E" w:rsidP="00C5748E">
      <w:pPr>
        <w:rPr>
          <w:rFonts w:ascii="Times New Roman" w:hAnsi="Times New Roman" w:cs="Times New Roman"/>
          <w:noProof/>
          <w:lang w:val="sr-Cyrl-RS"/>
        </w:rPr>
      </w:pPr>
    </w:p>
    <w:p w14:paraId="57D86624"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GRAFIKON 4. Distribucija ocena koje studenti dodeljuju nastavniku/kursu na tvrdnji „Nastavnik drži čas/konsultacije u dogovorenim terminima” (Fakultet u celini).</w:t>
      </w:r>
    </w:p>
    <w:p w14:paraId="23D35011" w14:textId="77777777" w:rsidR="00C5748E" w:rsidRPr="008241C8" w:rsidRDefault="00C5748E" w:rsidP="00C5748E">
      <w:pPr>
        <w:rPr>
          <w:rFonts w:ascii="Times New Roman" w:hAnsi="Times New Roman" w:cs="Times New Roman"/>
          <w:noProof/>
          <w:lang w:val="sr-Cyrl-RS"/>
        </w:rPr>
      </w:pPr>
    </w:p>
    <w:p w14:paraId="7CB35F9C"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drawing>
          <wp:inline distT="0" distB="0" distL="0" distR="0" wp14:anchorId="40B75037" wp14:editId="1665E826">
            <wp:extent cx="5943600" cy="4756785"/>
            <wp:effectExtent l="0" t="0" r="0" b="0"/>
            <wp:docPr id="1124994357" name="Picture 2" descr="A graph with a lin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4994357" name="Picture 2" descr="A graph with a line&#10;&#10;AI-generated content may be incorrect."/>
                    <pic:cNvPicPr>
                      <a:picLocks/>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0867CFCC"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19B7CC9"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50EDCED" w14:textId="77777777" w:rsidR="00C5748E" w:rsidRPr="008241C8" w:rsidRDefault="00C5748E" w:rsidP="00C5748E">
      <w:pPr>
        <w:rPr>
          <w:rFonts w:ascii="Times New Roman" w:hAnsi="Times New Roman" w:cs="Times New Roman"/>
          <w:noProof/>
          <w:lang w:val="sr-Cyrl-RS"/>
        </w:rPr>
        <w:sectPr w:rsidR="00C5748E" w:rsidRPr="008241C8" w:rsidSect="00C5748E">
          <w:footerReference w:type="even" r:id="rId132"/>
          <w:footerReference w:type="default" r:id="rId133"/>
          <w:pgSz w:w="11907" w:h="16840" w:code="9"/>
          <w:pgMar w:top="1440" w:right="1797" w:bottom="1440" w:left="1797" w:header="720" w:footer="720" w:gutter="0"/>
          <w:cols w:space="720"/>
          <w:titlePg/>
          <w:docGrid w:linePitch="360"/>
        </w:sectPr>
      </w:pPr>
    </w:p>
    <w:p w14:paraId="763E2285"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sz w:val="30"/>
          <w:szCs w:val="30"/>
          <w:lang w:val="sr-Cyrl-RS"/>
        </w:rPr>
      </w:pPr>
      <w:r w:rsidRPr="008241C8">
        <w:rPr>
          <w:rFonts w:ascii="Times New Roman" w:hAnsi="Times New Roman" w:cs="Times New Roman"/>
          <w:b/>
          <w:bCs/>
          <w:noProof/>
          <w:color w:val="000000"/>
          <w:sz w:val="30"/>
          <w:szCs w:val="30"/>
          <w:lang w:val="sr-Cyrl-RS"/>
        </w:rPr>
        <w:lastRenderedPageBreak/>
        <w:t xml:space="preserve">TABELA 1: </w:t>
      </w:r>
      <w:r w:rsidRPr="008241C8">
        <w:rPr>
          <w:rStyle w:val="Heading1Char"/>
          <w:rFonts w:ascii="Times New Roman" w:eastAsiaTheme="minorEastAsia" w:hAnsi="Times New Roman"/>
          <w:noProof/>
          <w:sz w:val="30"/>
          <w:szCs w:val="30"/>
          <w:lang w:val="sr-Cyrl-RS"/>
        </w:rPr>
        <w:t>Prosečne ocene na pojedinačnim tvrdnjama i ukupno, po studijskim grupama (master).</w:t>
      </w:r>
    </w:p>
    <w:tbl>
      <w:tblPr>
        <w:tblW w:w="54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7"/>
        <w:gridCol w:w="844"/>
        <w:gridCol w:w="824"/>
        <w:gridCol w:w="708"/>
        <w:gridCol w:w="693"/>
        <w:gridCol w:w="687"/>
        <w:gridCol w:w="684"/>
        <w:gridCol w:w="683"/>
        <w:gridCol w:w="683"/>
        <w:gridCol w:w="683"/>
        <w:gridCol w:w="683"/>
        <w:gridCol w:w="683"/>
        <w:gridCol w:w="674"/>
        <w:gridCol w:w="674"/>
        <w:gridCol w:w="665"/>
        <w:gridCol w:w="647"/>
        <w:gridCol w:w="641"/>
        <w:gridCol w:w="641"/>
        <w:gridCol w:w="641"/>
        <w:gridCol w:w="633"/>
      </w:tblGrid>
      <w:tr w:rsidR="00C5748E" w:rsidRPr="008241C8" w14:paraId="06672167" w14:textId="77777777" w:rsidTr="008655E8">
        <w:trPr>
          <w:cantSplit/>
          <w:trHeight w:val="1593"/>
          <w:jc w:val="center"/>
        </w:trPr>
        <w:tc>
          <w:tcPr>
            <w:tcW w:w="598" w:type="pct"/>
            <w:shd w:val="clear" w:color="auto" w:fill="auto"/>
            <w:noWrap/>
            <w:vAlign w:val="bottom"/>
          </w:tcPr>
          <w:p w14:paraId="48BF51E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drawing>
                <wp:anchor distT="0" distB="0" distL="114300" distR="114300" simplePos="0" relativeHeight="251663360" behindDoc="0" locked="0" layoutInCell="1" allowOverlap="1" wp14:anchorId="6A00EC2A" wp14:editId="4070FB52">
                  <wp:simplePos x="0" y="0"/>
                  <wp:positionH relativeFrom="column">
                    <wp:posOffset>0</wp:posOffset>
                  </wp:positionH>
                  <wp:positionV relativeFrom="paragraph">
                    <wp:posOffset>-161925</wp:posOffset>
                  </wp:positionV>
                  <wp:extent cx="171450" cy="171450"/>
                  <wp:effectExtent l="0" t="0" r="0" b="0"/>
                  <wp:wrapNone/>
                  <wp:docPr id="12515371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8241C8">
              <w:rPr>
                <w:rFonts w:ascii="Times New Roman" w:hAnsi="Times New Roman" w:cs="Times New Roman"/>
                <w:noProof/>
                <w:lang w:val="sr-Cyrl-RS"/>
              </w:rPr>
              <w:drawing>
                <wp:anchor distT="0" distB="0" distL="114300" distR="114300" simplePos="0" relativeHeight="251664384" behindDoc="0" locked="0" layoutInCell="1" allowOverlap="1" wp14:anchorId="4966607D" wp14:editId="7790843B">
                  <wp:simplePos x="0" y="0"/>
                  <wp:positionH relativeFrom="column">
                    <wp:posOffset>0</wp:posOffset>
                  </wp:positionH>
                  <wp:positionV relativeFrom="paragraph">
                    <wp:posOffset>-161925</wp:posOffset>
                  </wp:positionV>
                  <wp:extent cx="171450" cy="171450"/>
                  <wp:effectExtent l="0" t="0" r="0" b="0"/>
                  <wp:wrapNone/>
                  <wp:docPr id="109145186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C5748E" w:rsidRPr="008241C8" w14:paraId="392B62A2" w14:textId="77777777" w:rsidTr="008655E8">
              <w:trPr>
                <w:trHeight w:val="255"/>
                <w:tblCellSpacing w:w="0" w:type="dxa"/>
              </w:trPr>
              <w:tc>
                <w:tcPr>
                  <w:tcW w:w="1050" w:type="dxa"/>
                  <w:tcBorders>
                    <w:top w:val="nil"/>
                    <w:left w:val="nil"/>
                    <w:bottom w:val="nil"/>
                    <w:right w:val="nil"/>
                  </w:tcBorders>
                  <w:shd w:val="clear" w:color="auto" w:fill="auto"/>
                  <w:noWrap/>
                  <w:vAlign w:val="bottom"/>
                </w:tcPr>
                <w:p w14:paraId="6EB537D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Studijski program</w:t>
                  </w:r>
                  <w:r w:rsidRPr="008241C8">
                    <w:rPr>
                      <w:rStyle w:val="FootnoteReference"/>
                      <w:rFonts w:ascii="Times New Roman" w:hAnsi="Times New Roman" w:cs="Times New Roman"/>
                      <w:noProof/>
                      <w:lang w:val="sr-Cyrl-RS"/>
                    </w:rPr>
                    <w:footnoteReference w:id="6"/>
                  </w:r>
                </w:p>
              </w:tc>
            </w:tr>
          </w:tbl>
          <w:p w14:paraId="5073B78B" w14:textId="77777777" w:rsidR="00C5748E" w:rsidRPr="008241C8" w:rsidRDefault="00C5748E" w:rsidP="008655E8">
            <w:pPr>
              <w:rPr>
                <w:rFonts w:ascii="Times New Roman" w:hAnsi="Times New Roman" w:cs="Times New Roman"/>
                <w:noProof/>
                <w:lang w:val="sr-Cyrl-RS"/>
              </w:rPr>
            </w:pPr>
          </w:p>
        </w:tc>
        <w:tc>
          <w:tcPr>
            <w:tcW w:w="284" w:type="pct"/>
            <w:textDirection w:val="btLr"/>
          </w:tcPr>
          <w:p w14:paraId="02552F69"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Broj procena</w:t>
            </w:r>
          </w:p>
        </w:tc>
        <w:tc>
          <w:tcPr>
            <w:tcW w:w="277" w:type="pct"/>
            <w:shd w:val="clear" w:color="auto" w:fill="auto"/>
            <w:noWrap/>
            <w:vAlign w:val="bottom"/>
          </w:tcPr>
          <w:p w14:paraId="19086F7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w:t>
            </w:r>
          </w:p>
        </w:tc>
        <w:tc>
          <w:tcPr>
            <w:tcW w:w="238" w:type="pct"/>
            <w:shd w:val="clear" w:color="auto" w:fill="auto"/>
            <w:noWrap/>
            <w:textDirection w:val="btLr"/>
            <w:vAlign w:val="bottom"/>
          </w:tcPr>
          <w:p w14:paraId="73A8008A"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razvoj interesovanja</w:t>
            </w:r>
          </w:p>
        </w:tc>
        <w:tc>
          <w:tcPr>
            <w:tcW w:w="233" w:type="pct"/>
            <w:shd w:val="clear" w:color="auto" w:fill="auto"/>
            <w:noWrap/>
            <w:textDirection w:val="btLr"/>
            <w:vAlign w:val="bottom"/>
          </w:tcPr>
          <w:p w14:paraId="0F29B1B6"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razumljivost</w:t>
            </w:r>
          </w:p>
        </w:tc>
        <w:tc>
          <w:tcPr>
            <w:tcW w:w="231" w:type="pct"/>
            <w:shd w:val="clear" w:color="auto" w:fill="auto"/>
            <w:noWrap/>
            <w:textDirection w:val="btLr"/>
            <w:vAlign w:val="bottom"/>
          </w:tcPr>
          <w:p w14:paraId="4D934518"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stručnost</w:t>
            </w:r>
          </w:p>
        </w:tc>
        <w:tc>
          <w:tcPr>
            <w:tcW w:w="230" w:type="pct"/>
            <w:shd w:val="clear" w:color="auto" w:fill="auto"/>
            <w:noWrap/>
            <w:textDirection w:val="btLr"/>
            <w:vAlign w:val="bottom"/>
          </w:tcPr>
          <w:p w14:paraId="25CE897B"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dostupnost literature</w:t>
            </w:r>
          </w:p>
        </w:tc>
        <w:tc>
          <w:tcPr>
            <w:tcW w:w="230" w:type="pct"/>
            <w:shd w:val="clear" w:color="auto" w:fill="auto"/>
            <w:noWrap/>
            <w:textDirection w:val="btLr"/>
            <w:vAlign w:val="bottom"/>
          </w:tcPr>
          <w:p w14:paraId="7F7CEC67"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adekvatnost literature</w:t>
            </w:r>
          </w:p>
        </w:tc>
        <w:tc>
          <w:tcPr>
            <w:tcW w:w="230" w:type="pct"/>
            <w:shd w:val="clear" w:color="auto" w:fill="auto"/>
            <w:noWrap/>
            <w:textDirection w:val="btLr"/>
            <w:vAlign w:val="bottom"/>
          </w:tcPr>
          <w:p w14:paraId="76861883"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kritičko razmišljanje</w:t>
            </w:r>
          </w:p>
        </w:tc>
        <w:tc>
          <w:tcPr>
            <w:tcW w:w="230" w:type="pct"/>
            <w:shd w:val="clear" w:color="auto" w:fill="auto"/>
            <w:noWrap/>
            <w:textDirection w:val="btLr"/>
            <w:vAlign w:val="bottom"/>
          </w:tcPr>
          <w:p w14:paraId="1167456A"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interakcija</w:t>
            </w:r>
          </w:p>
        </w:tc>
        <w:tc>
          <w:tcPr>
            <w:tcW w:w="230" w:type="pct"/>
            <w:shd w:val="clear" w:color="auto" w:fill="auto"/>
            <w:noWrap/>
            <w:textDirection w:val="btLr"/>
            <w:vAlign w:val="bottom"/>
          </w:tcPr>
          <w:p w14:paraId="41DEB5AB"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atmosfera</w:t>
            </w:r>
          </w:p>
        </w:tc>
        <w:tc>
          <w:tcPr>
            <w:tcW w:w="230" w:type="pct"/>
            <w:shd w:val="clear" w:color="auto" w:fill="auto"/>
            <w:noWrap/>
            <w:textDirection w:val="btLr"/>
            <w:vAlign w:val="bottom"/>
          </w:tcPr>
          <w:p w14:paraId="17EC49E0"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redovnost nastave</w:t>
            </w:r>
          </w:p>
        </w:tc>
        <w:tc>
          <w:tcPr>
            <w:tcW w:w="227" w:type="pct"/>
            <w:shd w:val="clear" w:color="auto" w:fill="auto"/>
            <w:noWrap/>
            <w:textDirection w:val="btLr"/>
            <w:vAlign w:val="bottom"/>
          </w:tcPr>
          <w:p w14:paraId="5EDAC74D"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korisnost gradiva</w:t>
            </w:r>
          </w:p>
        </w:tc>
        <w:tc>
          <w:tcPr>
            <w:tcW w:w="227" w:type="pct"/>
            <w:textDirection w:val="btLr"/>
            <w:vAlign w:val="bottom"/>
          </w:tcPr>
          <w:p w14:paraId="0A1CC645"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trud</w:t>
            </w:r>
          </w:p>
        </w:tc>
        <w:tc>
          <w:tcPr>
            <w:tcW w:w="224" w:type="pct"/>
            <w:textDirection w:val="btLr"/>
            <w:vAlign w:val="bottom"/>
          </w:tcPr>
          <w:p w14:paraId="0CEEEAC2"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dostupnost</w:t>
            </w:r>
          </w:p>
        </w:tc>
        <w:tc>
          <w:tcPr>
            <w:tcW w:w="218" w:type="pct"/>
            <w:textDirection w:val="btLr"/>
            <w:vAlign w:val="bottom"/>
          </w:tcPr>
          <w:p w14:paraId="44B0D5F7"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povratne informacije</w:t>
            </w:r>
          </w:p>
        </w:tc>
        <w:tc>
          <w:tcPr>
            <w:tcW w:w="216" w:type="pct"/>
            <w:textDirection w:val="btLr"/>
            <w:vAlign w:val="bottom"/>
          </w:tcPr>
          <w:p w14:paraId="4F0D3521"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objektivnost</w:t>
            </w:r>
          </w:p>
        </w:tc>
        <w:tc>
          <w:tcPr>
            <w:tcW w:w="216" w:type="pct"/>
            <w:textDirection w:val="btLr"/>
            <w:vAlign w:val="bottom"/>
          </w:tcPr>
          <w:p w14:paraId="48BC0901"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sadržaj</w:t>
            </w:r>
          </w:p>
        </w:tc>
        <w:tc>
          <w:tcPr>
            <w:tcW w:w="216" w:type="pct"/>
            <w:textDirection w:val="btLr"/>
            <w:vAlign w:val="bottom"/>
          </w:tcPr>
          <w:p w14:paraId="70B25948"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organizacija</w:t>
            </w:r>
          </w:p>
        </w:tc>
        <w:tc>
          <w:tcPr>
            <w:tcW w:w="213" w:type="pct"/>
            <w:textDirection w:val="btLr"/>
            <w:vAlign w:val="bottom"/>
          </w:tcPr>
          <w:p w14:paraId="05180AE8"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PROSEK</w:t>
            </w:r>
          </w:p>
        </w:tc>
      </w:tr>
      <w:tr w:rsidR="00C5748E" w:rsidRPr="008241C8" w14:paraId="0EB7244D" w14:textId="77777777" w:rsidTr="008655E8">
        <w:trPr>
          <w:trHeight w:val="255"/>
          <w:jc w:val="center"/>
        </w:trPr>
        <w:tc>
          <w:tcPr>
            <w:tcW w:w="598" w:type="pct"/>
            <w:vMerge w:val="restart"/>
            <w:shd w:val="clear" w:color="auto" w:fill="auto"/>
            <w:noWrap/>
          </w:tcPr>
          <w:p w14:paraId="3D792BF5"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 xml:space="preserve">Andragogija </w:t>
            </w:r>
          </w:p>
        </w:tc>
        <w:tc>
          <w:tcPr>
            <w:tcW w:w="284" w:type="pct"/>
            <w:vMerge w:val="restart"/>
            <w:vAlign w:val="bottom"/>
          </w:tcPr>
          <w:p w14:paraId="6C98310A"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11</w:t>
            </w:r>
          </w:p>
        </w:tc>
        <w:tc>
          <w:tcPr>
            <w:tcW w:w="277" w:type="pct"/>
            <w:shd w:val="clear" w:color="auto" w:fill="auto"/>
            <w:noWrap/>
            <w:vAlign w:val="bottom"/>
          </w:tcPr>
          <w:p w14:paraId="259E411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433333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4.89</w:t>
            </w:r>
          </w:p>
        </w:tc>
        <w:tc>
          <w:tcPr>
            <w:tcW w:w="233" w:type="pct"/>
            <w:shd w:val="clear" w:color="auto" w:fill="auto"/>
            <w:noWrap/>
            <w:vAlign w:val="bottom"/>
          </w:tcPr>
          <w:p w14:paraId="1E53EE1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1" w:type="pct"/>
            <w:shd w:val="clear" w:color="auto" w:fill="auto"/>
            <w:noWrap/>
            <w:vAlign w:val="bottom"/>
          </w:tcPr>
          <w:p w14:paraId="14E0BBF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0C970E7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1A1336D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6E2A90E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7205780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56DAB8D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1FF1627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7" w:type="pct"/>
            <w:shd w:val="clear" w:color="auto" w:fill="auto"/>
            <w:noWrap/>
            <w:vAlign w:val="bottom"/>
          </w:tcPr>
          <w:p w14:paraId="0A5BA46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7" w:type="pct"/>
            <w:vAlign w:val="bottom"/>
          </w:tcPr>
          <w:p w14:paraId="78BF0B8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5.27</w:t>
            </w:r>
          </w:p>
        </w:tc>
        <w:tc>
          <w:tcPr>
            <w:tcW w:w="224" w:type="pct"/>
            <w:vAlign w:val="bottom"/>
          </w:tcPr>
          <w:p w14:paraId="542B6E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5.18</w:t>
            </w:r>
          </w:p>
        </w:tc>
        <w:tc>
          <w:tcPr>
            <w:tcW w:w="218" w:type="pct"/>
            <w:vAlign w:val="bottom"/>
          </w:tcPr>
          <w:p w14:paraId="2143A02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5.18</w:t>
            </w:r>
          </w:p>
        </w:tc>
        <w:tc>
          <w:tcPr>
            <w:tcW w:w="216" w:type="pct"/>
            <w:vAlign w:val="bottom"/>
          </w:tcPr>
          <w:p w14:paraId="3A62BB3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5.27</w:t>
            </w:r>
          </w:p>
        </w:tc>
        <w:tc>
          <w:tcPr>
            <w:tcW w:w="216" w:type="pct"/>
            <w:vAlign w:val="bottom"/>
          </w:tcPr>
          <w:p w14:paraId="78B4699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5.18</w:t>
            </w:r>
          </w:p>
        </w:tc>
        <w:tc>
          <w:tcPr>
            <w:tcW w:w="216" w:type="pct"/>
            <w:vAlign w:val="bottom"/>
          </w:tcPr>
          <w:p w14:paraId="3C44C74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5.09</w:t>
            </w:r>
          </w:p>
        </w:tc>
        <w:tc>
          <w:tcPr>
            <w:tcW w:w="213" w:type="pct"/>
            <w:vAlign w:val="bottom"/>
          </w:tcPr>
          <w:p w14:paraId="359E232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4.99</w:t>
            </w:r>
          </w:p>
        </w:tc>
      </w:tr>
      <w:tr w:rsidR="00C5748E" w:rsidRPr="008241C8" w14:paraId="4A4311ED" w14:textId="77777777" w:rsidTr="008655E8">
        <w:trPr>
          <w:trHeight w:val="255"/>
          <w:jc w:val="center"/>
        </w:trPr>
        <w:tc>
          <w:tcPr>
            <w:tcW w:w="598" w:type="pct"/>
            <w:vMerge/>
            <w:shd w:val="clear" w:color="auto" w:fill="auto"/>
            <w:noWrap/>
          </w:tcPr>
          <w:p w14:paraId="22F859FE"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2CA12BB5"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3E168EB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026D61F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0.33</w:t>
            </w:r>
          </w:p>
        </w:tc>
        <w:tc>
          <w:tcPr>
            <w:tcW w:w="233" w:type="pct"/>
            <w:shd w:val="clear" w:color="auto" w:fill="auto"/>
            <w:noWrap/>
            <w:vAlign w:val="bottom"/>
          </w:tcPr>
          <w:p w14:paraId="3953FAA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1" w:type="pct"/>
            <w:shd w:val="clear" w:color="auto" w:fill="auto"/>
            <w:noWrap/>
            <w:vAlign w:val="bottom"/>
          </w:tcPr>
          <w:p w14:paraId="65C39BC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1C3D15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6E5ED25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46B9572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4F509E4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62D4C4F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1795E46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7" w:type="pct"/>
            <w:shd w:val="clear" w:color="auto" w:fill="auto"/>
            <w:noWrap/>
            <w:vAlign w:val="bottom"/>
          </w:tcPr>
          <w:p w14:paraId="6C68B3C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7" w:type="pct"/>
            <w:vAlign w:val="bottom"/>
          </w:tcPr>
          <w:p w14:paraId="07C61AD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c>
          <w:tcPr>
            <w:tcW w:w="224" w:type="pct"/>
            <w:vAlign w:val="bottom"/>
          </w:tcPr>
          <w:p w14:paraId="56003E1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18" w:type="pct"/>
            <w:vAlign w:val="bottom"/>
          </w:tcPr>
          <w:p w14:paraId="625BA51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16" w:type="pct"/>
            <w:vAlign w:val="bottom"/>
          </w:tcPr>
          <w:p w14:paraId="70DA4DC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c>
          <w:tcPr>
            <w:tcW w:w="216" w:type="pct"/>
            <w:vAlign w:val="bottom"/>
          </w:tcPr>
          <w:p w14:paraId="01E6E25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16" w:type="pct"/>
            <w:vAlign w:val="bottom"/>
          </w:tcPr>
          <w:p w14:paraId="1186515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c>
          <w:tcPr>
            <w:tcW w:w="213" w:type="pct"/>
            <w:vAlign w:val="bottom"/>
          </w:tcPr>
          <w:p w14:paraId="68EC3F3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w:t>
            </w:r>
          </w:p>
        </w:tc>
      </w:tr>
      <w:tr w:rsidR="00C5748E" w:rsidRPr="008241C8" w14:paraId="44DBFF5D" w14:textId="77777777" w:rsidTr="008655E8">
        <w:trPr>
          <w:trHeight w:val="255"/>
          <w:jc w:val="center"/>
        </w:trPr>
        <w:tc>
          <w:tcPr>
            <w:tcW w:w="598" w:type="pct"/>
            <w:vMerge w:val="restart"/>
            <w:shd w:val="clear" w:color="auto" w:fill="auto"/>
            <w:noWrap/>
          </w:tcPr>
          <w:p w14:paraId="0A139A3A"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Sociologija</w:t>
            </w:r>
          </w:p>
          <w:p w14:paraId="2D10507A" w14:textId="77777777" w:rsidR="00C5748E" w:rsidRPr="008241C8" w:rsidRDefault="00C5748E" w:rsidP="008655E8">
            <w:pPr>
              <w:rPr>
                <w:rFonts w:ascii="Times New Roman" w:hAnsi="Times New Roman" w:cs="Times New Roman"/>
                <w:b/>
                <w:noProof/>
                <w:lang w:val="sr-Cyrl-RS"/>
              </w:rPr>
            </w:pPr>
          </w:p>
        </w:tc>
        <w:tc>
          <w:tcPr>
            <w:tcW w:w="284" w:type="pct"/>
            <w:vMerge w:val="restart"/>
            <w:vAlign w:val="bottom"/>
          </w:tcPr>
          <w:p w14:paraId="65EC350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73</w:t>
            </w:r>
          </w:p>
        </w:tc>
        <w:tc>
          <w:tcPr>
            <w:tcW w:w="277" w:type="pct"/>
            <w:shd w:val="clear" w:color="auto" w:fill="auto"/>
            <w:noWrap/>
            <w:vAlign w:val="bottom"/>
          </w:tcPr>
          <w:p w14:paraId="31BA5BA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555AEBE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33" w:type="pct"/>
            <w:shd w:val="clear" w:color="auto" w:fill="auto"/>
            <w:noWrap/>
            <w:vAlign w:val="bottom"/>
          </w:tcPr>
          <w:p w14:paraId="1C19261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4.79</w:t>
            </w:r>
          </w:p>
        </w:tc>
        <w:tc>
          <w:tcPr>
            <w:tcW w:w="231" w:type="pct"/>
            <w:shd w:val="clear" w:color="auto" w:fill="auto"/>
            <w:noWrap/>
            <w:vAlign w:val="bottom"/>
          </w:tcPr>
          <w:p w14:paraId="0BD7B93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4.54</w:t>
            </w:r>
          </w:p>
        </w:tc>
        <w:tc>
          <w:tcPr>
            <w:tcW w:w="230" w:type="pct"/>
            <w:shd w:val="clear" w:color="auto" w:fill="auto"/>
            <w:noWrap/>
            <w:vAlign w:val="bottom"/>
          </w:tcPr>
          <w:p w14:paraId="6DE86F6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4.79</w:t>
            </w:r>
          </w:p>
        </w:tc>
        <w:tc>
          <w:tcPr>
            <w:tcW w:w="230" w:type="pct"/>
            <w:shd w:val="clear" w:color="auto" w:fill="auto"/>
            <w:noWrap/>
            <w:vAlign w:val="bottom"/>
          </w:tcPr>
          <w:p w14:paraId="0906C41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4.99</w:t>
            </w:r>
          </w:p>
        </w:tc>
        <w:tc>
          <w:tcPr>
            <w:tcW w:w="230" w:type="pct"/>
            <w:shd w:val="clear" w:color="auto" w:fill="auto"/>
            <w:noWrap/>
            <w:vAlign w:val="bottom"/>
          </w:tcPr>
          <w:p w14:paraId="639E9CE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4.68</w:t>
            </w:r>
          </w:p>
        </w:tc>
        <w:tc>
          <w:tcPr>
            <w:tcW w:w="230" w:type="pct"/>
            <w:shd w:val="clear" w:color="auto" w:fill="auto"/>
            <w:noWrap/>
            <w:vAlign w:val="bottom"/>
          </w:tcPr>
          <w:p w14:paraId="56F6E46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4.57</w:t>
            </w:r>
          </w:p>
        </w:tc>
        <w:tc>
          <w:tcPr>
            <w:tcW w:w="230" w:type="pct"/>
            <w:shd w:val="clear" w:color="auto" w:fill="auto"/>
            <w:noWrap/>
            <w:vAlign w:val="bottom"/>
          </w:tcPr>
          <w:p w14:paraId="58A4EEA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4.68</w:t>
            </w:r>
          </w:p>
        </w:tc>
        <w:tc>
          <w:tcPr>
            <w:tcW w:w="230" w:type="pct"/>
            <w:shd w:val="clear" w:color="auto" w:fill="auto"/>
            <w:noWrap/>
            <w:vAlign w:val="bottom"/>
          </w:tcPr>
          <w:p w14:paraId="4A644F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4.93</w:t>
            </w:r>
          </w:p>
        </w:tc>
        <w:tc>
          <w:tcPr>
            <w:tcW w:w="227" w:type="pct"/>
            <w:shd w:val="clear" w:color="auto" w:fill="auto"/>
            <w:noWrap/>
            <w:vAlign w:val="bottom"/>
          </w:tcPr>
          <w:p w14:paraId="053AF7B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4.87</w:t>
            </w:r>
          </w:p>
        </w:tc>
        <w:tc>
          <w:tcPr>
            <w:tcW w:w="227" w:type="pct"/>
            <w:vAlign w:val="bottom"/>
          </w:tcPr>
          <w:p w14:paraId="423D7FC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24" w:type="pct"/>
            <w:vAlign w:val="bottom"/>
          </w:tcPr>
          <w:p w14:paraId="4C5B781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5.19</w:t>
            </w:r>
          </w:p>
        </w:tc>
        <w:tc>
          <w:tcPr>
            <w:tcW w:w="218" w:type="pct"/>
            <w:vAlign w:val="bottom"/>
          </w:tcPr>
          <w:p w14:paraId="6C19F3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4.86</w:t>
            </w:r>
          </w:p>
        </w:tc>
        <w:tc>
          <w:tcPr>
            <w:tcW w:w="216" w:type="pct"/>
            <w:vAlign w:val="bottom"/>
          </w:tcPr>
          <w:p w14:paraId="3A97A39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5.41</w:t>
            </w:r>
          </w:p>
        </w:tc>
        <w:tc>
          <w:tcPr>
            <w:tcW w:w="216" w:type="pct"/>
            <w:vAlign w:val="bottom"/>
          </w:tcPr>
          <w:p w14:paraId="666CCB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4.48</w:t>
            </w:r>
          </w:p>
        </w:tc>
        <w:tc>
          <w:tcPr>
            <w:tcW w:w="216" w:type="pct"/>
            <w:vAlign w:val="bottom"/>
          </w:tcPr>
          <w:p w14:paraId="76D0648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4.51</w:t>
            </w:r>
          </w:p>
        </w:tc>
        <w:tc>
          <w:tcPr>
            <w:tcW w:w="213" w:type="pct"/>
            <w:vAlign w:val="bottom"/>
          </w:tcPr>
          <w:p w14:paraId="33AE68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4.76</w:t>
            </w:r>
          </w:p>
        </w:tc>
      </w:tr>
      <w:tr w:rsidR="00C5748E" w:rsidRPr="008241C8" w14:paraId="6706B280" w14:textId="77777777" w:rsidTr="008655E8">
        <w:trPr>
          <w:trHeight w:val="255"/>
          <w:jc w:val="center"/>
        </w:trPr>
        <w:tc>
          <w:tcPr>
            <w:tcW w:w="598" w:type="pct"/>
            <w:vMerge/>
            <w:shd w:val="clear" w:color="auto" w:fill="auto"/>
            <w:noWrap/>
          </w:tcPr>
          <w:p w14:paraId="46E077CA"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2C605487"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0697983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00B708F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0.68</w:t>
            </w:r>
          </w:p>
        </w:tc>
        <w:tc>
          <w:tcPr>
            <w:tcW w:w="233" w:type="pct"/>
            <w:shd w:val="clear" w:color="auto" w:fill="auto"/>
            <w:noWrap/>
            <w:vAlign w:val="bottom"/>
          </w:tcPr>
          <w:p w14:paraId="08DEB74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0.51</w:t>
            </w:r>
          </w:p>
        </w:tc>
        <w:tc>
          <w:tcPr>
            <w:tcW w:w="231" w:type="pct"/>
            <w:shd w:val="clear" w:color="auto" w:fill="auto"/>
            <w:noWrap/>
            <w:vAlign w:val="bottom"/>
          </w:tcPr>
          <w:p w14:paraId="632AF6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0.80</w:t>
            </w:r>
          </w:p>
        </w:tc>
        <w:tc>
          <w:tcPr>
            <w:tcW w:w="230" w:type="pct"/>
            <w:shd w:val="clear" w:color="auto" w:fill="auto"/>
            <w:noWrap/>
            <w:vAlign w:val="bottom"/>
          </w:tcPr>
          <w:p w14:paraId="0233866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0.53</w:t>
            </w:r>
          </w:p>
        </w:tc>
        <w:tc>
          <w:tcPr>
            <w:tcW w:w="230" w:type="pct"/>
            <w:shd w:val="clear" w:color="auto" w:fill="auto"/>
            <w:noWrap/>
            <w:vAlign w:val="bottom"/>
          </w:tcPr>
          <w:p w14:paraId="0DB7584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0.12</w:t>
            </w:r>
          </w:p>
        </w:tc>
        <w:tc>
          <w:tcPr>
            <w:tcW w:w="230" w:type="pct"/>
            <w:shd w:val="clear" w:color="auto" w:fill="auto"/>
            <w:noWrap/>
            <w:vAlign w:val="bottom"/>
          </w:tcPr>
          <w:p w14:paraId="4DC1C31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30" w:type="pct"/>
            <w:shd w:val="clear" w:color="auto" w:fill="auto"/>
            <w:noWrap/>
            <w:vAlign w:val="bottom"/>
          </w:tcPr>
          <w:p w14:paraId="1D65C4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0.90</w:t>
            </w:r>
          </w:p>
        </w:tc>
        <w:tc>
          <w:tcPr>
            <w:tcW w:w="230" w:type="pct"/>
            <w:shd w:val="clear" w:color="auto" w:fill="auto"/>
            <w:noWrap/>
            <w:vAlign w:val="bottom"/>
          </w:tcPr>
          <w:p w14:paraId="643849E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0.68</w:t>
            </w:r>
          </w:p>
        </w:tc>
        <w:tc>
          <w:tcPr>
            <w:tcW w:w="230" w:type="pct"/>
            <w:shd w:val="clear" w:color="auto" w:fill="auto"/>
            <w:noWrap/>
            <w:vAlign w:val="bottom"/>
          </w:tcPr>
          <w:p w14:paraId="5E78810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0.31</w:t>
            </w:r>
          </w:p>
        </w:tc>
        <w:tc>
          <w:tcPr>
            <w:tcW w:w="227" w:type="pct"/>
            <w:shd w:val="clear" w:color="auto" w:fill="auto"/>
            <w:noWrap/>
            <w:vAlign w:val="bottom"/>
          </w:tcPr>
          <w:p w14:paraId="4FF9EBE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0.42</w:t>
            </w:r>
          </w:p>
        </w:tc>
        <w:tc>
          <w:tcPr>
            <w:tcW w:w="227" w:type="pct"/>
            <w:vAlign w:val="bottom"/>
          </w:tcPr>
          <w:p w14:paraId="41DB4C3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0.71</w:t>
            </w:r>
          </w:p>
        </w:tc>
        <w:tc>
          <w:tcPr>
            <w:tcW w:w="224" w:type="pct"/>
            <w:vAlign w:val="bottom"/>
          </w:tcPr>
          <w:p w14:paraId="1507B14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18" w:type="pct"/>
            <w:vAlign w:val="bottom"/>
          </w:tcPr>
          <w:p w14:paraId="6328955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0.84</w:t>
            </w:r>
          </w:p>
        </w:tc>
        <w:tc>
          <w:tcPr>
            <w:tcW w:w="216" w:type="pct"/>
            <w:vAlign w:val="bottom"/>
          </w:tcPr>
          <w:p w14:paraId="26F6B67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0.55</w:t>
            </w:r>
          </w:p>
        </w:tc>
        <w:tc>
          <w:tcPr>
            <w:tcW w:w="216" w:type="pct"/>
            <w:vAlign w:val="bottom"/>
          </w:tcPr>
          <w:p w14:paraId="61C327C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0.84</w:t>
            </w:r>
          </w:p>
        </w:tc>
        <w:tc>
          <w:tcPr>
            <w:tcW w:w="216" w:type="pct"/>
            <w:vAlign w:val="bottom"/>
          </w:tcPr>
          <w:p w14:paraId="16DB009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0.87</w:t>
            </w:r>
          </w:p>
        </w:tc>
        <w:tc>
          <w:tcPr>
            <w:tcW w:w="213" w:type="pct"/>
            <w:vAlign w:val="bottom"/>
          </w:tcPr>
          <w:p w14:paraId="6AB2C3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0.39</w:t>
            </w:r>
          </w:p>
        </w:tc>
      </w:tr>
      <w:tr w:rsidR="00C5748E" w:rsidRPr="008241C8" w14:paraId="1F7D2053" w14:textId="77777777" w:rsidTr="008655E8">
        <w:trPr>
          <w:trHeight w:val="255"/>
          <w:jc w:val="center"/>
        </w:trPr>
        <w:tc>
          <w:tcPr>
            <w:tcW w:w="598" w:type="pct"/>
            <w:vMerge w:val="restart"/>
            <w:shd w:val="clear" w:color="auto" w:fill="auto"/>
            <w:noWrap/>
          </w:tcPr>
          <w:p w14:paraId="06FAC44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CON</w:t>
            </w:r>
          </w:p>
        </w:tc>
        <w:tc>
          <w:tcPr>
            <w:tcW w:w="284" w:type="pct"/>
            <w:vMerge w:val="restart"/>
            <w:vAlign w:val="bottom"/>
          </w:tcPr>
          <w:p w14:paraId="5D47865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53</w:t>
            </w:r>
          </w:p>
        </w:tc>
        <w:tc>
          <w:tcPr>
            <w:tcW w:w="277" w:type="pct"/>
            <w:shd w:val="clear" w:color="auto" w:fill="auto"/>
            <w:noWrap/>
            <w:vAlign w:val="bottom"/>
          </w:tcPr>
          <w:p w14:paraId="1BFAAA0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7A5A8FC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4.51</w:t>
            </w:r>
          </w:p>
        </w:tc>
        <w:tc>
          <w:tcPr>
            <w:tcW w:w="233" w:type="pct"/>
            <w:shd w:val="clear" w:color="auto" w:fill="auto"/>
            <w:noWrap/>
            <w:vAlign w:val="bottom"/>
          </w:tcPr>
          <w:p w14:paraId="7F49F9E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31" w:type="pct"/>
            <w:shd w:val="clear" w:color="auto" w:fill="auto"/>
            <w:noWrap/>
            <w:vAlign w:val="bottom"/>
          </w:tcPr>
          <w:p w14:paraId="54056A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4.55</w:t>
            </w:r>
          </w:p>
        </w:tc>
        <w:tc>
          <w:tcPr>
            <w:tcW w:w="230" w:type="pct"/>
            <w:shd w:val="clear" w:color="auto" w:fill="auto"/>
            <w:noWrap/>
            <w:vAlign w:val="bottom"/>
          </w:tcPr>
          <w:p w14:paraId="6EC787B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4.77</w:t>
            </w:r>
          </w:p>
        </w:tc>
        <w:tc>
          <w:tcPr>
            <w:tcW w:w="230" w:type="pct"/>
            <w:shd w:val="clear" w:color="auto" w:fill="auto"/>
            <w:noWrap/>
            <w:vAlign w:val="bottom"/>
          </w:tcPr>
          <w:p w14:paraId="77AEF80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30" w:type="pct"/>
            <w:shd w:val="clear" w:color="auto" w:fill="auto"/>
            <w:noWrap/>
            <w:vAlign w:val="bottom"/>
          </w:tcPr>
          <w:p w14:paraId="0E6E48B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4.74</w:t>
            </w:r>
          </w:p>
        </w:tc>
        <w:tc>
          <w:tcPr>
            <w:tcW w:w="230" w:type="pct"/>
            <w:shd w:val="clear" w:color="auto" w:fill="auto"/>
            <w:noWrap/>
            <w:vAlign w:val="bottom"/>
          </w:tcPr>
          <w:p w14:paraId="37E8470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4.72</w:t>
            </w:r>
          </w:p>
        </w:tc>
        <w:tc>
          <w:tcPr>
            <w:tcW w:w="230" w:type="pct"/>
            <w:shd w:val="clear" w:color="auto" w:fill="auto"/>
            <w:noWrap/>
            <w:vAlign w:val="bottom"/>
          </w:tcPr>
          <w:p w14:paraId="64FAD53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30" w:type="pct"/>
            <w:shd w:val="clear" w:color="auto" w:fill="auto"/>
            <w:noWrap/>
            <w:vAlign w:val="bottom"/>
          </w:tcPr>
          <w:p w14:paraId="05D2F68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4.72</w:t>
            </w:r>
          </w:p>
        </w:tc>
        <w:tc>
          <w:tcPr>
            <w:tcW w:w="227" w:type="pct"/>
            <w:shd w:val="clear" w:color="auto" w:fill="auto"/>
            <w:noWrap/>
            <w:vAlign w:val="bottom"/>
          </w:tcPr>
          <w:p w14:paraId="094948F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4.74</w:t>
            </w:r>
          </w:p>
        </w:tc>
        <w:tc>
          <w:tcPr>
            <w:tcW w:w="227" w:type="pct"/>
            <w:vAlign w:val="bottom"/>
          </w:tcPr>
          <w:p w14:paraId="5B80884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w:t>
            </w:r>
          </w:p>
        </w:tc>
        <w:tc>
          <w:tcPr>
            <w:tcW w:w="224" w:type="pct"/>
            <w:vAlign w:val="bottom"/>
          </w:tcPr>
          <w:p w14:paraId="6CF95BF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18" w:type="pct"/>
            <w:vAlign w:val="bottom"/>
          </w:tcPr>
          <w:p w14:paraId="35491D5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4.74</w:t>
            </w:r>
          </w:p>
        </w:tc>
        <w:tc>
          <w:tcPr>
            <w:tcW w:w="216" w:type="pct"/>
            <w:vAlign w:val="bottom"/>
          </w:tcPr>
          <w:p w14:paraId="50F6948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4.72</w:t>
            </w:r>
          </w:p>
        </w:tc>
        <w:tc>
          <w:tcPr>
            <w:tcW w:w="216" w:type="pct"/>
            <w:vAlign w:val="bottom"/>
          </w:tcPr>
          <w:p w14:paraId="1EABD7C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4.53</w:t>
            </w:r>
          </w:p>
        </w:tc>
        <w:tc>
          <w:tcPr>
            <w:tcW w:w="216" w:type="pct"/>
            <w:vAlign w:val="bottom"/>
          </w:tcPr>
          <w:p w14:paraId="4182C37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4.57</w:t>
            </w:r>
          </w:p>
        </w:tc>
        <w:tc>
          <w:tcPr>
            <w:tcW w:w="213" w:type="pct"/>
            <w:vAlign w:val="bottom"/>
          </w:tcPr>
          <w:p w14:paraId="5092817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4.68</w:t>
            </w:r>
          </w:p>
        </w:tc>
      </w:tr>
      <w:tr w:rsidR="00C5748E" w:rsidRPr="008241C8" w14:paraId="0E8EF9D4" w14:textId="77777777" w:rsidTr="008655E8">
        <w:trPr>
          <w:trHeight w:val="255"/>
          <w:jc w:val="center"/>
        </w:trPr>
        <w:tc>
          <w:tcPr>
            <w:tcW w:w="598" w:type="pct"/>
            <w:vMerge/>
            <w:shd w:val="clear" w:color="auto" w:fill="auto"/>
            <w:noWrap/>
          </w:tcPr>
          <w:p w14:paraId="1E4DDA2F"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2BB8023C"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4D3A846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58F522C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0.93</w:t>
            </w:r>
          </w:p>
        </w:tc>
        <w:tc>
          <w:tcPr>
            <w:tcW w:w="233" w:type="pct"/>
            <w:shd w:val="clear" w:color="auto" w:fill="auto"/>
            <w:noWrap/>
            <w:vAlign w:val="bottom"/>
          </w:tcPr>
          <w:p w14:paraId="4F44063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0.79</w:t>
            </w:r>
          </w:p>
        </w:tc>
        <w:tc>
          <w:tcPr>
            <w:tcW w:w="231" w:type="pct"/>
            <w:shd w:val="clear" w:color="auto" w:fill="auto"/>
            <w:noWrap/>
            <w:vAlign w:val="bottom"/>
          </w:tcPr>
          <w:p w14:paraId="7FAEF7E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0.91</w:t>
            </w:r>
          </w:p>
        </w:tc>
        <w:tc>
          <w:tcPr>
            <w:tcW w:w="230" w:type="pct"/>
            <w:shd w:val="clear" w:color="auto" w:fill="auto"/>
            <w:noWrap/>
            <w:vAlign w:val="bottom"/>
          </w:tcPr>
          <w:p w14:paraId="7668E17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0.80</w:t>
            </w:r>
          </w:p>
        </w:tc>
        <w:tc>
          <w:tcPr>
            <w:tcW w:w="230" w:type="pct"/>
            <w:shd w:val="clear" w:color="auto" w:fill="auto"/>
            <w:noWrap/>
            <w:vAlign w:val="bottom"/>
          </w:tcPr>
          <w:p w14:paraId="309E3A7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0.76</w:t>
            </w:r>
          </w:p>
        </w:tc>
        <w:tc>
          <w:tcPr>
            <w:tcW w:w="230" w:type="pct"/>
            <w:shd w:val="clear" w:color="auto" w:fill="auto"/>
            <w:noWrap/>
            <w:vAlign w:val="bottom"/>
          </w:tcPr>
          <w:p w14:paraId="4135D5E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0.88</w:t>
            </w:r>
          </w:p>
        </w:tc>
        <w:tc>
          <w:tcPr>
            <w:tcW w:w="230" w:type="pct"/>
            <w:shd w:val="clear" w:color="auto" w:fill="auto"/>
            <w:noWrap/>
            <w:vAlign w:val="bottom"/>
          </w:tcPr>
          <w:p w14:paraId="495BBD4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0.84</w:t>
            </w:r>
          </w:p>
        </w:tc>
        <w:tc>
          <w:tcPr>
            <w:tcW w:w="230" w:type="pct"/>
            <w:shd w:val="clear" w:color="auto" w:fill="auto"/>
            <w:noWrap/>
            <w:vAlign w:val="bottom"/>
          </w:tcPr>
          <w:p w14:paraId="5F786B9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0.83</w:t>
            </w:r>
          </w:p>
        </w:tc>
        <w:tc>
          <w:tcPr>
            <w:tcW w:w="230" w:type="pct"/>
            <w:shd w:val="clear" w:color="auto" w:fill="auto"/>
            <w:noWrap/>
            <w:vAlign w:val="bottom"/>
          </w:tcPr>
          <w:p w14:paraId="29C5295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0.82</w:t>
            </w:r>
          </w:p>
        </w:tc>
        <w:tc>
          <w:tcPr>
            <w:tcW w:w="227" w:type="pct"/>
            <w:shd w:val="clear" w:color="auto" w:fill="auto"/>
            <w:noWrap/>
            <w:vAlign w:val="bottom"/>
          </w:tcPr>
          <w:p w14:paraId="0BCF0CF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0.88</w:t>
            </w:r>
          </w:p>
        </w:tc>
        <w:tc>
          <w:tcPr>
            <w:tcW w:w="227" w:type="pct"/>
            <w:vAlign w:val="bottom"/>
          </w:tcPr>
          <w:p w14:paraId="213192A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0.63</w:t>
            </w:r>
          </w:p>
        </w:tc>
        <w:tc>
          <w:tcPr>
            <w:tcW w:w="224" w:type="pct"/>
            <w:vAlign w:val="bottom"/>
          </w:tcPr>
          <w:p w14:paraId="05D42DF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0.83</w:t>
            </w:r>
          </w:p>
        </w:tc>
        <w:tc>
          <w:tcPr>
            <w:tcW w:w="218" w:type="pct"/>
            <w:vAlign w:val="bottom"/>
          </w:tcPr>
          <w:p w14:paraId="37F35A8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0.84</w:t>
            </w:r>
          </w:p>
        </w:tc>
        <w:tc>
          <w:tcPr>
            <w:tcW w:w="216" w:type="pct"/>
            <w:vAlign w:val="bottom"/>
          </w:tcPr>
          <w:p w14:paraId="0DE3EC8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0.86</w:t>
            </w:r>
          </w:p>
        </w:tc>
        <w:tc>
          <w:tcPr>
            <w:tcW w:w="216" w:type="pct"/>
            <w:vAlign w:val="bottom"/>
          </w:tcPr>
          <w:p w14:paraId="7BF656A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1.01</w:t>
            </w:r>
          </w:p>
        </w:tc>
        <w:tc>
          <w:tcPr>
            <w:tcW w:w="216" w:type="pct"/>
            <w:vAlign w:val="bottom"/>
          </w:tcPr>
          <w:p w14:paraId="346638E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1.01</w:t>
            </w:r>
          </w:p>
        </w:tc>
        <w:tc>
          <w:tcPr>
            <w:tcW w:w="213" w:type="pct"/>
            <w:vAlign w:val="bottom"/>
          </w:tcPr>
          <w:p w14:paraId="50A2BF3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0.79</w:t>
            </w:r>
          </w:p>
        </w:tc>
      </w:tr>
      <w:tr w:rsidR="00C5748E" w:rsidRPr="008241C8" w14:paraId="3F108945" w14:textId="77777777" w:rsidTr="008655E8">
        <w:trPr>
          <w:trHeight w:val="255"/>
          <w:jc w:val="center"/>
        </w:trPr>
        <w:tc>
          <w:tcPr>
            <w:tcW w:w="598" w:type="pct"/>
            <w:vMerge w:val="restart"/>
            <w:shd w:val="clear" w:color="auto" w:fill="auto"/>
            <w:noWrap/>
          </w:tcPr>
          <w:p w14:paraId="1E12E0C2"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Filozofija</w:t>
            </w:r>
          </w:p>
        </w:tc>
        <w:tc>
          <w:tcPr>
            <w:tcW w:w="284" w:type="pct"/>
            <w:vMerge w:val="restart"/>
            <w:vAlign w:val="bottom"/>
          </w:tcPr>
          <w:p w14:paraId="5545226E"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12</w:t>
            </w:r>
          </w:p>
        </w:tc>
        <w:tc>
          <w:tcPr>
            <w:tcW w:w="277" w:type="pct"/>
            <w:shd w:val="clear" w:color="auto" w:fill="auto"/>
            <w:noWrap/>
            <w:vAlign w:val="bottom"/>
          </w:tcPr>
          <w:p w14:paraId="5846B96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2C430C9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3" w:type="pct"/>
            <w:shd w:val="clear" w:color="auto" w:fill="auto"/>
            <w:noWrap/>
            <w:vAlign w:val="bottom"/>
          </w:tcPr>
          <w:p w14:paraId="2346DFD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4.55</w:t>
            </w:r>
          </w:p>
        </w:tc>
        <w:tc>
          <w:tcPr>
            <w:tcW w:w="231" w:type="pct"/>
            <w:shd w:val="clear" w:color="auto" w:fill="auto"/>
            <w:noWrap/>
            <w:vAlign w:val="bottom"/>
          </w:tcPr>
          <w:p w14:paraId="7105EC8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30" w:type="pct"/>
            <w:shd w:val="clear" w:color="auto" w:fill="auto"/>
            <w:noWrap/>
            <w:vAlign w:val="bottom"/>
          </w:tcPr>
          <w:p w14:paraId="0B50FF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0" w:type="pct"/>
            <w:shd w:val="clear" w:color="auto" w:fill="auto"/>
            <w:noWrap/>
            <w:vAlign w:val="bottom"/>
          </w:tcPr>
          <w:p w14:paraId="3D5EB5E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30" w:type="pct"/>
            <w:shd w:val="clear" w:color="auto" w:fill="auto"/>
            <w:noWrap/>
            <w:vAlign w:val="bottom"/>
          </w:tcPr>
          <w:p w14:paraId="7574B6E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30" w:type="pct"/>
            <w:shd w:val="clear" w:color="auto" w:fill="auto"/>
            <w:noWrap/>
            <w:vAlign w:val="bottom"/>
          </w:tcPr>
          <w:p w14:paraId="1999BC4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0" w:type="pct"/>
            <w:shd w:val="clear" w:color="auto" w:fill="auto"/>
            <w:noWrap/>
            <w:vAlign w:val="bottom"/>
          </w:tcPr>
          <w:p w14:paraId="39D882C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0" w:type="pct"/>
            <w:shd w:val="clear" w:color="auto" w:fill="auto"/>
            <w:noWrap/>
            <w:vAlign w:val="bottom"/>
          </w:tcPr>
          <w:p w14:paraId="421CD7D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27" w:type="pct"/>
            <w:shd w:val="clear" w:color="auto" w:fill="auto"/>
            <w:noWrap/>
            <w:vAlign w:val="bottom"/>
          </w:tcPr>
          <w:p w14:paraId="67922A8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27" w:type="pct"/>
            <w:vAlign w:val="bottom"/>
          </w:tcPr>
          <w:p w14:paraId="6D755BF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4.33</w:t>
            </w:r>
          </w:p>
        </w:tc>
        <w:tc>
          <w:tcPr>
            <w:tcW w:w="224" w:type="pct"/>
            <w:vAlign w:val="bottom"/>
          </w:tcPr>
          <w:p w14:paraId="4A553EE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18" w:type="pct"/>
            <w:vAlign w:val="bottom"/>
          </w:tcPr>
          <w:p w14:paraId="435A5A9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16" w:type="pct"/>
            <w:vAlign w:val="bottom"/>
          </w:tcPr>
          <w:p w14:paraId="7C5126D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16" w:type="pct"/>
            <w:vAlign w:val="bottom"/>
          </w:tcPr>
          <w:p w14:paraId="504B1E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w:t>
            </w:r>
          </w:p>
        </w:tc>
        <w:tc>
          <w:tcPr>
            <w:tcW w:w="216" w:type="pct"/>
            <w:vAlign w:val="bottom"/>
          </w:tcPr>
          <w:p w14:paraId="6CD766D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13" w:type="pct"/>
            <w:vAlign w:val="bottom"/>
          </w:tcPr>
          <w:p w14:paraId="1E91164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r>
      <w:tr w:rsidR="00C5748E" w:rsidRPr="008241C8" w14:paraId="7FAC7ACF" w14:textId="77777777" w:rsidTr="008655E8">
        <w:trPr>
          <w:trHeight w:val="255"/>
          <w:jc w:val="center"/>
        </w:trPr>
        <w:tc>
          <w:tcPr>
            <w:tcW w:w="598" w:type="pct"/>
            <w:vMerge/>
            <w:shd w:val="clear" w:color="auto" w:fill="auto"/>
            <w:noWrap/>
          </w:tcPr>
          <w:p w14:paraId="786EEFFC"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52F9812B"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48DD3AB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6A2368F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c>
          <w:tcPr>
            <w:tcW w:w="233" w:type="pct"/>
            <w:shd w:val="clear" w:color="auto" w:fill="auto"/>
            <w:noWrap/>
            <w:vAlign w:val="bottom"/>
          </w:tcPr>
          <w:p w14:paraId="6B7F5C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0.93</w:t>
            </w:r>
          </w:p>
        </w:tc>
        <w:tc>
          <w:tcPr>
            <w:tcW w:w="231" w:type="pct"/>
            <w:shd w:val="clear" w:color="auto" w:fill="auto"/>
            <w:noWrap/>
            <w:vAlign w:val="bottom"/>
          </w:tcPr>
          <w:p w14:paraId="1019A76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0.67</w:t>
            </w:r>
          </w:p>
        </w:tc>
        <w:tc>
          <w:tcPr>
            <w:tcW w:w="230" w:type="pct"/>
            <w:shd w:val="clear" w:color="auto" w:fill="auto"/>
            <w:noWrap/>
            <w:vAlign w:val="bottom"/>
          </w:tcPr>
          <w:p w14:paraId="433717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c>
          <w:tcPr>
            <w:tcW w:w="230" w:type="pct"/>
            <w:shd w:val="clear" w:color="auto" w:fill="auto"/>
            <w:noWrap/>
            <w:vAlign w:val="bottom"/>
          </w:tcPr>
          <w:p w14:paraId="337CD76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0.30</w:t>
            </w:r>
          </w:p>
        </w:tc>
        <w:tc>
          <w:tcPr>
            <w:tcW w:w="230" w:type="pct"/>
            <w:shd w:val="clear" w:color="auto" w:fill="auto"/>
            <w:noWrap/>
            <w:vAlign w:val="bottom"/>
          </w:tcPr>
          <w:p w14:paraId="5761017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0.67</w:t>
            </w:r>
          </w:p>
        </w:tc>
        <w:tc>
          <w:tcPr>
            <w:tcW w:w="230" w:type="pct"/>
            <w:shd w:val="clear" w:color="auto" w:fill="auto"/>
            <w:noWrap/>
            <w:vAlign w:val="bottom"/>
          </w:tcPr>
          <w:p w14:paraId="3F81BA5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c>
          <w:tcPr>
            <w:tcW w:w="230" w:type="pct"/>
            <w:shd w:val="clear" w:color="auto" w:fill="auto"/>
            <w:noWrap/>
            <w:vAlign w:val="bottom"/>
          </w:tcPr>
          <w:p w14:paraId="6ED5CD4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30" w:type="pct"/>
            <w:shd w:val="clear" w:color="auto" w:fill="auto"/>
            <w:noWrap/>
            <w:vAlign w:val="bottom"/>
          </w:tcPr>
          <w:p w14:paraId="1B320A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0.67</w:t>
            </w:r>
          </w:p>
        </w:tc>
        <w:tc>
          <w:tcPr>
            <w:tcW w:w="227" w:type="pct"/>
            <w:shd w:val="clear" w:color="auto" w:fill="auto"/>
            <w:noWrap/>
            <w:vAlign w:val="bottom"/>
          </w:tcPr>
          <w:p w14:paraId="69C1BAB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27" w:type="pct"/>
            <w:vAlign w:val="bottom"/>
          </w:tcPr>
          <w:p w14:paraId="48258FD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1.30</w:t>
            </w:r>
          </w:p>
        </w:tc>
        <w:tc>
          <w:tcPr>
            <w:tcW w:w="224" w:type="pct"/>
            <w:vAlign w:val="bottom"/>
          </w:tcPr>
          <w:p w14:paraId="640B36B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0.72</w:t>
            </w:r>
          </w:p>
        </w:tc>
        <w:tc>
          <w:tcPr>
            <w:tcW w:w="218" w:type="pct"/>
            <w:vAlign w:val="bottom"/>
          </w:tcPr>
          <w:p w14:paraId="1D3FED7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16" w:type="pct"/>
            <w:vAlign w:val="bottom"/>
          </w:tcPr>
          <w:p w14:paraId="3886C5C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0.72</w:t>
            </w:r>
          </w:p>
        </w:tc>
        <w:tc>
          <w:tcPr>
            <w:tcW w:w="216" w:type="pct"/>
            <w:vAlign w:val="bottom"/>
          </w:tcPr>
          <w:p w14:paraId="255E365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0.51</w:t>
            </w:r>
          </w:p>
        </w:tc>
        <w:tc>
          <w:tcPr>
            <w:tcW w:w="216" w:type="pct"/>
            <w:vAlign w:val="bottom"/>
          </w:tcPr>
          <w:p w14:paraId="2A567EC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13" w:type="pct"/>
            <w:vAlign w:val="bottom"/>
          </w:tcPr>
          <w:p w14:paraId="534B028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r>
      <w:tr w:rsidR="00C5748E" w:rsidRPr="008241C8" w14:paraId="68A4599A" w14:textId="77777777" w:rsidTr="008655E8">
        <w:trPr>
          <w:trHeight w:val="255"/>
          <w:jc w:val="center"/>
        </w:trPr>
        <w:tc>
          <w:tcPr>
            <w:tcW w:w="598" w:type="pct"/>
            <w:vMerge w:val="restart"/>
            <w:shd w:val="clear" w:color="auto" w:fill="auto"/>
            <w:noWrap/>
          </w:tcPr>
          <w:p w14:paraId="16F056E1"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lastRenderedPageBreak/>
              <w:t>Istorija umetnosti</w:t>
            </w:r>
          </w:p>
        </w:tc>
        <w:tc>
          <w:tcPr>
            <w:tcW w:w="284" w:type="pct"/>
            <w:vMerge w:val="restart"/>
            <w:vAlign w:val="bottom"/>
          </w:tcPr>
          <w:p w14:paraId="1D41BCFF"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24</w:t>
            </w:r>
          </w:p>
        </w:tc>
        <w:tc>
          <w:tcPr>
            <w:tcW w:w="277" w:type="pct"/>
            <w:shd w:val="clear" w:color="auto" w:fill="auto"/>
            <w:noWrap/>
            <w:vAlign w:val="bottom"/>
          </w:tcPr>
          <w:p w14:paraId="7DFC528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53F6373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4.54</w:t>
            </w:r>
          </w:p>
        </w:tc>
        <w:tc>
          <w:tcPr>
            <w:tcW w:w="233" w:type="pct"/>
            <w:shd w:val="clear" w:color="auto" w:fill="auto"/>
            <w:noWrap/>
            <w:vAlign w:val="bottom"/>
          </w:tcPr>
          <w:p w14:paraId="27B0374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4.50</w:t>
            </w:r>
          </w:p>
        </w:tc>
        <w:tc>
          <w:tcPr>
            <w:tcW w:w="231" w:type="pct"/>
            <w:shd w:val="clear" w:color="auto" w:fill="auto"/>
            <w:noWrap/>
            <w:vAlign w:val="bottom"/>
          </w:tcPr>
          <w:p w14:paraId="2E458EE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4.46</w:t>
            </w:r>
          </w:p>
        </w:tc>
        <w:tc>
          <w:tcPr>
            <w:tcW w:w="230" w:type="pct"/>
            <w:shd w:val="clear" w:color="auto" w:fill="auto"/>
            <w:noWrap/>
            <w:vAlign w:val="bottom"/>
          </w:tcPr>
          <w:p w14:paraId="3D876A1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4.54</w:t>
            </w:r>
          </w:p>
        </w:tc>
        <w:tc>
          <w:tcPr>
            <w:tcW w:w="230" w:type="pct"/>
            <w:shd w:val="clear" w:color="auto" w:fill="auto"/>
            <w:noWrap/>
            <w:vAlign w:val="bottom"/>
          </w:tcPr>
          <w:p w14:paraId="0EFEB7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30" w:type="pct"/>
            <w:shd w:val="clear" w:color="auto" w:fill="auto"/>
            <w:noWrap/>
            <w:vAlign w:val="bottom"/>
          </w:tcPr>
          <w:p w14:paraId="5CD632F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30" w:type="pct"/>
            <w:shd w:val="clear" w:color="auto" w:fill="auto"/>
            <w:noWrap/>
            <w:vAlign w:val="bottom"/>
          </w:tcPr>
          <w:p w14:paraId="206ED58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30" w:type="pct"/>
            <w:shd w:val="clear" w:color="auto" w:fill="auto"/>
            <w:noWrap/>
            <w:vAlign w:val="bottom"/>
          </w:tcPr>
          <w:p w14:paraId="57033A3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4.79</w:t>
            </w:r>
          </w:p>
        </w:tc>
        <w:tc>
          <w:tcPr>
            <w:tcW w:w="230" w:type="pct"/>
            <w:shd w:val="clear" w:color="auto" w:fill="auto"/>
            <w:noWrap/>
            <w:vAlign w:val="bottom"/>
          </w:tcPr>
          <w:p w14:paraId="31DC5DF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27" w:type="pct"/>
            <w:shd w:val="clear" w:color="auto" w:fill="auto"/>
            <w:noWrap/>
            <w:vAlign w:val="bottom"/>
          </w:tcPr>
          <w:p w14:paraId="6E0CAED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4.88</w:t>
            </w:r>
          </w:p>
        </w:tc>
        <w:tc>
          <w:tcPr>
            <w:tcW w:w="227" w:type="pct"/>
            <w:vAlign w:val="bottom"/>
          </w:tcPr>
          <w:p w14:paraId="779CEC4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24" w:type="pct"/>
            <w:vAlign w:val="bottom"/>
          </w:tcPr>
          <w:p w14:paraId="5A20A4F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8" w:type="pct"/>
            <w:vAlign w:val="bottom"/>
          </w:tcPr>
          <w:p w14:paraId="3165CE2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16" w:type="pct"/>
            <w:vAlign w:val="bottom"/>
          </w:tcPr>
          <w:p w14:paraId="29A39FD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5.04</w:t>
            </w:r>
          </w:p>
        </w:tc>
        <w:tc>
          <w:tcPr>
            <w:tcW w:w="216" w:type="pct"/>
            <w:vAlign w:val="bottom"/>
          </w:tcPr>
          <w:p w14:paraId="0538C35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4.79</w:t>
            </w:r>
          </w:p>
        </w:tc>
        <w:tc>
          <w:tcPr>
            <w:tcW w:w="216" w:type="pct"/>
            <w:vAlign w:val="bottom"/>
          </w:tcPr>
          <w:p w14:paraId="6DABBE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4.54</w:t>
            </w:r>
          </w:p>
        </w:tc>
        <w:tc>
          <w:tcPr>
            <w:tcW w:w="213" w:type="pct"/>
            <w:vAlign w:val="bottom"/>
          </w:tcPr>
          <w:p w14:paraId="70A798F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r>
      <w:tr w:rsidR="00C5748E" w:rsidRPr="008241C8" w14:paraId="15943AFB" w14:textId="77777777" w:rsidTr="008655E8">
        <w:trPr>
          <w:trHeight w:val="255"/>
          <w:jc w:val="center"/>
        </w:trPr>
        <w:tc>
          <w:tcPr>
            <w:tcW w:w="598" w:type="pct"/>
            <w:vMerge/>
            <w:shd w:val="clear" w:color="auto" w:fill="auto"/>
            <w:noWrap/>
          </w:tcPr>
          <w:p w14:paraId="040E5E5D"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3646BB1A"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5284997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43FFDC2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0.78</w:t>
            </w:r>
          </w:p>
        </w:tc>
        <w:tc>
          <w:tcPr>
            <w:tcW w:w="233" w:type="pct"/>
            <w:shd w:val="clear" w:color="auto" w:fill="auto"/>
            <w:noWrap/>
            <w:vAlign w:val="bottom"/>
          </w:tcPr>
          <w:p w14:paraId="49AD4B9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0.72</w:t>
            </w:r>
          </w:p>
        </w:tc>
        <w:tc>
          <w:tcPr>
            <w:tcW w:w="231" w:type="pct"/>
            <w:shd w:val="clear" w:color="auto" w:fill="auto"/>
            <w:noWrap/>
            <w:vAlign w:val="bottom"/>
          </w:tcPr>
          <w:p w14:paraId="183992A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0.88</w:t>
            </w:r>
          </w:p>
        </w:tc>
        <w:tc>
          <w:tcPr>
            <w:tcW w:w="230" w:type="pct"/>
            <w:shd w:val="clear" w:color="auto" w:fill="auto"/>
            <w:noWrap/>
            <w:vAlign w:val="bottom"/>
          </w:tcPr>
          <w:p w14:paraId="73BC16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30" w:type="pct"/>
            <w:shd w:val="clear" w:color="auto" w:fill="auto"/>
            <w:noWrap/>
            <w:vAlign w:val="bottom"/>
          </w:tcPr>
          <w:p w14:paraId="11C042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0.53</w:t>
            </w:r>
          </w:p>
        </w:tc>
        <w:tc>
          <w:tcPr>
            <w:tcW w:w="230" w:type="pct"/>
            <w:shd w:val="clear" w:color="auto" w:fill="auto"/>
            <w:noWrap/>
            <w:vAlign w:val="bottom"/>
          </w:tcPr>
          <w:p w14:paraId="17C7B27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0.70</w:t>
            </w:r>
          </w:p>
        </w:tc>
        <w:tc>
          <w:tcPr>
            <w:tcW w:w="230" w:type="pct"/>
            <w:shd w:val="clear" w:color="auto" w:fill="auto"/>
            <w:noWrap/>
            <w:vAlign w:val="bottom"/>
          </w:tcPr>
          <w:p w14:paraId="631537C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0.62</w:t>
            </w:r>
          </w:p>
        </w:tc>
        <w:tc>
          <w:tcPr>
            <w:tcW w:w="230" w:type="pct"/>
            <w:shd w:val="clear" w:color="auto" w:fill="auto"/>
            <w:noWrap/>
            <w:vAlign w:val="bottom"/>
          </w:tcPr>
          <w:p w14:paraId="40096C8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0.41</w:t>
            </w:r>
          </w:p>
        </w:tc>
        <w:tc>
          <w:tcPr>
            <w:tcW w:w="230" w:type="pct"/>
            <w:shd w:val="clear" w:color="auto" w:fill="auto"/>
            <w:noWrap/>
            <w:vAlign w:val="bottom"/>
          </w:tcPr>
          <w:p w14:paraId="4495BA2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c>
          <w:tcPr>
            <w:tcW w:w="227" w:type="pct"/>
            <w:shd w:val="clear" w:color="auto" w:fill="auto"/>
            <w:noWrap/>
            <w:vAlign w:val="bottom"/>
          </w:tcPr>
          <w:p w14:paraId="3F136A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0.34</w:t>
            </w:r>
          </w:p>
        </w:tc>
        <w:tc>
          <w:tcPr>
            <w:tcW w:w="227" w:type="pct"/>
            <w:vAlign w:val="bottom"/>
          </w:tcPr>
          <w:p w14:paraId="66D910B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0.61</w:t>
            </w:r>
          </w:p>
        </w:tc>
        <w:tc>
          <w:tcPr>
            <w:tcW w:w="224" w:type="pct"/>
            <w:vAlign w:val="bottom"/>
          </w:tcPr>
          <w:p w14:paraId="30628CE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8" w:type="pct"/>
            <w:vAlign w:val="bottom"/>
          </w:tcPr>
          <w:p w14:paraId="4FC446A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c>
          <w:tcPr>
            <w:tcW w:w="216" w:type="pct"/>
            <w:vAlign w:val="bottom"/>
          </w:tcPr>
          <w:p w14:paraId="37D701C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0.55</w:t>
            </w:r>
          </w:p>
        </w:tc>
        <w:tc>
          <w:tcPr>
            <w:tcW w:w="216" w:type="pct"/>
            <w:vAlign w:val="bottom"/>
          </w:tcPr>
          <w:p w14:paraId="4E6C27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16" w:type="pct"/>
            <w:vAlign w:val="bottom"/>
          </w:tcPr>
          <w:p w14:paraId="262D9AE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13" w:type="pct"/>
            <w:vAlign w:val="bottom"/>
          </w:tcPr>
          <w:p w14:paraId="3E9C848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0.52</w:t>
            </w:r>
          </w:p>
        </w:tc>
      </w:tr>
      <w:tr w:rsidR="00C5748E" w:rsidRPr="008241C8" w14:paraId="1ADA4A49" w14:textId="77777777" w:rsidTr="008655E8">
        <w:trPr>
          <w:trHeight w:val="255"/>
          <w:jc w:val="center"/>
        </w:trPr>
        <w:tc>
          <w:tcPr>
            <w:tcW w:w="598" w:type="pct"/>
            <w:vMerge w:val="restart"/>
            <w:shd w:val="clear" w:color="auto" w:fill="auto"/>
            <w:noWrap/>
          </w:tcPr>
          <w:p w14:paraId="72A77B28"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Klasične nauke</w:t>
            </w:r>
          </w:p>
        </w:tc>
        <w:tc>
          <w:tcPr>
            <w:tcW w:w="284" w:type="pct"/>
            <w:vMerge w:val="restart"/>
            <w:vAlign w:val="bottom"/>
          </w:tcPr>
          <w:p w14:paraId="1E2CB4C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c>
          <w:tcPr>
            <w:tcW w:w="277" w:type="pct"/>
            <w:shd w:val="clear" w:color="auto" w:fill="auto"/>
            <w:noWrap/>
            <w:vAlign w:val="bottom"/>
          </w:tcPr>
          <w:p w14:paraId="34200AE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4C4E831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3" w:type="pct"/>
            <w:shd w:val="clear" w:color="auto" w:fill="auto"/>
            <w:noWrap/>
            <w:vAlign w:val="bottom"/>
          </w:tcPr>
          <w:p w14:paraId="7B075D3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4.86</w:t>
            </w:r>
          </w:p>
        </w:tc>
        <w:tc>
          <w:tcPr>
            <w:tcW w:w="231" w:type="pct"/>
            <w:shd w:val="clear" w:color="auto" w:fill="auto"/>
            <w:noWrap/>
            <w:vAlign w:val="bottom"/>
          </w:tcPr>
          <w:p w14:paraId="64902E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0A4444A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30" w:type="pct"/>
            <w:shd w:val="clear" w:color="auto" w:fill="auto"/>
            <w:noWrap/>
            <w:vAlign w:val="bottom"/>
          </w:tcPr>
          <w:p w14:paraId="7809910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220DB0C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0242B5A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543FA3D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287CE5E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7" w:type="pct"/>
            <w:shd w:val="clear" w:color="auto" w:fill="auto"/>
            <w:noWrap/>
            <w:vAlign w:val="bottom"/>
          </w:tcPr>
          <w:p w14:paraId="5A8C3F8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7" w:type="pct"/>
            <w:vAlign w:val="bottom"/>
          </w:tcPr>
          <w:p w14:paraId="516F21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4" w:type="pct"/>
            <w:vAlign w:val="bottom"/>
          </w:tcPr>
          <w:p w14:paraId="2F6D88B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8" w:type="pct"/>
            <w:vAlign w:val="bottom"/>
          </w:tcPr>
          <w:p w14:paraId="18223AB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6" w:type="pct"/>
            <w:vAlign w:val="bottom"/>
          </w:tcPr>
          <w:p w14:paraId="7432F9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6" w:type="pct"/>
            <w:vAlign w:val="bottom"/>
          </w:tcPr>
          <w:p w14:paraId="6287B7F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6" w:type="pct"/>
            <w:vAlign w:val="bottom"/>
          </w:tcPr>
          <w:p w14:paraId="0BA94A5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4.94</w:t>
            </w:r>
          </w:p>
        </w:tc>
        <w:tc>
          <w:tcPr>
            <w:tcW w:w="213" w:type="pct"/>
            <w:vAlign w:val="bottom"/>
          </w:tcPr>
          <w:p w14:paraId="7895834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575C20B3" w14:textId="77777777" w:rsidTr="008655E8">
        <w:trPr>
          <w:trHeight w:val="255"/>
          <w:jc w:val="center"/>
        </w:trPr>
        <w:tc>
          <w:tcPr>
            <w:tcW w:w="598" w:type="pct"/>
            <w:vMerge/>
            <w:shd w:val="clear" w:color="auto" w:fill="auto"/>
            <w:noWrap/>
          </w:tcPr>
          <w:p w14:paraId="43608000"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681B63A7"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7DCAEDD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6D13015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3" w:type="pct"/>
            <w:shd w:val="clear" w:color="auto" w:fill="auto"/>
            <w:noWrap/>
            <w:vAlign w:val="bottom"/>
          </w:tcPr>
          <w:p w14:paraId="0D27FF5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c>
          <w:tcPr>
            <w:tcW w:w="231" w:type="pct"/>
            <w:shd w:val="clear" w:color="auto" w:fill="auto"/>
            <w:noWrap/>
            <w:vAlign w:val="bottom"/>
          </w:tcPr>
          <w:p w14:paraId="527C5DA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082121A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0.76</w:t>
            </w:r>
          </w:p>
        </w:tc>
        <w:tc>
          <w:tcPr>
            <w:tcW w:w="230" w:type="pct"/>
            <w:shd w:val="clear" w:color="auto" w:fill="auto"/>
            <w:noWrap/>
            <w:vAlign w:val="bottom"/>
          </w:tcPr>
          <w:p w14:paraId="7A153C5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1BB9B22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3DF51B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7F2DBF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192584F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7" w:type="pct"/>
            <w:shd w:val="clear" w:color="auto" w:fill="auto"/>
            <w:noWrap/>
            <w:vAlign w:val="bottom"/>
          </w:tcPr>
          <w:p w14:paraId="4F6B5DF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7" w:type="pct"/>
            <w:vAlign w:val="bottom"/>
          </w:tcPr>
          <w:p w14:paraId="65016D5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4" w:type="pct"/>
            <w:vAlign w:val="bottom"/>
          </w:tcPr>
          <w:p w14:paraId="02CD099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8" w:type="pct"/>
            <w:vAlign w:val="bottom"/>
          </w:tcPr>
          <w:p w14:paraId="0EF67F7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6" w:type="pct"/>
            <w:vAlign w:val="bottom"/>
          </w:tcPr>
          <w:p w14:paraId="2183B66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6" w:type="pct"/>
            <w:vAlign w:val="bottom"/>
          </w:tcPr>
          <w:p w14:paraId="54F90E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6" w:type="pct"/>
            <w:vAlign w:val="bottom"/>
          </w:tcPr>
          <w:p w14:paraId="71BB394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0.15</w:t>
            </w:r>
          </w:p>
        </w:tc>
        <w:tc>
          <w:tcPr>
            <w:tcW w:w="213" w:type="pct"/>
            <w:vAlign w:val="bottom"/>
          </w:tcPr>
          <w:p w14:paraId="369042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61DDFF87" w14:textId="77777777" w:rsidTr="008655E8">
        <w:trPr>
          <w:trHeight w:val="255"/>
          <w:jc w:val="center"/>
        </w:trPr>
        <w:tc>
          <w:tcPr>
            <w:tcW w:w="598" w:type="pct"/>
            <w:vMerge w:val="restart"/>
            <w:shd w:val="clear" w:color="auto" w:fill="auto"/>
            <w:noWrap/>
          </w:tcPr>
          <w:p w14:paraId="045F520A"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 xml:space="preserve">Pedagogija </w:t>
            </w:r>
          </w:p>
        </w:tc>
        <w:tc>
          <w:tcPr>
            <w:tcW w:w="284" w:type="pct"/>
            <w:vMerge w:val="restart"/>
            <w:vAlign w:val="bottom"/>
          </w:tcPr>
          <w:p w14:paraId="57DB0965"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94</w:t>
            </w:r>
          </w:p>
        </w:tc>
        <w:tc>
          <w:tcPr>
            <w:tcW w:w="277" w:type="pct"/>
            <w:shd w:val="clear" w:color="auto" w:fill="auto"/>
            <w:noWrap/>
            <w:vAlign w:val="bottom"/>
          </w:tcPr>
          <w:p w14:paraId="090457A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06A2C9E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4.55</w:t>
            </w:r>
          </w:p>
        </w:tc>
        <w:tc>
          <w:tcPr>
            <w:tcW w:w="233" w:type="pct"/>
            <w:shd w:val="clear" w:color="auto" w:fill="auto"/>
            <w:noWrap/>
            <w:vAlign w:val="bottom"/>
          </w:tcPr>
          <w:p w14:paraId="2E296E6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4.30</w:t>
            </w:r>
          </w:p>
        </w:tc>
        <w:tc>
          <w:tcPr>
            <w:tcW w:w="231" w:type="pct"/>
            <w:shd w:val="clear" w:color="auto" w:fill="auto"/>
            <w:noWrap/>
            <w:vAlign w:val="bottom"/>
          </w:tcPr>
          <w:p w14:paraId="067D2F1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30" w:type="pct"/>
            <w:shd w:val="clear" w:color="auto" w:fill="auto"/>
            <w:noWrap/>
            <w:vAlign w:val="bottom"/>
          </w:tcPr>
          <w:p w14:paraId="0B83B49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4.93</w:t>
            </w:r>
          </w:p>
        </w:tc>
        <w:tc>
          <w:tcPr>
            <w:tcW w:w="230" w:type="pct"/>
            <w:shd w:val="clear" w:color="auto" w:fill="auto"/>
            <w:noWrap/>
            <w:vAlign w:val="bottom"/>
          </w:tcPr>
          <w:p w14:paraId="56B3994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4.62</w:t>
            </w:r>
          </w:p>
        </w:tc>
        <w:tc>
          <w:tcPr>
            <w:tcW w:w="230" w:type="pct"/>
            <w:shd w:val="clear" w:color="auto" w:fill="auto"/>
            <w:noWrap/>
            <w:vAlign w:val="bottom"/>
          </w:tcPr>
          <w:p w14:paraId="430D5C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30" w:type="pct"/>
            <w:shd w:val="clear" w:color="auto" w:fill="auto"/>
            <w:noWrap/>
            <w:vAlign w:val="bottom"/>
          </w:tcPr>
          <w:p w14:paraId="7292C9E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4.74</w:t>
            </w:r>
          </w:p>
        </w:tc>
        <w:tc>
          <w:tcPr>
            <w:tcW w:w="230" w:type="pct"/>
            <w:shd w:val="clear" w:color="auto" w:fill="auto"/>
            <w:noWrap/>
            <w:vAlign w:val="bottom"/>
          </w:tcPr>
          <w:p w14:paraId="0457895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4.81</w:t>
            </w:r>
          </w:p>
        </w:tc>
        <w:tc>
          <w:tcPr>
            <w:tcW w:w="230" w:type="pct"/>
            <w:shd w:val="clear" w:color="auto" w:fill="auto"/>
            <w:noWrap/>
            <w:vAlign w:val="bottom"/>
          </w:tcPr>
          <w:p w14:paraId="2D3BB4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4.90</w:t>
            </w:r>
          </w:p>
        </w:tc>
        <w:tc>
          <w:tcPr>
            <w:tcW w:w="227" w:type="pct"/>
            <w:shd w:val="clear" w:color="auto" w:fill="auto"/>
            <w:noWrap/>
            <w:vAlign w:val="bottom"/>
          </w:tcPr>
          <w:p w14:paraId="6681D46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4.86</w:t>
            </w:r>
          </w:p>
        </w:tc>
        <w:tc>
          <w:tcPr>
            <w:tcW w:w="227" w:type="pct"/>
            <w:vAlign w:val="bottom"/>
          </w:tcPr>
          <w:p w14:paraId="1DBF589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4.87</w:t>
            </w:r>
          </w:p>
        </w:tc>
        <w:tc>
          <w:tcPr>
            <w:tcW w:w="224" w:type="pct"/>
            <w:vAlign w:val="bottom"/>
          </w:tcPr>
          <w:p w14:paraId="50B6E13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4.77</w:t>
            </w:r>
          </w:p>
        </w:tc>
        <w:tc>
          <w:tcPr>
            <w:tcW w:w="218" w:type="pct"/>
            <w:vAlign w:val="bottom"/>
          </w:tcPr>
          <w:p w14:paraId="12EAC99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4.84</w:t>
            </w:r>
          </w:p>
        </w:tc>
        <w:tc>
          <w:tcPr>
            <w:tcW w:w="216" w:type="pct"/>
            <w:vAlign w:val="bottom"/>
          </w:tcPr>
          <w:p w14:paraId="5444215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4.51</w:t>
            </w:r>
          </w:p>
        </w:tc>
        <w:tc>
          <w:tcPr>
            <w:tcW w:w="216" w:type="pct"/>
            <w:vAlign w:val="bottom"/>
          </w:tcPr>
          <w:p w14:paraId="54C0A42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16" w:type="pct"/>
            <w:vAlign w:val="bottom"/>
          </w:tcPr>
          <w:p w14:paraId="7D66754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4.68</w:t>
            </w:r>
          </w:p>
        </w:tc>
        <w:tc>
          <w:tcPr>
            <w:tcW w:w="213" w:type="pct"/>
            <w:vAlign w:val="bottom"/>
          </w:tcPr>
          <w:p w14:paraId="5EAE5AC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5D314464" w14:textId="77777777" w:rsidTr="008655E8">
        <w:trPr>
          <w:trHeight w:val="255"/>
          <w:jc w:val="center"/>
        </w:trPr>
        <w:tc>
          <w:tcPr>
            <w:tcW w:w="598" w:type="pct"/>
            <w:vMerge/>
            <w:shd w:val="clear" w:color="auto" w:fill="auto"/>
            <w:noWrap/>
          </w:tcPr>
          <w:p w14:paraId="1CA0B975"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5CF7880E"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1F2B770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6181F74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0.74</w:t>
            </w:r>
          </w:p>
        </w:tc>
        <w:tc>
          <w:tcPr>
            <w:tcW w:w="233" w:type="pct"/>
            <w:shd w:val="clear" w:color="auto" w:fill="auto"/>
            <w:noWrap/>
            <w:vAlign w:val="bottom"/>
          </w:tcPr>
          <w:p w14:paraId="51F806F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0.87</w:t>
            </w:r>
          </w:p>
        </w:tc>
        <w:tc>
          <w:tcPr>
            <w:tcW w:w="231" w:type="pct"/>
            <w:shd w:val="clear" w:color="auto" w:fill="auto"/>
            <w:noWrap/>
            <w:vAlign w:val="bottom"/>
          </w:tcPr>
          <w:p w14:paraId="332FA64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0.67</w:t>
            </w:r>
          </w:p>
        </w:tc>
        <w:tc>
          <w:tcPr>
            <w:tcW w:w="230" w:type="pct"/>
            <w:shd w:val="clear" w:color="auto" w:fill="auto"/>
            <w:noWrap/>
            <w:vAlign w:val="bottom"/>
          </w:tcPr>
          <w:p w14:paraId="460A608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0.25</w:t>
            </w:r>
          </w:p>
        </w:tc>
        <w:tc>
          <w:tcPr>
            <w:tcW w:w="230" w:type="pct"/>
            <w:shd w:val="clear" w:color="auto" w:fill="auto"/>
            <w:noWrap/>
            <w:vAlign w:val="bottom"/>
          </w:tcPr>
          <w:p w14:paraId="1727305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30" w:type="pct"/>
            <w:shd w:val="clear" w:color="auto" w:fill="auto"/>
            <w:noWrap/>
            <w:vAlign w:val="bottom"/>
          </w:tcPr>
          <w:p w14:paraId="5575F34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0.55</w:t>
            </w:r>
          </w:p>
        </w:tc>
        <w:tc>
          <w:tcPr>
            <w:tcW w:w="230" w:type="pct"/>
            <w:shd w:val="clear" w:color="auto" w:fill="auto"/>
            <w:noWrap/>
            <w:vAlign w:val="bottom"/>
          </w:tcPr>
          <w:p w14:paraId="2904140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0.61</w:t>
            </w:r>
          </w:p>
        </w:tc>
        <w:tc>
          <w:tcPr>
            <w:tcW w:w="230" w:type="pct"/>
            <w:shd w:val="clear" w:color="auto" w:fill="auto"/>
            <w:noWrap/>
            <w:vAlign w:val="bottom"/>
          </w:tcPr>
          <w:p w14:paraId="1C8089A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30" w:type="pct"/>
            <w:shd w:val="clear" w:color="auto" w:fill="auto"/>
            <w:noWrap/>
            <w:vAlign w:val="bottom"/>
          </w:tcPr>
          <w:p w14:paraId="0A2DF8A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0.34</w:t>
            </w:r>
          </w:p>
        </w:tc>
        <w:tc>
          <w:tcPr>
            <w:tcW w:w="227" w:type="pct"/>
            <w:shd w:val="clear" w:color="auto" w:fill="auto"/>
            <w:noWrap/>
            <w:vAlign w:val="bottom"/>
          </w:tcPr>
          <w:p w14:paraId="20A9EE5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c>
          <w:tcPr>
            <w:tcW w:w="227" w:type="pct"/>
            <w:vAlign w:val="bottom"/>
          </w:tcPr>
          <w:p w14:paraId="32299C9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0.55</w:t>
            </w:r>
          </w:p>
        </w:tc>
        <w:tc>
          <w:tcPr>
            <w:tcW w:w="224" w:type="pct"/>
            <w:vAlign w:val="bottom"/>
          </w:tcPr>
          <w:p w14:paraId="0168C83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18" w:type="pct"/>
            <w:vAlign w:val="bottom"/>
          </w:tcPr>
          <w:p w14:paraId="2BD58F6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0.74</w:t>
            </w:r>
          </w:p>
        </w:tc>
        <w:tc>
          <w:tcPr>
            <w:tcW w:w="216" w:type="pct"/>
            <w:vAlign w:val="bottom"/>
          </w:tcPr>
          <w:p w14:paraId="3AEBC08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0.83</w:t>
            </w:r>
          </w:p>
        </w:tc>
        <w:tc>
          <w:tcPr>
            <w:tcW w:w="216" w:type="pct"/>
            <w:vAlign w:val="bottom"/>
          </w:tcPr>
          <w:p w14:paraId="014508E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16" w:type="pct"/>
            <w:vAlign w:val="bottom"/>
          </w:tcPr>
          <w:p w14:paraId="5072E3E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0.37</w:t>
            </w:r>
          </w:p>
        </w:tc>
        <w:tc>
          <w:tcPr>
            <w:tcW w:w="213" w:type="pct"/>
            <w:vAlign w:val="bottom"/>
          </w:tcPr>
          <w:p w14:paraId="629DDCE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2B6965D2" w14:textId="77777777" w:rsidTr="008655E8">
        <w:trPr>
          <w:trHeight w:val="255"/>
          <w:jc w:val="center"/>
        </w:trPr>
        <w:tc>
          <w:tcPr>
            <w:tcW w:w="598" w:type="pct"/>
            <w:vMerge w:val="restart"/>
            <w:shd w:val="clear" w:color="auto" w:fill="auto"/>
            <w:noWrap/>
          </w:tcPr>
          <w:p w14:paraId="4619976E"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Psihologija</w:t>
            </w:r>
          </w:p>
        </w:tc>
        <w:tc>
          <w:tcPr>
            <w:tcW w:w="284" w:type="pct"/>
            <w:vMerge w:val="restart"/>
            <w:vAlign w:val="bottom"/>
          </w:tcPr>
          <w:p w14:paraId="5ED32E67"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324</w:t>
            </w:r>
          </w:p>
        </w:tc>
        <w:tc>
          <w:tcPr>
            <w:tcW w:w="277" w:type="pct"/>
            <w:shd w:val="clear" w:color="auto" w:fill="auto"/>
            <w:noWrap/>
            <w:vAlign w:val="bottom"/>
          </w:tcPr>
          <w:p w14:paraId="66A7FE4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55D2FA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33" w:type="pct"/>
            <w:shd w:val="clear" w:color="auto" w:fill="auto"/>
            <w:noWrap/>
            <w:vAlign w:val="bottom"/>
          </w:tcPr>
          <w:p w14:paraId="19DA511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4.61</w:t>
            </w:r>
          </w:p>
        </w:tc>
        <w:tc>
          <w:tcPr>
            <w:tcW w:w="231" w:type="pct"/>
            <w:shd w:val="clear" w:color="auto" w:fill="auto"/>
            <w:noWrap/>
            <w:vAlign w:val="bottom"/>
          </w:tcPr>
          <w:p w14:paraId="6766B54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30" w:type="pct"/>
            <w:shd w:val="clear" w:color="auto" w:fill="auto"/>
            <w:noWrap/>
            <w:vAlign w:val="bottom"/>
          </w:tcPr>
          <w:p w14:paraId="6A4451C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4.89</w:t>
            </w:r>
          </w:p>
        </w:tc>
        <w:tc>
          <w:tcPr>
            <w:tcW w:w="230" w:type="pct"/>
            <w:shd w:val="clear" w:color="auto" w:fill="auto"/>
            <w:noWrap/>
            <w:vAlign w:val="bottom"/>
          </w:tcPr>
          <w:p w14:paraId="5A02575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4.57</w:t>
            </w:r>
          </w:p>
        </w:tc>
        <w:tc>
          <w:tcPr>
            <w:tcW w:w="230" w:type="pct"/>
            <w:shd w:val="clear" w:color="auto" w:fill="auto"/>
            <w:noWrap/>
            <w:vAlign w:val="bottom"/>
          </w:tcPr>
          <w:p w14:paraId="26DCD3A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4.60</w:t>
            </w:r>
          </w:p>
        </w:tc>
        <w:tc>
          <w:tcPr>
            <w:tcW w:w="230" w:type="pct"/>
            <w:shd w:val="clear" w:color="auto" w:fill="auto"/>
            <w:noWrap/>
            <w:vAlign w:val="bottom"/>
          </w:tcPr>
          <w:p w14:paraId="00B1B3D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0" w:type="pct"/>
            <w:shd w:val="clear" w:color="auto" w:fill="auto"/>
            <w:noWrap/>
            <w:vAlign w:val="bottom"/>
          </w:tcPr>
          <w:p w14:paraId="3C4C519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30" w:type="pct"/>
            <w:shd w:val="clear" w:color="auto" w:fill="auto"/>
            <w:noWrap/>
            <w:vAlign w:val="bottom"/>
          </w:tcPr>
          <w:p w14:paraId="56E1C5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27" w:type="pct"/>
            <w:shd w:val="clear" w:color="auto" w:fill="auto"/>
            <w:noWrap/>
            <w:vAlign w:val="bottom"/>
          </w:tcPr>
          <w:p w14:paraId="2E6B294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4.81</w:t>
            </w:r>
          </w:p>
        </w:tc>
        <w:tc>
          <w:tcPr>
            <w:tcW w:w="227" w:type="pct"/>
            <w:vAlign w:val="bottom"/>
          </w:tcPr>
          <w:p w14:paraId="601BE8F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4.98</w:t>
            </w:r>
          </w:p>
        </w:tc>
        <w:tc>
          <w:tcPr>
            <w:tcW w:w="224" w:type="pct"/>
            <w:vAlign w:val="bottom"/>
          </w:tcPr>
          <w:p w14:paraId="29C5AAA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18" w:type="pct"/>
            <w:vAlign w:val="bottom"/>
          </w:tcPr>
          <w:p w14:paraId="1F303E0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5.05</w:t>
            </w:r>
          </w:p>
        </w:tc>
        <w:tc>
          <w:tcPr>
            <w:tcW w:w="216" w:type="pct"/>
            <w:vAlign w:val="bottom"/>
          </w:tcPr>
          <w:p w14:paraId="18C874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16" w:type="pct"/>
            <w:vAlign w:val="bottom"/>
          </w:tcPr>
          <w:p w14:paraId="5D236F9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4.66</w:t>
            </w:r>
          </w:p>
        </w:tc>
        <w:tc>
          <w:tcPr>
            <w:tcW w:w="216" w:type="pct"/>
            <w:vAlign w:val="bottom"/>
          </w:tcPr>
          <w:p w14:paraId="337BD83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4.71</w:t>
            </w:r>
          </w:p>
        </w:tc>
        <w:tc>
          <w:tcPr>
            <w:tcW w:w="213" w:type="pct"/>
            <w:vAlign w:val="bottom"/>
          </w:tcPr>
          <w:p w14:paraId="31231F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4D3122FE" w14:textId="77777777" w:rsidTr="008655E8">
        <w:trPr>
          <w:trHeight w:val="255"/>
          <w:jc w:val="center"/>
        </w:trPr>
        <w:tc>
          <w:tcPr>
            <w:tcW w:w="598" w:type="pct"/>
            <w:vMerge/>
            <w:shd w:val="clear" w:color="auto" w:fill="auto"/>
            <w:noWrap/>
          </w:tcPr>
          <w:p w14:paraId="0573F7D1"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4CF6CE30"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3350E94C"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4212C4A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0.64</w:t>
            </w:r>
          </w:p>
        </w:tc>
        <w:tc>
          <w:tcPr>
            <w:tcW w:w="233" w:type="pct"/>
            <w:shd w:val="clear" w:color="auto" w:fill="auto"/>
            <w:noWrap/>
            <w:vAlign w:val="bottom"/>
          </w:tcPr>
          <w:p w14:paraId="650E1AE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0.79</w:t>
            </w:r>
          </w:p>
        </w:tc>
        <w:tc>
          <w:tcPr>
            <w:tcW w:w="231" w:type="pct"/>
            <w:shd w:val="clear" w:color="auto" w:fill="auto"/>
            <w:noWrap/>
            <w:vAlign w:val="bottom"/>
          </w:tcPr>
          <w:p w14:paraId="692B9FA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0.57</w:t>
            </w:r>
          </w:p>
        </w:tc>
        <w:tc>
          <w:tcPr>
            <w:tcW w:w="230" w:type="pct"/>
            <w:shd w:val="clear" w:color="auto" w:fill="auto"/>
            <w:noWrap/>
            <w:vAlign w:val="bottom"/>
          </w:tcPr>
          <w:p w14:paraId="4999CF2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0.41</w:t>
            </w:r>
          </w:p>
        </w:tc>
        <w:tc>
          <w:tcPr>
            <w:tcW w:w="230" w:type="pct"/>
            <w:shd w:val="clear" w:color="auto" w:fill="auto"/>
            <w:noWrap/>
            <w:vAlign w:val="bottom"/>
          </w:tcPr>
          <w:p w14:paraId="2CAC9EB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0.77</w:t>
            </w:r>
          </w:p>
        </w:tc>
        <w:tc>
          <w:tcPr>
            <w:tcW w:w="230" w:type="pct"/>
            <w:shd w:val="clear" w:color="auto" w:fill="auto"/>
            <w:noWrap/>
            <w:vAlign w:val="bottom"/>
          </w:tcPr>
          <w:p w14:paraId="755208B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0.77</w:t>
            </w:r>
          </w:p>
        </w:tc>
        <w:tc>
          <w:tcPr>
            <w:tcW w:w="230" w:type="pct"/>
            <w:shd w:val="clear" w:color="auto" w:fill="auto"/>
            <w:noWrap/>
            <w:vAlign w:val="bottom"/>
          </w:tcPr>
          <w:p w14:paraId="6724D80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30" w:type="pct"/>
            <w:shd w:val="clear" w:color="auto" w:fill="auto"/>
            <w:noWrap/>
            <w:vAlign w:val="bottom"/>
          </w:tcPr>
          <w:p w14:paraId="0B7F66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0.57</w:t>
            </w:r>
          </w:p>
        </w:tc>
        <w:tc>
          <w:tcPr>
            <w:tcW w:w="230" w:type="pct"/>
            <w:shd w:val="clear" w:color="auto" w:fill="auto"/>
            <w:noWrap/>
            <w:vAlign w:val="bottom"/>
          </w:tcPr>
          <w:p w14:paraId="318CD31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0.50</w:t>
            </w:r>
          </w:p>
        </w:tc>
        <w:tc>
          <w:tcPr>
            <w:tcW w:w="227" w:type="pct"/>
            <w:shd w:val="clear" w:color="auto" w:fill="auto"/>
            <w:noWrap/>
            <w:vAlign w:val="bottom"/>
          </w:tcPr>
          <w:p w14:paraId="028AB38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0.60</w:t>
            </w:r>
          </w:p>
        </w:tc>
        <w:tc>
          <w:tcPr>
            <w:tcW w:w="227" w:type="pct"/>
            <w:vAlign w:val="bottom"/>
          </w:tcPr>
          <w:p w14:paraId="1E1544C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0.55</w:t>
            </w:r>
          </w:p>
        </w:tc>
        <w:tc>
          <w:tcPr>
            <w:tcW w:w="224" w:type="pct"/>
            <w:vAlign w:val="bottom"/>
          </w:tcPr>
          <w:p w14:paraId="30FBD2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0.71</w:t>
            </w:r>
          </w:p>
        </w:tc>
        <w:tc>
          <w:tcPr>
            <w:tcW w:w="218" w:type="pct"/>
            <w:vAlign w:val="bottom"/>
          </w:tcPr>
          <w:p w14:paraId="47B6D63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0.57</w:t>
            </w:r>
          </w:p>
        </w:tc>
        <w:tc>
          <w:tcPr>
            <w:tcW w:w="216" w:type="pct"/>
            <w:vAlign w:val="bottom"/>
          </w:tcPr>
          <w:p w14:paraId="4C45592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0.64</w:t>
            </w:r>
          </w:p>
        </w:tc>
        <w:tc>
          <w:tcPr>
            <w:tcW w:w="216" w:type="pct"/>
            <w:vAlign w:val="bottom"/>
          </w:tcPr>
          <w:p w14:paraId="1B7AA84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0.71</w:t>
            </w:r>
          </w:p>
        </w:tc>
        <w:tc>
          <w:tcPr>
            <w:tcW w:w="216" w:type="pct"/>
            <w:vAlign w:val="bottom"/>
          </w:tcPr>
          <w:p w14:paraId="4B9593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0.45</w:t>
            </w:r>
          </w:p>
        </w:tc>
        <w:tc>
          <w:tcPr>
            <w:tcW w:w="213" w:type="pct"/>
            <w:vAlign w:val="bottom"/>
          </w:tcPr>
          <w:p w14:paraId="4438AC2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r>
      <w:tr w:rsidR="00C5748E" w:rsidRPr="008241C8" w14:paraId="636BDA8C" w14:textId="77777777" w:rsidTr="008655E8">
        <w:trPr>
          <w:trHeight w:val="255"/>
          <w:jc w:val="center"/>
        </w:trPr>
        <w:tc>
          <w:tcPr>
            <w:tcW w:w="598" w:type="pct"/>
            <w:vMerge w:val="restart"/>
            <w:shd w:val="clear" w:color="auto" w:fill="auto"/>
            <w:noWrap/>
          </w:tcPr>
          <w:p w14:paraId="71184768"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Ukupno</w:t>
            </w:r>
          </w:p>
        </w:tc>
        <w:tc>
          <w:tcPr>
            <w:tcW w:w="284" w:type="pct"/>
            <w:vMerge w:val="restart"/>
            <w:vAlign w:val="bottom"/>
          </w:tcPr>
          <w:p w14:paraId="4B785884"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590</w:t>
            </w:r>
          </w:p>
        </w:tc>
        <w:tc>
          <w:tcPr>
            <w:tcW w:w="277" w:type="pct"/>
            <w:shd w:val="clear" w:color="auto" w:fill="auto"/>
            <w:noWrap/>
            <w:vAlign w:val="bottom"/>
          </w:tcPr>
          <w:p w14:paraId="62E8A3D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11E201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4.66</w:t>
            </w:r>
          </w:p>
        </w:tc>
        <w:tc>
          <w:tcPr>
            <w:tcW w:w="233" w:type="pct"/>
            <w:shd w:val="clear" w:color="auto" w:fill="auto"/>
            <w:noWrap/>
            <w:vAlign w:val="bottom"/>
          </w:tcPr>
          <w:p w14:paraId="2650999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4.66</w:t>
            </w:r>
          </w:p>
        </w:tc>
        <w:tc>
          <w:tcPr>
            <w:tcW w:w="231" w:type="pct"/>
            <w:shd w:val="clear" w:color="auto" w:fill="auto"/>
            <w:noWrap/>
            <w:vAlign w:val="bottom"/>
          </w:tcPr>
          <w:p w14:paraId="7D21CFB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4.55</w:t>
            </w:r>
          </w:p>
        </w:tc>
        <w:tc>
          <w:tcPr>
            <w:tcW w:w="230" w:type="pct"/>
            <w:shd w:val="clear" w:color="auto" w:fill="auto"/>
            <w:noWrap/>
            <w:vAlign w:val="bottom"/>
          </w:tcPr>
          <w:p w14:paraId="152B45E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30" w:type="pct"/>
            <w:shd w:val="clear" w:color="auto" w:fill="auto"/>
            <w:noWrap/>
            <w:vAlign w:val="bottom"/>
          </w:tcPr>
          <w:p w14:paraId="38246F7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4.89</w:t>
            </w:r>
          </w:p>
        </w:tc>
        <w:tc>
          <w:tcPr>
            <w:tcW w:w="230" w:type="pct"/>
            <w:shd w:val="clear" w:color="auto" w:fill="auto"/>
            <w:noWrap/>
            <w:vAlign w:val="bottom"/>
          </w:tcPr>
          <w:p w14:paraId="68D571A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4.63</w:t>
            </w:r>
          </w:p>
        </w:tc>
        <w:tc>
          <w:tcPr>
            <w:tcW w:w="230" w:type="pct"/>
            <w:shd w:val="clear" w:color="auto" w:fill="auto"/>
            <w:noWrap/>
            <w:vAlign w:val="bottom"/>
          </w:tcPr>
          <w:p w14:paraId="5F755DA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4.63</w:t>
            </w:r>
          </w:p>
        </w:tc>
        <w:tc>
          <w:tcPr>
            <w:tcW w:w="230" w:type="pct"/>
            <w:shd w:val="clear" w:color="auto" w:fill="auto"/>
            <w:noWrap/>
            <w:vAlign w:val="bottom"/>
          </w:tcPr>
          <w:p w14:paraId="34965E3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4.73</w:t>
            </w:r>
          </w:p>
        </w:tc>
        <w:tc>
          <w:tcPr>
            <w:tcW w:w="230" w:type="pct"/>
            <w:shd w:val="clear" w:color="auto" w:fill="auto"/>
            <w:noWrap/>
            <w:vAlign w:val="bottom"/>
          </w:tcPr>
          <w:p w14:paraId="07A8D3E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27" w:type="pct"/>
            <w:shd w:val="clear" w:color="auto" w:fill="auto"/>
            <w:noWrap/>
            <w:vAlign w:val="bottom"/>
          </w:tcPr>
          <w:p w14:paraId="72D4E9D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4.84</w:t>
            </w:r>
          </w:p>
        </w:tc>
        <w:tc>
          <w:tcPr>
            <w:tcW w:w="227" w:type="pct"/>
            <w:vAlign w:val="bottom"/>
          </w:tcPr>
          <w:p w14:paraId="6D1B3F5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4.81</w:t>
            </w:r>
          </w:p>
        </w:tc>
        <w:tc>
          <w:tcPr>
            <w:tcW w:w="224" w:type="pct"/>
            <w:vAlign w:val="bottom"/>
          </w:tcPr>
          <w:p w14:paraId="495A821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18" w:type="pct"/>
            <w:vAlign w:val="bottom"/>
          </w:tcPr>
          <w:p w14:paraId="303C915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4.81</w:t>
            </w:r>
          </w:p>
        </w:tc>
        <w:tc>
          <w:tcPr>
            <w:tcW w:w="216" w:type="pct"/>
            <w:vAlign w:val="bottom"/>
          </w:tcPr>
          <w:p w14:paraId="1EA0247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5.03</w:t>
            </w:r>
          </w:p>
        </w:tc>
        <w:tc>
          <w:tcPr>
            <w:tcW w:w="216" w:type="pct"/>
            <w:vAlign w:val="bottom"/>
          </w:tcPr>
          <w:p w14:paraId="00A4117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4.65</w:t>
            </w:r>
          </w:p>
        </w:tc>
        <w:tc>
          <w:tcPr>
            <w:tcW w:w="216" w:type="pct"/>
            <w:vAlign w:val="bottom"/>
          </w:tcPr>
          <w:p w14:paraId="313E13F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4.64</w:t>
            </w:r>
          </w:p>
        </w:tc>
        <w:tc>
          <w:tcPr>
            <w:tcW w:w="213" w:type="pct"/>
            <w:vAlign w:val="bottom"/>
          </w:tcPr>
          <w:p w14:paraId="358FA9A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4.72</w:t>
            </w:r>
          </w:p>
        </w:tc>
      </w:tr>
      <w:tr w:rsidR="00C5748E" w:rsidRPr="008241C8" w14:paraId="43D9094F" w14:textId="77777777" w:rsidTr="008655E8">
        <w:trPr>
          <w:trHeight w:val="255"/>
          <w:jc w:val="center"/>
        </w:trPr>
        <w:tc>
          <w:tcPr>
            <w:tcW w:w="598" w:type="pct"/>
            <w:vMerge/>
            <w:shd w:val="clear" w:color="auto" w:fill="auto"/>
            <w:noWrap/>
            <w:vAlign w:val="bottom"/>
          </w:tcPr>
          <w:p w14:paraId="3BAC068D" w14:textId="77777777" w:rsidR="00C5748E" w:rsidRPr="008241C8" w:rsidRDefault="00C5748E" w:rsidP="008655E8">
            <w:pPr>
              <w:jc w:val="right"/>
              <w:rPr>
                <w:rFonts w:ascii="Times New Roman" w:hAnsi="Times New Roman" w:cs="Times New Roman"/>
                <w:noProof/>
                <w:sz w:val="20"/>
                <w:szCs w:val="20"/>
                <w:lang w:val="sr-Cyrl-RS"/>
              </w:rPr>
            </w:pPr>
          </w:p>
        </w:tc>
        <w:tc>
          <w:tcPr>
            <w:tcW w:w="284" w:type="pct"/>
            <w:vMerge/>
            <w:vAlign w:val="center"/>
          </w:tcPr>
          <w:p w14:paraId="518412F5" w14:textId="77777777" w:rsidR="00C5748E" w:rsidRPr="008241C8" w:rsidRDefault="00C5748E" w:rsidP="008655E8">
            <w:pPr>
              <w:rPr>
                <w:rFonts w:ascii="Times New Roman" w:hAnsi="Times New Roman" w:cs="Times New Roman"/>
                <w:noProof/>
                <w:lang w:val="sr-Cyrl-RS"/>
              </w:rPr>
            </w:pPr>
          </w:p>
        </w:tc>
        <w:tc>
          <w:tcPr>
            <w:tcW w:w="277" w:type="pct"/>
            <w:shd w:val="clear" w:color="auto" w:fill="auto"/>
            <w:noWrap/>
            <w:vAlign w:val="bottom"/>
          </w:tcPr>
          <w:p w14:paraId="52D822A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48B594B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0.70</w:t>
            </w:r>
          </w:p>
        </w:tc>
        <w:tc>
          <w:tcPr>
            <w:tcW w:w="233" w:type="pct"/>
            <w:shd w:val="clear" w:color="auto" w:fill="auto"/>
            <w:noWrap/>
            <w:vAlign w:val="bottom"/>
          </w:tcPr>
          <w:p w14:paraId="79161D1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31" w:type="pct"/>
            <w:shd w:val="clear" w:color="auto" w:fill="auto"/>
            <w:noWrap/>
            <w:vAlign w:val="bottom"/>
          </w:tcPr>
          <w:p w14:paraId="606716E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0.81</w:t>
            </w:r>
          </w:p>
        </w:tc>
        <w:tc>
          <w:tcPr>
            <w:tcW w:w="230" w:type="pct"/>
            <w:shd w:val="clear" w:color="auto" w:fill="auto"/>
            <w:noWrap/>
            <w:vAlign w:val="bottom"/>
          </w:tcPr>
          <w:p w14:paraId="6DE69F6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0.60</w:t>
            </w:r>
          </w:p>
        </w:tc>
        <w:tc>
          <w:tcPr>
            <w:tcW w:w="230" w:type="pct"/>
            <w:shd w:val="clear" w:color="auto" w:fill="auto"/>
            <w:noWrap/>
            <w:vAlign w:val="bottom"/>
          </w:tcPr>
          <w:p w14:paraId="437E9D3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0.42</w:t>
            </w:r>
          </w:p>
        </w:tc>
        <w:tc>
          <w:tcPr>
            <w:tcW w:w="230" w:type="pct"/>
            <w:shd w:val="clear" w:color="auto" w:fill="auto"/>
            <w:noWrap/>
            <w:vAlign w:val="bottom"/>
          </w:tcPr>
          <w:p w14:paraId="6B63376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30" w:type="pct"/>
            <w:shd w:val="clear" w:color="auto" w:fill="auto"/>
            <w:noWrap/>
            <w:vAlign w:val="bottom"/>
          </w:tcPr>
          <w:p w14:paraId="5851492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0.74</w:t>
            </w:r>
          </w:p>
        </w:tc>
        <w:tc>
          <w:tcPr>
            <w:tcW w:w="230" w:type="pct"/>
            <w:shd w:val="clear" w:color="auto" w:fill="auto"/>
            <w:noWrap/>
            <w:vAlign w:val="bottom"/>
          </w:tcPr>
          <w:p w14:paraId="416F413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30" w:type="pct"/>
            <w:shd w:val="clear" w:color="auto" w:fill="auto"/>
            <w:noWrap/>
            <w:vAlign w:val="bottom"/>
          </w:tcPr>
          <w:p w14:paraId="6426C19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0.54</w:t>
            </w:r>
          </w:p>
        </w:tc>
        <w:tc>
          <w:tcPr>
            <w:tcW w:w="227" w:type="pct"/>
            <w:shd w:val="clear" w:color="auto" w:fill="auto"/>
            <w:noWrap/>
            <w:vAlign w:val="bottom"/>
          </w:tcPr>
          <w:p w14:paraId="3DDD7E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0.51</w:t>
            </w:r>
          </w:p>
        </w:tc>
        <w:tc>
          <w:tcPr>
            <w:tcW w:w="227" w:type="pct"/>
            <w:vAlign w:val="bottom"/>
          </w:tcPr>
          <w:p w14:paraId="753A459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0.63</w:t>
            </w:r>
          </w:p>
        </w:tc>
        <w:tc>
          <w:tcPr>
            <w:tcW w:w="224" w:type="pct"/>
            <w:vAlign w:val="bottom"/>
          </w:tcPr>
          <w:p w14:paraId="578B9B0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0.56</w:t>
            </w:r>
          </w:p>
        </w:tc>
        <w:tc>
          <w:tcPr>
            <w:tcW w:w="218" w:type="pct"/>
            <w:vAlign w:val="bottom"/>
          </w:tcPr>
          <w:p w14:paraId="21C71CC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0.71</w:t>
            </w:r>
          </w:p>
        </w:tc>
        <w:tc>
          <w:tcPr>
            <w:tcW w:w="216" w:type="pct"/>
            <w:vAlign w:val="bottom"/>
          </w:tcPr>
          <w:p w14:paraId="6EA8ECB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16" w:type="pct"/>
            <w:vAlign w:val="bottom"/>
          </w:tcPr>
          <w:p w14:paraId="618D24A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0.74</w:t>
            </w:r>
          </w:p>
        </w:tc>
        <w:tc>
          <w:tcPr>
            <w:tcW w:w="216" w:type="pct"/>
            <w:vAlign w:val="bottom"/>
          </w:tcPr>
          <w:p w14:paraId="7EC5141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13" w:type="pct"/>
            <w:vAlign w:val="bottom"/>
          </w:tcPr>
          <w:p w14:paraId="69A0408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0.47</w:t>
            </w:r>
          </w:p>
        </w:tc>
      </w:tr>
    </w:tbl>
    <w:p w14:paraId="7846FC5B"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sectPr w:rsidR="00C5748E" w:rsidRPr="008241C8" w:rsidSect="00C5748E">
          <w:pgSz w:w="16840" w:h="11907" w:orient="landscape" w:code="9"/>
          <w:pgMar w:top="1079" w:right="1720" w:bottom="1438" w:left="1440" w:header="720" w:footer="720" w:gutter="0"/>
          <w:cols w:space="720"/>
          <w:docGrid w:linePitch="360"/>
        </w:sectPr>
      </w:pPr>
    </w:p>
    <w:p w14:paraId="564C1509" w14:textId="77777777" w:rsidR="00C5748E" w:rsidRPr="008241C8" w:rsidRDefault="00C5748E" w:rsidP="00C5748E">
      <w:pPr>
        <w:tabs>
          <w:tab w:val="center" w:pos="4651"/>
        </w:tabs>
        <w:autoSpaceDE w:val="0"/>
        <w:autoSpaceDN w:val="0"/>
        <w:adjustRightInd w:val="0"/>
        <w:ind w:right="10"/>
        <w:rPr>
          <w:rFonts w:ascii="Times New Roman" w:hAnsi="Times New Roman" w:cs="Times New Roman"/>
          <w:b/>
          <w:bCs/>
          <w:noProof/>
          <w:color w:val="000000"/>
          <w:sz w:val="28"/>
          <w:szCs w:val="28"/>
          <w:lang w:val="sr-Cyrl-RS"/>
        </w:rPr>
      </w:pPr>
      <w:r w:rsidRPr="008241C8">
        <w:rPr>
          <w:rFonts w:ascii="Times New Roman" w:hAnsi="Times New Roman" w:cs="Times New Roman"/>
          <w:b/>
          <w:bCs/>
          <w:noProof/>
          <w:color w:val="000000"/>
          <w:sz w:val="28"/>
          <w:szCs w:val="28"/>
          <w:lang w:val="sr-Cyrl-RS"/>
        </w:rPr>
        <w:lastRenderedPageBreak/>
        <w:t xml:space="preserve">TABELA 2: </w:t>
      </w:r>
      <w:r w:rsidRPr="008241C8">
        <w:rPr>
          <w:rStyle w:val="Heading1Char"/>
          <w:rFonts w:ascii="Times New Roman" w:eastAsiaTheme="minorEastAsia" w:hAnsi="Times New Roman"/>
          <w:noProof/>
          <w:sz w:val="28"/>
          <w:szCs w:val="28"/>
          <w:lang w:val="sr-Cyrl-RS"/>
        </w:rPr>
        <w:t>Prosečne ocene na pojedinačnim tvrdnjama i ukupno, po studijskim grupama (doktorske).</w:t>
      </w:r>
    </w:p>
    <w:tbl>
      <w:tblPr>
        <w:tblW w:w="54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849"/>
        <w:gridCol w:w="828"/>
        <w:gridCol w:w="711"/>
        <w:gridCol w:w="696"/>
        <w:gridCol w:w="691"/>
        <w:gridCol w:w="688"/>
        <w:gridCol w:w="688"/>
        <w:gridCol w:w="688"/>
        <w:gridCol w:w="688"/>
        <w:gridCol w:w="688"/>
        <w:gridCol w:w="688"/>
        <w:gridCol w:w="679"/>
        <w:gridCol w:w="679"/>
        <w:gridCol w:w="670"/>
        <w:gridCol w:w="652"/>
        <w:gridCol w:w="646"/>
        <w:gridCol w:w="646"/>
        <w:gridCol w:w="646"/>
        <w:gridCol w:w="637"/>
      </w:tblGrid>
      <w:tr w:rsidR="00C5748E" w:rsidRPr="008241C8" w14:paraId="6D51E1EA" w14:textId="77777777" w:rsidTr="008655E8">
        <w:trPr>
          <w:cantSplit/>
          <w:trHeight w:val="1593"/>
          <w:jc w:val="center"/>
        </w:trPr>
        <w:tc>
          <w:tcPr>
            <w:tcW w:w="598" w:type="pct"/>
            <w:shd w:val="clear" w:color="auto" w:fill="auto"/>
            <w:noWrap/>
            <w:vAlign w:val="bottom"/>
          </w:tcPr>
          <w:p w14:paraId="3FCFDC5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drawing>
                <wp:anchor distT="0" distB="0" distL="114300" distR="114300" simplePos="0" relativeHeight="251665408" behindDoc="0" locked="0" layoutInCell="1" allowOverlap="1" wp14:anchorId="7E2DD00E" wp14:editId="3E939642">
                  <wp:simplePos x="0" y="0"/>
                  <wp:positionH relativeFrom="column">
                    <wp:posOffset>0</wp:posOffset>
                  </wp:positionH>
                  <wp:positionV relativeFrom="paragraph">
                    <wp:posOffset>-161925</wp:posOffset>
                  </wp:positionV>
                  <wp:extent cx="171450" cy="171450"/>
                  <wp:effectExtent l="0" t="0" r="0" b="0"/>
                  <wp:wrapNone/>
                  <wp:docPr id="1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8241C8">
              <w:rPr>
                <w:rFonts w:ascii="Times New Roman" w:hAnsi="Times New Roman" w:cs="Times New Roman"/>
                <w:noProof/>
                <w:lang w:val="sr-Cyrl-RS"/>
              </w:rPr>
              <w:drawing>
                <wp:anchor distT="0" distB="0" distL="114300" distR="114300" simplePos="0" relativeHeight="251666432" behindDoc="0" locked="0" layoutInCell="1" allowOverlap="1" wp14:anchorId="3EF82E7B" wp14:editId="521BE99E">
                  <wp:simplePos x="0" y="0"/>
                  <wp:positionH relativeFrom="column">
                    <wp:posOffset>0</wp:posOffset>
                  </wp:positionH>
                  <wp:positionV relativeFrom="paragraph">
                    <wp:posOffset>-161925</wp:posOffset>
                  </wp:positionV>
                  <wp:extent cx="171450" cy="171450"/>
                  <wp:effectExtent l="0" t="0" r="0" b="0"/>
                  <wp:wrapNone/>
                  <wp:docPr id="1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C5748E" w:rsidRPr="008241C8" w14:paraId="0EC042D6" w14:textId="77777777" w:rsidTr="008655E8">
              <w:trPr>
                <w:trHeight w:val="255"/>
                <w:tblCellSpacing w:w="0" w:type="dxa"/>
              </w:trPr>
              <w:tc>
                <w:tcPr>
                  <w:tcW w:w="1050" w:type="dxa"/>
                  <w:tcBorders>
                    <w:top w:val="nil"/>
                    <w:left w:val="nil"/>
                    <w:bottom w:val="nil"/>
                    <w:right w:val="nil"/>
                  </w:tcBorders>
                  <w:shd w:val="clear" w:color="auto" w:fill="auto"/>
                  <w:noWrap/>
                  <w:vAlign w:val="bottom"/>
                </w:tcPr>
                <w:p w14:paraId="2445399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Studijski program</w:t>
                  </w:r>
                  <w:r w:rsidRPr="008241C8">
                    <w:rPr>
                      <w:rStyle w:val="FootnoteReference"/>
                      <w:rFonts w:ascii="Times New Roman" w:hAnsi="Times New Roman" w:cs="Times New Roman"/>
                      <w:noProof/>
                      <w:lang w:val="sr-Cyrl-RS"/>
                    </w:rPr>
                    <w:footnoteReference w:id="7"/>
                  </w:r>
                </w:p>
              </w:tc>
            </w:tr>
          </w:tbl>
          <w:p w14:paraId="00D0B675" w14:textId="77777777" w:rsidR="00C5748E" w:rsidRPr="008241C8" w:rsidRDefault="00C5748E" w:rsidP="008655E8">
            <w:pPr>
              <w:rPr>
                <w:rFonts w:ascii="Times New Roman" w:hAnsi="Times New Roman" w:cs="Times New Roman"/>
                <w:noProof/>
                <w:lang w:val="sr-Cyrl-RS"/>
              </w:rPr>
            </w:pPr>
          </w:p>
        </w:tc>
        <w:tc>
          <w:tcPr>
            <w:tcW w:w="284" w:type="pct"/>
            <w:textDirection w:val="btLr"/>
          </w:tcPr>
          <w:p w14:paraId="61F44825" w14:textId="77777777" w:rsidR="00C5748E" w:rsidRPr="008241C8" w:rsidRDefault="00C5748E" w:rsidP="008655E8">
            <w:pPr>
              <w:ind w:left="113" w:right="113"/>
              <w:rPr>
                <w:rFonts w:ascii="Times New Roman" w:hAnsi="Times New Roman" w:cs="Times New Roman"/>
                <w:b/>
                <w:noProof/>
                <w:sz w:val="20"/>
                <w:szCs w:val="20"/>
                <w:lang w:val="sr-Cyrl-RS"/>
              </w:rPr>
            </w:pPr>
            <w:r w:rsidRPr="008241C8">
              <w:rPr>
                <w:rFonts w:ascii="Times New Roman" w:hAnsi="Times New Roman" w:cs="Times New Roman"/>
                <w:b/>
                <w:noProof/>
                <w:sz w:val="20"/>
                <w:szCs w:val="20"/>
                <w:lang w:val="sr-Cyrl-RS"/>
              </w:rPr>
              <w:t>Broj procena</w:t>
            </w:r>
          </w:p>
        </w:tc>
        <w:tc>
          <w:tcPr>
            <w:tcW w:w="277" w:type="pct"/>
            <w:shd w:val="clear" w:color="auto" w:fill="auto"/>
            <w:noWrap/>
            <w:vAlign w:val="bottom"/>
          </w:tcPr>
          <w:p w14:paraId="7380A2A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w:t>
            </w:r>
          </w:p>
        </w:tc>
        <w:tc>
          <w:tcPr>
            <w:tcW w:w="238" w:type="pct"/>
            <w:shd w:val="clear" w:color="auto" w:fill="auto"/>
            <w:noWrap/>
            <w:textDirection w:val="btLr"/>
            <w:vAlign w:val="bottom"/>
          </w:tcPr>
          <w:p w14:paraId="28EC1B70"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razvoj interesovanja</w:t>
            </w:r>
          </w:p>
        </w:tc>
        <w:tc>
          <w:tcPr>
            <w:tcW w:w="233" w:type="pct"/>
            <w:shd w:val="clear" w:color="auto" w:fill="auto"/>
            <w:noWrap/>
            <w:textDirection w:val="btLr"/>
            <w:vAlign w:val="bottom"/>
          </w:tcPr>
          <w:p w14:paraId="04E55176"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razumljivost</w:t>
            </w:r>
          </w:p>
        </w:tc>
        <w:tc>
          <w:tcPr>
            <w:tcW w:w="231" w:type="pct"/>
            <w:shd w:val="clear" w:color="auto" w:fill="auto"/>
            <w:noWrap/>
            <w:textDirection w:val="btLr"/>
            <w:vAlign w:val="bottom"/>
          </w:tcPr>
          <w:p w14:paraId="6C72D110"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stručnost</w:t>
            </w:r>
          </w:p>
        </w:tc>
        <w:tc>
          <w:tcPr>
            <w:tcW w:w="230" w:type="pct"/>
            <w:shd w:val="clear" w:color="auto" w:fill="auto"/>
            <w:noWrap/>
            <w:textDirection w:val="btLr"/>
            <w:vAlign w:val="bottom"/>
          </w:tcPr>
          <w:p w14:paraId="0BCB51AB"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dostupnost literature</w:t>
            </w:r>
          </w:p>
        </w:tc>
        <w:tc>
          <w:tcPr>
            <w:tcW w:w="230" w:type="pct"/>
            <w:shd w:val="clear" w:color="auto" w:fill="auto"/>
            <w:noWrap/>
            <w:textDirection w:val="btLr"/>
            <w:vAlign w:val="bottom"/>
          </w:tcPr>
          <w:p w14:paraId="1208D488"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adekvatnost literature</w:t>
            </w:r>
          </w:p>
        </w:tc>
        <w:tc>
          <w:tcPr>
            <w:tcW w:w="230" w:type="pct"/>
            <w:shd w:val="clear" w:color="auto" w:fill="auto"/>
            <w:noWrap/>
            <w:textDirection w:val="btLr"/>
            <w:vAlign w:val="bottom"/>
          </w:tcPr>
          <w:p w14:paraId="77CE1CDA"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kritičko razmišljanje</w:t>
            </w:r>
          </w:p>
        </w:tc>
        <w:tc>
          <w:tcPr>
            <w:tcW w:w="230" w:type="pct"/>
            <w:shd w:val="clear" w:color="auto" w:fill="auto"/>
            <w:noWrap/>
            <w:textDirection w:val="btLr"/>
            <w:vAlign w:val="bottom"/>
          </w:tcPr>
          <w:p w14:paraId="3935C0EB"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interakcija</w:t>
            </w:r>
          </w:p>
        </w:tc>
        <w:tc>
          <w:tcPr>
            <w:tcW w:w="230" w:type="pct"/>
            <w:shd w:val="clear" w:color="auto" w:fill="auto"/>
            <w:noWrap/>
            <w:textDirection w:val="btLr"/>
            <w:vAlign w:val="bottom"/>
          </w:tcPr>
          <w:p w14:paraId="5E36DC99"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atmosfera</w:t>
            </w:r>
          </w:p>
        </w:tc>
        <w:tc>
          <w:tcPr>
            <w:tcW w:w="230" w:type="pct"/>
            <w:shd w:val="clear" w:color="auto" w:fill="auto"/>
            <w:noWrap/>
            <w:textDirection w:val="btLr"/>
            <w:vAlign w:val="bottom"/>
          </w:tcPr>
          <w:p w14:paraId="79B9C2A1"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redovnost nastave</w:t>
            </w:r>
          </w:p>
        </w:tc>
        <w:tc>
          <w:tcPr>
            <w:tcW w:w="227" w:type="pct"/>
            <w:shd w:val="clear" w:color="auto" w:fill="auto"/>
            <w:noWrap/>
            <w:textDirection w:val="btLr"/>
            <w:vAlign w:val="bottom"/>
          </w:tcPr>
          <w:p w14:paraId="666C8DA7"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korisnost gradiva</w:t>
            </w:r>
          </w:p>
        </w:tc>
        <w:tc>
          <w:tcPr>
            <w:tcW w:w="227" w:type="pct"/>
            <w:textDirection w:val="btLr"/>
            <w:vAlign w:val="bottom"/>
          </w:tcPr>
          <w:p w14:paraId="6D83208C"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trud</w:t>
            </w:r>
          </w:p>
        </w:tc>
        <w:tc>
          <w:tcPr>
            <w:tcW w:w="224" w:type="pct"/>
            <w:textDirection w:val="btLr"/>
            <w:vAlign w:val="bottom"/>
          </w:tcPr>
          <w:p w14:paraId="5A8495BE"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dostupnost</w:t>
            </w:r>
          </w:p>
        </w:tc>
        <w:tc>
          <w:tcPr>
            <w:tcW w:w="218" w:type="pct"/>
            <w:textDirection w:val="btLr"/>
            <w:vAlign w:val="bottom"/>
          </w:tcPr>
          <w:p w14:paraId="2B716FAB"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povratne informacije</w:t>
            </w:r>
          </w:p>
        </w:tc>
        <w:tc>
          <w:tcPr>
            <w:tcW w:w="216" w:type="pct"/>
            <w:textDirection w:val="btLr"/>
            <w:vAlign w:val="bottom"/>
          </w:tcPr>
          <w:p w14:paraId="39D5BE33"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objektivnost</w:t>
            </w:r>
          </w:p>
        </w:tc>
        <w:tc>
          <w:tcPr>
            <w:tcW w:w="216" w:type="pct"/>
            <w:textDirection w:val="btLr"/>
            <w:vAlign w:val="bottom"/>
          </w:tcPr>
          <w:p w14:paraId="57EE8484"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sadržaj</w:t>
            </w:r>
          </w:p>
        </w:tc>
        <w:tc>
          <w:tcPr>
            <w:tcW w:w="216" w:type="pct"/>
            <w:textDirection w:val="btLr"/>
            <w:vAlign w:val="bottom"/>
          </w:tcPr>
          <w:p w14:paraId="745E9B8F"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organizacija</w:t>
            </w:r>
          </w:p>
        </w:tc>
        <w:tc>
          <w:tcPr>
            <w:tcW w:w="213" w:type="pct"/>
            <w:textDirection w:val="btLr"/>
            <w:vAlign w:val="bottom"/>
          </w:tcPr>
          <w:p w14:paraId="6C82B475" w14:textId="77777777" w:rsidR="00C5748E" w:rsidRPr="008241C8" w:rsidRDefault="00C5748E" w:rsidP="008655E8">
            <w:pPr>
              <w:ind w:left="113" w:right="113"/>
              <w:rPr>
                <w:rFonts w:ascii="Times New Roman" w:hAnsi="Times New Roman" w:cs="Times New Roman"/>
                <w:b/>
                <w:bCs/>
                <w:noProof/>
                <w:lang w:val="sr-Cyrl-RS"/>
              </w:rPr>
            </w:pPr>
            <w:r w:rsidRPr="008241C8">
              <w:rPr>
                <w:rFonts w:ascii="Times New Roman" w:hAnsi="Times New Roman" w:cs="Times New Roman"/>
                <w:b/>
                <w:bCs/>
                <w:noProof/>
                <w:lang w:val="sr-Cyrl-RS"/>
              </w:rPr>
              <w:t>PROSEK</w:t>
            </w:r>
          </w:p>
        </w:tc>
      </w:tr>
      <w:tr w:rsidR="00C5748E" w:rsidRPr="008241C8" w14:paraId="762BBB30" w14:textId="77777777" w:rsidTr="008655E8">
        <w:trPr>
          <w:trHeight w:val="255"/>
          <w:jc w:val="center"/>
        </w:trPr>
        <w:tc>
          <w:tcPr>
            <w:tcW w:w="598" w:type="pct"/>
            <w:vMerge w:val="restart"/>
            <w:shd w:val="clear" w:color="auto" w:fill="auto"/>
            <w:noWrap/>
          </w:tcPr>
          <w:p w14:paraId="7954C01F"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Sociologija</w:t>
            </w:r>
          </w:p>
          <w:p w14:paraId="435B57AD" w14:textId="77777777" w:rsidR="00C5748E" w:rsidRPr="008241C8" w:rsidRDefault="00C5748E" w:rsidP="008655E8">
            <w:pPr>
              <w:rPr>
                <w:rFonts w:ascii="Times New Roman" w:hAnsi="Times New Roman" w:cs="Times New Roman"/>
                <w:b/>
                <w:noProof/>
                <w:lang w:val="sr-Cyrl-RS"/>
              </w:rPr>
            </w:pPr>
          </w:p>
        </w:tc>
        <w:tc>
          <w:tcPr>
            <w:tcW w:w="284" w:type="pct"/>
            <w:vMerge w:val="restart"/>
            <w:vAlign w:val="bottom"/>
          </w:tcPr>
          <w:p w14:paraId="223F6FC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c>
          <w:tcPr>
            <w:tcW w:w="277" w:type="pct"/>
            <w:shd w:val="clear" w:color="auto" w:fill="auto"/>
            <w:noWrap/>
            <w:vAlign w:val="bottom"/>
          </w:tcPr>
          <w:p w14:paraId="76AFD64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52BCF38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3.50</w:t>
            </w:r>
          </w:p>
        </w:tc>
        <w:tc>
          <w:tcPr>
            <w:tcW w:w="233" w:type="pct"/>
            <w:shd w:val="clear" w:color="auto" w:fill="auto"/>
            <w:noWrap/>
            <w:vAlign w:val="bottom"/>
          </w:tcPr>
          <w:p w14:paraId="35D68A3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4.00</w:t>
            </w:r>
          </w:p>
        </w:tc>
        <w:tc>
          <w:tcPr>
            <w:tcW w:w="231" w:type="pct"/>
            <w:shd w:val="clear" w:color="auto" w:fill="auto"/>
            <w:noWrap/>
            <w:vAlign w:val="bottom"/>
          </w:tcPr>
          <w:p w14:paraId="0281E8A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3.67</w:t>
            </w:r>
          </w:p>
        </w:tc>
        <w:tc>
          <w:tcPr>
            <w:tcW w:w="230" w:type="pct"/>
            <w:shd w:val="clear" w:color="auto" w:fill="auto"/>
            <w:noWrap/>
            <w:vAlign w:val="bottom"/>
          </w:tcPr>
          <w:p w14:paraId="4CC6313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4.80</w:t>
            </w:r>
          </w:p>
        </w:tc>
        <w:tc>
          <w:tcPr>
            <w:tcW w:w="230" w:type="pct"/>
            <w:shd w:val="clear" w:color="auto" w:fill="auto"/>
            <w:noWrap/>
            <w:vAlign w:val="bottom"/>
          </w:tcPr>
          <w:p w14:paraId="6A5BFFA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30" w:type="pct"/>
            <w:shd w:val="clear" w:color="auto" w:fill="auto"/>
            <w:noWrap/>
            <w:vAlign w:val="bottom"/>
          </w:tcPr>
          <w:p w14:paraId="666C6CC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3.33</w:t>
            </w:r>
          </w:p>
        </w:tc>
        <w:tc>
          <w:tcPr>
            <w:tcW w:w="230" w:type="pct"/>
            <w:shd w:val="clear" w:color="auto" w:fill="auto"/>
            <w:noWrap/>
            <w:vAlign w:val="bottom"/>
          </w:tcPr>
          <w:p w14:paraId="6895314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3.00</w:t>
            </w:r>
          </w:p>
        </w:tc>
        <w:tc>
          <w:tcPr>
            <w:tcW w:w="230" w:type="pct"/>
            <w:shd w:val="clear" w:color="auto" w:fill="auto"/>
            <w:noWrap/>
            <w:vAlign w:val="bottom"/>
          </w:tcPr>
          <w:p w14:paraId="3E916D9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4.50</w:t>
            </w:r>
          </w:p>
        </w:tc>
        <w:tc>
          <w:tcPr>
            <w:tcW w:w="230" w:type="pct"/>
            <w:shd w:val="clear" w:color="auto" w:fill="auto"/>
            <w:noWrap/>
            <w:vAlign w:val="bottom"/>
          </w:tcPr>
          <w:p w14:paraId="6C25A45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4.25</w:t>
            </w:r>
          </w:p>
        </w:tc>
        <w:tc>
          <w:tcPr>
            <w:tcW w:w="227" w:type="pct"/>
            <w:shd w:val="clear" w:color="auto" w:fill="auto"/>
            <w:noWrap/>
            <w:vAlign w:val="bottom"/>
          </w:tcPr>
          <w:p w14:paraId="7B1EE58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4.75</w:t>
            </w:r>
          </w:p>
        </w:tc>
        <w:tc>
          <w:tcPr>
            <w:tcW w:w="227" w:type="pct"/>
            <w:vAlign w:val="bottom"/>
          </w:tcPr>
          <w:p w14:paraId="6B57C41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24" w:type="pct"/>
            <w:vAlign w:val="bottom"/>
          </w:tcPr>
          <w:p w14:paraId="210B20D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8" w:type="pct"/>
            <w:vAlign w:val="bottom"/>
          </w:tcPr>
          <w:p w14:paraId="42F7BAA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4.67</w:t>
            </w:r>
          </w:p>
        </w:tc>
        <w:tc>
          <w:tcPr>
            <w:tcW w:w="216" w:type="pct"/>
            <w:vAlign w:val="bottom"/>
          </w:tcPr>
          <w:p w14:paraId="34BFD39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5.17</w:t>
            </w:r>
          </w:p>
        </w:tc>
        <w:tc>
          <w:tcPr>
            <w:tcW w:w="216" w:type="pct"/>
            <w:vAlign w:val="bottom"/>
          </w:tcPr>
          <w:p w14:paraId="3E24E93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3.33</w:t>
            </w:r>
          </w:p>
        </w:tc>
        <w:tc>
          <w:tcPr>
            <w:tcW w:w="216" w:type="pct"/>
            <w:vAlign w:val="bottom"/>
          </w:tcPr>
          <w:p w14:paraId="29131CD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4.17</w:t>
            </w:r>
          </w:p>
        </w:tc>
        <w:tc>
          <w:tcPr>
            <w:tcW w:w="213" w:type="pct"/>
            <w:vAlign w:val="bottom"/>
          </w:tcPr>
          <w:p w14:paraId="5D468A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4.01</w:t>
            </w:r>
          </w:p>
        </w:tc>
      </w:tr>
      <w:tr w:rsidR="00C5748E" w:rsidRPr="008241C8" w14:paraId="6FD5C2CA" w14:textId="77777777" w:rsidTr="008655E8">
        <w:trPr>
          <w:trHeight w:val="255"/>
          <w:jc w:val="center"/>
        </w:trPr>
        <w:tc>
          <w:tcPr>
            <w:tcW w:w="598" w:type="pct"/>
            <w:vMerge/>
            <w:shd w:val="clear" w:color="auto" w:fill="auto"/>
            <w:noWrap/>
          </w:tcPr>
          <w:p w14:paraId="06B91ACD"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0645CF6B"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3F32DE0A"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1D7CF8E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1.38</w:t>
            </w:r>
          </w:p>
        </w:tc>
        <w:tc>
          <w:tcPr>
            <w:tcW w:w="233" w:type="pct"/>
            <w:shd w:val="clear" w:color="auto" w:fill="auto"/>
            <w:noWrap/>
            <w:vAlign w:val="bottom"/>
          </w:tcPr>
          <w:p w14:paraId="5E64A2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1.41</w:t>
            </w:r>
          </w:p>
        </w:tc>
        <w:tc>
          <w:tcPr>
            <w:tcW w:w="231" w:type="pct"/>
            <w:shd w:val="clear" w:color="auto" w:fill="auto"/>
            <w:noWrap/>
            <w:vAlign w:val="bottom"/>
          </w:tcPr>
          <w:p w14:paraId="55A8118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1.03</w:t>
            </w:r>
          </w:p>
        </w:tc>
        <w:tc>
          <w:tcPr>
            <w:tcW w:w="230" w:type="pct"/>
            <w:shd w:val="clear" w:color="auto" w:fill="auto"/>
            <w:noWrap/>
            <w:vAlign w:val="bottom"/>
          </w:tcPr>
          <w:p w14:paraId="2BB42F1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0.45</w:t>
            </w:r>
          </w:p>
        </w:tc>
        <w:tc>
          <w:tcPr>
            <w:tcW w:w="230" w:type="pct"/>
            <w:shd w:val="clear" w:color="auto" w:fill="auto"/>
            <w:noWrap/>
            <w:vAlign w:val="bottom"/>
          </w:tcPr>
          <w:p w14:paraId="3A80870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0.50</w:t>
            </w:r>
          </w:p>
        </w:tc>
        <w:tc>
          <w:tcPr>
            <w:tcW w:w="230" w:type="pct"/>
            <w:shd w:val="clear" w:color="auto" w:fill="auto"/>
            <w:noWrap/>
            <w:vAlign w:val="bottom"/>
          </w:tcPr>
          <w:p w14:paraId="6FC8544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1.21</w:t>
            </w:r>
          </w:p>
        </w:tc>
        <w:tc>
          <w:tcPr>
            <w:tcW w:w="230" w:type="pct"/>
            <w:shd w:val="clear" w:color="auto" w:fill="auto"/>
            <w:noWrap/>
            <w:vAlign w:val="bottom"/>
          </w:tcPr>
          <w:p w14:paraId="73553D7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1.10</w:t>
            </w:r>
          </w:p>
        </w:tc>
        <w:tc>
          <w:tcPr>
            <w:tcW w:w="230" w:type="pct"/>
            <w:shd w:val="clear" w:color="auto" w:fill="auto"/>
            <w:noWrap/>
            <w:vAlign w:val="bottom"/>
          </w:tcPr>
          <w:p w14:paraId="2824082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0.84</w:t>
            </w:r>
          </w:p>
        </w:tc>
        <w:tc>
          <w:tcPr>
            <w:tcW w:w="230" w:type="pct"/>
            <w:shd w:val="clear" w:color="auto" w:fill="auto"/>
            <w:noWrap/>
            <w:vAlign w:val="bottom"/>
          </w:tcPr>
          <w:p w14:paraId="095A694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0.96</w:t>
            </w:r>
          </w:p>
        </w:tc>
        <w:tc>
          <w:tcPr>
            <w:tcW w:w="227" w:type="pct"/>
            <w:shd w:val="clear" w:color="auto" w:fill="auto"/>
            <w:noWrap/>
            <w:vAlign w:val="bottom"/>
          </w:tcPr>
          <w:p w14:paraId="6C84EAA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0.50</w:t>
            </w:r>
          </w:p>
        </w:tc>
        <w:tc>
          <w:tcPr>
            <w:tcW w:w="227" w:type="pct"/>
            <w:vAlign w:val="bottom"/>
          </w:tcPr>
          <w:p w14:paraId="422C100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0.82</w:t>
            </w:r>
          </w:p>
        </w:tc>
        <w:tc>
          <w:tcPr>
            <w:tcW w:w="224" w:type="pct"/>
            <w:vAlign w:val="bottom"/>
          </w:tcPr>
          <w:p w14:paraId="2F6F5E9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0.63</w:t>
            </w:r>
          </w:p>
        </w:tc>
        <w:tc>
          <w:tcPr>
            <w:tcW w:w="218" w:type="pct"/>
            <w:vAlign w:val="bottom"/>
          </w:tcPr>
          <w:p w14:paraId="5E8BB6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1.51</w:t>
            </w:r>
          </w:p>
        </w:tc>
        <w:tc>
          <w:tcPr>
            <w:tcW w:w="216" w:type="pct"/>
            <w:vAlign w:val="bottom"/>
          </w:tcPr>
          <w:p w14:paraId="30F251F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16" w:type="pct"/>
            <w:vAlign w:val="bottom"/>
          </w:tcPr>
          <w:p w14:paraId="5B3F2DD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0.52</w:t>
            </w:r>
          </w:p>
        </w:tc>
        <w:tc>
          <w:tcPr>
            <w:tcW w:w="216" w:type="pct"/>
            <w:vAlign w:val="bottom"/>
          </w:tcPr>
          <w:p w14:paraId="21CFA63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0.75</w:t>
            </w:r>
          </w:p>
        </w:tc>
        <w:tc>
          <w:tcPr>
            <w:tcW w:w="213" w:type="pct"/>
            <w:vAlign w:val="bottom"/>
          </w:tcPr>
          <w:p w14:paraId="3629776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0.45</w:t>
            </w:r>
          </w:p>
        </w:tc>
      </w:tr>
      <w:tr w:rsidR="00C5748E" w:rsidRPr="008241C8" w14:paraId="4357D217" w14:textId="77777777" w:rsidTr="008655E8">
        <w:trPr>
          <w:trHeight w:val="255"/>
          <w:jc w:val="center"/>
        </w:trPr>
        <w:tc>
          <w:tcPr>
            <w:tcW w:w="598" w:type="pct"/>
            <w:vMerge w:val="restart"/>
            <w:shd w:val="clear" w:color="auto" w:fill="auto"/>
            <w:noWrap/>
          </w:tcPr>
          <w:p w14:paraId="769EB791"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Filozofija</w:t>
            </w:r>
          </w:p>
        </w:tc>
        <w:tc>
          <w:tcPr>
            <w:tcW w:w="284" w:type="pct"/>
            <w:vMerge w:val="restart"/>
            <w:vAlign w:val="bottom"/>
          </w:tcPr>
          <w:p w14:paraId="41F51D01"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9</w:t>
            </w:r>
          </w:p>
        </w:tc>
        <w:tc>
          <w:tcPr>
            <w:tcW w:w="277" w:type="pct"/>
            <w:shd w:val="clear" w:color="auto" w:fill="auto"/>
            <w:noWrap/>
            <w:vAlign w:val="bottom"/>
          </w:tcPr>
          <w:p w14:paraId="7366756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3CB383B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4.44</w:t>
            </w:r>
          </w:p>
        </w:tc>
        <w:tc>
          <w:tcPr>
            <w:tcW w:w="233" w:type="pct"/>
            <w:shd w:val="clear" w:color="auto" w:fill="auto"/>
            <w:noWrap/>
            <w:vAlign w:val="bottom"/>
          </w:tcPr>
          <w:p w14:paraId="4DD0779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4.33</w:t>
            </w:r>
          </w:p>
        </w:tc>
        <w:tc>
          <w:tcPr>
            <w:tcW w:w="231" w:type="pct"/>
            <w:shd w:val="clear" w:color="auto" w:fill="auto"/>
            <w:noWrap/>
            <w:vAlign w:val="bottom"/>
          </w:tcPr>
          <w:p w14:paraId="5187D41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4.33</w:t>
            </w:r>
          </w:p>
        </w:tc>
        <w:tc>
          <w:tcPr>
            <w:tcW w:w="230" w:type="pct"/>
            <w:shd w:val="clear" w:color="auto" w:fill="auto"/>
            <w:noWrap/>
            <w:vAlign w:val="bottom"/>
          </w:tcPr>
          <w:p w14:paraId="62E024B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4BEE2AD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4.56</w:t>
            </w:r>
          </w:p>
        </w:tc>
        <w:tc>
          <w:tcPr>
            <w:tcW w:w="230" w:type="pct"/>
            <w:shd w:val="clear" w:color="auto" w:fill="auto"/>
            <w:noWrap/>
            <w:vAlign w:val="bottom"/>
          </w:tcPr>
          <w:p w14:paraId="0AEE858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4.43</w:t>
            </w:r>
          </w:p>
        </w:tc>
        <w:tc>
          <w:tcPr>
            <w:tcW w:w="230" w:type="pct"/>
            <w:shd w:val="clear" w:color="auto" w:fill="auto"/>
            <w:noWrap/>
            <w:vAlign w:val="bottom"/>
          </w:tcPr>
          <w:p w14:paraId="7B8626F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4.56</w:t>
            </w:r>
          </w:p>
        </w:tc>
        <w:tc>
          <w:tcPr>
            <w:tcW w:w="230" w:type="pct"/>
            <w:shd w:val="clear" w:color="auto" w:fill="auto"/>
            <w:noWrap/>
            <w:vAlign w:val="bottom"/>
          </w:tcPr>
          <w:p w14:paraId="6491F38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4.50</w:t>
            </w:r>
          </w:p>
        </w:tc>
        <w:tc>
          <w:tcPr>
            <w:tcW w:w="230" w:type="pct"/>
            <w:shd w:val="clear" w:color="auto" w:fill="auto"/>
            <w:noWrap/>
            <w:vAlign w:val="bottom"/>
          </w:tcPr>
          <w:p w14:paraId="4E3755A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4.33</w:t>
            </w:r>
          </w:p>
        </w:tc>
        <w:tc>
          <w:tcPr>
            <w:tcW w:w="227" w:type="pct"/>
            <w:shd w:val="clear" w:color="auto" w:fill="auto"/>
            <w:noWrap/>
            <w:vAlign w:val="bottom"/>
          </w:tcPr>
          <w:p w14:paraId="3BDD036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4.56</w:t>
            </w:r>
          </w:p>
        </w:tc>
        <w:tc>
          <w:tcPr>
            <w:tcW w:w="227" w:type="pct"/>
            <w:vAlign w:val="bottom"/>
          </w:tcPr>
          <w:p w14:paraId="28D8D20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5.22</w:t>
            </w:r>
          </w:p>
        </w:tc>
        <w:tc>
          <w:tcPr>
            <w:tcW w:w="224" w:type="pct"/>
            <w:vAlign w:val="bottom"/>
          </w:tcPr>
          <w:p w14:paraId="20FD115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5.11</w:t>
            </w:r>
          </w:p>
        </w:tc>
        <w:tc>
          <w:tcPr>
            <w:tcW w:w="218" w:type="pct"/>
            <w:vAlign w:val="bottom"/>
          </w:tcPr>
          <w:p w14:paraId="278EC0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5.22</w:t>
            </w:r>
          </w:p>
        </w:tc>
        <w:tc>
          <w:tcPr>
            <w:tcW w:w="216" w:type="pct"/>
            <w:vAlign w:val="bottom"/>
          </w:tcPr>
          <w:p w14:paraId="2A8440B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5.67</w:t>
            </w:r>
          </w:p>
        </w:tc>
        <w:tc>
          <w:tcPr>
            <w:tcW w:w="216" w:type="pct"/>
            <w:vAlign w:val="bottom"/>
          </w:tcPr>
          <w:p w14:paraId="2EB284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4.56</w:t>
            </w:r>
          </w:p>
        </w:tc>
        <w:tc>
          <w:tcPr>
            <w:tcW w:w="216" w:type="pct"/>
            <w:vAlign w:val="bottom"/>
          </w:tcPr>
          <w:p w14:paraId="119A461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4.56</w:t>
            </w:r>
          </w:p>
        </w:tc>
        <w:tc>
          <w:tcPr>
            <w:tcW w:w="213" w:type="pct"/>
            <w:vAlign w:val="bottom"/>
          </w:tcPr>
          <w:p w14:paraId="667F792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4.59</w:t>
            </w:r>
          </w:p>
        </w:tc>
      </w:tr>
      <w:tr w:rsidR="00C5748E" w:rsidRPr="008241C8" w14:paraId="5308DC2F" w14:textId="77777777" w:rsidTr="008655E8">
        <w:trPr>
          <w:trHeight w:val="255"/>
          <w:jc w:val="center"/>
        </w:trPr>
        <w:tc>
          <w:tcPr>
            <w:tcW w:w="598" w:type="pct"/>
            <w:vMerge/>
            <w:shd w:val="clear" w:color="auto" w:fill="auto"/>
            <w:noWrap/>
          </w:tcPr>
          <w:p w14:paraId="1B239F0A"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4098FE93"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486B333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5399328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33" w:type="pct"/>
            <w:shd w:val="clear" w:color="auto" w:fill="auto"/>
            <w:noWrap/>
            <w:vAlign w:val="bottom"/>
          </w:tcPr>
          <w:p w14:paraId="3733510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1.63</w:t>
            </w:r>
          </w:p>
        </w:tc>
        <w:tc>
          <w:tcPr>
            <w:tcW w:w="231" w:type="pct"/>
            <w:shd w:val="clear" w:color="auto" w:fill="auto"/>
            <w:noWrap/>
            <w:vAlign w:val="bottom"/>
          </w:tcPr>
          <w:p w14:paraId="46B9904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1.63</w:t>
            </w:r>
          </w:p>
        </w:tc>
        <w:tc>
          <w:tcPr>
            <w:tcW w:w="230" w:type="pct"/>
            <w:shd w:val="clear" w:color="auto" w:fill="auto"/>
            <w:noWrap/>
            <w:vAlign w:val="bottom"/>
          </w:tcPr>
          <w:p w14:paraId="57DFE55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436EA26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30" w:type="pct"/>
            <w:shd w:val="clear" w:color="auto" w:fill="auto"/>
            <w:noWrap/>
            <w:vAlign w:val="bottom"/>
          </w:tcPr>
          <w:p w14:paraId="065A560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1.51</w:t>
            </w:r>
          </w:p>
        </w:tc>
        <w:tc>
          <w:tcPr>
            <w:tcW w:w="230" w:type="pct"/>
            <w:shd w:val="clear" w:color="auto" w:fill="auto"/>
            <w:noWrap/>
            <w:vAlign w:val="bottom"/>
          </w:tcPr>
          <w:p w14:paraId="52A29B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30" w:type="pct"/>
            <w:shd w:val="clear" w:color="auto" w:fill="auto"/>
            <w:noWrap/>
            <w:vAlign w:val="bottom"/>
          </w:tcPr>
          <w:p w14:paraId="4328621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1.41</w:t>
            </w:r>
          </w:p>
        </w:tc>
        <w:tc>
          <w:tcPr>
            <w:tcW w:w="230" w:type="pct"/>
            <w:shd w:val="clear" w:color="auto" w:fill="auto"/>
            <w:noWrap/>
            <w:vAlign w:val="bottom"/>
          </w:tcPr>
          <w:p w14:paraId="7F471A0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1.63</w:t>
            </w:r>
          </w:p>
        </w:tc>
        <w:tc>
          <w:tcPr>
            <w:tcW w:w="227" w:type="pct"/>
            <w:shd w:val="clear" w:color="auto" w:fill="auto"/>
            <w:noWrap/>
            <w:vAlign w:val="bottom"/>
          </w:tcPr>
          <w:p w14:paraId="65BDDE3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27" w:type="pct"/>
            <w:vAlign w:val="bottom"/>
          </w:tcPr>
          <w:p w14:paraId="40040C2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c>
          <w:tcPr>
            <w:tcW w:w="224" w:type="pct"/>
            <w:vAlign w:val="bottom"/>
          </w:tcPr>
          <w:p w14:paraId="7652F1E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0.33</w:t>
            </w:r>
          </w:p>
        </w:tc>
        <w:tc>
          <w:tcPr>
            <w:tcW w:w="218" w:type="pct"/>
            <w:vAlign w:val="bottom"/>
          </w:tcPr>
          <w:p w14:paraId="671744E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c>
          <w:tcPr>
            <w:tcW w:w="216" w:type="pct"/>
            <w:vAlign w:val="bottom"/>
          </w:tcPr>
          <w:p w14:paraId="02BAE9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0.50</w:t>
            </w:r>
          </w:p>
        </w:tc>
        <w:tc>
          <w:tcPr>
            <w:tcW w:w="216" w:type="pct"/>
            <w:vAlign w:val="bottom"/>
          </w:tcPr>
          <w:p w14:paraId="579D757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16" w:type="pct"/>
            <w:vAlign w:val="bottom"/>
          </w:tcPr>
          <w:p w14:paraId="4EB07AD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1.33</w:t>
            </w:r>
          </w:p>
        </w:tc>
        <w:tc>
          <w:tcPr>
            <w:tcW w:w="213" w:type="pct"/>
            <w:vAlign w:val="bottom"/>
          </w:tcPr>
          <w:p w14:paraId="6365CA2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1.20</w:t>
            </w:r>
          </w:p>
        </w:tc>
      </w:tr>
      <w:tr w:rsidR="00C5748E" w:rsidRPr="008241C8" w14:paraId="2C951B82" w14:textId="77777777" w:rsidTr="008655E8">
        <w:trPr>
          <w:trHeight w:val="255"/>
          <w:jc w:val="center"/>
        </w:trPr>
        <w:tc>
          <w:tcPr>
            <w:tcW w:w="598" w:type="pct"/>
            <w:vMerge w:val="restart"/>
            <w:shd w:val="clear" w:color="auto" w:fill="auto"/>
            <w:noWrap/>
          </w:tcPr>
          <w:p w14:paraId="15F3E2C0"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Klasične nauke</w:t>
            </w:r>
          </w:p>
        </w:tc>
        <w:tc>
          <w:tcPr>
            <w:tcW w:w="284" w:type="pct"/>
            <w:vMerge w:val="restart"/>
            <w:vAlign w:val="bottom"/>
          </w:tcPr>
          <w:p w14:paraId="484E93E6"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22</w:t>
            </w:r>
          </w:p>
        </w:tc>
        <w:tc>
          <w:tcPr>
            <w:tcW w:w="277" w:type="pct"/>
            <w:shd w:val="clear" w:color="auto" w:fill="auto"/>
            <w:noWrap/>
            <w:vAlign w:val="bottom"/>
          </w:tcPr>
          <w:p w14:paraId="098CC89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78F7B06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3" w:type="pct"/>
            <w:shd w:val="clear" w:color="auto" w:fill="auto"/>
            <w:noWrap/>
            <w:vAlign w:val="bottom"/>
          </w:tcPr>
          <w:p w14:paraId="51383D8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31" w:type="pct"/>
            <w:shd w:val="clear" w:color="auto" w:fill="auto"/>
            <w:noWrap/>
            <w:vAlign w:val="bottom"/>
          </w:tcPr>
          <w:p w14:paraId="759E697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594013B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0A41B43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4.95</w:t>
            </w:r>
          </w:p>
        </w:tc>
        <w:tc>
          <w:tcPr>
            <w:tcW w:w="230" w:type="pct"/>
            <w:shd w:val="clear" w:color="auto" w:fill="auto"/>
            <w:noWrap/>
            <w:vAlign w:val="bottom"/>
          </w:tcPr>
          <w:p w14:paraId="15AA8BA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4ABD377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58051B2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56F09CD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4.95</w:t>
            </w:r>
          </w:p>
        </w:tc>
        <w:tc>
          <w:tcPr>
            <w:tcW w:w="227" w:type="pct"/>
            <w:shd w:val="clear" w:color="auto" w:fill="auto"/>
            <w:noWrap/>
            <w:vAlign w:val="bottom"/>
          </w:tcPr>
          <w:p w14:paraId="67BD918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27" w:type="pct"/>
            <w:vAlign w:val="bottom"/>
          </w:tcPr>
          <w:p w14:paraId="6E842B4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4" w:type="pct"/>
            <w:vAlign w:val="bottom"/>
          </w:tcPr>
          <w:p w14:paraId="5F7D10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8" w:type="pct"/>
            <w:vAlign w:val="bottom"/>
          </w:tcPr>
          <w:p w14:paraId="5BF7391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5.05</w:t>
            </w:r>
          </w:p>
        </w:tc>
        <w:tc>
          <w:tcPr>
            <w:tcW w:w="216" w:type="pct"/>
            <w:vAlign w:val="bottom"/>
          </w:tcPr>
          <w:p w14:paraId="3655DD7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6" w:type="pct"/>
            <w:vAlign w:val="bottom"/>
          </w:tcPr>
          <w:p w14:paraId="171D8A8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6" w:type="pct"/>
            <w:vAlign w:val="bottom"/>
          </w:tcPr>
          <w:p w14:paraId="6358194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13" w:type="pct"/>
            <w:vAlign w:val="bottom"/>
          </w:tcPr>
          <w:p w14:paraId="45CEE0D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r>
      <w:tr w:rsidR="00C5748E" w:rsidRPr="008241C8" w14:paraId="61F28EA8" w14:textId="77777777" w:rsidTr="008655E8">
        <w:trPr>
          <w:trHeight w:val="255"/>
          <w:jc w:val="center"/>
        </w:trPr>
        <w:tc>
          <w:tcPr>
            <w:tcW w:w="598" w:type="pct"/>
            <w:vMerge/>
            <w:shd w:val="clear" w:color="auto" w:fill="auto"/>
            <w:noWrap/>
          </w:tcPr>
          <w:p w14:paraId="6F4D1DEB"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7C81BC73"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1827803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3E6D876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3" w:type="pct"/>
            <w:shd w:val="clear" w:color="auto" w:fill="auto"/>
            <w:noWrap/>
            <w:vAlign w:val="bottom"/>
          </w:tcPr>
          <w:p w14:paraId="0AEF7B3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0.29</w:t>
            </w:r>
          </w:p>
        </w:tc>
        <w:tc>
          <w:tcPr>
            <w:tcW w:w="231" w:type="pct"/>
            <w:shd w:val="clear" w:color="auto" w:fill="auto"/>
            <w:noWrap/>
            <w:vAlign w:val="bottom"/>
          </w:tcPr>
          <w:p w14:paraId="2055D04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1725217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0680D57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0.21</w:t>
            </w:r>
          </w:p>
        </w:tc>
        <w:tc>
          <w:tcPr>
            <w:tcW w:w="230" w:type="pct"/>
            <w:shd w:val="clear" w:color="auto" w:fill="auto"/>
            <w:noWrap/>
            <w:vAlign w:val="bottom"/>
          </w:tcPr>
          <w:p w14:paraId="178A729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355B4A2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0A38633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3043969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0.21</w:t>
            </w:r>
          </w:p>
        </w:tc>
        <w:tc>
          <w:tcPr>
            <w:tcW w:w="227" w:type="pct"/>
            <w:shd w:val="clear" w:color="auto" w:fill="auto"/>
            <w:noWrap/>
            <w:vAlign w:val="bottom"/>
          </w:tcPr>
          <w:p w14:paraId="2BF4F5A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0.43</w:t>
            </w:r>
          </w:p>
        </w:tc>
        <w:tc>
          <w:tcPr>
            <w:tcW w:w="227" w:type="pct"/>
            <w:vAlign w:val="bottom"/>
          </w:tcPr>
          <w:p w14:paraId="6F7FBBA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0.31</w:t>
            </w:r>
          </w:p>
        </w:tc>
        <w:tc>
          <w:tcPr>
            <w:tcW w:w="224" w:type="pct"/>
            <w:vAlign w:val="bottom"/>
          </w:tcPr>
          <w:p w14:paraId="124E451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8" w:type="pct"/>
            <w:vAlign w:val="bottom"/>
          </w:tcPr>
          <w:p w14:paraId="5FBE4EC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0.21</w:t>
            </w:r>
          </w:p>
        </w:tc>
        <w:tc>
          <w:tcPr>
            <w:tcW w:w="216" w:type="pct"/>
            <w:vAlign w:val="bottom"/>
          </w:tcPr>
          <w:p w14:paraId="22E077E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6" w:type="pct"/>
            <w:vAlign w:val="bottom"/>
          </w:tcPr>
          <w:p w14:paraId="186432A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6" w:type="pct"/>
            <w:vAlign w:val="bottom"/>
          </w:tcPr>
          <w:p w14:paraId="56F72B4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13" w:type="pct"/>
            <w:vAlign w:val="bottom"/>
          </w:tcPr>
          <w:p w14:paraId="6344D02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0.11</w:t>
            </w:r>
          </w:p>
        </w:tc>
      </w:tr>
      <w:tr w:rsidR="00C5748E" w:rsidRPr="008241C8" w14:paraId="6B719F54" w14:textId="77777777" w:rsidTr="008655E8">
        <w:trPr>
          <w:trHeight w:val="255"/>
          <w:jc w:val="center"/>
        </w:trPr>
        <w:tc>
          <w:tcPr>
            <w:tcW w:w="598" w:type="pct"/>
            <w:vMerge w:val="restart"/>
            <w:shd w:val="clear" w:color="auto" w:fill="auto"/>
            <w:noWrap/>
          </w:tcPr>
          <w:p w14:paraId="3157B419"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 xml:space="preserve">Pedagogija </w:t>
            </w:r>
          </w:p>
        </w:tc>
        <w:tc>
          <w:tcPr>
            <w:tcW w:w="284" w:type="pct"/>
            <w:vMerge w:val="restart"/>
            <w:vAlign w:val="bottom"/>
          </w:tcPr>
          <w:p w14:paraId="0CA5009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45</w:t>
            </w:r>
          </w:p>
        </w:tc>
        <w:tc>
          <w:tcPr>
            <w:tcW w:w="277" w:type="pct"/>
            <w:shd w:val="clear" w:color="auto" w:fill="auto"/>
            <w:noWrap/>
            <w:vAlign w:val="bottom"/>
          </w:tcPr>
          <w:p w14:paraId="3114951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7DA7A2C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4.87</w:t>
            </w:r>
          </w:p>
        </w:tc>
        <w:tc>
          <w:tcPr>
            <w:tcW w:w="233" w:type="pct"/>
            <w:shd w:val="clear" w:color="auto" w:fill="auto"/>
            <w:noWrap/>
            <w:vAlign w:val="bottom"/>
          </w:tcPr>
          <w:p w14:paraId="231DE62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4.84</w:t>
            </w:r>
          </w:p>
        </w:tc>
        <w:tc>
          <w:tcPr>
            <w:tcW w:w="231" w:type="pct"/>
            <w:shd w:val="clear" w:color="auto" w:fill="auto"/>
            <w:noWrap/>
            <w:vAlign w:val="bottom"/>
          </w:tcPr>
          <w:p w14:paraId="4D12F8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4.84</w:t>
            </w:r>
          </w:p>
        </w:tc>
        <w:tc>
          <w:tcPr>
            <w:tcW w:w="230" w:type="pct"/>
            <w:shd w:val="clear" w:color="auto" w:fill="auto"/>
            <w:noWrap/>
            <w:vAlign w:val="bottom"/>
          </w:tcPr>
          <w:p w14:paraId="6BD519C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30" w:type="pct"/>
            <w:shd w:val="clear" w:color="auto" w:fill="auto"/>
            <w:noWrap/>
            <w:vAlign w:val="bottom"/>
          </w:tcPr>
          <w:p w14:paraId="694AACC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30" w:type="pct"/>
            <w:shd w:val="clear" w:color="auto" w:fill="auto"/>
            <w:noWrap/>
            <w:vAlign w:val="bottom"/>
          </w:tcPr>
          <w:p w14:paraId="70D22A4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4.95</w:t>
            </w:r>
          </w:p>
        </w:tc>
        <w:tc>
          <w:tcPr>
            <w:tcW w:w="230" w:type="pct"/>
            <w:shd w:val="clear" w:color="auto" w:fill="auto"/>
            <w:noWrap/>
            <w:vAlign w:val="bottom"/>
          </w:tcPr>
          <w:p w14:paraId="49ACA82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w:t>
            </w:r>
          </w:p>
        </w:tc>
        <w:tc>
          <w:tcPr>
            <w:tcW w:w="230" w:type="pct"/>
            <w:shd w:val="clear" w:color="auto" w:fill="auto"/>
            <w:noWrap/>
            <w:vAlign w:val="bottom"/>
          </w:tcPr>
          <w:p w14:paraId="7FBCC40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30" w:type="pct"/>
            <w:shd w:val="clear" w:color="auto" w:fill="auto"/>
            <w:noWrap/>
            <w:vAlign w:val="bottom"/>
          </w:tcPr>
          <w:p w14:paraId="07B825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7" w:type="pct"/>
            <w:shd w:val="clear" w:color="auto" w:fill="auto"/>
            <w:noWrap/>
            <w:vAlign w:val="bottom"/>
          </w:tcPr>
          <w:p w14:paraId="3E7B7A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27" w:type="pct"/>
            <w:vAlign w:val="bottom"/>
          </w:tcPr>
          <w:p w14:paraId="220F9D7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5.00</w:t>
            </w:r>
          </w:p>
        </w:tc>
        <w:tc>
          <w:tcPr>
            <w:tcW w:w="224" w:type="pct"/>
            <w:vAlign w:val="bottom"/>
          </w:tcPr>
          <w:p w14:paraId="4C18884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5.18</w:t>
            </w:r>
          </w:p>
        </w:tc>
        <w:tc>
          <w:tcPr>
            <w:tcW w:w="218" w:type="pct"/>
            <w:vAlign w:val="bottom"/>
          </w:tcPr>
          <w:p w14:paraId="64306E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5.11</w:t>
            </w:r>
          </w:p>
        </w:tc>
        <w:tc>
          <w:tcPr>
            <w:tcW w:w="216" w:type="pct"/>
            <w:vAlign w:val="bottom"/>
          </w:tcPr>
          <w:p w14:paraId="311476C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5.13</w:t>
            </w:r>
          </w:p>
        </w:tc>
        <w:tc>
          <w:tcPr>
            <w:tcW w:w="216" w:type="pct"/>
            <w:vAlign w:val="bottom"/>
          </w:tcPr>
          <w:p w14:paraId="791D029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16" w:type="pct"/>
            <w:vAlign w:val="bottom"/>
          </w:tcPr>
          <w:p w14:paraId="68F915F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4.93</w:t>
            </w:r>
          </w:p>
        </w:tc>
        <w:tc>
          <w:tcPr>
            <w:tcW w:w="213" w:type="pct"/>
            <w:vAlign w:val="bottom"/>
          </w:tcPr>
          <w:p w14:paraId="36CCD76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r>
      <w:tr w:rsidR="00C5748E" w:rsidRPr="008241C8" w14:paraId="293D2F45" w14:textId="77777777" w:rsidTr="008655E8">
        <w:trPr>
          <w:trHeight w:val="255"/>
          <w:jc w:val="center"/>
        </w:trPr>
        <w:tc>
          <w:tcPr>
            <w:tcW w:w="598" w:type="pct"/>
            <w:vMerge/>
            <w:shd w:val="clear" w:color="auto" w:fill="auto"/>
            <w:noWrap/>
          </w:tcPr>
          <w:p w14:paraId="00FA49D6"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1CEF5503"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249D056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36E4C69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0.34</w:t>
            </w:r>
          </w:p>
        </w:tc>
        <w:tc>
          <w:tcPr>
            <w:tcW w:w="233" w:type="pct"/>
            <w:shd w:val="clear" w:color="auto" w:fill="auto"/>
            <w:noWrap/>
            <w:vAlign w:val="bottom"/>
          </w:tcPr>
          <w:p w14:paraId="01A3C80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0.37</w:t>
            </w:r>
          </w:p>
        </w:tc>
        <w:tc>
          <w:tcPr>
            <w:tcW w:w="231" w:type="pct"/>
            <w:shd w:val="clear" w:color="auto" w:fill="auto"/>
            <w:noWrap/>
            <w:vAlign w:val="bottom"/>
          </w:tcPr>
          <w:p w14:paraId="033E11C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0.37</w:t>
            </w:r>
          </w:p>
        </w:tc>
        <w:tc>
          <w:tcPr>
            <w:tcW w:w="230" w:type="pct"/>
            <w:shd w:val="clear" w:color="auto" w:fill="auto"/>
            <w:noWrap/>
            <w:vAlign w:val="bottom"/>
          </w:tcPr>
          <w:p w14:paraId="7F3DF46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0.39</w:t>
            </w:r>
          </w:p>
        </w:tc>
        <w:tc>
          <w:tcPr>
            <w:tcW w:w="230" w:type="pct"/>
            <w:shd w:val="clear" w:color="auto" w:fill="auto"/>
            <w:noWrap/>
            <w:vAlign w:val="bottom"/>
          </w:tcPr>
          <w:p w14:paraId="06D7418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0.16</w:t>
            </w:r>
          </w:p>
        </w:tc>
        <w:tc>
          <w:tcPr>
            <w:tcW w:w="230" w:type="pct"/>
            <w:shd w:val="clear" w:color="auto" w:fill="auto"/>
            <w:noWrap/>
            <w:vAlign w:val="bottom"/>
          </w:tcPr>
          <w:p w14:paraId="0AFA3C5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0.23</w:t>
            </w:r>
          </w:p>
        </w:tc>
        <w:tc>
          <w:tcPr>
            <w:tcW w:w="230" w:type="pct"/>
            <w:shd w:val="clear" w:color="auto" w:fill="auto"/>
            <w:noWrap/>
            <w:vAlign w:val="bottom"/>
          </w:tcPr>
          <w:p w14:paraId="3CEA0DC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0.27</w:t>
            </w:r>
          </w:p>
        </w:tc>
        <w:tc>
          <w:tcPr>
            <w:tcW w:w="230" w:type="pct"/>
            <w:shd w:val="clear" w:color="auto" w:fill="auto"/>
            <w:noWrap/>
            <w:vAlign w:val="bottom"/>
          </w:tcPr>
          <w:p w14:paraId="7A1F774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30" w:type="pct"/>
            <w:shd w:val="clear" w:color="auto" w:fill="auto"/>
            <w:noWrap/>
            <w:vAlign w:val="bottom"/>
          </w:tcPr>
          <w:p w14:paraId="242F3BB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w:t>
            </w:r>
          </w:p>
        </w:tc>
        <w:tc>
          <w:tcPr>
            <w:tcW w:w="227" w:type="pct"/>
            <w:shd w:val="clear" w:color="auto" w:fill="auto"/>
            <w:noWrap/>
            <w:vAlign w:val="bottom"/>
          </w:tcPr>
          <w:p w14:paraId="4313281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0.16</w:t>
            </w:r>
          </w:p>
        </w:tc>
        <w:tc>
          <w:tcPr>
            <w:tcW w:w="227" w:type="pct"/>
            <w:vAlign w:val="bottom"/>
          </w:tcPr>
          <w:p w14:paraId="50F6965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0.56</w:t>
            </w:r>
          </w:p>
        </w:tc>
        <w:tc>
          <w:tcPr>
            <w:tcW w:w="224" w:type="pct"/>
            <w:vAlign w:val="bottom"/>
          </w:tcPr>
          <w:p w14:paraId="1EF224C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0.39</w:t>
            </w:r>
          </w:p>
        </w:tc>
        <w:tc>
          <w:tcPr>
            <w:tcW w:w="218" w:type="pct"/>
            <w:vAlign w:val="bottom"/>
          </w:tcPr>
          <w:p w14:paraId="4A78CC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c>
          <w:tcPr>
            <w:tcW w:w="216" w:type="pct"/>
            <w:vAlign w:val="bottom"/>
          </w:tcPr>
          <w:p w14:paraId="17572DF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16" w:type="pct"/>
            <w:vAlign w:val="bottom"/>
          </w:tcPr>
          <w:p w14:paraId="068A6E9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0.60</w:t>
            </w:r>
          </w:p>
        </w:tc>
        <w:tc>
          <w:tcPr>
            <w:tcW w:w="216" w:type="pct"/>
            <w:vAlign w:val="bottom"/>
          </w:tcPr>
          <w:p w14:paraId="07C149E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0.58</w:t>
            </w:r>
          </w:p>
        </w:tc>
        <w:tc>
          <w:tcPr>
            <w:tcW w:w="213" w:type="pct"/>
            <w:vAlign w:val="bottom"/>
          </w:tcPr>
          <w:p w14:paraId="1D3C31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0.18</w:t>
            </w:r>
          </w:p>
        </w:tc>
      </w:tr>
      <w:tr w:rsidR="00C5748E" w:rsidRPr="008241C8" w14:paraId="1DD66B2F" w14:textId="77777777" w:rsidTr="008655E8">
        <w:trPr>
          <w:trHeight w:val="255"/>
          <w:jc w:val="center"/>
        </w:trPr>
        <w:tc>
          <w:tcPr>
            <w:tcW w:w="598" w:type="pct"/>
            <w:vMerge w:val="restart"/>
            <w:shd w:val="clear" w:color="auto" w:fill="auto"/>
            <w:noWrap/>
          </w:tcPr>
          <w:p w14:paraId="2B4B360C"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Psihologija</w:t>
            </w:r>
          </w:p>
        </w:tc>
        <w:tc>
          <w:tcPr>
            <w:tcW w:w="284" w:type="pct"/>
            <w:vMerge w:val="restart"/>
            <w:vAlign w:val="bottom"/>
          </w:tcPr>
          <w:p w14:paraId="7F6524E0"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37</w:t>
            </w:r>
          </w:p>
        </w:tc>
        <w:tc>
          <w:tcPr>
            <w:tcW w:w="277" w:type="pct"/>
            <w:shd w:val="clear" w:color="auto" w:fill="auto"/>
            <w:noWrap/>
            <w:vAlign w:val="bottom"/>
          </w:tcPr>
          <w:p w14:paraId="6644A04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71C4D99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4.94</w:t>
            </w:r>
          </w:p>
        </w:tc>
        <w:tc>
          <w:tcPr>
            <w:tcW w:w="233" w:type="pct"/>
            <w:shd w:val="clear" w:color="auto" w:fill="auto"/>
            <w:noWrap/>
            <w:vAlign w:val="bottom"/>
          </w:tcPr>
          <w:p w14:paraId="27DD73D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31" w:type="pct"/>
            <w:shd w:val="clear" w:color="auto" w:fill="auto"/>
            <w:noWrap/>
            <w:vAlign w:val="bottom"/>
          </w:tcPr>
          <w:p w14:paraId="75B1D91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30" w:type="pct"/>
            <w:shd w:val="clear" w:color="auto" w:fill="auto"/>
            <w:noWrap/>
            <w:vAlign w:val="bottom"/>
          </w:tcPr>
          <w:p w14:paraId="42E24D5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30" w:type="pct"/>
            <w:shd w:val="clear" w:color="auto" w:fill="auto"/>
            <w:noWrap/>
            <w:vAlign w:val="bottom"/>
          </w:tcPr>
          <w:p w14:paraId="7EBD60A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4.94</w:t>
            </w:r>
          </w:p>
        </w:tc>
        <w:tc>
          <w:tcPr>
            <w:tcW w:w="230" w:type="pct"/>
            <w:shd w:val="clear" w:color="auto" w:fill="auto"/>
            <w:noWrap/>
            <w:vAlign w:val="bottom"/>
          </w:tcPr>
          <w:p w14:paraId="423228B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4.90</w:t>
            </w:r>
          </w:p>
        </w:tc>
        <w:tc>
          <w:tcPr>
            <w:tcW w:w="230" w:type="pct"/>
            <w:shd w:val="clear" w:color="auto" w:fill="auto"/>
            <w:noWrap/>
            <w:vAlign w:val="bottom"/>
          </w:tcPr>
          <w:p w14:paraId="195179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30" w:type="pct"/>
            <w:shd w:val="clear" w:color="auto" w:fill="auto"/>
            <w:noWrap/>
            <w:vAlign w:val="bottom"/>
          </w:tcPr>
          <w:p w14:paraId="659C0AD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w:t>
            </w:r>
          </w:p>
        </w:tc>
        <w:tc>
          <w:tcPr>
            <w:tcW w:w="230" w:type="pct"/>
            <w:shd w:val="clear" w:color="auto" w:fill="auto"/>
            <w:noWrap/>
            <w:vAlign w:val="bottom"/>
          </w:tcPr>
          <w:p w14:paraId="2E5958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c>
          <w:tcPr>
            <w:tcW w:w="227" w:type="pct"/>
            <w:shd w:val="clear" w:color="auto" w:fill="auto"/>
            <w:noWrap/>
            <w:vAlign w:val="bottom"/>
          </w:tcPr>
          <w:p w14:paraId="3499011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27" w:type="pct"/>
            <w:vAlign w:val="bottom"/>
          </w:tcPr>
          <w:p w14:paraId="6CCC303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4.97</w:t>
            </w:r>
          </w:p>
        </w:tc>
        <w:tc>
          <w:tcPr>
            <w:tcW w:w="224" w:type="pct"/>
            <w:vAlign w:val="bottom"/>
          </w:tcPr>
          <w:p w14:paraId="70628BC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5.03</w:t>
            </w:r>
          </w:p>
        </w:tc>
        <w:tc>
          <w:tcPr>
            <w:tcW w:w="218" w:type="pct"/>
            <w:vAlign w:val="bottom"/>
          </w:tcPr>
          <w:p w14:paraId="0F99AE1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5.15</w:t>
            </w:r>
          </w:p>
        </w:tc>
        <w:tc>
          <w:tcPr>
            <w:tcW w:w="216" w:type="pct"/>
            <w:vAlign w:val="bottom"/>
          </w:tcPr>
          <w:p w14:paraId="15B9270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5.21</w:t>
            </w:r>
          </w:p>
        </w:tc>
        <w:tc>
          <w:tcPr>
            <w:tcW w:w="216" w:type="pct"/>
            <w:vAlign w:val="bottom"/>
          </w:tcPr>
          <w:p w14:paraId="7B1B6D5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4.94</w:t>
            </w:r>
          </w:p>
        </w:tc>
        <w:tc>
          <w:tcPr>
            <w:tcW w:w="216" w:type="pct"/>
            <w:vAlign w:val="bottom"/>
          </w:tcPr>
          <w:p w14:paraId="663DAF9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w:t>
            </w:r>
          </w:p>
        </w:tc>
        <w:tc>
          <w:tcPr>
            <w:tcW w:w="213" w:type="pct"/>
            <w:vAlign w:val="bottom"/>
          </w:tcPr>
          <w:p w14:paraId="678614B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4.91</w:t>
            </w:r>
          </w:p>
        </w:tc>
      </w:tr>
      <w:tr w:rsidR="00C5748E" w:rsidRPr="008241C8" w14:paraId="66074203" w14:textId="77777777" w:rsidTr="008655E8">
        <w:trPr>
          <w:trHeight w:val="255"/>
          <w:jc w:val="center"/>
        </w:trPr>
        <w:tc>
          <w:tcPr>
            <w:tcW w:w="598" w:type="pct"/>
            <w:vMerge/>
            <w:shd w:val="clear" w:color="auto" w:fill="auto"/>
            <w:noWrap/>
          </w:tcPr>
          <w:p w14:paraId="45DA995B" w14:textId="77777777" w:rsidR="00C5748E" w:rsidRPr="008241C8" w:rsidRDefault="00C5748E" w:rsidP="008655E8">
            <w:pPr>
              <w:rPr>
                <w:rFonts w:ascii="Times New Roman" w:hAnsi="Times New Roman" w:cs="Times New Roman"/>
                <w:noProof/>
                <w:sz w:val="20"/>
                <w:szCs w:val="20"/>
                <w:lang w:val="sr-Cyrl-RS"/>
              </w:rPr>
            </w:pPr>
          </w:p>
        </w:tc>
        <w:tc>
          <w:tcPr>
            <w:tcW w:w="284" w:type="pct"/>
            <w:vMerge/>
            <w:vAlign w:val="center"/>
          </w:tcPr>
          <w:p w14:paraId="6E3A0322" w14:textId="77777777" w:rsidR="00C5748E" w:rsidRPr="008241C8" w:rsidRDefault="00C5748E" w:rsidP="008655E8">
            <w:pPr>
              <w:jc w:val="center"/>
              <w:rPr>
                <w:rFonts w:ascii="Times New Roman" w:hAnsi="Times New Roman" w:cs="Times New Roman"/>
                <w:noProof/>
                <w:lang w:val="sr-Cyrl-RS"/>
              </w:rPr>
            </w:pPr>
          </w:p>
        </w:tc>
        <w:tc>
          <w:tcPr>
            <w:tcW w:w="277" w:type="pct"/>
            <w:shd w:val="clear" w:color="auto" w:fill="auto"/>
            <w:noWrap/>
            <w:vAlign w:val="bottom"/>
          </w:tcPr>
          <w:p w14:paraId="42972FB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3D0DEC1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0.24</w:t>
            </w:r>
          </w:p>
        </w:tc>
        <w:tc>
          <w:tcPr>
            <w:tcW w:w="233" w:type="pct"/>
            <w:shd w:val="clear" w:color="auto" w:fill="auto"/>
            <w:noWrap/>
            <w:vAlign w:val="bottom"/>
          </w:tcPr>
          <w:p w14:paraId="5A266D0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0.53</w:t>
            </w:r>
          </w:p>
        </w:tc>
        <w:tc>
          <w:tcPr>
            <w:tcW w:w="231" w:type="pct"/>
            <w:shd w:val="clear" w:color="auto" w:fill="auto"/>
            <w:noWrap/>
            <w:vAlign w:val="bottom"/>
          </w:tcPr>
          <w:p w14:paraId="0F3123A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c>
          <w:tcPr>
            <w:tcW w:w="230" w:type="pct"/>
            <w:shd w:val="clear" w:color="auto" w:fill="auto"/>
            <w:noWrap/>
            <w:vAlign w:val="bottom"/>
          </w:tcPr>
          <w:p w14:paraId="6B32429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0.17</w:t>
            </w:r>
          </w:p>
        </w:tc>
        <w:tc>
          <w:tcPr>
            <w:tcW w:w="230" w:type="pct"/>
            <w:shd w:val="clear" w:color="auto" w:fill="auto"/>
            <w:noWrap/>
            <w:vAlign w:val="bottom"/>
          </w:tcPr>
          <w:p w14:paraId="0230A0A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0.24</w:t>
            </w:r>
          </w:p>
        </w:tc>
        <w:tc>
          <w:tcPr>
            <w:tcW w:w="230" w:type="pct"/>
            <w:shd w:val="clear" w:color="auto" w:fill="auto"/>
            <w:noWrap/>
            <w:vAlign w:val="bottom"/>
          </w:tcPr>
          <w:p w14:paraId="1E8FD06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0.40</w:t>
            </w:r>
          </w:p>
        </w:tc>
        <w:tc>
          <w:tcPr>
            <w:tcW w:w="230" w:type="pct"/>
            <w:shd w:val="clear" w:color="auto" w:fill="auto"/>
            <w:noWrap/>
            <w:vAlign w:val="bottom"/>
          </w:tcPr>
          <w:p w14:paraId="0E3ADFE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0.59</w:t>
            </w:r>
          </w:p>
        </w:tc>
        <w:tc>
          <w:tcPr>
            <w:tcW w:w="230" w:type="pct"/>
            <w:shd w:val="clear" w:color="auto" w:fill="auto"/>
            <w:noWrap/>
            <w:vAlign w:val="bottom"/>
          </w:tcPr>
          <w:p w14:paraId="03AD762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0.61</w:t>
            </w:r>
          </w:p>
        </w:tc>
        <w:tc>
          <w:tcPr>
            <w:tcW w:w="230" w:type="pct"/>
            <w:shd w:val="clear" w:color="auto" w:fill="auto"/>
            <w:noWrap/>
            <w:vAlign w:val="bottom"/>
          </w:tcPr>
          <w:p w14:paraId="309A244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c>
          <w:tcPr>
            <w:tcW w:w="227" w:type="pct"/>
            <w:shd w:val="clear" w:color="auto" w:fill="auto"/>
            <w:noWrap/>
            <w:vAlign w:val="bottom"/>
          </w:tcPr>
          <w:p w14:paraId="246DE85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0.17</w:t>
            </w:r>
          </w:p>
        </w:tc>
        <w:tc>
          <w:tcPr>
            <w:tcW w:w="227" w:type="pct"/>
            <w:vAlign w:val="bottom"/>
          </w:tcPr>
          <w:p w14:paraId="277849A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0.72</w:t>
            </w:r>
          </w:p>
        </w:tc>
        <w:tc>
          <w:tcPr>
            <w:tcW w:w="224" w:type="pct"/>
            <w:vAlign w:val="bottom"/>
          </w:tcPr>
          <w:p w14:paraId="4CAF181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0.17</w:t>
            </w:r>
          </w:p>
        </w:tc>
        <w:tc>
          <w:tcPr>
            <w:tcW w:w="218" w:type="pct"/>
            <w:vAlign w:val="bottom"/>
          </w:tcPr>
          <w:p w14:paraId="743AE9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0.36</w:t>
            </w:r>
          </w:p>
        </w:tc>
        <w:tc>
          <w:tcPr>
            <w:tcW w:w="216" w:type="pct"/>
            <w:vAlign w:val="bottom"/>
          </w:tcPr>
          <w:p w14:paraId="1324EB6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0.41</w:t>
            </w:r>
          </w:p>
        </w:tc>
        <w:tc>
          <w:tcPr>
            <w:tcW w:w="216" w:type="pct"/>
            <w:vAlign w:val="bottom"/>
          </w:tcPr>
          <w:p w14:paraId="0A675A5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0.42</w:t>
            </w:r>
          </w:p>
        </w:tc>
        <w:tc>
          <w:tcPr>
            <w:tcW w:w="216" w:type="pct"/>
            <w:vAlign w:val="bottom"/>
          </w:tcPr>
          <w:p w14:paraId="3A01442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13" w:type="pct"/>
            <w:vAlign w:val="bottom"/>
          </w:tcPr>
          <w:p w14:paraId="5DA0346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0.34</w:t>
            </w:r>
          </w:p>
        </w:tc>
      </w:tr>
      <w:tr w:rsidR="00C5748E" w:rsidRPr="008241C8" w14:paraId="222DF0CB" w14:textId="77777777" w:rsidTr="008655E8">
        <w:trPr>
          <w:trHeight w:val="255"/>
          <w:jc w:val="center"/>
        </w:trPr>
        <w:tc>
          <w:tcPr>
            <w:tcW w:w="598" w:type="pct"/>
            <w:vMerge w:val="restart"/>
            <w:shd w:val="clear" w:color="auto" w:fill="auto"/>
            <w:noWrap/>
          </w:tcPr>
          <w:p w14:paraId="3F7C4AD3"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lastRenderedPageBreak/>
              <w:t>Ukupno</w:t>
            </w:r>
          </w:p>
        </w:tc>
        <w:tc>
          <w:tcPr>
            <w:tcW w:w="284" w:type="pct"/>
            <w:vMerge w:val="restart"/>
            <w:vAlign w:val="bottom"/>
          </w:tcPr>
          <w:p w14:paraId="1E4F6369" w14:textId="77777777" w:rsidR="00C5748E" w:rsidRPr="008241C8" w:rsidRDefault="00C5748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107</w:t>
            </w:r>
          </w:p>
        </w:tc>
        <w:tc>
          <w:tcPr>
            <w:tcW w:w="277" w:type="pct"/>
            <w:shd w:val="clear" w:color="auto" w:fill="auto"/>
            <w:noWrap/>
            <w:vAlign w:val="bottom"/>
          </w:tcPr>
          <w:p w14:paraId="66A5760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Prosek</w:t>
            </w:r>
          </w:p>
        </w:tc>
        <w:tc>
          <w:tcPr>
            <w:tcW w:w="238" w:type="pct"/>
            <w:shd w:val="clear" w:color="auto" w:fill="auto"/>
            <w:noWrap/>
            <w:vAlign w:val="bottom"/>
          </w:tcPr>
          <w:p w14:paraId="74AED8C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4.80</w:t>
            </w:r>
          </w:p>
        </w:tc>
        <w:tc>
          <w:tcPr>
            <w:tcW w:w="233" w:type="pct"/>
            <w:shd w:val="clear" w:color="auto" w:fill="auto"/>
            <w:noWrap/>
            <w:vAlign w:val="bottom"/>
          </w:tcPr>
          <w:p w14:paraId="72BFB8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4.79</w:t>
            </w:r>
          </w:p>
        </w:tc>
        <w:tc>
          <w:tcPr>
            <w:tcW w:w="231" w:type="pct"/>
            <w:shd w:val="clear" w:color="auto" w:fill="auto"/>
            <w:noWrap/>
            <w:vAlign w:val="bottom"/>
          </w:tcPr>
          <w:p w14:paraId="4009FE8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4.80</w:t>
            </w:r>
          </w:p>
        </w:tc>
        <w:tc>
          <w:tcPr>
            <w:tcW w:w="230" w:type="pct"/>
            <w:shd w:val="clear" w:color="auto" w:fill="auto"/>
            <w:noWrap/>
            <w:vAlign w:val="bottom"/>
          </w:tcPr>
          <w:p w14:paraId="5A773D7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w:t>
            </w:r>
          </w:p>
        </w:tc>
        <w:tc>
          <w:tcPr>
            <w:tcW w:w="230" w:type="pct"/>
            <w:shd w:val="clear" w:color="auto" w:fill="auto"/>
            <w:noWrap/>
            <w:vAlign w:val="bottom"/>
          </w:tcPr>
          <w:p w14:paraId="2B7DDAB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w:t>
            </w:r>
          </w:p>
        </w:tc>
        <w:tc>
          <w:tcPr>
            <w:tcW w:w="230" w:type="pct"/>
            <w:shd w:val="clear" w:color="auto" w:fill="auto"/>
            <w:noWrap/>
            <w:vAlign w:val="bottom"/>
          </w:tcPr>
          <w:p w14:paraId="163B97B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4.82</w:t>
            </w:r>
          </w:p>
        </w:tc>
        <w:tc>
          <w:tcPr>
            <w:tcW w:w="230" w:type="pct"/>
            <w:shd w:val="clear" w:color="auto" w:fill="auto"/>
            <w:noWrap/>
            <w:vAlign w:val="bottom"/>
          </w:tcPr>
          <w:p w14:paraId="0736F72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4.77</w:t>
            </w:r>
          </w:p>
        </w:tc>
        <w:tc>
          <w:tcPr>
            <w:tcW w:w="230" w:type="pct"/>
            <w:shd w:val="clear" w:color="auto" w:fill="auto"/>
            <w:noWrap/>
            <w:vAlign w:val="bottom"/>
          </w:tcPr>
          <w:p w14:paraId="62B57B0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4.89</w:t>
            </w:r>
          </w:p>
        </w:tc>
        <w:tc>
          <w:tcPr>
            <w:tcW w:w="230" w:type="pct"/>
            <w:shd w:val="clear" w:color="auto" w:fill="auto"/>
            <w:noWrap/>
            <w:vAlign w:val="bottom"/>
          </w:tcPr>
          <w:p w14:paraId="673E654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4.89</w:t>
            </w:r>
          </w:p>
        </w:tc>
        <w:tc>
          <w:tcPr>
            <w:tcW w:w="227" w:type="pct"/>
            <w:shd w:val="clear" w:color="auto" w:fill="auto"/>
            <w:noWrap/>
            <w:vAlign w:val="bottom"/>
          </w:tcPr>
          <w:p w14:paraId="5FC15B6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4.92</w:t>
            </w:r>
          </w:p>
        </w:tc>
        <w:tc>
          <w:tcPr>
            <w:tcW w:w="227" w:type="pct"/>
            <w:vAlign w:val="bottom"/>
          </w:tcPr>
          <w:p w14:paraId="17DC076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4.99</w:t>
            </w:r>
          </w:p>
        </w:tc>
        <w:tc>
          <w:tcPr>
            <w:tcW w:w="224" w:type="pct"/>
            <w:vAlign w:val="bottom"/>
          </w:tcPr>
          <w:p w14:paraId="6F15193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5.09</w:t>
            </w:r>
          </w:p>
        </w:tc>
        <w:tc>
          <w:tcPr>
            <w:tcW w:w="218" w:type="pct"/>
            <w:vAlign w:val="bottom"/>
          </w:tcPr>
          <w:p w14:paraId="177442A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5.09</w:t>
            </w:r>
          </w:p>
        </w:tc>
        <w:tc>
          <w:tcPr>
            <w:tcW w:w="216" w:type="pct"/>
            <w:vAlign w:val="bottom"/>
          </w:tcPr>
          <w:p w14:paraId="622E7A1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5.17</w:t>
            </w:r>
          </w:p>
        </w:tc>
        <w:tc>
          <w:tcPr>
            <w:tcW w:w="216" w:type="pct"/>
            <w:vAlign w:val="bottom"/>
          </w:tcPr>
          <w:p w14:paraId="2C0F2B7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4.83</w:t>
            </w:r>
          </w:p>
        </w:tc>
        <w:tc>
          <w:tcPr>
            <w:tcW w:w="216" w:type="pct"/>
            <w:vAlign w:val="bottom"/>
          </w:tcPr>
          <w:p w14:paraId="5D02220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w:t>
            </w:r>
          </w:p>
        </w:tc>
        <w:tc>
          <w:tcPr>
            <w:tcW w:w="213" w:type="pct"/>
            <w:vAlign w:val="bottom"/>
          </w:tcPr>
          <w:p w14:paraId="35E1600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w:t>
            </w:r>
          </w:p>
        </w:tc>
      </w:tr>
      <w:tr w:rsidR="00C5748E" w:rsidRPr="008241C8" w14:paraId="5D8C12C7" w14:textId="77777777" w:rsidTr="008655E8">
        <w:trPr>
          <w:trHeight w:val="255"/>
          <w:jc w:val="center"/>
        </w:trPr>
        <w:tc>
          <w:tcPr>
            <w:tcW w:w="598" w:type="pct"/>
            <w:vMerge/>
            <w:shd w:val="clear" w:color="auto" w:fill="auto"/>
            <w:noWrap/>
            <w:vAlign w:val="bottom"/>
          </w:tcPr>
          <w:p w14:paraId="577B6613" w14:textId="77777777" w:rsidR="00C5748E" w:rsidRPr="008241C8" w:rsidRDefault="00C5748E" w:rsidP="008655E8">
            <w:pPr>
              <w:jc w:val="right"/>
              <w:rPr>
                <w:rFonts w:ascii="Times New Roman" w:hAnsi="Times New Roman" w:cs="Times New Roman"/>
                <w:noProof/>
                <w:sz w:val="20"/>
                <w:szCs w:val="20"/>
                <w:lang w:val="sr-Cyrl-RS"/>
              </w:rPr>
            </w:pPr>
          </w:p>
        </w:tc>
        <w:tc>
          <w:tcPr>
            <w:tcW w:w="284" w:type="pct"/>
            <w:vMerge/>
            <w:vAlign w:val="center"/>
          </w:tcPr>
          <w:p w14:paraId="3407C7EF" w14:textId="77777777" w:rsidR="00C5748E" w:rsidRPr="008241C8" w:rsidRDefault="00C5748E" w:rsidP="008655E8">
            <w:pPr>
              <w:rPr>
                <w:rFonts w:ascii="Times New Roman" w:hAnsi="Times New Roman" w:cs="Times New Roman"/>
                <w:noProof/>
                <w:lang w:val="sr-Cyrl-RS"/>
              </w:rPr>
            </w:pPr>
          </w:p>
        </w:tc>
        <w:tc>
          <w:tcPr>
            <w:tcW w:w="277" w:type="pct"/>
            <w:shd w:val="clear" w:color="auto" w:fill="auto"/>
            <w:noWrap/>
            <w:vAlign w:val="bottom"/>
          </w:tcPr>
          <w:p w14:paraId="298DFE4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SD</w:t>
            </w:r>
          </w:p>
        </w:tc>
        <w:tc>
          <w:tcPr>
            <w:tcW w:w="238" w:type="pct"/>
            <w:shd w:val="clear" w:color="auto" w:fill="auto"/>
            <w:noWrap/>
            <w:vAlign w:val="bottom"/>
          </w:tcPr>
          <w:p w14:paraId="4760DD8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0.64</w:t>
            </w:r>
          </w:p>
        </w:tc>
        <w:tc>
          <w:tcPr>
            <w:tcW w:w="233" w:type="pct"/>
            <w:shd w:val="clear" w:color="auto" w:fill="auto"/>
            <w:noWrap/>
            <w:vAlign w:val="bottom"/>
          </w:tcPr>
          <w:p w14:paraId="6A2082C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0.62</w:t>
            </w:r>
          </w:p>
        </w:tc>
        <w:tc>
          <w:tcPr>
            <w:tcW w:w="231" w:type="pct"/>
            <w:shd w:val="clear" w:color="auto" w:fill="auto"/>
            <w:noWrap/>
            <w:vAlign w:val="bottom"/>
          </w:tcPr>
          <w:p w14:paraId="7C45DF3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0.61</w:t>
            </w:r>
          </w:p>
        </w:tc>
        <w:tc>
          <w:tcPr>
            <w:tcW w:w="230" w:type="pct"/>
            <w:shd w:val="clear" w:color="auto" w:fill="auto"/>
            <w:noWrap/>
            <w:vAlign w:val="bottom"/>
          </w:tcPr>
          <w:p w14:paraId="1F9203E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0.28</w:t>
            </w:r>
          </w:p>
        </w:tc>
        <w:tc>
          <w:tcPr>
            <w:tcW w:w="230" w:type="pct"/>
            <w:shd w:val="clear" w:color="auto" w:fill="auto"/>
            <w:noWrap/>
            <w:vAlign w:val="bottom"/>
          </w:tcPr>
          <w:p w14:paraId="3FAD49A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0.44</w:t>
            </w:r>
          </w:p>
        </w:tc>
        <w:tc>
          <w:tcPr>
            <w:tcW w:w="230" w:type="pct"/>
            <w:shd w:val="clear" w:color="auto" w:fill="auto"/>
            <w:noWrap/>
            <w:vAlign w:val="bottom"/>
          </w:tcPr>
          <w:p w14:paraId="75EE779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0.65</w:t>
            </w:r>
          </w:p>
        </w:tc>
        <w:tc>
          <w:tcPr>
            <w:tcW w:w="230" w:type="pct"/>
            <w:shd w:val="clear" w:color="auto" w:fill="auto"/>
            <w:noWrap/>
            <w:vAlign w:val="bottom"/>
          </w:tcPr>
          <w:p w14:paraId="586F788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0.72</w:t>
            </w:r>
          </w:p>
        </w:tc>
        <w:tc>
          <w:tcPr>
            <w:tcW w:w="230" w:type="pct"/>
            <w:shd w:val="clear" w:color="auto" w:fill="auto"/>
            <w:noWrap/>
            <w:vAlign w:val="bottom"/>
          </w:tcPr>
          <w:p w14:paraId="476EEF2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0.56</w:t>
            </w:r>
          </w:p>
        </w:tc>
        <w:tc>
          <w:tcPr>
            <w:tcW w:w="230" w:type="pct"/>
            <w:shd w:val="clear" w:color="auto" w:fill="auto"/>
            <w:noWrap/>
            <w:vAlign w:val="bottom"/>
          </w:tcPr>
          <w:p w14:paraId="05D9F33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0.50</w:t>
            </w:r>
          </w:p>
        </w:tc>
        <w:tc>
          <w:tcPr>
            <w:tcW w:w="227" w:type="pct"/>
            <w:shd w:val="clear" w:color="auto" w:fill="auto"/>
            <w:noWrap/>
            <w:vAlign w:val="bottom"/>
          </w:tcPr>
          <w:p w14:paraId="1554D12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0.46</w:t>
            </w:r>
          </w:p>
        </w:tc>
        <w:tc>
          <w:tcPr>
            <w:tcW w:w="227" w:type="pct"/>
            <w:vAlign w:val="bottom"/>
          </w:tcPr>
          <w:p w14:paraId="71E8EA9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0.58</w:t>
            </w:r>
          </w:p>
        </w:tc>
        <w:tc>
          <w:tcPr>
            <w:tcW w:w="224" w:type="pct"/>
            <w:vAlign w:val="bottom"/>
          </w:tcPr>
          <w:p w14:paraId="0F7D3EE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0.31</w:t>
            </w:r>
          </w:p>
        </w:tc>
        <w:tc>
          <w:tcPr>
            <w:tcW w:w="218" w:type="pct"/>
            <w:vAlign w:val="bottom"/>
          </w:tcPr>
          <w:p w14:paraId="52E33B3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0.49</w:t>
            </w:r>
          </w:p>
        </w:tc>
        <w:tc>
          <w:tcPr>
            <w:tcW w:w="216" w:type="pct"/>
            <w:vAlign w:val="bottom"/>
          </w:tcPr>
          <w:p w14:paraId="7262E31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0.42</w:t>
            </w:r>
          </w:p>
        </w:tc>
        <w:tc>
          <w:tcPr>
            <w:tcW w:w="216" w:type="pct"/>
            <w:vAlign w:val="bottom"/>
          </w:tcPr>
          <w:p w14:paraId="56AF328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0.68</w:t>
            </w:r>
          </w:p>
        </w:tc>
        <w:tc>
          <w:tcPr>
            <w:tcW w:w="216" w:type="pct"/>
            <w:vAlign w:val="bottom"/>
          </w:tcPr>
          <w:p w14:paraId="1A32A6B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0.66</w:t>
            </w:r>
          </w:p>
        </w:tc>
        <w:tc>
          <w:tcPr>
            <w:tcW w:w="213" w:type="pct"/>
            <w:vAlign w:val="bottom"/>
          </w:tcPr>
          <w:p w14:paraId="2433428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0.46</w:t>
            </w:r>
          </w:p>
        </w:tc>
      </w:tr>
    </w:tbl>
    <w:p w14:paraId="61B93F0C" w14:textId="77777777" w:rsidR="00C5748E" w:rsidRPr="008241C8" w:rsidRDefault="00C5748E" w:rsidP="00C5748E">
      <w:pPr>
        <w:tabs>
          <w:tab w:val="center" w:pos="4651"/>
        </w:tabs>
        <w:autoSpaceDE w:val="0"/>
        <w:autoSpaceDN w:val="0"/>
        <w:adjustRightInd w:val="0"/>
        <w:rPr>
          <w:rFonts w:ascii="Times New Roman" w:hAnsi="Times New Roman" w:cs="Times New Roman"/>
          <w:b/>
          <w:bCs/>
          <w:noProof/>
          <w:color w:val="000000"/>
          <w:lang w:val="sr-Cyrl-RS"/>
        </w:rPr>
        <w:sectPr w:rsidR="00C5748E" w:rsidRPr="008241C8" w:rsidSect="00C5748E">
          <w:footerReference w:type="even" r:id="rId134"/>
          <w:footerReference w:type="default" r:id="rId135"/>
          <w:pgSz w:w="16840" w:h="11907" w:orient="landscape" w:code="9"/>
          <w:pgMar w:top="1079" w:right="1630" w:bottom="1438" w:left="1440" w:header="720" w:footer="720" w:gutter="0"/>
          <w:cols w:space="720"/>
          <w:docGrid w:linePitch="360"/>
        </w:sectPr>
      </w:pPr>
    </w:p>
    <w:p w14:paraId="1AB498A3" w14:textId="77777777" w:rsidR="00C5748E" w:rsidRPr="008241C8" w:rsidRDefault="00C5748E" w:rsidP="00C5748E">
      <w:pPr>
        <w:pStyle w:val="Heading1"/>
        <w:spacing w:line="276" w:lineRule="auto"/>
        <w:rPr>
          <w:rFonts w:ascii="Times New Roman" w:hAnsi="Times New Roman"/>
          <w:noProof/>
          <w:lang w:val="sr-Cyrl-RS"/>
        </w:rPr>
      </w:pPr>
      <w:r w:rsidRPr="008241C8">
        <w:rPr>
          <w:rFonts w:ascii="Times New Roman" w:hAnsi="Times New Roman"/>
          <w:noProof/>
          <w:lang w:val="sr-Cyrl-RS"/>
        </w:rPr>
        <w:lastRenderedPageBreak/>
        <w:t>Povezanost uspeha na studijama i procena nastavnika:</w:t>
      </w:r>
    </w:p>
    <w:p w14:paraId="1D50608F" w14:textId="77777777" w:rsidR="00C5748E" w:rsidRPr="008241C8" w:rsidRDefault="00C5748E" w:rsidP="00C5748E">
      <w:pPr>
        <w:rPr>
          <w:rFonts w:ascii="Times New Roman" w:hAnsi="Times New Roman" w:cs="Times New Roman"/>
          <w:noProof/>
          <w:lang w:val="sr-Cyrl-RS"/>
        </w:rPr>
      </w:pPr>
    </w:p>
    <w:p w14:paraId="2F952265"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07554B5F" w14:textId="77777777" w:rsidR="00C5748E" w:rsidRPr="008241C8" w:rsidRDefault="00C5748E" w:rsidP="00C5748E">
      <w:pPr>
        <w:rPr>
          <w:rFonts w:ascii="Times New Roman" w:hAnsi="Times New Roman" w:cs="Times New Roman"/>
          <w:noProof/>
          <w:lang w:val="sr-Cyrl-RS"/>
        </w:rPr>
      </w:pPr>
    </w:p>
    <w:p w14:paraId="6E392458" w14:textId="77777777" w:rsidR="00C5748E" w:rsidRPr="008241C8" w:rsidRDefault="00C5748E" w:rsidP="00C5748E">
      <w:pPr>
        <w:rPr>
          <w:rFonts w:ascii="Times New Roman" w:hAnsi="Times New Roman" w:cs="Times New Roman"/>
          <w:b/>
          <w:noProof/>
          <w:lang w:val="sr-Cyrl-RS"/>
        </w:rPr>
      </w:pPr>
      <w:r w:rsidRPr="008241C8">
        <w:rPr>
          <w:rFonts w:ascii="Times New Roman" w:hAnsi="Times New Roman" w:cs="Times New Roman"/>
          <w:b/>
          <w:noProof/>
          <w:lang w:val="sr-Cyrl-RS"/>
        </w:rPr>
        <w:t>Za ceo Fakultet:</w:t>
      </w:r>
    </w:p>
    <w:p w14:paraId="213443F3" w14:textId="77777777" w:rsidR="00C5748E" w:rsidRPr="008241C8" w:rsidRDefault="00C5748E" w:rsidP="00C5748E">
      <w:pPr>
        <w:jc w:val="both"/>
        <w:rPr>
          <w:rStyle w:val="Emphasis"/>
          <w:rFonts w:ascii="Times New Roman" w:hAnsi="Times New Roman" w:cs="Times New Roman"/>
          <w:i w:val="0"/>
          <w:noProof/>
          <w:lang w:val="sr-Cyrl-RS"/>
        </w:rPr>
      </w:pPr>
      <w:r w:rsidRPr="008241C8">
        <w:rPr>
          <w:rStyle w:val="Emphasis"/>
          <w:rFonts w:ascii="Times New Roman" w:hAnsi="Times New Roman" w:cs="Times New Roman"/>
          <w:noProof/>
          <w:lang w:val="sr-Cyrl-RS"/>
        </w:rPr>
        <w:t xml:space="preserve">Na nivou celog Fakulteta nije dobijena značajna povezanost sa uspehom na studijama ni na jednoj stavki iz upitnika, kao ni sa ukupnim skorom na evaluaciji (Tabela 3). </w:t>
      </w:r>
    </w:p>
    <w:p w14:paraId="6D1F7E0B" w14:textId="77777777" w:rsidR="00C5748E" w:rsidRPr="008241C8" w:rsidRDefault="00C5748E" w:rsidP="00C5748E">
      <w:pPr>
        <w:jc w:val="both"/>
        <w:rPr>
          <w:rStyle w:val="Emphasis"/>
          <w:rFonts w:ascii="Times New Roman" w:hAnsi="Times New Roman" w:cs="Times New Roman"/>
          <w:i w:val="0"/>
          <w:noProof/>
          <w:lang w:val="sr-Cyrl-RS"/>
        </w:rPr>
      </w:pPr>
      <w:r w:rsidRPr="008241C8">
        <w:rPr>
          <w:rFonts w:ascii="Times New Roman" w:hAnsi="Times New Roman" w:cs="Times New Roman"/>
          <w:noProof/>
          <w:lang w:val="sr-Cyrl-RS"/>
        </w:rPr>
        <w:t>Pored toga što nisu značajne, dobijene povezanosti su i prilično niske (prosečna povezanost iznosi 0.02), što zapravo znači da se samo 0.04% ocene koju studenti daju nastavnicima može eventualno dovesti u vezu sa njihovim uspehom na studijama, a da se 99.96% ocene sa evaluacije može pripisati drugim faktorima.</w:t>
      </w:r>
    </w:p>
    <w:p w14:paraId="6C3351BF" w14:textId="77777777" w:rsidR="00C5748E" w:rsidRPr="008241C8" w:rsidRDefault="00C5748E" w:rsidP="00C5748E">
      <w:pPr>
        <w:jc w:val="both"/>
        <w:rPr>
          <w:rFonts w:ascii="Times New Roman" w:hAnsi="Times New Roman" w:cs="Times New Roman"/>
          <w:b/>
          <w:i/>
          <w:noProof/>
          <w:lang w:val="sr-Cyrl-RS"/>
        </w:rPr>
      </w:pPr>
    </w:p>
    <w:p w14:paraId="07D3FFDB"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3: Povezanost uspeha na studijama i procena nastavnika (fakultet u celini) – značajne korelacije su boldirane.</w:t>
      </w:r>
    </w:p>
    <w:p w14:paraId="6B0B2496" w14:textId="77777777" w:rsidR="00C5748E" w:rsidRPr="008241C8" w:rsidRDefault="00C5748E" w:rsidP="00C5748E">
      <w:pPr>
        <w:jc w:val="center"/>
        <w:rPr>
          <w:rFonts w:ascii="Times New Roman" w:hAnsi="Times New Roman" w:cs="Times New Roman"/>
          <w:b/>
          <w:noProof/>
          <w:lang w:val="sr-Cyrl-RS"/>
        </w:rPr>
      </w:pPr>
    </w:p>
    <w:tbl>
      <w:tblPr>
        <w:tblW w:w="9976" w:type="dxa"/>
        <w:jc w:val="center"/>
        <w:tblLook w:val="0000" w:firstRow="0" w:lastRow="0" w:firstColumn="0" w:lastColumn="0" w:noHBand="0" w:noVBand="0"/>
      </w:tblPr>
      <w:tblGrid>
        <w:gridCol w:w="7748"/>
        <w:gridCol w:w="2228"/>
      </w:tblGrid>
      <w:tr w:rsidR="00C5748E" w:rsidRPr="008241C8" w14:paraId="7860A272" w14:textId="77777777" w:rsidTr="008655E8">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58778E4"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PITANJE</w:t>
            </w:r>
          </w:p>
        </w:tc>
        <w:tc>
          <w:tcPr>
            <w:tcW w:w="2228" w:type="dxa"/>
            <w:tcBorders>
              <w:top w:val="single" w:sz="4" w:space="0" w:color="auto"/>
              <w:left w:val="nil"/>
              <w:bottom w:val="single" w:sz="4" w:space="0" w:color="auto"/>
              <w:right w:val="single" w:sz="4" w:space="0" w:color="auto"/>
            </w:tcBorders>
            <w:shd w:val="clear" w:color="auto" w:fill="E6E6E6"/>
            <w:noWrap/>
            <w:vAlign w:val="bottom"/>
          </w:tcPr>
          <w:p w14:paraId="593599F8"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Korelacija sa prosecnom ocenom</w:t>
            </w:r>
          </w:p>
        </w:tc>
      </w:tr>
      <w:tr w:rsidR="00C5748E" w:rsidRPr="008241C8" w14:paraId="0B6699E5"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2E44EA13"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Načinom na koji je predstavio sadržaje tokom časa, nastavnik/saradnik je razvio moje interesovanje za ovaj predmet.</w:t>
            </w:r>
          </w:p>
        </w:tc>
        <w:tc>
          <w:tcPr>
            <w:tcW w:w="2228" w:type="dxa"/>
            <w:tcBorders>
              <w:top w:val="nil"/>
              <w:left w:val="nil"/>
              <w:bottom w:val="single" w:sz="4" w:space="0" w:color="auto"/>
              <w:right w:val="single" w:sz="4" w:space="0" w:color="auto"/>
            </w:tcBorders>
            <w:shd w:val="clear" w:color="auto" w:fill="auto"/>
            <w:noWrap/>
            <w:vAlign w:val="bottom"/>
          </w:tcPr>
          <w:p w14:paraId="24D49BB8"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-0.068</w:t>
            </w:r>
          </w:p>
        </w:tc>
      </w:tr>
      <w:tr w:rsidR="00C5748E" w:rsidRPr="008241C8" w14:paraId="679B5292"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7A2A949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Objašnjenja nastavnika/saradnika u vezi sa načinom rada na predmetu su bila jasna.</w:t>
            </w:r>
          </w:p>
        </w:tc>
        <w:tc>
          <w:tcPr>
            <w:tcW w:w="2228" w:type="dxa"/>
            <w:tcBorders>
              <w:top w:val="nil"/>
              <w:left w:val="nil"/>
              <w:bottom w:val="single" w:sz="4" w:space="0" w:color="auto"/>
              <w:right w:val="single" w:sz="4" w:space="0" w:color="auto"/>
            </w:tcBorders>
            <w:shd w:val="clear" w:color="auto" w:fill="auto"/>
            <w:noWrap/>
            <w:vAlign w:val="bottom"/>
          </w:tcPr>
          <w:p w14:paraId="4E928F96" w14:textId="77777777" w:rsidR="00C5748E" w:rsidRPr="008241C8" w:rsidRDefault="00C5748E" w:rsidP="008655E8">
            <w:pPr>
              <w:jc w:val="right"/>
              <w:rPr>
                <w:rFonts w:ascii="Times New Roman" w:hAnsi="Times New Roman" w:cs="Times New Roman"/>
                <w:b/>
                <w:noProof/>
                <w:lang w:val="sr-Cyrl-RS"/>
              </w:rPr>
            </w:pPr>
            <w:r w:rsidRPr="008241C8">
              <w:rPr>
                <w:rFonts w:ascii="Times New Roman" w:hAnsi="Times New Roman" w:cs="Times New Roman"/>
                <w:noProof/>
                <w:lang w:val="sr-Cyrl-RS"/>
              </w:rPr>
              <w:t>-0.034</w:t>
            </w:r>
          </w:p>
        </w:tc>
      </w:tr>
      <w:tr w:rsidR="00C5748E" w:rsidRPr="008241C8" w14:paraId="61B606AC"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4CBB8627"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ostavio utisak da dobro poznaje sadržaj predmeta.</w:t>
            </w:r>
          </w:p>
        </w:tc>
        <w:tc>
          <w:tcPr>
            <w:tcW w:w="2228" w:type="dxa"/>
            <w:tcBorders>
              <w:top w:val="nil"/>
              <w:left w:val="nil"/>
              <w:bottom w:val="single" w:sz="4" w:space="0" w:color="auto"/>
              <w:right w:val="single" w:sz="4" w:space="0" w:color="auto"/>
            </w:tcBorders>
            <w:shd w:val="clear" w:color="auto" w:fill="auto"/>
            <w:noWrap/>
            <w:vAlign w:val="bottom"/>
          </w:tcPr>
          <w:p w14:paraId="51165B3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-0.004</w:t>
            </w:r>
          </w:p>
        </w:tc>
      </w:tr>
      <w:tr w:rsidR="00C5748E" w:rsidRPr="008241C8" w14:paraId="5D43A6B7"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1F2AEF7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Literatura i ostali materijali za predmet (udžbenik, prezentacije, skripte) su bili adekvatni i lako dostpuni.</w:t>
            </w:r>
          </w:p>
        </w:tc>
        <w:tc>
          <w:tcPr>
            <w:tcW w:w="2228" w:type="dxa"/>
            <w:tcBorders>
              <w:top w:val="nil"/>
              <w:left w:val="nil"/>
              <w:bottom w:val="single" w:sz="4" w:space="0" w:color="auto"/>
              <w:right w:val="single" w:sz="4" w:space="0" w:color="auto"/>
            </w:tcBorders>
            <w:shd w:val="clear" w:color="auto" w:fill="auto"/>
            <w:noWrap/>
            <w:vAlign w:val="bottom"/>
          </w:tcPr>
          <w:p w14:paraId="4D309EA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0.0057</w:t>
            </w:r>
          </w:p>
        </w:tc>
      </w:tr>
      <w:tr w:rsidR="00C5748E" w:rsidRPr="008241C8" w14:paraId="777B707D"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075F94D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Literatura na predmetu je bila odgovarajućeg obima i kvaliteta.</w:t>
            </w:r>
          </w:p>
        </w:tc>
        <w:tc>
          <w:tcPr>
            <w:tcW w:w="2228" w:type="dxa"/>
            <w:tcBorders>
              <w:top w:val="nil"/>
              <w:left w:val="nil"/>
              <w:bottom w:val="single" w:sz="4" w:space="0" w:color="auto"/>
              <w:right w:val="single" w:sz="4" w:space="0" w:color="auto"/>
            </w:tcBorders>
            <w:shd w:val="clear" w:color="auto" w:fill="auto"/>
            <w:noWrap/>
            <w:vAlign w:val="bottom"/>
          </w:tcPr>
          <w:p w14:paraId="78DDFE8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-0.07</w:t>
            </w:r>
          </w:p>
        </w:tc>
      </w:tr>
      <w:tr w:rsidR="00C5748E" w:rsidRPr="008241C8" w14:paraId="7E4F3122"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5597629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podsticao studente na kritičko razmišljanje.</w:t>
            </w:r>
          </w:p>
        </w:tc>
        <w:tc>
          <w:tcPr>
            <w:tcW w:w="2228" w:type="dxa"/>
            <w:tcBorders>
              <w:top w:val="nil"/>
              <w:left w:val="nil"/>
              <w:bottom w:val="single" w:sz="4" w:space="0" w:color="auto"/>
              <w:right w:val="single" w:sz="4" w:space="0" w:color="auto"/>
            </w:tcBorders>
            <w:shd w:val="clear" w:color="auto" w:fill="auto"/>
            <w:noWrap/>
            <w:vAlign w:val="bottom"/>
          </w:tcPr>
          <w:p w14:paraId="2BAF474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0.0204</w:t>
            </w:r>
          </w:p>
        </w:tc>
      </w:tr>
      <w:tr w:rsidR="00C5748E" w:rsidRPr="008241C8" w14:paraId="65FC3BD1"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3F1CCF3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ohrabrivao studente da postavljaju pitanja i odgovarao na njih.</w:t>
            </w:r>
          </w:p>
        </w:tc>
        <w:tc>
          <w:tcPr>
            <w:tcW w:w="2228" w:type="dxa"/>
            <w:tcBorders>
              <w:top w:val="nil"/>
              <w:left w:val="nil"/>
              <w:bottom w:val="single" w:sz="4" w:space="0" w:color="auto"/>
              <w:right w:val="single" w:sz="4" w:space="0" w:color="auto"/>
            </w:tcBorders>
            <w:shd w:val="clear" w:color="auto" w:fill="auto"/>
            <w:noWrap/>
            <w:vAlign w:val="bottom"/>
          </w:tcPr>
          <w:p w14:paraId="4F46B0D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-0.008</w:t>
            </w:r>
          </w:p>
        </w:tc>
      </w:tr>
      <w:tr w:rsidR="00C5748E" w:rsidRPr="008241C8" w14:paraId="57CBB6B7"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188FB4D8"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lastRenderedPageBreak/>
              <w:t>Nastavnik/saradnik je gradio atmosferu međusobnog uvažavanja, saradanje i poverenja.</w:t>
            </w:r>
          </w:p>
        </w:tc>
        <w:tc>
          <w:tcPr>
            <w:tcW w:w="2228" w:type="dxa"/>
            <w:tcBorders>
              <w:top w:val="nil"/>
              <w:left w:val="nil"/>
              <w:bottom w:val="single" w:sz="4" w:space="0" w:color="auto"/>
              <w:right w:val="single" w:sz="4" w:space="0" w:color="auto"/>
            </w:tcBorders>
            <w:shd w:val="clear" w:color="auto" w:fill="auto"/>
            <w:noWrap/>
            <w:vAlign w:val="bottom"/>
          </w:tcPr>
          <w:p w14:paraId="5C1975D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0.0197</w:t>
            </w:r>
          </w:p>
        </w:tc>
      </w:tr>
      <w:tr w:rsidR="00C5748E" w:rsidRPr="008241C8" w14:paraId="70311FE6"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3D2D67F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Nastava i/ili vežbe su održavane redovno i prema planu nastavnog predmeta.</w:t>
            </w:r>
          </w:p>
        </w:tc>
        <w:tc>
          <w:tcPr>
            <w:tcW w:w="2228" w:type="dxa"/>
            <w:tcBorders>
              <w:top w:val="nil"/>
              <w:left w:val="nil"/>
              <w:bottom w:val="single" w:sz="4" w:space="0" w:color="auto"/>
              <w:right w:val="single" w:sz="4" w:space="0" w:color="auto"/>
            </w:tcBorders>
            <w:shd w:val="clear" w:color="auto" w:fill="auto"/>
            <w:noWrap/>
            <w:vAlign w:val="bottom"/>
          </w:tcPr>
          <w:p w14:paraId="11FB492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0.012</w:t>
            </w:r>
          </w:p>
        </w:tc>
      </w:tr>
      <w:tr w:rsidR="00C5748E" w:rsidRPr="008241C8" w14:paraId="335FBB35"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27A19B24"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 ovom predmetu sam naučio nešto što smatram korisnim za moje buduće obrazovanje i rad.</w:t>
            </w:r>
          </w:p>
        </w:tc>
        <w:tc>
          <w:tcPr>
            <w:tcW w:w="2228" w:type="dxa"/>
            <w:tcBorders>
              <w:top w:val="nil"/>
              <w:left w:val="nil"/>
              <w:bottom w:val="single" w:sz="4" w:space="0" w:color="auto"/>
              <w:right w:val="single" w:sz="4" w:space="0" w:color="auto"/>
            </w:tcBorders>
            <w:shd w:val="clear" w:color="auto" w:fill="auto"/>
            <w:noWrap/>
            <w:vAlign w:val="bottom"/>
          </w:tcPr>
          <w:p w14:paraId="7DC96CC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-0.022</w:t>
            </w:r>
          </w:p>
        </w:tc>
      </w:tr>
      <w:tr w:rsidR="00C5748E" w:rsidRPr="008241C8" w14:paraId="3326DF75"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7A9DA5B6"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se veoma trudio oko izvođenja nastave.</w:t>
            </w:r>
          </w:p>
        </w:tc>
        <w:tc>
          <w:tcPr>
            <w:tcW w:w="2228" w:type="dxa"/>
            <w:tcBorders>
              <w:top w:val="nil"/>
              <w:left w:val="nil"/>
              <w:bottom w:val="single" w:sz="4" w:space="0" w:color="auto"/>
              <w:right w:val="single" w:sz="4" w:space="0" w:color="auto"/>
            </w:tcBorders>
            <w:shd w:val="clear" w:color="auto" w:fill="auto"/>
            <w:noWrap/>
            <w:vAlign w:val="bottom"/>
          </w:tcPr>
          <w:p w14:paraId="0CEB1F9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-0.031</w:t>
            </w:r>
          </w:p>
        </w:tc>
      </w:tr>
      <w:tr w:rsidR="00C5748E" w:rsidRPr="008241C8" w14:paraId="5DB3C6BF"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755766E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bio dostupan studentima u terminu konsultacija i putem elektronske pošte.</w:t>
            </w:r>
          </w:p>
        </w:tc>
        <w:tc>
          <w:tcPr>
            <w:tcW w:w="2228" w:type="dxa"/>
            <w:tcBorders>
              <w:top w:val="nil"/>
              <w:left w:val="nil"/>
              <w:bottom w:val="single" w:sz="4" w:space="0" w:color="auto"/>
              <w:right w:val="single" w:sz="4" w:space="0" w:color="auto"/>
            </w:tcBorders>
            <w:shd w:val="clear" w:color="auto" w:fill="auto"/>
            <w:noWrap/>
            <w:vAlign w:val="bottom"/>
          </w:tcPr>
          <w:p w14:paraId="35140FE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0.0068</w:t>
            </w:r>
          </w:p>
        </w:tc>
      </w:tr>
      <w:tr w:rsidR="00C5748E" w:rsidRPr="008241C8" w14:paraId="5B3134B6"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54DC6A7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davao konstruktivne i korisne povratne informacije o radu studenata.</w:t>
            </w:r>
          </w:p>
        </w:tc>
        <w:tc>
          <w:tcPr>
            <w:tcW w:w="2228" w:type="dxa"/>
            <w:tcBorders>
              <w:top w:val="nil"/>
              <w:left w:val="nil"/>
              <w:bottom w:val="single" w:sz="4" w:space="0" w:color="auto"/>
              <w:right w:val="single" w:sz="4" w:space="0" w:color="auto"/>
            </w:tcBorders>
            <w:shd w:val="clear" w:color="auto" w:fill="auto"/>
            <w:noWrap/>
            <w:vAlign w:val="bottom"/>
          </w:tcPr>
          <w:p w14:paraId="26EC882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-0.027</w:t>
            </w:r>
          </w:p>
        </w:tc>
      </w:tr>
      <w:tr w:rsidR="00C5748E" w:rsidRPr="008241C8" w14:paraId="55CF5AAD"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09C0087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Vrednovanje studentskih radova i aktivnsti je bilo pravedno i objektivno.</w:t>
            </w:r>
          </w:p>
        </w:tc>
        <w:tc>
          <w:tcPr>
            <w:tcW w:w="2228" w:type="dxa"/>
            <w:tcBorders>
              <w:top w:val="nil"/>
              <w:left w:val="nil"/>
              <w:bottom w:val="single" w:sz="4" w:space="0" w:color="auto"/>
              <w:right w:val="single" w:sz="4" w:space="0" w:color="auto"/>
            </w:tcBorders>
            <w:shd w:val="clear" w:color="auto" w:fill="auto"/>
            <w:noWrap/>
            <w:vAlign w:val="bottom"/>
          </w:tcPr>
          <w:p w14:paraId="271117E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0.045</w:t>
            </w:r>
          </w:p>
        </w:tc>
      </w:tr>
      <w:tr w:rsidR="00C5748E" w:rsidRPr="008241C8" w14:paraId="44853935"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0ED6838E"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Kada se sve uzme u obzir, koliko ste zadovoljni sadržajem ovog predmeta?</w:t>
            </w:r>
          </w:p>
        </w:tc>
        <w:tc>
          <w:tcPr>
            <w:tcW w:w="2228" w:type="dxa"/>
            <w:tcBorders>
              <w:top w:val="nil"/>
              <w:left w:val="nil"/>
              <w:bottom w:val="single" w:sz="4" w:space="0" w:color="auto"/>
              <w:right w:val="single" w:sz="4" w:space="0" w:color="auto"/>
            </w:tcBorders>
            <w:shd w:val="clear" w:color="auto" w:fill="auto"/>
            <w:noWrap/>
            <w:vAlign w:val="bottom"/>
          </w:tcPr>
          <w:p w14:paraId="568196D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-0.034</w:t>
            </w:r>
          </w:p>
        </w:tc>
      </w:tr>
      <w:tr w:rsidR="00C5748E" w:rsidRPr="008241C8" w14:paraId="5416D560"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45F0847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Kada se sve uzme u obzir, koliko ste zadovoljni organizacijom ovog predmeta?</w:t>
            </w:r>
          </w:p>
        </w:tc>
        <w:tc>
          <w:tcPr>
            <w:tcW w:w="2228" w:type="dxa"/>
            <w:tcBorders>
              <w:top w:val="nil"/>
              <w:left w:val="nil"/>
              <w:bottom w:val="single" w:sz="4" w:space="0" w:color="auto"/>
              <w:right w:val="single" w:sz="4" w:space="0" w:color="auto"/>
            </w:tcBorders>
            <w:shd w:val="clear" w:color="auto" w:fill="auto"/>
            <w:noWrap/>
            <w:vAlign w:val="bottom"/>
          </w:tcPr>
          <w:p w14:paraId="3715A2E4"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-0.026</w:t>
            </w:r>
          </w:p>
        </w:tc>
      </w:tr>
      <w:tr w:rsidR="00C5748E" w:rsidRPr="008241C8" w14:paraId="4A8F53CC" w14:textId="77777777" w:rsidTr="008655E8">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tcPr>
          <w:p w14:paraId="0B04A7D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Ukupan skor</w:t>
            </w:r>
          </w:p>
        </w:tc>
        <w:tc>
          <w:tcPr>
            <w:tcW w:w="2228" w:type="dxa"/>
            <w:tcBorders>
              <w:top w:val="nil"/>
              <w:left w:val="nil"/>
              <w:bottom w:val="single" w:sz="4" w:space="0" w:color="auto"/>
              <w:right w:val="single" w:sz="4" w:space="0" w:color="auto"/>
            </w:tcBorders>
            <w:shd w:val="clear" w:color="auto" w:fill="auto"/>
            <w:noWrap/>
            <w:vAlign w:val="bottom"/>
          </w:tcPr>
          <w:p w14:paraId="4CA755B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-0.013</w:t>
            </w:r>
          </w:p>
        </w:tc>
      </w:tr>
      <w:tr w:rsidR="00C5748E" w:rsidRPr="008241C8" w14:paraId="4BC3A3CB" w14:textId="77777777" w:rsidTr="008655E8">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78E938B" w14:textId="77777777" w:rsidR="00C5748E" w:rsidRPr="008241C8" w:rsidRDefault="00C5748E" w:rsidP="008655E8">
            <w:pPr>
              <w:rPr>
                <w:rFonts w:ascii="Times New Roman" w:hAnsi="Times New Roman" w:cs="Times New Roman"/>
                <w:bCs/>
                <w:noProof/>
                <w:lang w:val="sr-Cyrl-RS"/>
              </w:rPr>
            </w:pPr>
            <w:r w:rsidRPr="008241C8">
              <w:rPr>
                <w:rFonts w:ascii="Times New Roman" w:hAnsi="Times New Roman" w:cs="Times New Roman"/>
                <w:bCs/>
                <w:noProof/>
                <w:lang w:val="sr-Cyrl-RS"/>
              </w:rPr>
              <w:t>MEDIJANA</w:t>
            </w:r>
          </w:p>
        </w:tc>
        <w:tc>
          <w:tcPr>
            <w:tcW w:w="2228" w:type="dxa"/>
            <w:tcBorders>
              <w:top w:val="single" w:sz="4" w:space="0" w:color="auto"/>
              <w:left w:val="nil"/>
              <w:bottom w:val="single" w:sz="4" w:space="0" w:color="auto"/>
              <w:right w:val="single" w:sz="4" w:space="0" w:color="auto"/>
            </w:tcBorders>
            <w:shd w:val="clear" w:color="auto" w:fill="E6E6E6"/>
            <w:noWrap/>
            <w:vAlign w:val="bottom"/>
          </w:tcPr>
          <w:p w14:paraId="33BF44EA" w14:textId="77777777" w:rsidR="00C5748E" w:rsidRPr="008241C8" w:rsidRDefault="00C5748E" w:rsidP="008655E8">
            <w:pPr>
              <w:jc w:val="right"/>
              <w:rPr>
                <w:rFonts w:ascii="Times New Roman" w:hAnsi="Times New Roman" w:cs="Times New Roman"/>
                <w:bCs/>
                <w:noProof/>
                <w:lang w:val="sr-Cyrl-RS"/>
              </w:rPr>
            </w:pPr>
            <w:r w:rsidRPr="008241C8">
              <w:rPr>
                <w:rFonts w:ascii="Times New Roman" w:hAnsi="Times New Roman" w:cs="Times New Roman"/>
                <w:bCs/>
                <w:noProof/>
                <w:lang w:val="sr-Cyrl-RS"/>
              </w:rPr>
              <w:t>0.02</w:t>
            </w:r>
          </w:p>
        </w:tc>
      </w:tr>
    </w:tbl>
    <w:p w14:paraId="2B6F73F8"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statusa studenata (budžetski ili samofinansirajući) i procena nastavnika:</w:t>
      </w:r>
    </w:p>
    <w:p w14:paraId="6DC0C709" w14:textId="77777777" w:rsidR="00C5748E" w:rsidRPr="008241C8" w:rsidRDefault="00C5748E" w:rsidP="00C5748E">
      <w:pPr>
        <w:jc w:val="both"/>
        <w:rPr>
          <w:rFonts w:ascii="Times New Roman" w:hAnsi="Times New Roman" w:cs="Times New Roman"/>
          <w:noProof/>
          <w:lang w:val="sr-Cyrl-RS"/>
        </w:rPr>
      </w:pPr>
    </w:p>
    <w:p w14:paraId="17A08B3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Takođe, ispitivana je i povezanost statusa studenata i procena nastavnika, da bi se utvrdilo da li bolje ocene nastavnicima daju studenti koji se finansiraju iz budžeta. Povezanost je određivana Man Vitnijevim U testom zbog malog uzorka samofinansirajućih studenata. Povezanost je određivana za Fakultet u celini. </w:t>
      </w:r>
    </w:p>
    <w:p w14:paraId="0509D337" w14:textId="77777777" w:rsidR="00C5748E" w:rsidRPr="008241C8" w:rsidRDefault="00C5748E" w:rsidP="00C5748E">
      <w:pPr>
        <w:rPr>
          <w:rFonts w:ascii="Times New Roman" w:hAnsi="Times New Roman" w:cs="Times New Roman"/>
          <w:b/>
          <w:noProof/>
          <w:lang w:val="sr-Cyrl-RS"/>
        </w:rPr>
      </w:pPr>
    </w:p>
    <w:p w14:paraId="64F89FB9"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Na nivou celog Fakulteta dobijena je značajna povezanost statusa studenata i procena nastavnika samo na jednom pitanju (stavki). Na </w:t>
      </w:r>
      <w:r w:rsidRPr="008241C8">
        <w:rPr>
          <w:rFonts w:ascii="Times New Roman" w:hAnsi="Times New Roman" w:cs="Times New Roman"/>
          <w:i/>
          <w:iCs/>
          <w:noProof/>
          <w:lang w:val="sr-Cyrl-RS"/>
        </w:rPr>
        <w:t>davanju povratnih informacija</w:t>
      </w:r>
      <w:r w:rsidRPr="008241C8">
        <w:rPr>
          <w:rFonts w:ascii="Times New Roman" w:hAnsi="Times New Roman" w:cs="Times New Roman"/>
          <w:noProof/>
          <w:lang w:val="sr-Cyrl-RS"/>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35 puta manje samofinansirajućih nego budžetskih studenata uradilo evaluaciju. </w:t>
      </w:r>
    </w:p>
    <w:p w14:paraId="311465A2" w14:textId="77777777" w:rsidR="00C5748E" w:rsidRPr="008241C8" w:rsidRDefault="00C5748E" w:rsidP="00C5748E">
      <w:pPr>
        <w:jc w:val="both"/>
        <w:rPr>
          <w:rFonts w:ascii="Times New Roman" w:hAnsi="Times New Roman" w:cs="Times New Roman"/>
          <w:noProof/>
          <w:lang w:val="sr-Cyrl-RS"/>
        </w:rPr>
      </w:pPr>
    </w:p>
    <w:p w14:paraId="768BC121"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4: Povezanost nivoa studija (master-doktorske) i procena nastavnika (fakultet u celini) – značajne razlike su boldirane.</w:t>
      </w:r>
    </w:p>
    <w:p w14:paraId="6A7D018D" w14:textId="77777777" w:rsidR="00C5748E" w:rsidRPr="008241C8" w:rsidRDefault="00C5748E" w:rsidP="00C5748E">
      <w:pPr>
        <w:jc w:val="both"/>
        <w:rPr>
          <w:rFonts w:ascii="Times New Roman" w:hAnsi="Times New Roman" w:cs="Times New Roman"/>
          <w:noProof/>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36"/>
      </w:tblGrid>
      <w:tr w:rsidR="00C5748E" w:rsidRPr="008241C8" w14:paraId="667BFAD3" w14:textId="77777777" w:rsidTr="008655E8">
        <w:trPr>
          <w:trHeight w:val="487"/>
        </w:trPr>
        <w:tc>
          <w:tcPr>
            <w:tcW w:w="2215" w:type="dxa"/>
            <w:shd w:val="clear" w:color="000000" w:fill="BFBFBF"/>
            <w:noWrap/>
            <w:vAlign w:val="bottom"/>
            <w:hideMark/>
          </w:tcPr>
          <w:p w14:paraId="58B17415"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eastAsia="en-GB"/>
              </w:rPr>
              <w:t> </w:t>
            </w:r>
          </w:p>
        </w:tc>
        <w:tc>
          <w:tcPr>
            <w:tcW w:w="1884" w:type="dxa"/>
            <w:shd w:val="clear" w:color="000000" w:fill="BFBFBF"/>
            <w:hideMark/>
          </w:tcPr>
          <w:p w14:paraId="2ABF3F1E"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Mann-Whitney U</w:t>
            </w:r>
          </w:p>
        </w:tc>
        <w:tc>
          <w:tcPr>
            <w:tcW w:w="1457" w:type="dxa"/>
            <w:shd w:val="clear" w:color="000000" w:fill="BFBFBF"/>
            <w:hideMark/>
          </w:tcPr>
          <w:p w14:paraId="05E5348C"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Wilcoxon W</w:t>
            </w:r>
          </w:p>
        </w:tc>
        <w:tc>
          <w:tcPr>
            <w:tcW w:w="785" w:type="dxa"/>
            <w:shd w:val="clear" w:color="000000" w:fill="BFBFBF"/>
            <w:hideMark/>
          </w:tcPr>
          <w:p w14:paraId="451D9FBF"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Z</w:t>
            </w:r>
          </w:p>
        </w:tc>
        <w:tc>
          <w:tcPr>
            <w:tcW w:w="609" w:type="dxa"/>
            <w:shd w:val="clear" w:color="000000" w:fill="BFBFBF"/>
            <w:hideMark/>
          </w:tcPr>
          <w:p w14:paraId="1C8647C4" w14:textId="77777777" w:rsidR="00C5748E" w:rsidRPr="008241C8" w:rsidRDefault="00C5748E" w:rsidP="008655E8">
            <w:pPr>
              <w:rPr>
                <w:rFonts w:ascii="Times New Roman" w:hAnsi="Times New Roman" w:cs="Times New Roman"/>
                <w:noProof/>
                <w:color w:val="000000"/>
                <w:lang w:val="sr-Cyrl-RS" w:eastAsia="en-GB"/>
              </w:rPr>
            </w:pPr>
            <w:r w:rsidRPr="008241C8">
              <w:rPr>
                <w:rFonts w:ascii="Times New Roman" w:hAnsi="Times New Roman" w:cs="Times New Roman"/>
                <w:noProof/>
                <w:color w:val="000000"/>
                <w:lang w:val="sr-Cyrl-RS" w:eastAsia="en-GB"/>
              </w:rPr>
              <w:t>p</w:t>
            </w:r>
          </w:p>
        </w:tc>
      </w:tr>
      <w:tr w:rsidR="00C5748E" w:rsidRPr="008241C8" w14:paraId="2BF70A53" w14:textId="77777777" w:rsidTr="008655E8">
        <w:trPr>
          <w:trHeight w:val="315"/>
        </w:trPr>
        <w:tc>
          <w:tcPr>
            <w:tcW w:w="2215" w:type="dxa"/>
            <w:shd w:val="clear" w:color="auto" w:fill="auto"/>
            <w:noWrap/>
            <w:vAlign w:val="bottom"/>
            <w:hideMark/>
          </w:tcPr>
          <w:p w14:paraId="3D525B93"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razvoj interesovanja</w:t>
            </w:r>
          </w:p>
        </w:tc>
        <w:tc>
          <w:tcPr>
            <w:tcW w:w="1884" w:type="dxa"/>
            <w:shd w:val="clear" w:color="auto" w:fill="auto"/>
            <w:noWrap/>
            <w:vAlign w:val="bottom"/>
            <w:hideMark/>
          </w:tcPr>
          <w:p w14:paraId="1B8FF7F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5728.00</w:t>
            </w:r>
          </w:p>
        </w:tc>
        <w:tc>
          <w:tcPr>
            <w:tcW w:w="1457" w:type="dxa"/>
            <w:shd w:val="clear" w:color="auto" w:fill="auto"/>
            <w:noWrap/>
            <w:vAlign w:val="bottom"/>
            <w:hideMark/>
          </w:tcPr>
          <w:p w14:paraId="7D285ED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235909.00</w:t>
            </w:r>
          </w:p>
        </w:tc>
        <w:tc>
          <w:tcPr>
            <w:tcW w:w="785" w:type="dxa"/>
            <w:shd w:val="clear" w:color="auto" w:fill="auto"/>
            <w:noWrap/>
            <w:vAlign w:val="bottom"/>
            <w:hideMark/>
          </w:tcPr>
          <w:p w14:paraId="10CC8E4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-1.15</w:t>
            </w:r>
          </w:p>
        </w:tc>
        <w:tc>
          <w:tcPr>
            <w:tcW w:w="609" w:type="dxa"/>
            <w:shd w:val="clear" w:color="auto" w:fill="auto"/>
            <w:noWrap/>
            <w:vAlign w:val="bottom"/>
            <w:hideMark/>
          </w:tcPr>
          <w:p w14:paraId="127BA1B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0.25</w:t>
            </w:r>
          </w:p>
        </w:tc>
      </w:tr>
      <w:tr w:rsidR="00C5748E" w:rsidRPr="008241C8" w14:paraId="08307DE7" w14:textId="77777777" w:rsidTr="008655E8">
        <w:trPr>
          <w:trHeight w:val="315"/>
        </w:trPr>
        <w:tc>
          <w:tcPr>
            <w:tcW w:w="2215" w:type="dxa"/>
            <w:shd w:val="clear" w:color="auto" w:fill="auto"/>
            <w:noWrap/>
            <w:vAlign w:val="bottom"/>
            <w:hideMark/>
          </w:tcPr>
          <w:p w14:paraId="3F53D1C4"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razumljivost</w:t>
            </w:r>
          </w:p>
        </w:tc>
        <w:tc>
          <w:tcPr>
            <w:tcW w:w="1884" w:type="dxa"/>
            <w:shd w:val="clear" w:color="auto" w:fill="auto"/>
            <w:noWrap/>
            <w:vAlign w:val="bottom"/>
            <w:hideMark/>
          </w:tcPr>
          <w:p w14:paraId="0DA32E3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5830.00</w:t>
            </w:r>
          </w:p>
        </w:tc>
        <w:tc>
          <w:tcPr>
            <w:tcW w:w="1457" w:type="dxa"/>
            <w:shd w:val="clear" w:color="auto" w:fill="auto"/>
            <w:noWrap/>
            <w:vAlign w:val="bottom"/>
            <w:hideMark/>
          </w:tcPr>
          <w:p w14:paraId="4830979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231958.00</w:t>
            </w:r>
          </w:p>
        </w:tc>
        <w:tc>
          <w:tcPr>
            <w:tcW w:w="785" w:type="dxa"/>
            <w:shd w:val="clear" w:color="auto" w:fill="auto"/>
            <w:noWrap/>
            <w:vAlign w:val="bottom"/>
            <w:hideMark/>
          </w:tcPr>
          <w:p w14:paraId="0B33A0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-0.88</w:t>
            </w:r>
          </w:p>
        </w:tc>
        <w:tc>
          <w:tcPr>
            <w:tcW w:w="609" w:type="dxa"/>
            <w:shd w:val="clear" w:color="auto" w:fill="auto"/>
            <w:noWrap/>
            <w:vAlign w:val="bottom"/>
            <w:hideMark/>
          </w:tcPr>
          <w:p w14:paraId="56A4B7E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0.38</w:t>
            </w:r>
          </w:p>
        </w:tc>
      </w:tr>
      <w:tr w:rsidR="00C5748E" w:rsidRPr="008241C8" w14:paraId="6455A5E8" w14:textId="77777777" w:rsidTr="008655E8">
        <w:trPr>
          <w:trHeight w:val="300"/>
        </w:trPr>
        <w:tc>
          <w:tcPr>
            <w:tcW w:w="2215" w:type="dxa"/>
            <w:shd w:val="clear" w:color="auto" w:fill="auto"/>
            <w:noWrap/>
            <w:vAlign w:val="bottom"/>
            <w:hideMark/>
          </w:tcPr>
          <w:p w14:paraId="475ABDFD"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noProof/>
                <w:lang w:val="sr-Cyrl-RS"/>
              </w:rPr>
              <w:t>stručnost</w:t>
            </w:r>
          </w:p>
        </w:tc>
        <w:tc>
          <w:tcPr>
            <w:tcW w:w="1884" w:type="dxa"/>
            <w:shd w:val="clear" w:color="auto" w:fill="auto"/>
            <w:noWrap/>
            <w:vAlign w:val="bottom"/>
            <w:hideMark/>
          </w:tcPr>
          <w:p w14:paraId="7F37802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5724.50</w:t>
            </w:r>
          </w:p>
        </w:tc>
        <w:tc>
          <w:tcPr>
            <w:tcW w:w="1457" w:type="dxa"/>
            <w:shd w:val="clear" w:color="auto" w:fill="auto"/>
            <w:noWrap/>
            <w:vAlign w:val="bottom"/>
            <w:hideMark/>
          </w:tcPr>
          <w:p w14:paraId="0F3C51E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231180.50</w:t>
            </w:r>
          </w:p>
        </w:tc>
        <w:tc>
          <w:tcPr>
            <w:tcW w:w="785" w:type="dxa"/>
            <w:shd w:val="clear" w:color="auto" w:fill="auto"/>
            <w:noWrap/>
            <w:vAlign w:val="bottom"/>
            <w:hideMark/>
          </w:tcPr>
          <w:p w14:paraId="181FD16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-0.98</w:t>
            </w:r>
          </w:p>
        </w:tc>
        <w:tc>
          <w:tcPr>
            <w:tcW w:w="609" w:type="dxa"/>
            <w:shd w:val="clear" w:color="auto" w:fill="auto"/>
            <w:noWrap/>
            <w:vAlign w:val="bottom"/>
            <w:hideMark/>
          </w:tcPr>
          <w:p w14:paraId="17B05FB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0.33</w:t>
            </w:r>
          </w:p>
        </w:tc>
      </w:tr>
      <w:tr w:rsidR="00C5748E" w:rsidRPr="008241C8" w14:paraId="39E917FA" w14:textId="77777777" w:rsidTr="008655E8">
        <w:trPr>
          <w:trHeight w:val="300"/>
        </w:trPr>
        <w:tc>
          <w:tcPr>
            <w:tcW w:w="2215" w:type="dxa"/>
            <w:shd w:val="clear" w:color="auto" w:fill="auto"/>
            <w:noWrap/>
            <w:vAlign w:val="bottom"/>
            <w:hideMark/>
          </w:tcPr>
          <w:p w14:paraId="44CAA3BA"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noProof/>
                <w:lang w:val="sr-Cyrl-RS"/>
              </w:rPr>
              <w:t>dostupnost literature</w:t>
            </w:r>
          </w:p>
        </w:tc>
        <w:tc>
          <w:tcPr>
            <w:tcW w:w="1884" w:type="dxa"/>
            <w:shd w:val="clear" w:color="auto" w:fill="auto"/>
            <w:noWrap/>
            <w:vAlign w:val="bottom"/>
            <w:hideMark/>
          </w:tcPr>
          <w:p w14:paraId="2CF7E65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6366.00</w:t>
            </w:r>
          </w:p>
        </w:tc>
        <w:tc>
          <w:tcPr>
            <w:tcW w:w="1457" w:type="dxa"/>
            <w:shd w:val="clear" w:color="auto" w:fill="auto"/>
            <w:noWrap/>
            <w:vAlign w:val="bottom"/>
            <w:hideMark/>
          </w:tcPr>
          <w:p w14:paraId="3D4D8F26"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238587.00</w:t>
            </w:r>
          </w:p>
        </w:tc>
        <w:tc>
          <w:tcPr>
            <w:tcW w:w="785" w:type="dxa"/>
            <w:shd w:val="clear" w:color="auto" w:fill="auto"/>
            <w:noWrap/>
            <w:vAlign w:val="bottom"/>
            <w:hideMark/>
          </w:tcPr>
          <w:p w14:paraId="637966F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-0.18</w:t>
            </w:r>
          </w:p>
        </w:tc>
        <w:tc>
          <w:tcPr>
            <w:tcW w:w="609" w:type="dxa"/>
            <w:shd w:val="clear" w:color="auto" w:fill="auto"/>
            <w:noWrap/>
            <w:vAlign w:val="bottom"/>
            <w:hideMark/>
          </w:tcPr>
          <w:p w14:paraId="436FFA7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0.85</w:t>
            </w:r>
          </w:p>
        </w:tc>
      </w:tr>
      <w:tr w:rsidR="00C5748E" w:rsidRPr="008241C8" w14:paraId="6FFFFA14" w14:textId="77777777" w:rsidTr="008655E8">
        <w:trPr>
          <w:trHeight w:val="300"/>
        </w:trPr>
        <w:tc>
          <w:tcPr>
            <w:tcW w:w="2215" w:type="dxa"/>
            <w:shd w:val="clear" w:color="auto" w:fill="auto"/>
            <w:noWrap/>
            <w:vAlign w:val="bottom"/>
            <w:hideMark/>
          </w:tcPr>
          <w:p w14:paraId="3E499CC0"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noProof/>
                <w:lang w:val="sr-Cyrl-RS"/>
              </w:rPr>
              <w:t>adekvatnost literature</w:t>
            </w:r>
          </w:p>
        </w:tc>
        <w:tc>
          <w:tcPr>
            <w:tcW w:w="1884" w:type="dxa"/>
            <w:shd w:val="clear" w:color="auto" w:fill="auto"/>
            <w:noWrap/>
            <w:vAlign w:val="bottom"/>
            <w:hideMark/>
          </w:tcPr>
          <w:p w14:paraId="290F3DC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6235.00</w:t>
            </w:r>
          </w:p>
        </w:tc>
        <w:tc>
          <w:tcPr>
            <w:tcW w:w="1457" w:type="dxa"/>
            <w:shd w:val="clear" w:color="auto" w:fill="auto"/>
            <w:noWrap/>
            <w:vAlign w:val="bottom"/>
            <w:hideMark/>
          </w:tcPr>
          <w:p w14:paraId="48C2C953"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6425.00</w:t>
            </w:r>
          </w:p>
        </w:tc>
        <w:tc>
          <w:tcPr>
            <w:tcW w:w="785" w:type="dxa"/>
            <w:shd w:val="clear" w:color="auto" w:fill="auto"/>
            <w:noWrap/>
            <w:vAlign w:val="bottom"/>
            <w:hideMark/>
          </w:tcPr>
          <w:p w14:paraId="73B2458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-0.42</w:t>
            </w:r>
          </w:p>
        </w:tc>
        <w:tc>
          <w:tcPr>
            <w:tcW w:w="609" w:type="dxa"/>
            <w:shd w:val="clear" w:color="auto" w:fill="auto"/>
            <w:noWrap/>
            <w:vAlign w:val="bottom"/>
            <w:hideMark/>
          </w:tcPr>
          <w:p w14:paraId="1923083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noProof/>
                <w:lang w:val="sr-Cyrl-RS"/>
              </w:rPr>
              <w:t>0.67</w:t>
            </w:r>
          </w:p>
        </w:tc>
      </w:tr>
      <w:tr w:rsidR="00C5748E" w:rsidRPr="008241C8" w14:paraId="5E6C8782" w14:textId="77777777" w:rsidTr="008655E8">
        <w:trPr>
          <w:trHeight w:val="315"/>
        </w:trPr>
        <w:tc>
          <w:tcPr>
            <w:tcW w:w="2215" w:type="dxa"/>
            <w:shd w:val="clear" w:color="auto" w:fill="auto"/>
            <w:noWrap/>
            <w:vAlign w:val="bottom"/>
            <w:hideMark/>
          </w:tcPr>
          <w:p w14:paraId="4A29BD03"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kritičko razmišljanje</w:t>
            </w:r>
          </w:p>
        </w:tc>
        <w:tc>
          <w:tcPr>
            <w:tcW w:w="1884" w:type="dxa"/>
            <w:shd w:val="clear" w:color="auto" w:fill="auto"/>
            <w:noWrap/>
            <w:vAlign w:val="bottom"/>
            <w:hideMark/>
          </w:tcPr>
          <w:p w14:paraId="3E44FD9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5266.50</w:t>
            </w:r>
          </w:p>
        </w:tc>
        <w:tc>
          <w:tcPr>
            <w:tcW w:w="1457" w:type="dxa"/>
            <w:shd w:val="clear" w:color="auto" w:fill="auto"/>
            <w:noWrap/>
            <w:vAlign w:val="bottom"/>
            <w:hideMark/>
          </w:tcPr>
          <w:p w14:paraId="77C0AFF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230051.50</w:t>
            </w:r>
          </w:p>
        </w:tc>
        <w:tc>
          <w:tcPr>
            <w:tcW w:w="785" w:type="dxa"/>
            <w:shd w:val="clear" w:color="auto" w:fill="auto"/>
            <w:noWrap/>
            <w:vAlign w:val="bottom"/>
            <w:hideMark/>
          </w:tcPr>
          <w:p w14:paraId="362A8B97"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-1.76</w:t>
            </w:r>
          </w:p>
        </w:tc>
        <w:tc>
          <w:tcPr>
            <w:tcW w:w="609" w:type="dxa"/>
            <w:shd w:val="clear" w:color="auto" w:fill="auto"/>
            <w:noWrap/>
            <w:vAlign w:val="bottom"/>
            <w:hideMark/>
          </w:tcPr>
          <w:p w14:paraId="1939EE0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0.08</w:t>
            </w:r>
          </w:p>
        </w:tc>
      </w:tr>
      <w:tr w:rsidR="00C5748E" w:rsidRPr="008241C8" w14:paraId="6D323700" w14:textId="77777777" w:rsidTr="008655E8">
        <w:trPr>
          <w:trHeight w:val="300"/>
        </w:trPr>
        <w:tc>
          <w:tcPr>
            <w:tcW w:w="2215" w:type="dxa"/>
            <w:shd w:val="clear" w:color="auto" w:fill="auto"/>
            <w:noWrap/>
            <w:vAlign w:val="bottom"/>
            <w:hideMark/>
          </w:tcPr>
          <w:p w14:paraId="04977CB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interakcija</w:t>
            </w:r>
          </w:p>
        </w:tc>
        <w:tc>
          <w:tcPr>
            <w:tcW w:w="1884" w:type="dxa"/>
            <w:shd w:val="clear" w:color="auto" w:fill="auto"/>
            <w:noWrap/>
            <w:vAlign w:val="bottom"/>
            <w:hideMark/>
          </w:tcPr>
          <w:p w14:paraId="42974C7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5166.50</w:t>
            </w:r>
          </w:p>
        </w:tc>
        <w:tc>
          <w:tcPr>
            <w:tcW w:w="1457" w:type="dxa"/>
            <w:shd w:val="clear" w:color="auto" w:fill="auto"/>
            <w:noWrap/>
            <w:vAlign w:val="bottom"/>
            <w:hideMark/>
          </w:tcPr>
          <w:p w14:paraId="415C897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221977.50</w:t>
            </w:r>
          </w:p>
        </w:tc>
        <w:tc>
          <w:tcPr>
            <w:tcW w:w="785" w:type="dxa"/>
            <w:shd w:val="clear" w:color="auto" w:fill="auto"/>
            <w:noWrap/>
            <w:vAlign w:val="bottom"/>
            <w:hideMark/>
          </w:tcPr>
          <w:p w14:paraId="1612116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-1.76</w:t>
            </w:r>
          </w:p>
        </w:tc>
        <w:tc>
          <w:tcPr>
            <w:tcW w:w="609" w:type="dxa"/>
            <w:shd w:val="clear" w:color="auto" w:fill="auto"/>
            <w:noWrap/>
            <w:vAlign w:val="bottom"/>
            <w:hideMark/>
          </w:tcPr>
          <w:p w14:paraId="4E31F28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0.08</w:t>
            </w:r>
          </w:p>
        </w:tc>
      </w:tr>
      <w:tr w:rsidR="00C5748E" w:rsidRPr="008241C8" w14:paraId="1A8D9760" w14:textId="77777777" w:rsidTr="008655E8">
        <w:trPr>
          <w:trHeight w:val="300"/>
        </w:trPr>
        <w:tc>
          <w:tcPr>
            <w:tcW w:w="2215" w:type="dxa"/>
            <w:shd w:val="clear" w:color="auto" w:fill="auto"/>
            <w:noWrap/>
            <w:vAlign w:val="bottom"/>
            <w:hideMark/>
          </w:tcPr>
          <w:p w14:paraId="3A74F4E9"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atmosfera</w:t>
            </w:r>
          </w:p>
        </w:tc>
        <w:tc>
          <w:tcPr>
            <w:tcW w:w="1884" w:type="dxa"/>
            <w:shd w:val="clear" w:color="auto" w:fill="auto"/>
            <w:noWrap/>
            <w:vAlign w:val="bottom"/>
            <w:hideMark/>
          </w:tcPr>
          <w:p w14:paraId="33E4568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5722.50</w:t>
            </w:r>
          </w:p>
        </w:tc>
        <w:tc>
          <w:tcPr>
            <w:tcW w:w="1457" w:type="dxa"/>
            <w:shd w:val="clear" w:color="auto" w:fill="auto"/>
            <w:noWrap/>
            <w:vAlign w:val="bottom"/>
            <w:hideMark/>
          </w:tcPr>
          <w:p w14:paraId="59D74DC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232523.50</w:t>
            </w:r>
          </w:p>
        </w:tc>
        <w:tc>
          <w:tcPr>
            <w:tcW w:w="785" w:type="dxa"/>
            <w:shd w:val="clear" w:color="auto" w:fill="auto"/>
            <w:noWrap/>
            <w:vAlign w:val="bottom"/>
            <w:hideMark/>
          </w:tcPr>
          <w:p w14:paraId="33CEDC7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-1.22</w:t>
            </w:r>
          </w:p>
        </w:tc>
        <w:tc>
          <w:tcPr>
            <w:tcW w:w="609" w:type="dxa"/>
            <w:shd w:val="clear" w:color="auto" w:fill="auto"/>
            <w:noWrap/>
            <w:vAlign w:val="bottom"/>
            <w:hideMark/>
          </w:tcPr>
          <w:p w14:paraId="21ECF55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0.22</w:t>
            </w:r>
          </w:p>
        </w:tc>
      </w:tr>
      <w:tr w:rsidR="00C5748E" w:rsidRPr="008241C8" w14:paraId="61FC6838" w14:textId="77777777" w:rsidTr="008655E8">
        <w:trPr>
          <w:trHeight w:val="315"/>
        </w:trPr>
        <w:tc>
          <w:tcPr>
            <w:tcW w:w="2215" w:type="dxa"/>
            <w:shd w:val="clear" w:color="auto" w:fill="auto"/>
            <w:noWrap/>
            <w:vAlign w:val="bottom"/>
            <w:hideMark/>
          </w:tcPr>
          <w:p w14:paraId="44F5064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redovnost nastave</w:t>
            </w:r>
          </w:p>
        </w:tc>
        <w:tc>
          <w:tcPr>
            <w:tcW w:w="1884" w:type="dxa"/>
            <w:shd w:val="clear" w:color="auto" w:fill="auto"/>
            <w:noWrap/>
            <w:vAlign w:val="bottom"/>
            <w:hideMark/>
          </w:tcPr>
          <w:p w14:paraId="06FDD74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5983.50</w:t>
            </w:r>
          </w:p>
        </w:tc>
        <w:tc>
          <w:tcPr>
            <w:tcW w:w="1457" w:type="dxa"/>
            <w:shd w:val="clear" w:color="auto" w:fill="auto"/>
            <w:noWrap/>
            <w:vAlign w:val="bottom"/>
            <w:hideMark/>
          </w:tcPr>
          <w:p w14:paraId="5338E60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230768.50</w:t>
            </w:r>
          </w:p>
        </w:tc>
        <w:tc>
          <w:tcPr>
            <w:tcW w:w="785" w:type="dxa"/>
            <w:shd w:val="clear" w:color="auto" w:fill="auto"/>
            <w:noWrap/>
            <w:vAlign w:val="bottom"/>
            <w:hideMark/>
          </w:tcPr>
          <w:p w14:paraId="48DDAAE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-0.80</w:t>
            </w:r>
          </w:p>
        </w:tc>
        <w:tc>
          <w:tcPr>
            <w:tcW w:w="609" w:type="dxa"/>
            <w:shd w:val="clear" w:color="auto" w:fill="auto"/>
            <w:noWrap/>
            <w:vAlign w:val="bottom"/>
            <w:hideMark/>
          </w:tcPr>
          <w:p w14:paraId="7AF3471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0.42</w:t>
            </w:r>
          </w:p>
        </w:tc>
      </w:tr>
      <w:tr w:rsidR="00C5748E" w:rsidRPr="008241C8" w14:paraId="6E6FCFAC" w14:textId="77777777" w:rsidTr="008655E8">
        <w:trPr>
          <w:trHeight w:val="315"/>
        </w:trPr>
        <w:tc>
          <w:tcPr>
            <w:tcW w:w="2215" w:type="dxa"/>
            <w:shd w:val="clear" w:color="auto" w:fill="auto"/>
            <w:noWrap/>
            <w:vAlign w:val="bottom"/>
            <w:hideMark/>
          </w:tcPr>
          <w:p w14:paraId="2B372534"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korisnost gradiva</w:t>
            </w:r>
          </w:p>
        </w:tc>
        <w:tc>
          <w:tcPr>
            <w:tcW w:w="1884" w:type="dxa"/>
            <w:shd w:val="clear" w:color="auto" w:fill="auto"/>
            <w:noWrap/>
            <w:vAlign w:val="bottom"/>
            <w:hideMark/>
          </w:tcPr>
          <w:p w14:paraId="7D9B153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5709.50</w:t>
            </w:r>
          </w:p>
        </w:tc>
        <w:tc>
          <w:tcPr>
            <w:tcW w:w="1457" w:type="dxa"/>
            <w:shd w:val="clear" w:color="auto" w:fill="auto"/>
            <w:noWrap/>
            <w:vAlign w:val="bottom"/>
            <w:hideMark/>
          </w:tcPr>
          <w:p w14:paraId="4189598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231837.50</w:t>
            </w:r>
          </w:p>
        </w:tc>
        <w:tc>
          <w:tcPr>
            <w:tcW w:w="785" w:type="dxa"/>
            <w:shd w:val="clear" w:color="auto" w:fill="auto"/>
            <w:noWrap/>
            <w:vAlign w:val="bottom"/>
            <w:hideMark/>
          </w:tcPr>
          <w:p w14:paraId="4D3BC68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-1.49</w:t>
            </w:r>
          </w:p>
        </w:tc>
        <w:tc>
          <w:tcPr>
            <w:tcW w:w="609" w:type="dxa"/>
            <w:shd w:val="clear" w:color="auto" w:fill="auto"/>
            <w:noWrap/>
            <w:vAlign w:val="bottom"/>
            <w:hideMark/>
          </w:tcPr>
          <w:p w14:paraId="093C6EB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0.14</w:t>
            </w:r>
          </w:p>
        </w:tc>
      </w:tr>
      <w:tr w:rsidR="00C5748E" w:rsidRPr="008241C8" w14:paraId="30DD2C4B" w14:textId="77777777" w:rsidTr="008655E8">
        <w:trPr>
          <w:trHeight w:val="315"/>
        </w:trPr>
        <w:tc>
          <w:tcPr>
            <w:tcW w:w="2215" w:type="dxa"/>
            <w:shd w:val="clear" w:color="auto" w:fill="auto"/>
            <w:noWrap/>
            <w:vAlign w:val="bottom"/>
            <w:hideMark/>
          </w:tcPr>
          <w:p w14:paraId="527EE2FC"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lastRenderedPageBreak/>
              <w:t>trud</w:t>
            </w:r>
          </w:p>
        </w:tc>
        <w:tc>
          <w:tcPr>
            <w:tcW w:w="1884" w:type="dxa"/>
            <w:shd w:val="clear" w:color="auto" w:fill="auto"/>
            <w:noWrap/>
            <w:vAlign w:val="bottom"/>
            <w:hideMark/>
          </w:tcPr>
          <w:p w14:paraId="68D6ADC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5405.50</w:t>
            </w:r>
          </w:p>
        </w:tc>
        <w:tc>
          <w:tcPr>
            <w:tcW w:w="1457" w:type="dxa"/>
            <w:shd w:val="clear" w:color="auto" w:fill="auto"/>
            <w:noWrap/>
            <w:vAlign w:val="bottom"/>
            <w:hideMark/>
          </w:tcPr>
          <w:p w14:paraId="0ED6333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228183.50</w:t>
            </w:r>
          </w:p>
        </w:tc>
        <w:tc>
          <w:tcPr>
            <w:tcW w:w="785" w:type="dxa"/>
            <w:shd w:val="clear" w:color="auto" w:fill="auto"/>
            <w:noWrap/>
            <w:vAlign w:val="bottom"/>
            <w:hideMark/>
          </w:tcPr>
          <w:p w14:paraId="4A76AE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-1.80</w:t>
            </w:r>
          </w:p>
        </w:tc>
        <w:tc>
          <w:tcPr>
            <w:tcW w:w="609" w:type="dxa"/>
            <w:shd w:val="clear" w:color="auto" w:fill="auto"/>
            <w:noWrap/>
            <w:vAlign w:val="bottom"/>
            <w:hideMark/>
          </w:tcPr>
          <w:p w14:paraId="46150E9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0.07</w:t>
            </w:r>
          </w:p>
        </w:tc>
      </w:tr>
      <w:tr w:rsidR="00C5748E" w:rsidRPr="008241C8" w14:paraId="3AE2FAA8" w14:textId="77777777" w:rsidTr="008655E8">
        <w:trPr>
          <w:trHeight w:val="315"/>
        </w:trPr>
        <w:tc>
          <w:tcPr>
            <w:tcW w:w="2215" w:type="dxa"/>
            <w:shd w:val="clear" w:color="auto" w:fill="auto"/>
            <w:noWrap/>
            <w:vAlign w:val="bottom"/>
          </w:tcPr>
          <w:p w14:paraId="2FF8FBA2"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dostupnost</w:t>
            </w:r>
          </w:p>
        </w:tc>
        <w:tc>
          <w:tcPr>
            <w:tcW w:w="1884" w:type="dxa"/>
            <w:shd w:val="clear" w:color="auto" w:fill="auto"/>
            <w:noWrap/>
            <w:vAlign w:val="bottom"/>
          </w:tcPr>
          <w:p w14:paraId="7DDA4D2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5529.00</w:t>
            </w:r>
          </w:p>
        </w:tc>
        <w:tc>
          <w:tcPr>
            <w:tcW w:w="1457" w:type="dxa"/>
            <w:shd w:val="clear" w:color="auto" w:fill="auto"/>
            <w:noWrap/>
            <w:vAlign w:val="bottom"/>
          </w:tcPr>
          <w:p w14:paraId="3ACE4F5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205557.00</w:t>
            </w:r>
          </w:p>
        </w:tc>
        <w:tc>
          <w:tcPr>
            <w:tcW w:w="785" w:type="dxa"/>
            <w:shd w:val="clear" w:color="auto" w:fill="auto"/>
            <w:noWrap/>
            <w:vAlign w:val="bottom"/>
          </w:tcPr>
          <w:p w14:paraId="17C7BB9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-1.27</w:t>
            </w:r>
          </w:p>
        </w:tc>
        <w:tc>
          <w:tcPr>
            <w:tcW w:w="609" w:type="dxa"/>
            <w:shd w:val="clear" w:color="auto" w:fill="auto"/>
            <w:noWrap/>
            <w:vAlign w:val="bottom"/>
          </w:tcPr>
          <w:p w14:paraId="64736B2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0.20</w:t>
            </w:r>
          </w:p>
        </w:tc>
      </w:tr>
      <w:tr w:rsidR="00C5748E" w:rsidRPr="008241C8" w14:paraId="58192B39" w14:textId="77777777" w:rsidTr="008655E8">
        <w:trPr>
          <w:trHeight w:val="315"/>
        </w:trPr>
        <w:tc>
          <w:tcPr>
            <w:tcW w:w="2215" w:type="dxa"/>
            <w:shd w:val="clear" w:color="auto" w:fill="auto"/>
            <w:noWrap/>
            <w:vAlign w:val="bottom"/>
          </w:tcPr>
          <w:p w14:paraId="30B6D50D" w14:textId="77777777" w:rsidR="00C5748E" w:rsidRPr="008241C8" w:rsidRDefault="00C5748E" w:rsidP="008655E8">
            <w:pPr>
              <w:rPr>
                <w:rFonts w:ascii="Times New Roman" w:hAnsi="Times New Roman" w:cs="Times New Roman"/>
                <w:b/>
                <w:bCs/>
                <w:noProof/>
                <w:lang w:val="sr-Cyrl-RS" w:eastAsia="en-GB"/>
              </w:rPr>
            </w:pPr>
            <w:r w:rsidRPr="008241C8">
              <w:rPr>
                <w:rFonts w:ascii="Times New Roman" w:hAnsi="Times New Roman" w:cs="Times New Roman"/>
                <w:b/>
                <w:bCs/>
                <w:noProof/>
                <w:lang w:val="sr-Cyrl-RS"/>
              </w:rPr>
              <w:t>povratne informacije</w:t>
            </w:r>
          </w:p>
        </w:tc>
        <w:tc>
          <w:tcPr>
            <w:tcW w:w="1884" w:type="dxa"/>
            <w:shd w:val="clear" w:color="auto" w:fill="auto"/>
            <w:noWrap/>
            <w:vAlign w:val="bottom"/>
          </w:tcPr>
          <w:p w14:paraId="71181B4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4959.00</w:t>
            </w:r>
          </w:p>
        </w:tc>
        <w:tc>
          <w:tcPr>
            <w:tcW w:w="1457" w:type="dxa"/>
            <w:shd w:val="clear" w:color="auto" w:fill="auto"/>
            <w:noWrap/>
            <w:vAlign w:val="bottom"/>
          </w:tcPr>
          <w:p w14:paraId="44DB5E8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207525.00</w:t>
            </w:r>
          </w:p>
        </w:tc>
        <w:tc>
          <w:tcPr>
            <w:tcW w:w="785" w:type="dxa"/>
            <w:shd w:val="clear" w:color="auto" w:fill="auto"/>
            <w:noWrap/>
            <w:vAlign w:val="bottom"/>
          </w:tcPr>
          <w:p w14:paraId="2EC6B59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-2.02</w:t>
            </w:r>
          </w:p>
        </w:tc>
        <w:tc>
          <w:tcPr>
            <w:tcW w:w="609" w:type="dxa"/>
            <w:shd w:val="clear" w:color="auto" w:fill="auto"/>
            <w:noWrap/>
            <w:vAlign w:val="bottom"/>
          </w:tcPr>
          <w:p w14:paraId="18322DF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0.04</w:t>
            </w:r>
          </w:p>
        </w:tc>
      </w:tr>
      <w:tr w:rsidR="00C5748E" w:rsidRPr="008241C8" w14:paraId="535CD567" w14:textId="77777777" w:rsidTr="008655E8">
        <w:trPr>
          <w:trHeight w:val="315"/>
        </w:trPr>
        <w:tc>
          <w:tcPr>
            <w:tcW w:w="2215" w:type="dxa"/>
            <w:shd w:val="clear" w:color="auto" w:fill="auto"/>
            <w:noWrap/>
            <w:vAlign w:val="bottom"/>
          </w:tcPr>
          <w:p w14:paraId="589C1E25"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objektivnost</w:t>
            </w:r>
          </w:p>
        </w:tc>
        <w:tc>
          <w:tcPr>
            <w:tcW w:w="1884" w:type="dxa"/>
            <w:shd w:val="clear" w:color="auto" w:fill="auto"/>
            <w:noWrap/>
            <w:vAlign w:val="bottom"/>
          </w:tcPr>
          <w:p w14:paraId="783D559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4858.50</w:t>
            </w:r>
          </w:p>
        </w:tc>
        <w:tc>
          <w:tcPr>
            <w:tcW w:w="1457" w:type="dxa"/>
            <w:shd w:val="clear" w:color="auto" w:fill="auto"/>
            <w:noWrap/>
            <w:vAlign w:val="bottom"/>
          </w:tcPr>
          <w:p w14:paraId="640A88F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168164.50</w:t>
            </w:r>
          </w:p>
        </w:tc>
        <w:tc>
          <w:tcPr>
            <w:tcW w:w="785" w:type="dxa"/>
            <w:shd w:val="clear" w:color="auto" w:fill="auto"/>
            <w:noWrap/>
            <w:vAlign w:val="bottom"/>
          </w:tcPr>
          <w:p w14:paraId="0335E55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-0.74</w:t>
            </w:r>
          </w:p>
        </w:tc>
        <w:tc>
          <w:tcPr>
            <w:tcW w:w="609" w:type="dxa"/>
            <w:shd w:val="clear" w:color="auto" w:fill="auto"/>
            <w:noWrap/>
            <w:vAlign w:val="bottom"/>
          </w:tcPr>
          <w:p w14:paraId="45AB2FF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0.46</w:t>
            </w:r>
          </w:p>
        </w:tc>
      </w:tr>
      <w:tr w:rsidR="00C5748E" w:rsidRPr="008241C8" w14:paraId="7B4CD17E" w14:textId="77777777" w:rsidTr="008655E8">
        <w:trPr>
          <w:trHeight w:val="315"/>
        </w:trPr>
        <w:tc>
          <w:tcPr>
            <w:tcW w:w="2215" w:type="dxa"/>
            <w:shd w:val="clear" w:color="auto" w:fill="auto"/>
            <w:noWrap/>
            <w:vAlign w:val="bottom"/>
          </w:tcPr>
          <w:p w14:paraId="2B73AEC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sadržaj</w:t>
            </w:r>
          </w:p>
        </w:tc>
        <w:tc>
          <w:tcPr>
            <w:tcW w:w="1884" w:type="dxa"/>
            <w:shd w:val="clear" w:color="auto" w:fill="auto"/>
            <w:noWrap/>
            <w:vAlign w:val="bottom"/>
          </w:tcPr>
          <w:p w14:paraId="1003EFE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5483.50</w:t>
            </w:r>
          </w:p>
        </w:tc>
        <w:tc>
          <w:tcPr>
            <w:tcW w:w="1457" w:type="dxa"/>
            <w:shd w:val="clear" w:color="auto" w:fill="auto"/>
            <w:noWrap/>
            <w:vAlign w:val="bottom"/>
          </w:tcPr>
          <w:p w14:paraId="0216C62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237023.50</w:t>
            </w:r>
          </w:p>
        </w:tc>
        <w:tc>
          <w:tcPr>
            <w:tcW w:w="785" w:type="dxa"/>
            <w:shd w:val="clear" w:color="auto" w:fill="auto"/>
            <w:noWrap/>
            <w:vAlign w:val="bottom"/>
          </w:tcPr>
          <w:p w14:paraId="3EBBEB0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-1.50</w:t>
            </w:r>
          </w:p>
        </w:tc>
        <w:tc>
          <w:tcPr>
            <w:tcW w:w="609" w:type="dxa"/>
            <w:shd w:val="clear" w:color="auto" w:fill="auto"/>
            <w:noWrap/>
            <w:vAlign w:val="bottom"/>
          </w:tcPr>
          <w:p w14:paraId="4A3556B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0.13</w:t>
            </w:r>
          </w:p>
        </w:tc>
      </w:tr>
      <w:tr w:rsidR="00C5748E" w:rsidRPr="008241C8" w14:paraId="2DE5B358" w14:textId="77777777" w:rsidTr="008655E8">
        <w:trPr>
          <w:trHeight w:val="315"/>
        </w:trPr>
        <w:tc>
          <w:tcPr>
            <w:tcW w:w="2215" w:type="dxa"/>
            <w:shd w:val="clear" w:color="auto" w:fill="auto"/>
            <w:noWrap/>
            <w:vAlign w:val="bottom"/>
          </w:tcPr>
          <w:p w14:paraId="4D0DCA41"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organizacija</w:t>
            </w:r>
          </w:p>
        </w:tc>
        <w:tc>
          <w:tcPr>
            <w:tcW w:w="1884" w:type="dxa"/>
            <w:shd w:val="clear" w:color="auto" w:fill="auto"/>
            <w:noWrap/>
            <w:vAlign w:val="bottom"/>
          </w:tcPr>
          <w:p w14:paraId="251506A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5601.50</w:t>
            </w:r>
          </w:p>
        </w:tc>
        <w:tc>
          <w:tcPr>
            <w:tcW w:w="1457" w:type="dxa"/>
            <w:shd w:val="clear" w:color="auto" w:fill="auto"/>
            <w:noWrap/>
            <w:vAlign w:val="bottom"/>
          </w:tcPr>
          <w:p w14:paraId="32AC920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239187.50</w:t>
            </w:r>
          </w:p>
        </w:tc>
        <w:tc>
          <w:tcPr>
            <w:tcW w:w="785" w:type="dxa"/>
            <w:shd w:val="clear" w:color="auto" w:fill="auto"/>
            <w:noWrap/>
            <w:vAlign w:val="bottom"/>
          </w:tcPr>
          <w:p w14:paraId="216BD9B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-1.36</w:t>
            </w:r>
          </w:p>
        </w:tc>
        <w:tc>
          <w:tcPr>
            <w:tcW w:w="609" w:type="dxa"/>
            <w:shd w:val="clear" w:color="auto" w:fill="auto"/>
            <w:noWrap/>
            <w:vAlign w:val="bottom"/>
          </w:tcPr>
          <w:p w14:paraId="418BDE8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0.17</w:t>
            </w:r>
          </w:p>
        </w:tc>
      </w:tr>
      <w:tr w:rsidR="00C5748E" w:rsidRPr="008241C8" w14:paraId="7733E87E" w14:textId="77777777" w:rsidTr="008655E8">
        <w:trPr>
          <w:trHeight w:val="315"/>
        </w:trPr>
        <w:tc>
          <w:tcPr>
            <w:tcW w:w="2215" w:type="dxa"/>
            <w:shd w:val="clear" w:color="auto" w:fill="auto"/>
            <w:noWrap/>
            <w:vAlign w:val="bottom"/>
          </w:tcPr>
          <w:p w14:paraId="601E14ED" w14:textId="77777777" w:rsidR="00C5748E" w:rsidRPr="008241C8" w:rsidRDefault="00C5748E" w:rsidP="008655E8">
            <w:pPr>
              <w:rPr>
                <w:rFonts w:ascii="Times New Roman" w:hAnsi="Times New Roman" w:cs="Times New Roman"/>
                <w:noProof/>
                <w:lang w:val="sr-Cyrl-RS" w:eastAsia="en-GB"/>
              </w:rPr>
            </w:pPr>
            <w:r w:rsidRPr="008241C8">
              <w:rPr>
                <w:rFonts w:ascii="Times New Roman" w:hAnsi="Times New Roman" w:cs="Times New Roman"/>
                <w:noProof/>
                <w:lang w:val="sr-Cyrl-RS"/>
              </w:rPr>
              <w:t>PROSEK</w:t>
            </w:r>
          </w:p>
        </w:tc>
        <w:tc>
          <w:tcPr>
            <w:tcW w:w="1884" w:type="dxa"/>
            <w:shd w:val="clear" w:color="auto" w:fill="auto"/>
            <w:noWrap/>
            <w:vAlign w:val="bottom"/>
          </w:tcPr>
          <w:p w14:paraId="7D15BFC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5308.00</w:t>
            </w:r>
          </w:p>
        </w:tc>
        <w:tc>
          <w:tcPr>
            <w:tcW w:w="1457" w:type="dxa"/>
            <w:shd w:val="clear" w:color="auto" w:fill="auto"/>
            <w:noWrap/>
            <w:vAlign w:val="bottom"/>
          </w:tcPr>
          <w:p w14:paraId="466A526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240949.00</w:t>
            </w:r>
          </w:p>
        </w:tc>
        <w:tc>
          <w:tcPr>
            <w:tcW w:w="785" w:type="dxa"/>
            <w:shd w:val="clear" w:color="auto" w:fill="auto"/>
            <w:noWrap/>
            <w:vAlign w:val="bottom"/>
          </w:tcPr>
          <w:p w14:paraId="77E782C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-1.51</w:t>
            </w:r>
          </w:p>
        </w:tc>
        <w:tc>
          <w:tcPr>
            <w:tcW w:w="609" w:type="dxa"/>
            <w:shd w:val="clear" w:color="auto" w:fill="auto"/>
            <w:noWrap/>
            <w:vAlign w:val="bottom"/>
          </w:tcPr>
          <w:p w14:paraId="079195F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0.13</w:t>
            </w:r>
          </w:p>
        </w:tc>
      </w:tr>
    </w:tbl>
    <w:p w14:paraId="1D6B24F5" w14:textId="77777777" w:rsidR="00C5748E" w:rsidRPr="008241C8" w:rsidRDefault="00C5748E" w:rsidP="00C5748E">
      <w:pPr>
        <w:jc w:val="both"/>
        <w:rPr>
          <w:rFonts w:ascii="Times New Roman" w:hAnsi="Times New Roman" w:cs="Times New Roman"/>
          <w:noProof/>
          <w:lang w:val="sr-Cyrl-RS"/>
        </w:rPr>
      </w:pPr>
    </w:p>
    <w:p w14:paraId="32759628"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5. Povezanost statusa studenata (budžetski ili samofinansirajući) i procena nastavnika ( (Fakultet u celini).  </w:t>
      </w:r>
    </w:p>
    <w:p w14:paraId="640E5D7D" w14:textId="77777777" w:rsidR="00C5748E" w:rsidRPr="008241C8" w:rsidRDefault="00C5748E" w:rsidP="00C5748E">
      <w:pPr>
        <w:jc w:val="both"/>
        <w:rPr>
          <w:rFonts w:ascii="Times New Roman" w:hAnsi="Times New Roman" w:cs="Times New Roman"/>
          <w:noProof/>
          <w:lang w:val="sr-Cyrl-RS"/>
        </w:rPr>
      </w:pPr>
    </w:p>
    <w:p w14:paraId="16255FE7"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13DE3070" wp14:editId="4DF4EA97">
            <wp:extent cx="5194300" cy="4231640"/>
            <wp:effectExtent l="0" t="0" r="0" b="0"/>
            <wp:docPr id="9868494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14:paraId="32DCCC14" w14:textId="77777777" w:rsidR="00C5748E" w:rsidRPr="008241C8" w:rsidRDefault="00C5748E" w:rsidP="00C5748E">
      <w:pPr>
        <w:pStyle w:val="Heading1"/>
        <w:spacing w:line="276" w:lineRule="auto"/>
        <w:rPr>
          <w:rFonts w:ascii="Times New Roman" w:hAnsi="Times New Roman"/>
          <w:noProof/>
          <w:lang w:val="sr-Cyrl-RS"/>
        </w:rPr>
      </w:pPr>
    </w:p>
    <w:p w14:paraId="5B8DE6B8"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nivoa studija (master ili doktorske) i procena nastavnika:</w:t>
      </w:r>
    </w:p>
    <w:p w14:paraId="6DD8F74F" w14:textId="77777777" w:rsidR="00C5748E" w:rsidRPr="008241C8" w:rsidRDefault="00C5748E" w:rsidP="00C5748E">
      <w:pPr>
        <w:jc w:val="both"/>
        <w:rPr>
          <w:rFonts w:ascii="Times New Roman" w:hAnsi="Times New Roman" w:cs="Times New Roman"/>
          <w:noProof/>
          <w:lang w:val="sr-Cyrl-RS"/>
        </w:rPr>
      </w:pPr>
    </w:p>
    <w:p w14:paraId="37948311"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Povezanost nivoa studija i procena nastavnika, da bi se utvrdilo da li bolje ocene nastavnicima daju studenti master ili doktorskih studija određivana je jednofaktorskom analizom varijanse. Povezanost je određivana za Fakultet u celini. </w:t>
      </w:r>
    </w:p>
    <w:p w14:paraId="5774F645" w14:textId="77777777" w:rsidR="00C5748E" w:rsidRPr="008241C8" w:rsidRDefault="00C5748E" w:rsidP="00C5748E">
      <w:pPr>
        <w:rPr>
          <w:rFonts w:ascii="Times New Roman" w:hAnsi="Times New Roman" w:cs="Times New Roman"/>
          <w:b/>
          <w:noProof/>
          <w:lang w:val="sr-Cyrl-RS"/>
        </w:rPr>
      </w:pPr>
    </w:p>
    <w:p w14:paraId="3D189FC4"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Na nivou celog Fakulteta dobijena je značajna povezanost statusa studenata i procena nastavnika na nekoliko pitanja (stavki), kao i na ukupnom skoru. Na </w:t>
      </w:r>
      <w:r w:rsidRPr="008241C8">
        <w:rPr>
          <w:rFonts w:ascii="Times New Roman" w:hAnsi="Times New Roman" w:cs="Times New Roman"/>
          <w:i/>
          <w:iCs/>
          <w:noProof/>
          <w:lang w:val="sr-Cyrl-RS"/>
        </w:rPr>
        <w:t xml:space="preserve">stručnosti, dostupnosti literature, podsticanju kritičkog razmišljanja, kreiranju pozitine atmosfere, dostupnosti, dabanju povratnih informacija i obejktivnosti evaluiranja </w:t>
      </w:r>
      <w:r w:rsidRPr="008241C8">
        <w:rPr>
          <w:rFonts w:ascii="Times New Roman" w:hAnsi="Times New Roman" w:cs="Times New Roman"/>
          <w:noProof/>
          <w:lang w:val="sr-Cyrl-RS"/>
        </w:rPr>
        <w:t xml:space="preserve"> studenti doktorskih studija daju nešto više ocene nastavnicima. Na ostalim pitanjima studenti master i doktorskih studija podjednako procenjuju rad nastavnika. Možemo reći da su ovakve razlike donekle i očekivane imajući u vidu manji broj studenata na doktorskim studijama, te nastavnik može više vremena posvetiti studentima. </w:t>
      </w:r>
    </w:p>
    <w:p w14:paraId="74B5EEDA" w14:textId="77777777" w:rsidR="00C5748E" w:rsidRPr="008241C8" w:rsidRDefault="00C5748E" w:rsidP="00C5748E">
      <w:pPr>
        <w:jc w:val="both"/>
        <w:rPr>
          <w:rFonts w:ascii="Times New Roman" w:hAnsi="Times New Roman" w:cs="Times New Roman"/>
          <w:noProof/>
          <w:lang w:val="sr-Cyrl-RS"/>
        </w:rPr>
      </w:pPr>
    </w:p>
    <w:p w14:paraId="02991A6F"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5: Povezanost nivoa studija (master-doktorske) i procena nastavnika (fakultet u celini) – značajne razlike su boldirane.</w:t>
      </w:r>
    </w:p>
    <w:p w14:paraId="4697C3C1" w14:textId="77777777" w:rsidR="00C5748E" w:rsidRPr="008241C8" w:rsidRDefault="00C5748E" w:rsidP="00C5748E">
      <w:pPr>
        <w:rPr>
          <w:rFonts w:ascii="Times New Roman" w:hAnsi="Times New Roman" w:cs="Times New Roman"/>
          <w:noProof/>
          <w:lang w:val="sr-Cyrl-RS"/>
        </w:rPr>
      </w:pPr>
    </w:p>
    <w:tbl>
      <w:tblPr>
        <w:tblW w:w="5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6"/>
        <w:gridCol w:w="663"/>
        <w:gridCol w:w="699"/>
        <w:gridCol w:w="772"/>
        <w:gridCol w:w="723"/>
      </w:tblGrid>
      <w:tr w:rsidR="00C5748E" w:rsidRPr="008241C8" w14:paraId="08FED936" w14:textId="77777777" w:rsidTr="008655E8">
        <w:trPr>
          <w:trHeight w:val="332"/>
          <w:jc w:val="center"/>
        </w:trPr>
        <w:tc>
          <w:tcPr>
            <w:tcW w:w="2226" w:type="dxa"/>
            <w:shd w:val="clear" w:color="000000" w:fill="BFBFBF"/>
            <w:noWrap/>
            <w:vAlign w:val="bottom"/>
            <w:hideMark/>
          </w:tcPr>
          <w:p w14:paraId="473D9C21" w14:textId="77777777" w:rsidR="00C5748E" w:rsidRPr="008241C8" w:rsidRDefault="00C5748E" w:rsidP="008655E8">
            <w:pPr>
              <w:rPr>
                <w:rFonts w:ascii="Times New Roman" w:hAnsi="Times New Roman" w:cs="Times New Roman"/>
                <w:noProof/>
                <w:lang w:val="sr-Cyrl-RS" w:eastAsia="sr-Latn-RS"/>
              </w:rPr>
            </w:pPr>
            <w:r w:rsidRPr="008241C8">
              <w:rPr>
                <w:rFonts w:ascii="Times New Roman" w:hAnsi="Times New Roman" w:cs="Times New Roman"/>
                <w:noProof/>
                <w:lang w:val="sr-Cyrl-RS"/>
              </w:rPr>
              <w:t> </w:t>
            </w:r>
          </w:p>
        </w:tc>
        <w:tc>
          <w:tcPr>
            <w:tcW w:w="663" w:type="dxa"/>
            <w:shd w:val="clear" w:color="000000" w:fill="BFBFBF"/>
            <w:vAlign w:val="bottom"/>
            <w:hideMark/>
          </w:tcPr>
          <w:p w14:paraId="219B86BD" w14:textId="77777777" w:rsidR="00C5748E" w:rsidRPr="008241C8" w:rsidRDefault="00C5748E" w:rsidP="008655E8">
            <w:pPr>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df1</w:t>
            </w:r>
          </w:p>
        </w:tc>
        <w:tc>
          <w:tcPr>
            <w:tcW w:w="699" w:type="dxa"/>
            <w:shd w:val="clear" w:color="000000" w:fill="BFBFBF"/>
            <w:vAlign w:val="bottom"/>
            <w:hideMark/>
          </w:tcPr>
          <w:p w14:paraId="668CD7F3" w14:textId="77777777" w:rsidR="00C5748E" w:rsidRPr="008241C8" w:rsidRDefault="00C5748E" w:rsidP="008655E8">
            <w:pPr>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df2</w:t>
            </w:r>
          </w:p>
        </w:tc>
        <w:tc>
          <w:tcPr>
            <w:tcW w:w="772" w:type="dxa"/>
            <w:shd w:val="clear" w:color="000000" w:fill="BFBFBF"/>
            <w:vAlign w:val="bottom"/>
            <w:hideMark/>
          </w:tcPr>
          <w:p w14:paraId="44457692" w14:textId="77777777" w:rsidR="00C5748E" w:rsidRPr="008241C8" w:rsidRDefault="00C5748E" w:rsidP="008655E8">
            <w:pPr>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F</w:t>
            </w:r>
          </w:p>
        </w:tc>
        <w:tc>
          <w:tcPr>
            <w:tcW w:w="723" w:type="dxa"/>
            <w:shd w:val="clear" w:color="000000" w:fill="BFBFBF"/>
            <w:vAlign w:val="bottom"/>
            <w:hideMark/>
          </w:tcPr>
          <w:p w14:paraId="37E28B18" w14:textId="77777777" w:rsidR="00C5748E" w:rsidRPr="008241C8" w:rsidRDefault="00C5748E" w:rsidP="008655E8">
            <w:pPr>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w:t>
            </w:r>
          </w:p>
        </w:tc>
      </w:tr>
      <w:tr w:rsidR="00C5748E" w:rsidRPr="008241C8" w14:paraId="62EFDD03" w14:textId="77777777" w:rsidTr="008655E8">
        <w:trPr>
          <w:trHeight w:val="264"/>
          <w:jc w:val="center"/>
        </w:trPr>
        <w:tc>
          <w:tcPr>
            <w:tcW w:w="2226" w:type="dxa"/>
            <w:shd w:val="clear" w:color="auto" w:fill="auto"/>
            <w:noWrap/>
            <w:vAlign w:val="bottom"/>
            <w:hideMark/>
          </w:tcPr>
          <w:p w14:paraId="33DF96A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razvoj interesovanja</w:t>
            </w:r>
          </w:p>
        </w:tc>
        <w:tc>
          <w:tcPr>
            <w:tcW w:w="663" w:type="dxa"/>
            <w:shd w:val="clear" w:color="auto" w:fill="auto"/>
            <w:noWrap/>
            <w:vAlign w:val="bottom"/>
            <w:hideMark/>
          </w:tcPr>
          <w:p w14:paraId="23A35AB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4CDAD97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695</w:t>
            </w:r>
          </w:p>
        </w:tc>
        <w:tc>
          <w:tcPr>
            <w:tcW w:w="772" w:type="dxa"/>
            <w:shd w:val="clear" w:color="auto" w:fill="auto"/>
            <w:noWrap/>
            <w:vAlign w:val="bottom"/>
            <w:hideMark/>
          </w:tcPr>
          <w:p w14:paraId="02D6A2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3.83</w:t>
            </w:r>
          </w:p>
        </w:tc>
        <w:tc>
          <w:tcPr>
            <w:tcW w:w="723" w:type="dxa"/>
            <w:shd w:val="clear" w:color="auto" w:fill="auto"/>
            <w:noWrap/>
            <w:vAlign w:val="bottom"/>
            <w:hideMark/>
          </w:tcPr>
          <w:p w14:paraId="7F25A9CB"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0.05</w:t>
            </w:r>
          </w:p>
        </w:tc>
      </w:tr>
      <w:tr w:rsidR="00C5748E" w:rsidRPr="008241C8" w14:paraId="538BB237" w14:textId="77777777" w:rsidTr="008655E8">
        <w:trPr>
          <w:trHeight w:val="264"/>
          <w:jc w:val="center"/>
        </w:trPr>
        <w:tc>
          <w:tcPr>
            <w:tcW w:w="2226" w:type="dxa"/>
            <w:shd w:val="clear" w:color="auto" w:fill="auto"/>
            <w:noWrap/>
            <w:vAlign w:val="bottom"/>
            <w:hideMark/>
          </w:tcPr>
          <w:p w14:paraId="26FEAE0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razumljivost</w:t>
            </w:r>
          </w:p>
        </w:tc>
        <w:tc>
          <w:tcPr>
            <w:tcW w:w="663" w:type="dxa"/>
            <w:shd w:val="clear" w:color="auto" w:fill="auto"/>
            <w:noWrap/>
            <w:vAlign w:val="bottom"/>
            <w:hideMark/>
          </w:tcPr>
          <w:p w14:paraId="1368337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1F8C2B8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689</w:t>
            </w:r>
          </w:p>
        </w:tc>
        <w:tc>
          <w:tcPr>
            <w:tcW w:w="772" w:type="dxa"/>
            <w:shd w:val="clear" w:color="auto" w:fill="auto"/>
            <w:noWrap/>
            <w:vAlign w:val="bottom"/>
            <w:hideMark/>
          </w:tcPr>
          <w:p w14:paraId="5F6EFA8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3.07</w:t>
            </w:r>
          </w:p>
        </w:tc>
        <w:tc>
          <w:tcPr>
            <w:tcW w:w="723" w:type="dxa"/>
            <w:shd w:val="clear" w:color="auto" w:fill="auto"/>
            <w:noWrap/>
            <w:vAlign w:val="bottom"/>
            <w:hideMark/>
          </w:tcPr>
          <w:p w14:paraId="3F8E5CD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0.08</w:t>
            </w:r>
          </w:p>
        </w:tc>
      </w:tr>
      <w:tr w:rsidR="00C5748E" w:rsidRPr="008241C8" w14:paraId="003510EA" w14:textId="77777777" w:rsidTr="008655E8">
        <w:trPr>
          <w:trHeight w:val="264"/>
          <w:jc w:val="center"/>
        </w:trPr>
        <w:tc>
          <w:tcPr>
            <w:tcW w:w="2226" w:type="dxa"/>
            <w:shd w:val="clear" w:color="auto" w:fill="auto"/>
            <w:noWrap/>
            <w:vAlign w:val="bottom"/>
            <w:hideMark/>
          </w:tcPr>
          <w:p w14:paraId="3140BE39"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stručnost</w:t>
            </w:r>
          </w:p>
        </w:tc>
        <w:tc>
          <w:tcPr>
            <w:tcW w:w="663" w:type="dxa"/>
            <w:shd w:val="clear" w:color="auto" w:fill="auto"/>
            <w:noWrap/>
            <w:vAlign w:val="bottom"/>
            <w:hideMark/>
          </w:tcPr>
          <w:p w14:paraId="1BCE6D2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593EEA0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688</w:t>
            </w:r>
          </w:p>
        </w:tc>
        <w:tc>
          <w:tcPr>
            <w:tcW w:w="772" w:type="dxa"/>
            <w:shd w:val="clear" w:color="auto" w:fill="auto"/>
            <w:noWrap/>
            <w:vAlign w:val="bottom"/>
            <w:hideMark/>
          </w:tcPr>
          <w:p w14:paraId="5DA40AF8"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9.03</w:t>
            </w:r>
          </w:p>
        </w:tc>
        <w:tc>
          <w:tcPr>
            <w:tcW w:w="723" w:type="dxa"/>
            <w:shd w:val="clear" w:color="auto" w:fill="auto"/>
            <w:noWrap/>
            <w:vAlign w:val="bottom"/>
            <w:hideMark/>
          </w:tcPr>
          <w:p w14:paraId="7945A76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0.00</w:t>
            </w:r>
          </w:p>
        </w:tc>
      </w:tr>
      <w:tr w:rsidR="00C5748E" w:rsidRPr="008241C8" w14:paraId="5A8FBAD3" w14:textId="77777777" w:rsidTr="008655E8">
        <w:trPr>
          <w:trHeight w:val="264"/>
          <w:jc w:val="center"/>
        </w:trPr>
        <w:tc>
          <w:tcPr>
            <w:tcW w:w="2226" w:type="dxa"/>
            <w:shd w:val="clear" w:color="auto" w:fill="auto"/>
            <w:noWrap/>
            <w:vAlign w:val="bottom"/>
            <w:hideMark/>
          </w:tcPr>
          <w:p w14:paraId="0ED68E58"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dostupnost literature</w:t>
            </w:r>
          </w:p>
        </w:tc>
        <w:tc>
          <w:tcPr>
            <w:tcW w:w="663" w:type="dxa"/>
            <w:shd w:val="clear" w:color="auto" w:fill="auto"/>
            <w:noWrap/>
            <w:vAlign w:val="bottom"/>
            <w:hideMark/>
          </w:tcPr>
          <w:p w14:paraId="581F7553"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49E4D19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698</w:t>
            </w:r>
          </w:p>
        </w:tc>
        <w:tc>
          <w:tcPr>
            <w:tcW w:w="772" w:type="dxa"/>
            <w:shd w:val="clear" w:color="auto" w:fill="auto"/>
            <w:noWrap/>
            <w:vAlign w:val="bottom"/>
            <w:hideMark/>
          </w:tcPr>
          <w:p w14:paraId="6A48809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7.79</w:t>
            </w:r>
          </w:p>
        </w:tc>
        <w:tc>
          <w:tcPr>
            <w:tcW w:w="723" w:type="dxa"/>
            <w:shd w:val="clear" w:color="auto" w:fill="auto"/>
            <w:noWrap/>
            <w:vAlign w:val="bottom"/>
            <w:hideMark/>
          </w:tcPr>
          <w:p w14:paraId="7A7AF82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0.01</w:t>
            </w:r>
          </w:p>
        </w:tc>
      </w:tr>
      <w:tr w:rsidR="00C5748E" w:rsidRPr="008241C8" w14:paraId="19DB15C6" w14:textId="77777777" w:rsidTr="008655E8">
        <w:trPr>
          <w:trHeight w:val="264"/>
          <w:jc w:val="center"/>
        </w:trPr>
        <w:tc>
          <w:tcPr>
            <w:tcW w:w="2226" w:type="dxa"/>
            <w:shd w:val="clear" w:color="auto" w:fill="auto"/>
            <w:noWrap/>
            <w:vAlign w:val="bottom"/>
            <w:hideMark/>
          </w:tcPr>
          <w:p w14:paraId="56FF20D2"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adekvatnost literature</w:t>
            </w:r>
          </w:p>
        </w:tc>
        <w:tc>
          <w:tcPr>
            <w:tcW w:w="663" w:type="dxa"/>
            <w:shd w:val="clear" w:color="auto" w:fill="auto"/>
            <w:noWrap/>
            <w:vAlign w:val="bottom"/>
            <w:hideMark/>
          </w:tcPr>
          <w:p w14:paraId="149AEEE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16CC133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691</w:t>
            </w:r>
          </w:p>
        </w:tc>
        <w:tc>
          <w:tcPr>
            <w:tcW w:w="772" w:type="dxa"/>
            <w:shd w:val="clear" w:color="auto" w:fill="auto"/>
            <w:noWrap/>
            <w:vAlign w:val="bottom"/>
            <w:hideMark/>
          </w:tcPr>
          <w:p w14:paraId="2E0A3C7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0.32</w:t>
            </w:r>
          </w:p>
        </w:tc>
        <w:tc>
          <w:tcPr>
            <w:tcW w:w="723" w:type="dxa"/>
            <w:shd w:val="clear" w:color="auto" w:fill="auto"/>
            <w:noWrap/>
            <w:vAlign w:val="bottom"/>
            <w:hideMark/>
          </w:tcPr>
          <w:p w14:paraId="59BF45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0.57</w:t>
            </w:r>
          </w:p>
        </w:tc>
      </w:tr>
      <w:tr w:rsidR="00C5748E" w:rsidRPr="008241C8" w14:paraId="17446400" w14:textId="77777777" w:rsidTr="008655E8">
        <w:trPr>
          <w:trHeight w:val="264"/>
          <w:jc w:val="center"/>
        </w:trPr>
        <w:tc>
          <w:tcPr>
            <w:tcW w:w="2226" w:type="dxa"/>
            <w:shd w:val="clear" w:color="auto" w:fill="auto"/>
            <w:noWrap/>
            <w:vAlign w:val="bottom"/>
            <w:hideMark/>
          </w:tcPr>
          <w:p w14:paraId="04DF1C95"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kritičko razmišljanje</w:t>
            </w:r>
          </w:p>
        </w:tc>
        <w:tc>
          <w:tcPr>
            <w:tcW w:w="663" w:type="dxa"/>
            <w:shd w:val="clear" w:color="auto" w:fill="auto"/>
            <w:noWrap/>
            <w:vAlign w:val="bottom"/>
            <w:hideMark/>
          </w:tcPr>
          <w:p w14:paraId="7E5836D3"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193C2D6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687</w:t>
            </w:r>
          </w:p>
        </w:tc>
        <w:tc>
          <w:tcPr>
            <w:tcW w:w="772" w:type="dxa"/>
            <w:shd w:val="clear" w:color="auto" w:fill="auto"/>
            <w:noWrap/>
            <w:vAlign w:val="bottom"/>
            <w:hideMark/>
          </w:tcPr>
          <w:p w14:paraId="34A749F3"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6.05</w:t>
            </w:r>
          </w:p>
        </w:tc>
        <w:tc>
          <w:tcPr>
            <w:tcW w:w="723" w:type="dxa"/>
            <w:shd w:val="clear" w:color="auto" w:fill="auto"/>
            <w:noWrap/>
            <w:vAlign w:val="bottom"/>
            <w:hideMark/>
          </w:tcPr>
          <w:p w14:paraId="10CCAE38"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0.01</w:t>
            </w:r>
          </w:p>
        </w:tc>
      </w:tr>
      <w:tr w:rsidR="00C5748E" w:rsidRPr="008241C8" w14:paraId="06D44F59" w14:textId="77777777" w:rsidTr="008655E8">
        <w:trPr>
          <w:trHeight w:val="264"/>
          <w:jc w:val="center"/>
        </w:trPr>
        <w:tc>
          <w:tcPr>
            <w:tcW w:w="2226" w:type="dxa"/>
            <w:shd w:val="clear" w:color="auto" w:fill="auto"/>
            <w:noWrap/>
            <w:vAlign w:val="bottom"/>
            <w:hideMark/>
          </w:tcPr>
          <w:p w14:paraId="35BD1CAE"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interakcija</w:t>
            </w:r>
          </w:p>
        </w:tc>
        <w:tc>
          <w:tcPr>
            <w:tcW w:w="663" w:type="dxa"/>
            <w:shd w:val="clear" w:color="auto" w:fill="auto"/>
            <w:noWrap/>
            <w:vAlign w:val="bottom"/>
            <w:hideMark/>
          </w:tcPr>
          <w:p w14:paraId="3302206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73A18CB8"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675</w:t>
            </w:r>
          </w:p>
        </w:tc>
        <w:tc>
          <w:tcPr>
            <w:tcW w:w="772" w:type="dxa"/>
            <w:shd w:val="clear" w:color="auto" w:fill="auto"/>
            <w:noWrap/>
            <w:vAlign w:val="bottom"/>
            <w:hideMark/>
          </w:tcPr>
          <w:p w14:paraId="17A05A5E"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3.11</w:t>
            </w:r>
          </w:p>
        </w:tc>
        <w:tc>
          <w:tcPr>
            <w:tcW w:w="723" w:type="dxa"/>
            <w:shd w:val="clear" w:color="auto" w:fill="auto"/>
            <w:noWrap/>
            <w:vAlign w:val="bottom"/>
            <w:hideMark/>
          </w:tcPr>
          <w:p w14:paraId="7DB794CC"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0.08</w:t>
            </w:r>
          </w:p>
        </w:tc>
      </w:tr>
      <w:tr w:rsidR="00C5748E" w:rsidRPr="008241C8" w14:paraId="3DB6A7B2" w14:textId="77777777" w:rsidTr="008655E8">
        <w:trPr>
          <w:trHeight w:val="264"/>
          <w:jc w:val="center"/>
        </w:trPr>
        <w:tc>
          <w:tcPr>
            <w:tcW w:w="2226" w:type="dxa"/>
            <w:shd w:val="clear" w:color="auto" w:fill="auto"/>
            <w:noWrap/>
            <w:vAlign w:val="bottom"/>
            <w:hideMark/>
          </w:tcPr>
          <w:p w14:paraId="19F4B8C4"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atmosfera</w:t>
            </w:r>
          </w:p>
        </w:tc>
        <w:tc>
          <w:tcPr>
            <w:tcW w:w="663" w:type="dxa"/>
            <w:shd w:val="clear" w:color="auto" w:fill="auto"/>
            <w:noWrap/>
            <w:vAlign w:val="bottom"/>
            <w:hideMark/>
          </w:tcPr>
          <w:p w14:paraId="5C60E9D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0CF8484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690</w:t>
            </w:r>
          </w:p>
        </w:tc>
        <w:tc>
          <w:tcPr>
            <w:tcW w:w="772" w:type="dxa"/>
            <w:shd w:val="clear" w:color="auto" w:fill="auto"/>
            <w:noWrap/>
            <w:vAlign w:val="bottom"/>
            <w:hideMark/>
          </w:tcPr>
          <w:p w14:paraId="2BFAB8B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5.41</w:t>
            </w:r>
          </w:p>
        </w:tc>
        <w:tc>
          <w:tcPr>
            <w:tcW w:w="723" w:type="dxa"/>
            <w:shd w:val="clear" w:color="auto" w:fill="auto"/>
            <w:noWrap/>
            <w:vAlign w:val="bottom"/>
            <w:hideMark/>
          </w:tcPr>
          <w:p w14:paraId="4C8C4EC5"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0.02</w:t>
            </w:r>
          </w:p>
        </w:tc>
      </w:tr>
      <w:tr w:rsidR="00C5748E" w:rsidRPr="008241C8" w14:paraId="4941E323" w14:textId="77777777" w:rsidTr="008655E8">
        <w:trPr>
          <w:trHeight w:val="264"/>
          <w:jc w:val="center"/>
        </w:trPr>
        <w:tc>
          <w:tcPr>
            <w:tcW w:w="2226" w:type="dxa"/>
            <w:shd w:val="clear" w:color="auto" w:fill="auto"/>
            <w:noWrap/>
            <w:vAlign w:val="bottom"/>
            <w:hideMark/>
          </w:tcPr>
          <w:p w14:paraId="234C201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redovnost nastave</w:t>
            </w:r>
          </w:p>
        </w:tc>
        <w:tc>
          <w:tcPr>
            <w:tcW w:w="663" w:type="dxa"/>
            <w:shd w:val="clear" w:color="auto" w:fill="auto"/>
            <w:noWrap/>
            <w:vAlign w:val="bottom"/>
            <w:hideMark/>
          </w:tcPr>
          <w:p w14:paraId="3A79118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51A2B186"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687</w:t>
            </w:r>
          </w:p>
        </w:tc>
        <w:tc>
          <w:tcPr>
            <w:tcW w:w="772" w:type="dxa"/>
            <w:shd w:val="clear" w:color="auto" w:fill="auto"/>
            <w:noWrap/>
            <w:vAlign w:val="bottom"/>
            <w:hideMark/>
          </w:tcPr>
          <w:p w14:paraId="69814C13"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1.61</w:t>
            </w:r>
          </w:p>
        </w:tc>
        <w:tc>
          <w:tcPr>
            <w:tcW w:w="723" w:type="dxa"/>
            <w:shd w:val="clear" w:color="auto" w:fill="auto"/>
            <w:noWrap/>
            <w:vAlign w:val="bottom"/>
            <w:hideMark/>
          </w:tcPr>
          <w:p w14:paraId="2050726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0.20</w:t>
            </w:r>
          </w:p>
        </w:tc>
      </w:tr>
      <w:tr w:rsidR="00C5748E" w:rsidRPr="008241C8" w14:paraId="26F8CC64" w14:textId="77777777" w:rsidTr="008655E8">
        <w:trPr>
          <w:trHeight w:val="264"/>
          <w:jc w:val="center"/>
        </w:trPr>
        <w:tc>
          <w:tcPr>
            <w:tcW w:w="2226" w:type="dxa"/>
            <w:shd w:val="clear" w:color="auto" w:fill="auto"/>
            <w:noWrap/>
            <w:vAlign w:val="bottom"/>
            <w:hideMark/>
          </w:tcPr>
          <w:p w14:paraId="7FB38A0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korisnost gradiva</w:t>
            </w:r>
          </w:p>
        </w:tc>
        <w:tc>
          <w:tcPr>
            <w:tcW w:w="663" w:type="dxa"/>
            <w:shd w:val="clear" w:color="auto" w:fill="auto"/>
            <w:noWrap/>
            <w:vAlign w:val="bottom"/>
            <w:hideMark/>
          </w:tcPr>
          <w:p w14:paraId="25C255D4"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2B637D7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689</w:t>
            </w:r>
          </w:p>
        </w:tc>
        <w:tc>
          <w:tcPr>
            <w:tcW w:w="772" w:type="dxa"/>
            <w:shd w:val="clear" w:color="auto" w:fill="auto"/>
            <w:noWrap/>
            <w:vAlign w:val="bottom"/>
            <w:hideMark/>
          </w:tcPr>
          <w:p w14:paraId="22D0CA5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1.87</w:t>
            </w:r>
          </w:p>
        </w:tc>
        <w:tc>
          <w:tcPr>
            <w:tcW w:w="723" w:type="dxa"/>
            <w:shd w:val="clear" w:color="auto" w:fill="auto"/>
            <w:noWrap/>
            <w:vAlign w:val="bottom"/>
            <w:hideMark/>
          </w:tcPr>
          <w:p w14:paraId="3EF06252"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0.17</w:t>
            </w:r>
          </w:p>
        </w:tc>
      </w:tr>
      <w:tr w:rsidR="00C5748E" w:rsidRPr="008241C8" w14:paraId="1BCD3B66" w14:textId="77777777" w:rsidTr="008655E8">
        <w:trPr>
          <w:trHeight w:val="264"/>
          <w:jc w:val="center"/>
        </w:trPr>
        <w:tc>
          <w:tcPr>
            <w:tcW w:w="2226" w:type="dxa"/>
            <w:shd w:val="clear" w:color="auto" w:fill="auto"/>
            <w:noWrap/>
            <w:vAlign w:val="bottom"/>
            <w:hideMark/>
          </w:tcPr>
          <w:p w14:paraId="31C5E1AF"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trud</w:t>
            </w:r>
          </w:p>
        </w:tc>
        <w:tc>
          <w:tcPr>
            <w:tcW w:w="663" w:type="dxa"/>
            <w:shd w:val="clear" w:color="auto" w:fill="auto"/>
            <w:noWrap/>
            <w:vAlign w:val="bottom"/>
            <w:hideMark/>
          </w:tcPr>
          <w:p w14:paraId="0F6FC9BF"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4E9B6FB0"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684</w:t>
            </w:r>
          </w:p>
        </w:tc>
        <w:tc>
          <w:tcPr>
            <w:tcW w:w="772" w:type="dxa"/>
            <w:shd w:val="clear" w:color="auto" w:fill="auto"/>
            <w:noWrap/>
            <w:vAlign w:val="bottom"/>
            <w:hideMark/>
          </w:tcPr>
          <w:p w14:paraId="3C18A1D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1.41</w:t>
            </w:r>
          </w:p>
        </w:tc>
        <w:tc>
          <w:tcPr>
            <w:tcW w:w="723" w:type="dxa"/>
            <w:shd w:val="clear" w:color="auto" w:fill="auto"/>
            <w:noWrap/>
            <w:vAlign w:val="bottom"/>
            <w:hideMark/>
          </w:tcPr>
          <w:p w14:paraId="18053BA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0.23</w:t>
            </w:r>
          </w:p>
        </w:tc>
      </w:tr>
      <w:tr w:rsidR="00C5748E" w:rsidRPr="008241C8" w14:paraId="26B0DCA9" w14:textId="77777777" w:rsidTr="008655E8">
        <w:trPr>
          <w:trHeight w:val="264"/>
          <w:jc w:val="center"/>
        </w:trPr>
        <w:tc>
          <w:tcPr>
            <w:tcW w:w="2226" w:type="dxa"/>
            <w:shd w:val="clear" w:color="auto" w:fill="auto"/>
            <w:noWrap/>
            <w:vAlign w:val="bottom"/>
            <w:hideMark/>
          </w:tcPr>
          <w:p w14:paraId="2B6C7C77"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dostupnost</w:t>
            </w:r>
          </w:p>
        </w:tc>
        <w:tc>
          <w:tcPr>
            <w:tcW w:w="663" w:type="dxa"/>
            <w:shd w:val="clear" w:color="auto" w:fill="auto"/>
            <w:noWrap/>
            <w:vAlign w:val="bottom"/>
            <w:hideMark/>
          </w:tcPr>
          <w:p w14:paraId="7BEFB4D9"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35F9DDF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649</w:t>
            </w:r>
          </w:p>
        </w:tc>
        <w:tc>
          <w:tcPr>
            <w:tcW w:w="772" w:type="dxa"/>
            <w:shd w:val="clear" w:color="auto" w:fill="auto"/>
            <w:noWrap/>
            <w:vAlign w:val="bottom"/>
            <w:hideMark/>
          </w:tcPr>
          <w:p w14:paraId="4DC46328"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6.45</w:t>
            </w:r>
          </w:p>
        </w:tc>
        <w:tc>
          <w:tcPr>
            <w:tcW w:w="723" w:type="dxa"/>
            <w:shd w:val="clear" w:color="auto" w:fill="auto"/>
            <w:noWrap/>
            <w:vAlign w:val="bottom"/>
            <w:hideMark/>
          </w:tcPr>
          <w:p w14:paraId="021CD1F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0.01</w:t>
            </w:r>
          </w:p>
        </w:tc>
      </w:tr>
      <w:tr w:rsidR="00C5748E" w:rsidRPr="008241C8" w14:paraId="06D26BCB" w14:textId="77777777" w:rsidTr="008655E8">
        <w:trPr>
          <w:trHeight w:val="264"/>
          <w:jc w:val="center"/>
        </w:trPr>
        <w:tc>
          <w:tcPr>
            <w:tcW w:w="2226" w:type="dxa"/>
            <w:shd w:val="clear" w:color="auto" w:fill="auto"/>
            <w:noWrap/>
            <w:vAlign w:val="bottom"/>
            <w:hideMark/>
          </w:tcPr>
          <w:p w14:paraId="6A0DFBA3"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povratne informacije</w:t>
            </w:r>
          </w:p>
        </w:tc>
        <w:tc>
          <w:tcPr>
            <w:tcW w:w="663" w:type="dxa"/>
            <w:shd w:val="clear" w:color="auto" w:fill="auto"/>
            <w:noWrap/>
            <w:vAlign w:val="bottom"/>
            <w:hideMark/>
          </w:tcPr>
          <w:p w14:paraId="357B8E8E"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6018BE7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653</w:t>
            </w:r>
          </w:p>
        </w:tc>
        <w:tc>
          <w:tcPr>
            <w:tcW w:w="772" w:type="dxa"/>
            <w:shd w:val="clear" w:color="auto" w:fill="auto"/>
            <w:noWrap/>
            <w:vAlign w:val="bottom"/>
            <w:hideMark/>
          </w:tcPr>
          <w:p w14:paraId="304FD61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10.08</w:t>
            </w:r>
          </w:p>
        </w:tc>
        <w:tc>
          <w:tcPr>
            <w:tcW w:w="723" w:type="dxa"/>
            <w:shd w:val="clear" w:color="auto" w:fill="auto"/>
            <w:noWrap/>
            <w:vAlign w:val="bottom"/>
            <w:hideMark/>
          </w:tcPr>
          <w:p w14:paraId="01D5EC2F"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0.00</w:t>
            </w:r>
          </w:p>
        </w:tc>
      </w:tr>
      <w:tr w:rsidR="00C5748E" w:rsidRPr="008241C8" w14:paraId="4B111EBE" w14:textId="77777777" w:rsidTr="008655E8">
        <w:trPr>
          <w:trHeight w:val="264"/>
          <w:jc w:val="center"/>
        </w:trPr>
        <w:tc>
          <w:tcPr>
            <w:tcW w:w="2226" w:type="dxa"/>
            <w:shd w:val="clear" w:color="auto" w:fill="auto"/>
            <w:noWrap/>
            <w:vAlign w:val="bottom"/>
            <w:hideMark/>
          </w:tcPr>
          <w:p w14:paraId="517DFE60"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objektivnost</w:t>
            </w:r>
          </w:p>
        </w:tc>
        <w:tc>
          <w:tcPr>
            <w:tcW w:w="663" w:type="dxa"/>
            <w:shd w:val="clear" w:color="auto" w:fill="auto"/>
            <w:noWrap/>
            <w:vAlign w:val="bottom"/>
            <w:hideMark/>
          </w:tcPr>
          <w:p w14:paraId="6994791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7FF72CB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587</w:t>
            </w:r>
          </w:p>
        </w:tc>
        <w:tc>
          <w:tcPr>
            <w:tcW w:w="772" w:type="dxa"/>
            <w:shd w:val="clear" w:color="auto" w:fill="auto"/>
            <w:noWrap/>
            <w:vAlign w:val="bottom"/>
            <w:hideMark/>
          </w:tcPr>
          <w:p w14:paraId="487A765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7.53</w:t>
            </w:r>
          </w:p>
        </w:tc>
        <w:tc>
          <w:tcPr>
            <w:tcW w:w="723" w:type="dxa"/>
            <w:shd w:val="clear" w:color="auto" w:fill="auto"/>
            <w:noWrap/>
            <w:vAlign w:val="bottom"/>
            <w:hideMark/>
          </w:tcPr>
          <w:p w14:paraId="1D1BB590"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0.01</w:t>
            </w:r>
          </w:p>
        </w:tc>
      </w:tr>
      <w:tr w:rsidR="00C5748E" w:rsidRPr="008241C8" w14:paraId="3F52F13A" w14:textId="77777777" w:rsidTr="008655E8">
        <w:trPr>
          <w:trHeight w:val="264"/>
          <w:jc w:val="center"/>
        </w:trPr>
        <w:tc>
          <w:tcPr>
            <w:tcW w:w="2226" w:type="dxa"/>
            <w:shd w:val="clear" w:color="auto" w:fill="auto"/>
            <w:noWrap/>
            <w:vAlign w:val="bottom"/>
            <w:hideMark/>
          </w:tcPr>
          <w:p w14:paraId="6AD5392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sadržaj</w:t>
            </w:r>
          </w:p>
        </w:tc>
        <w:tc>
          <w:tcPr>
            <w:tcW w:w="663" w:type="dxa"/>
            <w:shd w:val="clear" w:color="auto" w:fill="auto"/>
            <w:noWrap/>
            <w:vAlign w:val="bottom"/>
            <w:hideMark/>
          </w:tcPr>
          <w:p w14:paraId="10FEC77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193602F5"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697</w:t>
            </w:r>
          </w:p>
        </w:tc>
        <w:tc>
          <w:tcPr>
            <w:tcW w:w="772" w:type="dxa"/>
            <w:shd w:val="clear" w:color="auto" w:fill="auto"/>
            <w:noWrap/>
            <w:vAlign w:val="bottom"/>
            <w:hideMark/>
          </w:tcPr>
          <w:p w14:paraId="481C40B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2.47</w:t>
            </w:r>
          </w:p>
        </w:tc>
        <w:tc>
          <w:tcPr>
            <w:tcW w:w="723" w:type="dxa"/>
            <w:shd w:val="clear" w:color="auto" w:fill="auto"/>
            <w:noWrap/>
            <w:vAlign w:val="bottom"/>
            <w:hideMark/>
          </w:tcPr>
          <w:p w14:paraId="7EEC0399"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0.12</w:t>
            </w:r>
          </w:p>
        </w:tc>
      </w:tr>
      <w:tr w:rsidR="00C5748E" w:rsidRPr="008241C8" w14:paraId="7B16E78F" w14:textId="77777777" w:rsidTr="008655E8">
        <w:trPr>
          <w:trHeight w:val="264"/>
          <w:jc w:val="center"/>
        </w:trPr>
        <w:tc>
          <w:tcPr>
            <w:tcW w:w="2226" w:type="dxa"/>
            <w:shd w:val="clear" w:color="auto" w:fill="auto"/>
            <w:noWrap/>
            <w:vAlign w:val="bottom"/>
            <w:hideMark/>
          </w:tcPr>
          <w:p w14:paraId="6BFD267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organizacija</w:t>
            </w:r>
          </w:p>
        </w:tc>
        <w:tc>
          <w:tcPr>
            <w:tcW w:w="663" w:type="dxa"/>
            <w:shd w:val="clear" w:color="auto" w:fill="auto"/>
            <w:noWrap/>
            <w:vAlign w:val="bottom"/>
            <w:hideMark/>
          </w:tcPr>
          <w:p w14:paraId="69B8BE3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699" w:type="dxa"/>
            <w:shd w:val="clear" w:color="auto" w:fill="auto"/>
            <w:noWrap/>
            <w:vAlign w:val="bottom"/>
            <w:hideMark/>
          </w:tcPr>
          <w:p w14:paraId="6F66969A"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700</w:t>
            </w:r>
          </w:p>
        </w:tc>
        <w:tc>
          <w:tcPr>
            <w:tcW w:w="772" w:type="dxa"/>
            <w:shd w:val="clear" w:color="auto" w:fill="auto"/>
            <w:noWrap/>
            <w:vAlign w:val="bottom"/>
            <w:hideMark/>
          </w:tcPr>
          <w:p w14:paraId="4DAC827D"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4.02</w:t>
            </w:r>
          </w:p>
        </w:tc>
        <w:tc>
          <w:tcPr>
            <w:tcW w:w="723" w:type="dxa"/>
            <w:shd w:val="clear" w:color="auto" w:fill="auto"/>
            <w:noWrap/>
            <w:vAlign w:val="bottom"/>
            <w:hideMark/>
          </w:tcPr>
          <w:p w14:paraId="6E16C881" w14:textId="77777777" w:rsidR="00C5748E" w:rsidRPr="008241C8" w:rsidRDefault="00C5748E" w:rsidP="008655E8">
            <w:pPr>
              <w:jc w:val="right"/>
              <w:rPr>
                <w:rFonts w:ascii="Times New Roman" w:hAnsi="Times New Roman" w:cs="Times New Roman"/>
                <w:noProof/>
                <w:lang w:val="sr-Cyrl-RS"/>
              </w:rPr>
            </w:pPr>
            <w:r w:rsidRPr="008241C8">
              <w:rPr>
                <w:rFonts w:ascii="Times New Roman" w:hAnsi="Times New Roman" w:cs="Times New Roman"/>
                <w:noProof/>
                <w:lang w:val="sr-Cyrl-RS"/>
              </w:rPr>
              <w:t>0.05</w:t>
            </w:r>
          </w:p>
        </w:tc>
      </w:tr>
      <w:tr w:rsidR="00C5748E" w:rsidRPr="008241C8" w14:paraId="6EE1F9F1" w14:textId="77777777" w:rsidTr="008655E8">
        <w:trPr>
          <w:trHeight w:val="264"/>
          <w:jc w:val="center"/>
        </w:trPr>
        <w:tc>
          <w:tcPr>
            <w:tcW w:w="2226" w:type="dxa"/>
            <w:shd w:val="clear" w:color="auto" w:fill="auto"/>
            <w:noWrap/>
            <w:vAlign w:val="bottom"/>
            <w:hideMark/>
          </w:tcPr>
          <w:p w14:paraId="38BE4BF7" w14:textId="77777777" w:rsidR="00C5748E" w:rsidRPr="008241C8" w:rsidRDefault="00C5748E" w:rsidP="008655E8">
            <w:pPr>
              <w:rPr>
                <w:rFonts w:ascii="Times New Roman" w:hAnsi="Times New Roman" w:cs="Times New Roman"/>
                <w:b/>
                <w:bCs/>
                <w:noProof/>
                <w:lang w:val="sr-Cyrl-RS"/>
              </w:rPr>
            </w:pPr>
            <w:r w:rsidRPr="008241C8">
              <w:rPr>
                <w:rFonts w:ascii="Times New Roman" w:hAnsi="Times New Roman" w:cs="Times New Roman"/>
                <w:b/>
                <w:bCs/>
                <w:noProof/>
                <w:lang w:val="sr-Cyrl-RS"/>
              </w:rPr>
              <w:t>PROSEK</w:t>
            </w:r>
          </w:p>
        </w:tc>
        <w:tc>
          <w:tcPr>
            <w:tcW w:w="663" w:type="dxa"/>
            <w:shd w:val="clear" w:color="auto" w:fill="auto"/>
            <w:noWrap/>
            <w:vAlign w:val="bottom"/>
            <w:hideMark/>
          </w:tcPr>
          <w:p w14:paraId="777515A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1</w:t>
            </w:r>
          </w:p>
        </w:tc>
        <w:tc>
          <w:tcPr>
            <w:tcW w:w="699" w:type="dxa"/>
            <w:shd w:val="clear" w:color="auto" w:fill="auto"/>
            <w:noWrap/>
            <w:vAlign w:val="bottom"/>
            <w:hideMark/>
          </w:tcPr>
          <w:p w14:paraId="61CD6A9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703</w:t>
            </w:r>
          </w:p>
        </w:tc>
        <w:tc>
          <w:tcPr>
            <w:tcW w:w="772" w:type="dxa"/>
            <w:shd w:val="clear" w:color="auto" w:fill="auto"/>
            <w:noWrap/>
            <w:vAlign w:val="bottom"/>
            <w:hideMark/>
          </w:tcPr>
          <w:p w14:paraId="207FB79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7.30</w:t>
            </w:r>
          </w:p>
        </w:tc>
        <w:tc>
          <w:tcPr>
            <w:tcW w:w="723" w:type="dxa"/>
            <w:shd w:val="clear" w:color="auto" w:fill="auto"/>
            <w:noWrap/>
            <w:vAlign w:val="bottom"/>
            <w:hideMark/>
          </w:tcPr>
          <w:p w14:paraId="5EB207C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0.01</w:t>
            </w:r>
          </w:p>
        </w:tc>
      </w:tr>
    </w:tbl>
    <w:p w14:paraId="6E3E94C6" w14:textId="77777777" w:rsidR="00C5748E" w:rsidRPr="008241C8" w:rsidRDefault="00C5748E" w:rsidP="00C5748E">
      <w:pPr>
        <w:rPr>
          <w:rFonts w:ascii="Times New Roman" w:hAnsi="Times New Roman" w:cs="Times New Roman"/>
          <w:noProof/>
          <w:lang w:val="sr-Cyrl-RS"/>
        </w:rPr>
      </w:pPr>
    </w:p>
    <w:p w14:paraId="71DE644A"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6. Povezanost nivoa studija (doktorske i master) i procena nastavnika ( (Fakultet u celini).  </w:t>
      </w:r>
    </w:p>
    <w:p w14:paraId="7BBA6E87" w14:textId="77777777" w:rsidR="00C5748E" w:rsidRPr="008241C8" w:rsidRDefault="00C5748E" w:rsidP="00C5748E">
      <w:pPr>
        <w:jc w:val="both"/>
        <w:rPr>
          <w:rFonts w:ascii="Times New Roman" w:hAnsi="Times New Roman" w:cs="Times New Roman"/>
          <w:noProof/>
          <w:lang w:val="sr-Cyrl-RS"/>
        </w:rPr>
      </w:pPr>
    </w:p>
    <w:p w14:paraId="3A2F36CA"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noProof/>
          <w:lang w:val="sr-Cyrl-RS"/>
        </w:rPr>
        <w:drawing>
          <wp:inline distT="0" distB="0" distL="0" distR="0" wp14:anchorId="47D87BA5" wp14:editId="570C4C25">
            <wp:extent cx="5243195" cy="3572510"/>
            <wp:effectExtent l="0" t="0" r="1905" b="0"/>
            <wp:docPr id="1694648956"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p w14:paraId="4055C610" w14:textId="77777777" w:rsidR="00C5748E" w:rsidRPr="008241C8" w:rsidRDefault="00C5748E" w:rsidP="00C5748E">
      <w:pPr>
        <w:pStyle w:val="Heading1"/>
        <w:pageBreakBefore/>
        <w:spacing w:line="276" w:lineRule="auto"/>
        <w:rPr>
          <w:rFonts w:ascii="Times New Roman" w:hAnsi="Times New Roman"/>
          <w:noProof/>
          <w:lang w:val="sr-Cyrl-RS"/>
        </w:rPr>
      </w:pPr>
      <w:r w:rsidRPr="008241C8">
        <w:rPr>
          <w:rFonts w:ascii="Times New Roman" w:hAnsi="Times New Roman"/>
          <w:noProof/>
          <w:lang w:val="sr-Cyrl-RS"/>
        </w:rPr>
        <w:lastRenderedPageBreak/>
        <w:t>Povezanost učestalosti prisustvovanja časovima i procena nastavnika:</w:t>
      </w:r>
    </w:p>
    <w:p w14:paraId="359C361F"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44D502BA" w14:textId="77777777" w:rsidR="00C5748E" w:rsidRPr="008241C8" w:rsidRDefault="00C5748E" w:rsidP="00C5748E">
      <w:pPr>
        <w:tabs>
          <w:tab w:val="center" w:pos="4651"/>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 xml:space="preserve">Ispitivana je povezanost procena nastavnika sa prisustvovanjem časovima. Povezanost je određivana Pirsonovim koeficijentom korelacije i računata je za Fakultet u celini. </w:t>
      </w:r>
      <w:r w:rsidRPr="008241C8">
        <w:rPr>
          <w:rFonts w:ascii="Times New Roman" w:hAnsi="Times New Roman" w:cs="Times New Roman"/>
          <w:noProof/>
          <w:lang w:val="sr-Cyrl-RS"/>
        </w:rPr>
        <w:t>Ovaj koeficijent uzima vrednosti od 0 do 1 ako je povezanost direktno proporcionalna, ili od 0 do -1 ako je obrnuto proporcionalna. Vrednosti bliže nuli označavaju nisku, a bliže 1 ili -1 visoku povezanost.</w:t>
      </w:r>
      <w:r w:rsidRPr="008241C8">
        <w:rPr>
          <w:rFonts w:ascii="Times New Roman" w:hAnsi="Times New Roman" w:cs="Times New Roman"/>
          <w:bCs/>
          <w:noProof/>
          <w:color w:val="000000"/>
          <w:lang w:val="sr-Cyrl-RS"/>
        </w:rPr>
        <w:t xml:space="preserve"> </w:t>
      </w:r>
    </w:p>
    <w:p w14:paraId="3AD66DA4" w14:textId="77777777" w:rsidR="00C5748E" w:rsidRPr="008241C8" w:rsidRDefault="00C5748E" w:rsidP="00C5748E">
      <w:pPr>
        <w:tabs>
          <w:tab w:val="center" w:pos="4651"/>
        </w:tabs>
        <w:autoSpaceDE w:val="0"/>
        <w:autoSpaceDN w:val="0"/>
        <w:adjustRightInd w:val="0"/>
        <w:rPr>
          <w:rFonts w:ascii="Times New Roman" w:hAnsi="Times New Roman" w:cs="Times New Roman"/>
          <w:bCs/>
          <w:noProof/>
          <w:color w:val="000000"/>
          <w:lang w:val="sr-Cyrl-RS"/>
        </w:rPr>
      </w:pPr>
    </w:p>
    <w:p w14:paraId="4F38FEC6" w14:textId="77777777" w:rsidR="00C5748E" w:rsidRPr="008241C8" w:rsidRDefault="00C5748E" w:rsidP="00C5748E">
      <w:pPr>
        <w:jc w:val="both"/>
        <w:rPr>
          <w:rFonts w:ascii="Times New Roman" w:hAnsi="Times New Roman" w:cs="Times New Roman"/>
          <w:noProof/>
          <w:lang w:val="sr-Cyrl-RS"/>
        </w:rPr>
      </w:pPr>
      <w:r w:rsidRPr="008241C8">
        <w:rPr>
          <w:rFonts w:ascii="Times New Roman" w:hAnsi="Times New Roman" w:cs="Times New Roman"/>
          <w:noProof/>
          <w:lang w:val="sr-Cyrl-RS"/>
        </w:rPr>
        <w:t xml:space="preserve">Na nivou celog fakulteta dobijena je značajna povezanost prisustvovanja časovima na svim pitanjima i sa ukupnim skorom (ta pitanja su boldirana u narednoj tabeli) (Tabela 6). U proseku, studenti koji češće posećuju predavanja daju nešto više ocene nastavnicima (prosečna povezanost je oko 0.15). Efekat prisustvovanja časovima na procene nastavnika iznosi oko 2.1%, što znači da je prisustvo časovima blago podiglo ocene koje su studenti davali nastavnicima. </w:t>
      </w:r>
    </w:p>
    <w:p w14:paraId="5892D5BC" w14:textId="77777777" w:rsidR="00C5748E" w:rsidRPr="008241C8" w:rsidRDefault="00C5748E" w:rsidP="00C5748E">
      <w:pPr>
        <w:jc w:val="both"/>
        <w:rPr>
          <w:rFonts w:ascii="Times New Roman" w:hAnsi="Times New Roman" w:cs="Times New Roman"/>
          <w:bCs/>
          <w:noProof/>
          <w:color w:val="000000"/>
          <w:lang w:val="sr-Cyrl-RS"/>
        </w:rPr>
      </w:pPr>
    </w:p>
    <w:p w14:paraId="141E650A" w14:textId="77777777" w:rsidR="00C5748E" w:rsidRPr="008241C8" w:rsidRDefault="00C5748E" w:rsidP="00C5748E">
      <w:pPr>
        <w:jc w:val="center"/>
        <w:rPr>
          <w:rFonts w:ascii="Times New Roman" w:hAnsi="Times New Roman" w:cs="Times New Roman"/>
          <w:b/>
          <w:noProof/>
          <w:lang w:val="sr-Cyrl-RS"/>
        </w:rPr>
      </w:pPr>
      <w:r w:rsidRPr="008241C8">
        <w:rPr>
          <w:rFonts w:ascii="Times New Roman" w:hAnsi="Times New Roman" w:cs="Times New Roman"/>
          <w:b/>
          <w:noProof/>
          <w:lang w:val="sr-Cyrl-RS"/>
        </w:rPr>
        <w:t>TABELA 6: Povezanost prisustvovanja časovima i procena nastavnika (fakultet u celini).</w:t>
      </w:r>
    </w:p>
    <w:p w14:paraId="6D16FF01" w14:textId="77777777" w:rsidR="00C5748E" w:rsidRPr="008241C8" w:rsidRDefault="00C5748E" w:rsidP="00C5748E">
      <w:pPr>
        <w:tabs>
          <w:tab w:val="left" w:pos="2490"/>
        </w:tabs>
        <w:rPr>
          <w:rFonts w:ascii="Times New Roman" w:hAnsi="Times New Roman" w:cs="Times New Roman"/>
          <w:noProof/>
          <w:lang w:val="sr-Cyrl-RS"/>
        </w:rPr>
      </w:pPr>
    </w:p>
    <w:tbl>
      <w:tblPr>
        <w:tblW w:w="9904" w:type="dxa"/>
        <w:jc w:val="center"/>
        <w:tblLook w:val="0000" w:firstRow="0" w:lastRow="0" w:firstColumn="0" w:lastColumn="0" w:noHBand="0" w:noVBand="0"/>
      </w:tblPr>
      <w:tblGrid>
        <w:gridCol w:w="7928"/>
        <w:gridCol w:w="1976"/>
      </w:tblGrid>
      <w:tr w:rsidR="00C5748E" w:rsidRPr="008241C8" w14:paraId="4CF0E8CF" w14:textId="77777777" w:rsidTr="008655E8">
        <w:trPr>
          <w:trHeight w:val="255"/>
          <w:jc w:val="center"/>
        </w:trPr>
        <w:tc>
          <w:tcPr>
            <w:tcW w:w="792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641C96B"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PITANJE</w:t>
            </w:r>
          </w:p>
        </w:tc>
        <w:tc>
          <w:tcPr>
            <w:tcW w:w="1976" w:type="dxa"/>
            <w:tcBorders>
              <w:top w:val="single" w:sz="4" w:space="0" w:color="auto"/>
              <w:left w:val="nil"/>
              <w:bottom w:val="single" w:sz="4" w:space="0" w:color="auto"/>
              <w:right w:val="single" w:sz="4" w:space="0" w:color="auto"/>
            </w:tcBorders>
            <w:shd w:val="clear" w:color="auto" w:fill="E6E6E6"/>
            <w:noWrap/>
            <w:vAlign w:val="bottom"/>
          </w:tcPr>
          <w:p w14:paraId="44D8D1AE"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 xml:space="preserve">Korelacija sa prisustvom </w:t>
            </w:r>
          </w:p>
        </w:tc>
      </w:tr>
      <w:tr w:rsidR="00C5748E" w:rsidRPr="008241C8" w14:paraId="5FAC5DCC"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1203CEB"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Načinom na koji je predstavio sadržaje tokom časa, nastavnik/saradnik je razvio moje interesovanje za ovaj predmet.</w:t>
            </w:r>
          </w:p>
        </w:tc>
        <w:tc>
          <w:tcPr>
            <w:tcW w:w="1976" w:type="dxa"/>
            <w:tcBorders>
              <w:top w:val="nil"/>
              <w:left w:val="nil"/>
              <w:bottom w:val="single" w:sz="4" w:space="0" w:color="auto"/>
              <w:right w:val="single" w:sz="4" w:space="0" w:color="auto"/>
            </w:tcBorders>
            <w:shd w:val="clear" w:color="auto" w:fill="auto"/>
            <w:noWrap/>
            <w:vAlign w:val="bottom"/>
          </w:tcPr>
          <w:p w14:paraId="5CCDD68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0.145</w:t>
            </w:r>
          </w:p>
        </w:tc>
      </w:tr>
      <w:tr w:rsidR="00C5748E" w:rsidRPr="008241C8" w14:paraId="3C3BC205"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72974A00"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Objašnjenja nastavnika/saradnika u vezi sa načinom rada na predmetu su bila jasna.</w:t>
            </w:r>
          </w:p>
        </w:tc>
        <w:tc>
          <w:tcPr>
            <w:tcW w:w="1976" w:type="dxa"/>
            <w:tcBorders>
              <w:top w:val="nil"/>
              <w:left w:val="nil"/>
              <w:bottom w:val="single" w:sz="4" w:space="0" w:color="auto"/>
              <w:right w:val="single" w:sz="4" w:space="0" w:color="auto"/>
            </w:tcBorders>
            <w:shd w:val="clear" w:color="auto" w:fill="auto"/>
            <w:noWrap/>
            <w:vAlign w:val="bottom"/>
          </w:tcPr>
          <w:p w14:paraId="30FEDB9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0.122</w:t>
            </w:r>
          </w:p>
        </w:tc>
      </w:tr>
      <w:tr w:rsidR="00C5748E" w:rsidRPr="008241C8" w14:paraId="29F02EE2"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B8F0531"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ostavio utisak da dobro poznaje sadržaj predmeta.</w:t>
            </w:r>
          </w:p>
        </w:tc>
        <w:tc>
          <w:tcPr>
            <w:tcW w:w="1976" w:type="dxa"/>
            <w:tcBorders>
              <w:top w:val="nil"/>
              <w:left w:val="nil"/>
              <w:bottom w:val="single" w:sz="4" w:space="0" w:color="auto"/>
              <w:right w:val="single" w:sz="4" w:space="0" w:color="auto"/>
            </w:tcBorders>
            <w:shd w:val="clear" w:color="auto" w:fill="auto"/>
            <w:noWrap/>
            <w:vAlign w:val="bottom"/>
          </w:tcPr>
          <w:p w14:paraId="18C71EA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0.192</w:t>
            </w:r>
          </w:p>
        </w:tc>
      </w:tr>
      <w:tr w:rsidR="00C5748E" w:rsidRPr="008241C8" w14:paraId="22581698"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7E4366BE"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Literatura i ostali materijali za predmet (udžbenik, prezentacije, skripte) su bili adekvatni i lako dostpuni.</w:t>
            </w:r>
          </w:p>
        </w:tc>
        <w:tc>
          <w:tcPr>
            <w:tcW w:w="1976" w:type="dxa"/>
            <w:tcBorders>
              <w:top w:val="nil"/>
              <w:left w:val="nil"/>
              <w:bottom w:val="single" w:sz="4" w:space="0" w:color="auto"/>
              <w:right w:val="single" w:sz="4" w:space="0" w:color="auto"/>
            </w:tcBorders>
            <w:shd w:val="clear" w:color="auto" w:fill="auto"/>
            <w:noWrap/>
            <w:vAlign w:val="bottom"/>
          </w:tcPr>
          <w:p w14:paraId="7AC994A2"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0.092</w:t>
            </w:r>
          </w:p>
        </w:tc>
      </w:tr>
      <w:tr w:rsidR="00C5748E" w:rsidRPr="008241C8" w14:paraId="79410BFD"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286795EB"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Literatura na predmetu je bila odgovarajućeg obima i kvaliteta.</w:t>
            </w:r>
          </w:p>
        </w:tc>
        <w:tc>
          <w:tcPr>
            <w:tcW w:w="1976" w:type="dxa"/>
            <w:tcBorders>
              <w:top w:val="nil"/>
              <w:left w:val="nil"/>
              <w:bottom w:val="single" w:sz="4" w:space="0" w:color="auto"/>
              <w:right w:val="single" w:sz="4" w:space="0" w:color="auto"/>
            </w:tcBorders>
            <w:shd w:val="clear" w:color="auto" w:fill="auto"/>
            <w:noWrap/>
            <w:vAlign w:val="bottom"/>
          </w:tcPr>
          <w:p w14:paraId="28EF23E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0.134</w:t>
            </w:r>
          </w:p>
        </w:tc>
      </w:tr>
      <w:tr w:rsidR="00C5748E" w:rsidRPr="008241C8" w14:paraId="488F574E"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F75D628"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podsticao studente na kritičko razmišljanje.</w:t>
            </w:r>
          </w:p>
        </w:tc>
        <w:tc>
          <w:tcPr>
            <w:tcW w:w="1976" w:type="dxa"/>
            <w:tcBorders>
              <w:top w:val="nil"/>
              <w:left w:val="nil"/>
              <w:bottom w:val="single" w:sz="4" w:space="0" w:color="auto"/>
              <w:right w:val="single" w:sz="4" w:space="0" w:color="auto"/>
            </w:tcBorders>
            <w:shd w:val="clear" w:color="auto" w:fill="auto"/>
            <w:noWrap/>
            <w:vAlign w:val="bottom"/>
          </w:tcPr>
          <w:p w14:paraId="76A58FEC"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0.104</w:t>
            </w:r>
          </w:p>
        </w:tc>
      </w:tr>
      <w:tr w:rsidR="00C5748E" w:rsidRPr="008241C8" w14:paraId="465BF186"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E152DDE"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ohrabrivao studente da postavljaju pitanja i odgovarao na njih.</w:t>
            </w:r>
          </w:p>
        </w:tc>
        <w:tc>
          <w:tcPr>
            <w:tcW w:w="1976" w:type="dxa"/>
            <w:tcBorders>
              <w:top w:val="nil"/>
              <w:left w:val="nil"/>
              <w:bottom w:val="single" w:sz="4" w:space="0" w:color="auto"/>
              <w:right w:val="single" w:sz="4" w:space="0" w:color="auto"/>
            </w:tcBorders>
            <w:shd w:val="clear" w:color="auto" w:fill="auto"/>
            <w:noWrap/>
            <w:vAlign w:val="bottom"/>
          </w:tcPr>
          <w:p w14:paraId="4D8D7204"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0.166</w:t>
            </w:r>
          </w:p>
        </w:tc>
      </w:tr>
      <w:tr w:rsidR="00C5748E" w:rsidRPr="008241C8" w14:paraId="5E28BCCF"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04D7500"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gradio atmosferu međusobnog uvažavanja, saradanje i poverenja.</w:t>
            </w:r>
          </w:p>
        </w:tc>
        <w:tc>
          <w:tcPr>
            <w:tcW w:w="1976" w:type="dxa"/>
            <w:tcBorders>
              <w:top w:val="nil"/>
              <w:left w:val="nil"/>
              <w:bottom w:val="single" w:sz="4" w:space="0" w:color="auto"/>
              <w:right w:val="single" w:sz="4" w:space="0" w:color="auto"/>
            </w:tcBorders>
            <w:shd w:val="clear" w:color="auto" w:fill="auto"/>
            <w:noWrap/>
            <w:vAlign w:val="bottom"/>
          </w:tcPr>
          <w:p w14:paraId="468E5A3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0.095</w:t>
            </w:r>
          </w:p>
        </w:tc>
      </w:tr>
      <w:tr w:rsidR="00C5748E" w:rsidRPr="008241C8" w14:paraId="3A723E46"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BE04B8E"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lastRenderedPageBreak/>
              <w:t>Nastava i/ili vežbe su održavane redovno i prema planu nastavnog predmeta.</w:t>
            </w:r>
          </w:p>
        </w:tc>
        <w:tc>
          <w:tcPr>
            <w:tcW w:w="1976" w:type="dxa"/>
            <w:tcBorders>
              <w:top w:val="nil"/>
              <w:left w:val="nil"/>
              <w:bottom w:val="single" w:sz="4" w:space="0" w:color="auto"/>
              <w:right w:val="single" w:sz="4" w:space="0" w:color="auto"/>
            </w:tcBorders>
            <w:shd w:val="clear" w:color="auto" w:fill="auto"/>
            <w:noWrap/>
            <w:vAlign w:val="bottom"/>
          </w:tcPr>
          <w:p w14:paraId="46BF782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0.152</w:t>
            </w:r>
          </w:p>
        </w:tc>
      </w:tr>
      <w:tr w:rsidR="00C5748E" w:rsidRPr="008241C8" w14:paraId="13A892A9"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BCBDACC"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 ovom predmetu sam naučio nešto što smatram korisnim za moje buduće obrazovanje i rad.</w:t>
            </w:r>
          </w:p>
        </w:tc>
        <w:tc>
          <w:tcPr>
            <w:tcW w:w="1976" w:type="dxa"/>
            <w:tcBorders>
              <w:top w:val="nil"/>
              <w:left w:val="nil"/>
              <w:bottom w:val="single" w:sz="4" w:space="0" w:color="auto"/>
              <w:right w:val="single" w:sz="4" w:space="0" w:color="auto"/>
            </w:tcBorders>
            <w:shd w:val="clear" w:color="auto" w:fill="auto"/>
            <w:noWrap/>
            <w:vAlign w:val="bottom"/>
          </w:tcPr>
          <w:p w14:paraId="66959601"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0.154</w:t>
            </w:r>
          </w:p>
        </w:tc>
      </w:tr>
      <w:tr w:rsidR="00C5748E" w:rsidRPr="008241C8" w14:paraId="544DD9F8"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50F1F42"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se veoma trudio oko izvođenja nastave.</w:t>
            </w:r>
          </w:p>
        </w:tc>
        <w:tc>
          <w:tcPr>
            <w:tcW w:w="1976" w:type="dxa"/>
            <w:tcBorders>
              <w:top w:val="nil"/>
              <w:left w:val="nil"/>
              <w:bottom w:val="single" w:sz="4" w:space="0" w:color="auto"/>
              <w:right w:val="single" w:sz="4" w:space="0" w:color="auto"/>
            </w:tcBorders>
            <w:shd w:val="clear" w:color="auto" w:fill="auto"/>
            <w:noWrap/>
            <w:vAlign w:val="bottom"/>
          </w:tcPr>
          <w:p w14:paraId="702EF3DA"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0.237</w:t>
            </w:r>
          </w:p>
        </w:tc>
      </w:tr>
      <w:tr w:rsidR="00C5748E" w:rsidRPr="008241C8" w14:paraId="2E3CEF62"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9AFEEF6"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bio dostupan studentima u terminu konsultacija i putem elektronske pošte.</w:t>
            </w:r>
          </w:p>
        </w:tc>
        <w:tc>
          <w:tcPr>
            <w:tcW w:w="1976" w:type="dxa"/>
            <w:tcBorders>
              <w:top w:val="nil"/>
              <w:left w:val="nil"/>
              <w:bottom w:val="single" w:sz="4" w:space="0" w:color="auto"/>
              <w:right w:val="single" w:sz="4" w:space="0" w:color="auto"/>
            </w:tcBorders>
            <w:shd w:val="clear" w:color="auto" w:fill="auto"/>
            <w:noWrap/>
            <w:vAlign w:val="bottom"/>
          </w:tcPr>
          <w:p w14:paraId="7D6F3479"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0.112</w:t>
            </w:r>
          </w:p>
        </w:tc>
      </w:tr>
      <w:tr w:rsidR="00C5748E" w:rsidRPr="008241C8" w14:paraId="6DA08EA6"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72B84BF4"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Nastavnik/saradnik je davao konstruktivne i korisne povratne informacije o radu studenata.</w:t>
            </w:r>
          </w:p>
        </w:tc>
        <w:tc>
          <w:tcPr>
            <w:tcW w:w="1976" w:type="dxa"/>
            <w:tcBorders>
              <w:top w:val="nil"/>
              <w:left w:val="nil"/>
              <w:bottom w:val="single" w:sz="4" w:space="0" w:color="auto"/>
              <w:right w:val="single" w:sz="4" w:space="0" w:color="auto"/>
            </w:tcBorders>
            <w:shd w:val="clear" w:color="auto" w:fill="auto"/>
            <w:noWrap/>
            <w:vAlign w:val="bottom"/>
          </w:tcPr>
          <w:p w14:paraId="2346C92D"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0.105</w:t>
            </w:r>
          </w:p>
        </w:tc>
      </w:tr>
      <w:tr w:rsidR="00C5748E" w:rsidRPr="008241C8" w14:paraId="43D90633"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38D6533"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Vrednovanje studentskih radova i aktivnsti je bilo pravedno i objektivno.</w:t>
            </w:r>
          </w:p>
        </w:tc>
        <w:tc>
          <w:tcPr>
            <w:tcW w:w="1976" w:type="dxa"/>
            <w:tcBorders>
              <w:top w:val="nil"/>
              <w:left w:val="nil"/>
              <w:bottom w:val="single" w:sz="4" w:space="0" w:color="auto"/>
              <w:right w:val="single" w:sz="4" w:space="0" w:color="auto"/>
            </w:tcBorders>
            <w:shd w:val="clear" w:color="auto" w:fill="auto"/>
            <w:noWrap/>
            <w:vAlign w:val="bottom"/>
          </w:tcPr>
          <w:p w14:paraId="227028C6"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0.093</w:t>
            </w:r>
          </w:p>
        </w:tc>
      </w:tr>
      <w:tr w:rsidR="00C5748E" w:rsidRPr="008241C8" w14:paraId="046FC3F9"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77CFBD4C"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Kada se sve uzme u obzir, koliko ste zadovoljni sadržajem ovog predmeta?</w:t>
            </w:r>
          </w:p>
        </w:tc>
        <w:tc>
          <w:tcPr>
            <w:tcW w:w="1976" w:type="dxa"/>
            <w:tcBorders>
              <w:top w:val="nil"/>
              <w:left w:val="nil"/>
              <w:bottom w:val="single" w:sz="4" w:space="0" w:color="auto"/>
              <w:right w:val="single" w:sz="4" w:space="0" w:color="auto"/>
            </w:tcBorders>
            <w:shd w:val="clear" w:color="auto" w:fill="auto"/>
            <w:noWrap/>
            <w:vAlign w:val="bottom"/>
          </w:tcPr>
          <w:p w14:paraId="779E0697"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0.197</w:t>
            </w:r>
          </w:p>
        </w:tc>
      </w:tr>
      <w:tr w:rsidR="00C5748E" w:rsidRPr="008241C8" w14:paraId="29A50AC7"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EBDD756" w14:textId="77777777" w:rsidR="00C5748E" w:rsidRPr="008241C8" w:rsidRDefault="00C5748E" w:rsidP="008655E8">
            <w:pPr>
              <w:rPr>
                <w:rFonts w:ascii="Times New Roman" w:hAnsi="Times New Roman" w:cs="Times New Roman"/>
                <w:b/>
                <w:bCs/>
                <w:noProof/>
                <w:color w:val="000000"/>
                <w:lang w:val="sr-Cyrl-RS"/>
              </w:rPr>
            </w:pPr>
            <w:r w:rsidRPr="008241C8">
              <w:rPr>
                <w:rFonts w:ascii="Times New Roman" w:hAnsi="Times New Roman" w:cs="Times New Roman"/>
                <w:b/>
                <w:bCs/>
                <w:noProof/>
                <w:lang w:val="sr-Cyrl-RS"/>
              </w:rPr>
              <w:t>Kada se sve uzme u obzir, koliko ste zadovoljni organizacijom ovog predmeta?</w:t>
            </w:r>
          </w:p>
        </w:tc>
        <w:tc>
          <w:tcPr>
            <w:tcW w:w="1976" w:type="dxa"/>
            <w:tcBorders>
              <w:top w:val="nil"/>
              <w:left w:val="nil"/>
              <w:bottom w:val="single" w:sz="4" w:space="0" w:color="auto"/>
              <w:right w:val="single" w:sz="4" w:space="0" w:color="auto"/>
            </w:tcBorders>
            <w:shd w:val="clear" w:color="auto" w:fill="auto"/>
            <w:noWrap/>
            <w:vAlign w:val="bottom"/>
          </w:tcPr>
          <w:p w14:paraId="63FADAB4"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0.209</w:t>
            </w:r>
          </w:p>
        </w:tc>
      </w:tr>
      <w:tr w:rsidR="00C5748E" w:rsidRPr="008241C8" w14:paraId="1A2C9CC3" w14:textId="77777777" w:rsidTr="008655E8">
        <w:trPr>
          <w:trHeight w:val="255"/>
          <w:jc w:val="center"/>
        </w:trPr>
        <w:tc>
          <w:tcPr>
            <w:tcW w:w="7928" w:type="dxa"/>
            <w:tcBorders>
              <w:top w:val="nil"/>
              <w:left w:val="single" w:sz="4" w:space="0" w:color="auto"/>
              <w:right w:val="single" w:sz="4" w:space="0" w:color="auto"/>
            </w:tcBorders>
            <w:shd w:val="clear" w:color="auto" w:fill="auto"/>
            <w:noWrap/>
          </w:tcPr>
          <w:p w14:paraId="3B9B3089" w14:textId="77777777" w:rsidR="00C5748E" w:rsidRPr="008241C8" w:rsidRDefault="00C5748E" w:rsidP="008655E8">
            <w:pP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Ukupan skor</w:t>
            </w:r>
          </w:p>
        </w:tc>
        <w:tc>
          <w:tcPr>
            <w:tcW w:w="1976" w:type="dxa"/>
            <w:tcBorders>
              <w:top w:val="nil"/>
              <w:left w:val="nil"/>
              <w:right w:val="single" w:sz="4" w:space="0" w:color="auto"/>
            </w:tcBorders>
            <w:shd w:val="clear" w:color="auto" w:fill="auto"/>
            <w:noWrap/>
            <w:vAlign w:val="bottom"/>
          </w:tcPr>
          <w:p w14:paraId="4BA1D31B"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0.177</w:t>
            </w:r>
          </w:p>
        </w:tc>
      </w:tr>
      <w:tr w:rsidR="00C5748E" w:rsidRPr="008241C8" w14:paraId="20D70670" w14:textId="77777777" w:rsidTr="008655E8">
        <w:trPr>
          <w:trHeight w:val="255"/>
          <w:jc w:val="center"/>
        </w:trPr>
        <w:tc>
          <w:tcPr>
            <w:tcW w:w="7928" w:type="dxa"/>
            <w:tcBorders>
              <w:top w:val="nil"/>
              <w:left w:val="single" w:sz="4" w:space="0" w:color="auto"/>
              <w:bottom w:val="single" w:sz="4" w:space="0" w:color="auto"/>
              <w:right w:val="single" w:sz="4" w:space="0" w:color="auto"/>
            </w:tcBorders>
            <w:shd w:val="clear" w:color="auto" w:fill="E6E6E6"/>
            <w:noWrap/>
            <w:vAlign w:val="bottom"/>
          </w:tcPr>
          <w:p w14:paraId="3C86922C" w14:textId="77777777" w:rsidR="00C5748E" w:rsidRPr="008241C8" w:rsidRDefault="00C5748E" w:rsidP="008655E8">
            <w:pPr>
              <w:rPr>
                <w:rFonts w:ascii="Times New Roman" w:hAnsi="Times New Roman" w:cs="Times New Roman"/>
                <w:b/>
                <w:noProof/>
                <w:lang w:val="sr-Cyrl-RS"/>
              </w:rPr>
            </w:pPr>
            <w:r w:rsidRPr="008241C8">
              <w:rPr>
                <w:rFonts w:ascii="Times New Roman" w:hAnsi="Times New Roman" w:cs="Times New Roman"/>
                <w:b/>
                <w:noProof/>
                <w:lang w:val="sr-Cyrl-RS"/>
              </w:rPr>
              <w:t>MEDIJANA</w:t>
            </w:r>
          </w:p>
        </w:tc>
        <w:tc>
          <w:tcPr>
            <w:tcW w:w="1976" w:type="dxa"/>
            <w:tcBorders>
              <w:top w:val="nil"/>
              <w:left w:val="nil"/>
              <w:bottom w:val="single" w:sz="4" w:space="0" w:color="auto"/>
              <w:right w:val="single" w:sz="4" w:space="0" w:color="auto"/>
            </w:tcBorders>
            <w:shd w:val="clear" w:color="auto" w:fill="E6E6E6"/>
            <w:noWrap/>
            <w:vAlign w:val="bottom"/>
          </w:tcPr>
          <w:p w14:paraId="11A277B5" w14:textId="77777777" w:rsidR="00C5748E" w:rsidRPr="008241C8" w:rsidRDefault="00C5748E" w:rsidP="008655E8">
            <w:pPr>
              <w:jc w:val="right"/>
              <w:rPr>
                <w:rFonts w:ascii="Times New Roman" w:hAnsi="Times New Roman" w:cs="Times New Roman"/>
                <w:b/>
                <w:bCs/>
                <w:noProof/>
                <w:lang w:val="sr-Cyrl-RS"/>
              </w:rPr>
            </w:pPr>
            <w:r w:rsidRPr="008241C8">
              <w:rPr>
                <w:rFonts w:ascii="Times New Roman" w:hAnsi="Times New Roman" w:cs="Times New Roman"/>
                <w:b/>
                <w:bCs/>
                <w:noProof/>
                <w:lang w:val="sr-Cyrl-RS"/>
              </w:rPr>
              <w:t>0.15</w:t>
            </w:r>
          </w:p>
        </w:tc>
      </w:tr>
    </w:tbl>
    <w:p w14:paraId="741ECC8D" w14:textId="77777777" w:rsidR="00C5748E" w:rsidRPr="008241C8" w:rsidRDefault="00C5748E" w:rsidP="00C5748E">
      <w:pPr>
        <w:pageBreakBefore/>
        <w:rPr>
          <w:rStyle w:val="Heading1Char"/>
          <w:rFonts w:ascii="Times New Roman" w:eastAsiaTheme="minorEastAsia" w:hAnsi="Times New Roman"/>
          <w:noProof/>
          <w:lang w:val="sr-Cyrl-RS"/>
        </w:rPr>
      </w:pPr>
      <w:r w:rsidRPr="008241C8">
        <w:rPr>
          <w:rStyle w:val="Heading1Char"/>
          <w:rFonts w:ascii="Times New Roman" w:eastAsiaTheme="minorEastAsia" w:hAnsi="Times New Roman"/>
          <w:noProof/>
          <w:lang w:val="sr-Cyrl-RS"/>
        </w:rPr>
        <w:lastRenderedPageBreak/>
        <w:t>Analiza instrumenta</w:t>
      </w:r>
    </w:p>
    <w:p w14:paraId="5C9A4391"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251F05BE"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322C0B5D" w14:textId="77777777" w:rsidR="00C5748E" w:rsidRPr="008241C8" w:rsidRDefault="00C5748E" w:rsidP="00C5748E">
      <w:pPr>
        <w:tabs>
          <w:tab w:val="center" w:pos="1368"/>
        </w:tabs>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bCs/>
          <w:noProof/>
          <w:color w:val="000000"/>
          <w:lang w:val="sr-Cyrl-RS"/>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koeficijent=0.94). Faktorskom analizom je moguće izdvojiti jedan faktor koji objašnjava 55.02% varijanse u procenama, odnosno odgovori na svim stavkama su povezani, što daje osnovu za računanje ukupnog skora.</w:t>
      </w:r>
    </w:p>
    <w:p w14:paraId="5EBCB13F" w14:textId="77777777" w:rsidR="00C5748E" w:rsidRPr="008241C8" w:rsidRDefault="00C5748E" w:rsidP="00C5748E">
      <w:pPr>
        <w:tabs>
          <w:tab w:val="center" w:pos="1368"/>
        </w:tabs>
        <w:autoSpaceDE w:val="0"/>
        <w:autoSpaceDN w:val="0"/>
        <w:adjustRightInd w:val="0"/>
        <w:rPr>
          <w:rFonts w:ascii="Times New Roman" w:hAnsi="Times New Roman" w:cs="Times New Roman"/>
          <w:b/>
          <w:bCs/>
          <w:noProof/>
          <w:color w:val="000000"/>
          <w:lang w:val="sr-Cyrl-RS"/>
        </w:rPr>
      </w:pPr>
    </w:p>
    <w:p w14:paraId="07E89C26"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 xml:space="preserve">TABELA 7: Matrica komponenata (prikazuje strukturu faktora, tj pokazuje koliko svaka od stavki korelira sa zajedničkim faktorom). </w:t>
      </w:r>
    </w:p>
    <w:p w14:paraId="01BB249E" w14:textId="77777777" w:rsidR="00C5748E" w:rsidRPr="008241C8" w:rsidRDefault="00C5748E" w:rsidP="00C5748E">
      <w:pPr>
        <w:tabs>
          <w:tab w:val="center" w:pos="2304"/>
        </w:tabs>
        <w:autoSpaceDE w:val="0"/>
        <w:autoSpaceDN w:val="0"/>
        <w:adjustRightInd w:val="0"/>
        <w:rPr>
          <w:rFonts w:ascii="Times New Roman" w:hAnsi="Times New Roman" w:cs="Times New Roman"/>
          <w:b/>
          <w:bCs/>
          <w:noProof/>
          <w:color w:val="000000"/>
          <w:sz w:val="18"/>
          <w:szCs w:val="18"/>
          <w:lang w:val="sr-Cyrl-RS"/>
        </w:rPr>
      </w:pP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479"/>
        <w:gridCol w:w="2500"/>
      </w:tblGrid>
      <w:tr w:rsidR="00C5748E" w:rsidRPr="008241C8" w14:paraId="7595BD51" w14:textId="77777777" w:rsidTr="008655E8">
        <w:trPr>
          <w:trHeight w:val="388"/>
          <w:jc w:val="center"/>
        </w:trPr>
        <w:tc>
          <w:tcPr>
            <w:tcW w:w="6479" w:type="dxa"/>
            <w:shd w:val="clear" w:color="auto" w:fill="BFBFBF"/>
            <w:vAlign w:val="bottom"/>
          </w:tcPr>
          <w:p w14:paraId="03786777" w14:textId="77777777" w:rsidR="00C5748E" w:rsidRPr="008241C8" w:rsidRDefault="00C5748E" w:rsidP="008655E8">
            <w:pPr>
              <w:autoSpaceDE w:val="0"/>
              <w:autoSpaceDN w:val="0"/>
              <w:adjustRightInd w:val="0"/>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 xml:space="preserve"> </w:t>
            </w:r>
          </w:p>
        </w:tc>
        <w:tc>
          <w:tcPr>
            <w:tcW w:w="2500" w:type="dxa"/>
            <w:shd w:val="clear" w:color="auto" w:fill="BFBFBF"/>
            <w:vAlign w:val="bottom"/>
          </w:tcPr>
          <w:p w14:paraId="3D25FE33" w14:textId="77777777" w:rsidR="00C5748E" w:rsidRPr="008241C8" w:rsidRDefault="00C5748E" w:rsidP="008655E8">
            <w:pPr>
              <w:autoSpaceDE w:val="0"/>
              <w:autoSpaceDN w:val="0"/>
              <w:adjustRightInd w:val="0"/>
              <w:jc w:val="center"/>
              <w:rPr>
                <w:rFonts w:ascii="Times New Roman" w:hAnsi="Times New Roman" w:cs="Times New Roman"/>
                <w:b/>
                <w:noProof/>
                <w:color w:val="000000"/>
                <w:lang w:val="sr-Cyrl-RS"/>
              </w:rPr>
            </w:pPr>
            <w:r w:rsidRPr="008241C8">
              <w:rPr>
                <w:rFonts w:ascii="Times New Roman" w:hAnsi="Times New Roman" w:cs="Times New Roman"/>
                <w:b/>
                <w:noProof/>
                <w:color w:val="000000"/>
                <w:lang w:val="sr-Cyrl-RS"/>
              </w:rPr>
              <w:t>Komponenta (faktor)</w:t>
            </w:r>
          </w:p>
        </w:tc>
      </w:tr>
      <w:tr w:rsidR="00C5748E" w:rsidRPr="008241C8" w14:paraId="32161583" w14:textId="77777777" w:rsidTr="008655E8">
        <w:trPr>
          <w:trHeight w:val="273"/>
          <w:jc w:val="center"/>
        </w:trPr>
        <w:tc>
          <w:tcPr>
            <w:tcW w:w="6479" w:type="dxa"/>
            <w:shd w:val="clear" w:color="000000" w:fill="FFFFFF"/>
            <w:vAlign w:val="bottom"/>
          </w:tcPr>
          <w:p w14:paraId="0C8CB9F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Načinom na koji je predstavio sadržaje tokom časa, nastavnik/saradnik je razvio moje interesovanje za ovaj predmet.</w:t>
            </w:r>
          </w:p>
        </w:tc>
        <w:tc>
          <w:tcPr>
            <w:tcW w:w="2500" w:type="dxa"/>
            <w:shd w:val="clear" w:color="000000" w:fill="FFFFFF"/>
          </w:tcPr>
          <w:p w14:paraId="0DC74E5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.721</w:t>
            </w:r>
          </w:p>
        </w:tc>
      </w:tr>
      <w:tr w:rsidR="00C5748E" w:rsidRPr="008241C8" w14:paraId="6CF28E59" w14:textId="77777777" w:rsidTr="008655E8">
        <w:trPr>
          <w:trHeight w:val="273"/>
          <w:jc w:val="center"/>
        </w:trPr>
        <w:tc>
          <w:tcPr>
            <w:tcW w:w="6479" w:type="dxa"/>
            <w:shd w:val="clear" w:color="000000" w:fill="FFFFFF"/>
            <w:vAlign w:val="bottom"/>
          </w:tcPr>
          <w:p w14:paraId="1444004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Objašnjenja nastavnika/saradnika u vezi sa načinom rada na predmetu su bila jasna.</w:t>
            </w:r>
          </w:p>
        </w:tc>
        <w:tc>
          <w:tcPr>
            <w:tcW w:w="2500" w:type="dxa"/>
            <w:shd w:val="clear" w:color="000000" w:fill="FFFFFF"/>
          </w:tcPr>
          <w:p w14:paraId="0FCAAA4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.773</w:t>
            </w:r>
          </w:p>
        </w:tc>
      </w:tr>
      <w:tr w:rsidR="00C5748E" w:rsidRPr="008241C8" w14:paraId="0FDCCA06" w14:textId="77777777" w:rsidTr="008655E8">
        <w:trPr>
          <w:trHeight w:val="273"/>
          <w:jc w:val="center"/>
        </w:trPr>
        <w:tc>
          <w:tcPr>
            <w:tcW w:w="6479" w:type="dxa"/>
            <w:shd w:val="clear" w:color="000000" w:fill="FFFFFF"/>
            <w:vAlign w:val="bottom"/>
          </w:tcPr>
          <w:p w14:paraId="304BED82"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ostavio utisak da dobro poznaje sadržaj predmeta.</w:t>
            </w:r>
          </w:p>
        </w:tc>
        <w:tc>
          <w:tcPr>
            <w:tcW w:w="2500" w:type="dxa"/>
            <w:shd w:val="clear" w:color="000000" w:fill="FFFFFF"/>
          </w:tcPr>
          <w:p w14:paraId="6BE373C2"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.756</w:t>
            </w:r>
          </w:p>
        </w:tc>
      </w:tr>
      <w:tr w:rsidR="00C5748E" w:rsidRPr="008241C8" w14:paraId="10A9F1A0" w14:textId="77777777" w:rsidTr="008655E8">
        <w:trPr>
          <w:trHeight w:val="273"/>
          <w:jc w:val="center"/>
        </w:trPr>
        <w:tc>
          <w:tcPr>
            <w:tcW w:w="6479" w:type="dxa"/>
            <w:shd w:val="clear" w:color="000000" w:fill="FFFFFF"/>
            <w:vAlign w:val="bottom"/>
          </w:tcPr>
          <w:p w14:paraId="243EF4E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Literatura i ostali materijali za predmet (udžbenik, prezentacije, skripte) su bili adekvatni i lako dostpuni.</w:t>
            </w:r>
          </w:p>
        </w:tc>
        <w:tc>
          <w:tcPr>
            <w:tcW w:w="2500" w:type="dxa"/>
            <w:shd w:val="clear" w:color="000000" w:fill="FFFFFF"/>
          </w:tcPr>
          <w:p w14:paraId="1E46795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.790</w:t>
            </w:r>
          </w:p>
        </w:tc>
      </w:tr>
      <w:tr w:rsidR="00C5748E" w:rsidRPr="008241C8" w14:paraId="6CB6C9F4" w14:textId="77777777" w:rsidTr="008655E8">
        <w:trPr>
          <w:trHeight w:val="273"/>
          <w:jc w:val="center"/>
        </w:trPr>
        <w:tc>
          <w:tcPr>
            <w:tcW w:w="6479" w:type="dxa"/>
            <w:shd w:val="clear" w:color="000000" w:fill="FFFFFF"/>
            <w:vAlign w:val="bottom"/>
          </w:tcPr>
          <w:p w14:paraId="62A733A1"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Literatura na predmetu je bila odgovarajućeg obima i kvaliteta.</w:t>
            </w:r>
          </w:p>
        </w:tc>
        <w:tc>
          <w:tcPr>
            <w:tcW w:w="2500" w:type="dxa"/>
            <w:shd w:val="clear" w:color="000000" w:fill="FFFFFF"/>
          </w:tcPr>
          <w:p w14:paraId="4374A3A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.760</w:t>
            </w:r>
          </w:p>
        </w:tc>
      </w:tr>
      <w:tr w:rsidR="00C5748E" w:rsidRPr="008241C8" w14:paraId="22BEDF26" w14:textId="77777777" w:rsidTr="008655E8">
        <w:trPr>
          <w:trHeight w:val="273"/>
          <w:jc w:val="center"/>
        </w:trPr>
        <w:tc>
          <w:tcPr>
            <w:tcW w:w="6479" w:type="dxa"/>
            <w:shd w:val="clear" w:color="000000" w:fill="FFFFFF"/>
            <w:vAlign w:val="bottom"/>
          </w:tcPr>
          <w:p w14:paraId="3B6E8DC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podsticao studente na kritičko razmišljanje.</w:t>
            </w:r>
          </w:p>
        </w:tc>
        <w:tc>
          <w:tcPr>
            <w:tcW w:w="2500" w:type="dxa"/>
            <w:shd w:val="clear" w:color="000000" w:fill="FFFFFF"/>
          </w:tcPr>
          <w:p w14:paraId="1B40DF2F"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.697</w:t>
            </w:r>
          </w:p>
        </w:tc>
      </w:tr>
      <w:tr w:rsidR="00C5748E" w:rsidRPr="008241C8" w14:paraId="4513EB72" w14:textId="77777777" w:rsidTr="008655E8">
        <w:trPr>
          <w:trHeight w:val="273"/>
          <w:jc w:val="center"/>
        </w:trPr>
        <w:tc>
          <w:tcPr>
            <w:tcW w:w="6479" w:type="dxa"/>
            <w:shd w:val="clear" w:color="000000" w:fill="FFFFFF"/>
            <w:vAlign w:val="bottom"/>
          </w:tcPr>
          <w:p w14:paraId="0F837CD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ohrabrivao studente da postavljaju pitanja i odgovarao na njih.</w:t>
            </w:r>
          </w:p>
        </w:tc>
        <w:tc>
          <w:tcPr>
            <w:tcW w:w="2500" w:type="dxa"/>
            <w:shd w:val="clear" w:color="000000" w:fill="FFFFFF"/>
          </w:tcPr>
          <w:p w14:paraId="42580065"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.722</w:t>
            </w:r>
          </w:p>
        </w:tc>
      </w:tr>
      <w:tr w:rsidR="00C5748E" w:rsidRPr="008241C8" w14:paraId="60FBFC06" w14:textId="77777777" w:rsidTr="008655E8">
        <w:trPr>
          <w:trHeight w:val="273"/>
          <w:jc w:val="center"/>
        </w:trPr>
        <w:tc>
          <w:tcPr>
            <w:tcW w:w="6479" w:type="dxa"/>
            <w:shd w:val="clear" w:color="000000" w:fill="FFFFFF"/>
            <w:vAlign w:val="bottom"/>
          </w:tcPr>
          <w:p w14:paraId="283C5C91"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gradio atmosferu međusobnog uvažavanja, saradanje i poverenja.</w:t>
            </w:r>
          </w:p>
        </w:tc>
        <w:tc>
          <w:tcPr>
            <w:tcW w:w="2500" w:type="dxa"/>
            <w:shd w:val="clear" w:color="000000" w:fill="FFFFFF"/>
          </w:tcPr>
          <w:p w14:paraId="2EB7EC96"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.732</w:t>
            </w:r>
          </w:p>
        </w:tc>
      </w:tr>
      <w:tr w:rsidR="00C5748E" w:rsidRPr="008241C8" w14:paraId="1C220E50" w14:textId="77777777" w:rsidTr="008655E8">
        <w:trPr>
          <w:trHeight w:val="273"/>
          <w:jc w:val="center"/>
        </w:trPr>
        <w:tc>
          <w:tcPr>
            <w:tcW w:w="6479" w:type="dxa"/>
            <w:shd w:val="clear" w:color="000000" w:fill="FFFFFF"/>
            <w:vAlign w:val="bottom"/>
          </w:tcPr>
          <w:p w14:paraId="3E00619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Nastava i/ili vežbe su održavane redovno i prema planu nastavnog predmeta.</w:t>
            </w:r>
          </w:p>
        </w:tc>
        <w:tc>
          <w:tcPr>
            <w:tcW w:w="2500" w:type="dxa"/>
            <w:shd w:val="clear" w:color="000000" w:fill="FFFFFF"/>
          </w:tcPr>
          <w:p w14:paraId="2FAD083E"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.772</w:t>
            </w:r>
          </w:p>
        </w:tc>
      </w:tr>
      <w:tr w:rsidR="00C5748E" w:rsidRPr="008241C8" w14:paraId="5EE746B0" w14:textId="77777777" w:rsidTr="008655E8">
        <w:trPr>
          <w:trHeight w:val="273"/>
          <w:jc w:val="center"/>
        </w:trPr>
        <w:tc>
          <w:tcPr>
            <w:tcW w:w="6479" w:type="dxa"/>
            <w:shd w:val="clear" w:color="000000" w:fill="FFFFFF"/>
            <w:vAlign w:val="bottom"/>
          </w:tcPr>
          <w:p w14:paraId="618BDA18"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lastRenderedPageBreak/>
              <w:t>Na ovom predmetu sam naučio nešto što smatram korisnim za moje buduće obrazovanje i rad.</w:t>
            </w:r>
          </w:p>
        </w:tc>
        <w:tc>
          <w:tcPr>
            <w:tcW w:w="2500" w:type="dxa"/>
            <w:shd w:val="clear" w:color="000000" w:fill="FFFFFF"/>
          </w:tcPr>
          <w:p w14:paraId="4D3AAC0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.814</w:t>
            </w:r>
          </w:p>
        </w:tc>
      </w:tr>
      <w:tr w:rsidR="00C5748E" w:rsidRPr="008241C8" w14:paraId="1D9E5159" w14:textId="77777777" w:rsidTr="008655E8">
        <w:trPr>
          <w:trHeight w:val="273"/>
          <w:jc w:val="center"/>
        </w:trPr>
        <w:tc>
          <w:tcPr>
            <w:tcW w:w="6479" w:type="dxa"/>
            <w:shd w:val="clear" w:color="000000" w:fill="FFFFFF"/>
            <w:vAlign w:val="bottom"/>
          </w:tcPr>
          <w:p w14:paraId="698FB137"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se veoma trudio oko izvođenja nastave.</w:t>
            </w:r>
          </w:p>
        </w:tc>
        <w:tc>
          <w:tcPr>
            <w:tcW w:w="2500" w:type="dxa"/>
            <w:shd w:val="clear" w:color="000000" w:fill="FFFFFF"/>
          </w:tcPr>
          <w:p w14:paraId="488E7EA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.532</w:t>
            </w:r>
          </w:p>
        </w:tc>
      </w:tr>
      <w:tr w:rsidR="00C5748E" w:rsidRPr="008241C8" w14:paraId="49275A72" w14:textId="77777777" w:rsidTr="008655E8">
        <w:trPr>
          <w:trHeight w:val="273"/>
          <w:jc w:val="center"/>
        </w:trPr>
        <w:tc>
          <w:tcPr>
            <w:tcW w:w="6479" w:type="dxa"/>
            <w:shd w:val="clear" w:color="000000" w:fill="FFFFFF"/>
            <w:vAlign w:val="bottom"/>
          </w:tcPr>
          <w:p w14:paraId="5DA37409"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bio dostupan studentima u terminu konsultacija i putem elektronske pošte.</w:t>
            </w:r>
          </w:p>
        </w:tc>
        <w:tc>
          <w:tcPr>
            <w:tcW w:w="2500" w:type="dxa"/>
            <w:shd w:val="clear" w:color="000000" w:fill="FFFFFF"/>
          </w:tcPr>
          <w:p w14:paraId="62A759A8"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.626</w:t>
            </w:r>
          </w:p>
        </w:tc>
      </w:tr>
      <w:tr w:rsidR="00C5748E" w:rsidRPr="008241C8" w14:paraId="71DB4B1A" w14:textId="77777777" w:rsidTr="008655E8">
        <w:trPr>
          <w:trHeight w:val="273"/>
          <w:jc w:val="center"/>
        </w:trPr>
        <w:tc>
          <w:tcPr>
            <w:tcW w:w="6479" w:type="dxa"/>
            <w:shd w:val="clear" w:color="000000" w:fill="FFFFFF"/>
            <w:vAlign w:val="bottom"/>
          </w:tcPr>
          <w:p w14:paraId="05C5AE25"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Nastavnik/saradnik je davao konstruktivne i korisne povratne informacije o radu studenata.</w:t>
            </w:r>
          </w:p>
        </w:tc>
        <w:tc>
          <w:tcPr>
            <w:tcW w:w="2500" w:type="dxa"/>
            <w:shd w:val="clear" w:color="000000" w:fill="FFFFFF"/>
          </w:tcPr>
          <w:p w14:paraId="0BB6760B"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.787</w:t>
            </w:r>
          </w:p>
        </w:tc>
      </w:tr>
      <w:tr w:rsidR="00C5748E" w:rsidRPr="008241C8" w14:paraId="17A0EE17" w14:textId="77777777" w:rsidTr="008655E8">
        <w:trPr>
          <w:trHeight w:val="273"/>
          <w:jc w:val="center"/>
        </w:trPr>
        <w:tc>
          <w:tcPr>
            <w:tcW w:w="6479" w:type="dxa"/>
            <w:shd w:val="clear" w:color="000000" w:fill="FFFFFF"/>
            <w:vAlign w:val="bottom"/>
          </w:tcPr>
          <w:p w14:paraId="04DD0CC0"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Vrednovanje studentskih radova i aktivnsti je bilo pravedno i objektivno.</w:t>
            </w:r>
          </w:p>
        </w:tc>
        <w:tc>
          <w:tcPr>
            <w:tcW w:w="2500" w:type="dxa"/>
            <w:shd w:val="clear" w:color="000000" w:fill="FFFFFF"/>
          </w:tcPr>
          <w:p w14:paraId="2F3ECF3C"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.717</w:t>
            </w:r>
          </w:p>
        </w:tc>
      </w:tr>
      <w:tr w:rsidR="00C5748E" w:rsidRPr="008241C8" w14:paraId="1C676B88" w14:textId="77777777" w:rsidTr="008655E8">
        <w:trPr>
          <w:trHeight w:val="273"/>
          <w:jc w:val="center"/>
        </w:trPr>
        <w:tc>
          <w:tcPr>
            <w:tcW w:w="6479" w:type="dxa"/>
            <w:shd w:val="clear" w:color="000000" w:fill="FFFFFF"/>
            <w:vAlign w:val="bottom"/>
          </w:tcPr>
          <w:p w14:paraId="13DAB22A"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Kada se sve uzme u obzir, koliko ste zadovoljni sadržajem ovog predmeta?</w:t>
            </w:r>
          </w:p>
        </w:tc>
        <w:tc>
          <w:tcPr>
            <w:tcW w:w="2500" w:type="dxa"/>
            <w:shd w:val="clear" w:color="000000" w:fill="FFFFFF"/>
          </w:tcPr>
          <w:p w14:paraId="47F1A583"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.781</w:t>
            </w:r>
          </w:p>
        </w:tc>
      </w:tr>
      <w:tr w:rsidR="00C5748E" w:rsidRPr="008241C8" w14:paraId="0FFE8752" w14:textId="77777777" w:rsidTr="008655E8">
        <w:trPr>
          <w:trHeight w:val="273"/>
          <w:jc w:val="center"/>
        </w:trPr>
        <w:tc>
          <w:tcPr>
            <w:tcW w:w="6479" w:type="dxa"/>
            <w:shd w:val="clear" w:color="000000" w:fill="FFFFFF"/>
            <w:vAlign w:val="bottom"/>
          </w:tcPr>
          <w:p w14:paraId="46950B2F" w14:textId="77777777" w:rsidR="00C5748E" w:rsidRPr="008241C8" w:rsidRDefault="00C5748E" w:rsidP="008655E8">
            <w:pPr>
              <w:rPr>
                <w:rFonts w:ascii="Times New Roman" w:hAnsi="Times New Roman" w:cs="Times New Roman"/>
                <w:noProof/>
                <w:color w:val="000000"/>
                <w:lang w:val="sr-Cyrl-RS"/>
              </w:rPr>
            </w:pPr>
            <w:r w:rsidRPr="008241C8">
              <w:rPr>
                <w:rFonts w:ascii="Times New Roman" w:hAnsi="Times New Roman" w:cs="Times New Roman"/>
                <w:noProof/>
                <w:lang w:val="sr-Cyrl-RS"/>
              </w:rPr>
              <w:t>Kada se sve uzme u obzir, koliko ste zadovoljni organizacijom ovog predmeta?</w:t>
            </w:r>
          </w:p>
        </w:tc>
        <w:tc>
          <w:tcPr>
            <w:tcW w:w="2500" w:type="dxa"/>
            <w:shd w:val="clear" w:color="000000" w:fill="FFFFFF"/>
          </w:tcPr>
          <w:p w14:paraId="5EDAEE8D" w14:textId="77777777" w:rsidR="00C5748E" w:rsidRPr="008241C8" w:rsidRDefault="00C5748E" w:rsidP="008655E8">
            <w:pPr>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.832</w:t>
            </w:r>
          </w:p>
        </w:tc>
      </w:tr>
    </w:tbl>
    <w:p w14:paraId="3299FE13" w14:textId="77777777" w:rsidR="00C5748E" w:rsidRPr="008241C8" w:rsidRDefault="00C5748E" w:rsidP="00C5748E">
      <w:pPr>
        <w:autoSpaceDE w:val="0"/>
        <w:autoSpaceDN w:val="0"/>
        <w:adjustRightInd w:val="0"/>
        <w:jc w:val="center"/>
        <w:rPr>
          <w:rFonts w:ascii="Times New Roman" w:hAnsi="Times New Roman" w:cs="Times New Roman"/>
          <w:b/>
          <w:bCs/>
          <w:noProof/>
          <w:color w:val="000000"/>
          <w:lang w:val="sr-Cyrl-RS"/>
        </w:rPr>
      </w:pPr>
    </w:p>
    <w:p w14:paraId="58B4FBF6"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Metod izdvajanja faktora: Analiza glavnih komponenata </w:t>
      </w:r>
    </w:p>
    <w:p w14:paraId="3232FD23"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Izdvojena je jedna komponenta (faktor)</w:t>
      </w:r>
    </w:p>
    <w:p w14:paraId="6925E95A" w14:textId="77777777" w:rsidR="00C5748E" w:rsidRPr="008241C8" w:rsidRDefault="00C5748E" w:rsidP="00C5748E">
      <w:pPr>
        <w:jc w:val="right"/>
        <w:rPr>
          <w:rFonts w:ascii="Times New Roman" w:hAnsi="Times New Roman" w:cs="Times New Roman"/>
          <w:noProof/>
          <w:lang w:val="sr-Cyrl-RS"/>
        </w:rPr>
      </w:pPr>
    </w:p>
    <w:p w14:paraId="6E760007" w14:textId="77777777" w:rsidR="00C5748E" w:rsidRPr="008241C8" w:rsidRDefault="00C5748E" w:rsidP="00C5748E">
      <w:pPr>
        <w:jc w:val="right"/>
        <w:rPr>
          <w:rFonts w:ascii="Times New Roman" w:hAnsi="Times New Roman" w:cs="Times New Roman"/>
          <w:noProof/>
          <w:lang w:val="sr-Cyrl-RS"/>
        </w:rPr>
      </w:pPr>
    </w:p>
    <w:p w14:paraId="3FEC00AF" w14:textId="77777777" w:rsidR="00C5748E" w:rsidRPr="008241C8" w:rsidRDefault="00C5748E" w:rsidP="00C5748E">
      <w:pPr>
        <w:jc w:val="right"/>
        <w:rPr>
          <w:rFonts w:ascii="Times New Roman" w:hAnsi="Times New Roman" w:cs="Times New Roman"/>
          <w:noProof/>
          <w:lang w:val="sr-Cyrl-RS"/>
        </w:rPr>
      </w:pPr>
    </w:p>
    <w:p w14:paraId="5BE301E1" w14:textId="77777777" w:rsidR="00C5748E" w:rsidRPr="008241C8" w:rsidRDefault="00C5748E" w:rsidP="00C5748E">
      <w:pPr>
        <w:jc w:val="right"/>
        <w:rPr>
          <w:rFonts w:ascii="Times New Roman" w:hAnsi="Times New Roman" w:cs="Times New Roman"/>
          <w:noProof/>
          <w:lang w:val="sr-Cyrl-RS"/>
        </w:rPr>
      </w:pPr>
    </w:p>
    <w:p w14:paraId="2ECBF971" w14:textId="77777777" w:rsidR="00C5748E" w:rsidRPr="008241C8" w:rsidRDefault="00C5748E" w:rsidP="00C5748E">
      <w:pPr>
        <w:jc w:val="right"/>
        <w:rPr>
          <w:rFonts w:ascii="Times New Roman" w:hAnsi="Times New Roman" w:cs="Times New Roman"/>
          <w:noProof/>
          <w:lang w:val="sr-Cyrl-RS"/>
        </w:rPr>
      </w:pPr>
    </w:p>
    <w:p w14:paraId="622D42AF" w14:textId="77777777" w:rsidR="00C5748E" w:rsidRPr="008241C8" w:rsidRDefault="00C5748E" w:rsidP="00C5748E">
      <w:pPr>
        <w:jc w:val="right"/>
        <w:rPr>
          <w:rFonts w:ascii="Times New Roman" w:hAnsi="Times New Roman" w:cs="Times New Roman"/>
          <w:noProof/>
          <w:lang w:val="sr-Cyrl-RS"/>
        </w:rPr>
      </w:pPr>
    </w:p>
    <w:p w14:paraId="7D641D38" w14:textId="77777777" w:rsidR="00C5748E" w:rsidRPr="008241C8" w:rsidRDefault="00C5748E" w:rsidP="00C5748E">
      <w:pPr>
        <w:jc w:val="right"/>
        <w:rPr>
          <w:rFonts w:ascii="Times New Roman" w:hAnsi="Times New Roman" w:cs="Times New Roman"/>
          <w:noProof/>
          <w:lang w:val="sr-Cyrl-RS"/>
        </w:rPr>
      </w:pPr>
    </w:p>
    <w:p w14:paraId="04C1F1E5" w14:textId="77777777" w:rsidR="00C5748E" w:rsidRPr="008241C8" w:rsidRDefault="00C5748E" w:rsidP="00C5748E">
      <w:pPr>
        <w:jc w:val="right"/>
        <w:rPr>
          <w:rFonts w:ascii="Times New Roman" w:hAnsi="Times New Roman" w:cs="Times New Roman"/>
          <w:noProof/>
          <w:lang w:val="sr-Cyrl-RS"/>
        </w:rPr>
      </w:pPr>
    </w:p>
    <w:p w14:paraId="1F699E1C" w14:textId="77777777" w:rsidR="00C5748E" w:rsidRPr="008241C8" w:rsidRDefault="00C5748E" w:rsidP="00C5748E">
      <w:pPr>
        <w:jc w:val="right"/>
        <w:rPr>
          <w:rFonts w:ascii="Times New Roman" w:hAnsi="Times New Roman" w:cs="Times New Roman"/>
          <w:noProof/>
          <w:lang w:val="sr-Cyrl-RS"/>
        </w:rPr>
      </w:pPr>
    </w:p>
    <w:p w14:paraId="31E34953" w14:textId="77777777" w:rsidR="00C5748E" w:rsidRPr="008241C8" w:rsidRDefault="00C5748E" w:rsidP="00C5748E">
      <w:pPr>
        <w:rPr>
          <w:rFonts w:ascii="Times New Roman" w:hAnsi="Times New Roman" w:cs="Times New Roman"/>
          <w:noProof/>
          <w:lang w:val="sr-Cyrl-RS"/>
        </w:rPr>
      </w:pPr>
      <w:r w:rsidRPr="008241C8">
        <w:rPr>
          <w:rFonts w:ascii="Times New Roman" w:hAnsi="Times New Roman" w:cs="Times New Roman"/>
          <w:noProof/>
          <w:lang w:val="sr-Cyrl-RS"/>
        </w:rPr>
        <w:t xml:space="preserve">GRAFIKON 7. Katelov skater dijagram, tj. prikaz pouzdanosti dobijenih faktora na upitniku (vidi se da se jasno izdava jedan faktor od ostalih). </w:t>
      </w:r>
    </w:p>
    <w:p w14:paraId="7780D4FC"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r w:rsidRPr="008241C8">
        <w:rPr>
          <w:rFonts w:ascii="Times New Roman" w:hAnsi="Times New Roman" w:cs="Times New Roman"/>
          <w:noProof/>
          <w:lang w:val="sr-Cyrl-RS" w:eastAsia="sr-Latn-RS"/>
        </w:rPr>
        <w:lastRenderedPageBreak/>
        <w:drawing>
          <wp:inline distT="0" distB="0" distL="0" distR="0" wp14:anchorId="0DD2142A" wp14:editId="5E87BA9E">
            <wp:extent cx="5486400" cy="3891280"/>
            <wp:effectExtent l="0" t="0" r="0" b="0"/>
            <wp:docPr id="623674962" name="Picture 1" descr="A line graph with numbers and points&#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3674962" name="Picture 1" descr="A line graph with numbers and points&#10;&#10;AI-generated content may be incorrect."/>
                    <pic:cNvPicPr>
                      <a:picLocks/>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86400" cy="3891280"/>
                    </a:xfrm>
                    <a:prstGeom prst="rect">
                      <a:avLst/>
                    </a:prstGeom>
                    <a:noFill/>
                    <a:ln>
                      <a:noFill/>
                    </a:ln>
                  </pic:spPr>
                </pic:pic>
              </a:graphicData>
            </a:graphic>
          </wp:inline>
        </w:drawing>
      </w:r>
    </w:p>
    <w:p w14:paraId="2477AD9A"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E4BAF8F"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589AC6C8"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44C8CB96"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63706AB"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807AB68"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09479418"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1A0911FF"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9041CBB"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5DCF1B82"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6D5F2171" w14:textId="77777777" w:rsidR="00C5748E" w:rsidRPr="008241C8" w:rsidRDefault="00C5748E" w:rsidP="00C5748E">
      <w:pPr>
        <w:autoSpaceDE w:val="0"/>
        <w:autoSpaceDN w:val="0"/>
        <w:adjustRightInd w:val="0"/>
        <w:rPr>
          <w:rFonts w:ascii="Times New Roman" w:hAnsi="Times New Roman" w:cs="Times New Roman"/>
          <w:noProof/>
          <w:lang w:val="sr-Cyrl-RS" w:eastAsia="sr-Latn-RS"/>
        </w:rPr>
      </w:pPr>
    </w:p>
    <w:p w14:paraId="7592D65F" w14:textId="77777777" w:rsidR="00C5748E" w:rsidRPr="008241C8" w:rsidRDefault="00C5748E" w:rsidP="00C5748E">
      <w:pPr>
        <w:tabs>
          <w:tab w:val="center" w:pos="4651"/>
        </w:tabs>
        <w:autoSpaceDE w:val="0"/>
        <w:autoSpaceDN w:val="0"/>
        <w:adjustRightInd w:val="0"/>
        <w:jc w:val="center"/>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t>TABELA 8: Procenat objašnjene varijanse.</w:t>
      </w:r>
    </w:p>
    <w:p w14:paraId="1D36F120" w14:textId="77777777" w:rsidR="00C5748E" w:rsidRPr="008241C8" w:rsidRDefault="00C5748E" w:rsidP="00C5748E">
      <w:pPr>
        <w:jc w:val="right"/>
        <w:rPr>
          <w:rFonts w:ascii="Times New Roman" w:hAnsi="Times New Roman" w:cs="Times New Roman"/>
          <w:noProof/>
          <w:lang w:val="sr-Cyrl-RS"/>
        </w:rPr>
      </w:pP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C5748E" w:rsidRPr="008241C8" w14:paraId="7C41D7C4" w14:textId="77777777" w:rsidTr="008655E8">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5FCD20C8"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Komponenta</w:t>
            </w:r>
          </w:p>
          <w:p w14:paraId="5B6F6F6C"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5D12691C"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Početne jedinstvene vrednosti (eigenvalues)</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26574013"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Suma kvadriranih zasićenja</w:t>
            </w:r>
          </w:p>
        </w:tc>
      </w:tr>
      <w:tr w:rsidR="00C5748E" w:rsidRPr="008241C8" w14:paraId="5BBF96B2" w14:textId="77777777" w:rsidTr="008655E8">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04FF6342" w14:textId="77777777" w:rsidR="00C5748E" w:rsidRPr="008241C8" w:rsidRDefault="00C5748E" w:rsidP="008655E8">
            <w:pPr>
              <w:autoSpaceDE w:val="0"/>
              <w:autoSpaceDN w:val="0"/>
              <w:adjustRightInd w:val="0"/>
              <w:rPr>
                <w:rFonts w:ascii="Times New Roman" w:hAnsi="Times New Roman" w:cs="Times New Roman"/>
                <w:noProof/>
                <w:color w:val="000000"/>
                <w:sz w:val="18"/>
                <w:szCs w:val="18"/>
                <w:lang w:val="sr-Cyrl-RS" w:eastAsia="en-GB"/>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548F816A"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Total</w:t>
            </w:r>
          </w:p>
        </w:tc>
        <w:tc>
          <w:tcPr>
            <w:tcW w:w="1430" w:type="dxa"/>
            <w:tcBorders>
              <w:bottom w:val="single" w:sz="16" w:space="0" w:color="000000"/>
            </w:tcBorders>
            <w:shd w:val="clear" w:color="auto" w:fill="FFFFFF"/>
            <w:tcMar>
              <w:top w:w="30" w:type="dxa"/>
              <w:left w:w="30" w:type="dxa"/>
              <w:bottom w:w="30" w:type="dxa"/>
              <w:right w:w="30" w:type="dxa"/>
            </w:tcMar>
            <w:vAlign w:val="bottom"/>
          </w:tcPr>
          <w:p w14:paraId="2064A051" w14:textId="77777777" w:rsidR="00C5748E" w:rsidRPr="008241C8" w:rsidRDefault="00C5748E" w:rsidP="008655E8">
            <w:pPr>
              <w:autoSpaceDE w:val="0"/>
              <w:autoSpaceDN w:val="0"/>
              <w:adjustRightInd w:val="0"/>
              <w:jc w:val="center"/>
              <w:rPr>
                <w:rFonts w:ascii="Times New Roman" w:hAnsi="Times New Roman" w:cs="Times New Roman"/>
                <w:noProof/>
                <w:color w:val="000000"/>
                <w:sz w:val="18"/>
                <w:szCs w:val="18"/>
                <w:lang w:val="sr-Cyrl-RS" w:eastAsia="en-GB"/>
              </w:rPr>
            </w:pPr>
            <w:r w:rsidRPr="008241C8">
              <w:rPr>
                <w:rFonts w:ascii="Times New Roman" w:hAnsi="Times New Roman" w:cs="Times New Roman"/>
                <w:noProof/>
                <w:color w:val="000000"/>
                <w:lang w:val="sr-Cyrl-RS"/>
              </w:rPr>
              <w:t>Procenat varijanse</w:t>
            </w:r>
          </w:p>
        </w:tc>
        <w:tc>
          <w:tcPr>
            <w:tcW w:w="1448" w:type="dxa"/>
            <w:tcBorders>
              <w:bottom w:val="single" w:sz="16" w:space="0" w:color="000000"/>
            </w:tcBorders>
            <w:shd w:val="clear" w:color="auto" w:fill="FFFFFF"/>
            <w:tcMar>
              <w:top w:w="30" w:type="dxa"/>
              <w:left w:w="30" w:type="dxa"/>
              <w:bottom w:w="30" w:type="dxa"/>
              <w:right w:w="30" w:type="dxa"/>
            </w:tcMar>
            <w:vAlign w:val="bottom"/>
          </w:tcPr>
          <w:p w14:paraId="4F6710FA"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40032096"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Total</w:t>
            </w:r>
          </w:p>
        </w:tc>
        <w:tc>
          <w:tcPr>
            <w:tcW w:w="1432" w:type="dxa"/>
            <w:tcBorders>
              <w:bottom w:val="single" w:sz="16" w:space="0" w:color="000000"/>
            </w:tcBorders>
            <w:shd w:val="clear" w:color="auto" w:fill="FFFFFF"/>
            <w:tcMar>
              <w:top w:w="30" w:type="dxa"/>
              <w:left w:w="30" w:type="dxa"/>
              <w:bottom w:w="30" w:type="dxa"/>
              <w:right w:w="30" w:type="dxa"/>
            </w:tcMar>
            <w:vAlign w:val="bottom"/>
          </w:tcPr>
          <w:p w14:paraId="5305E532" w14:textId="77777777" w:rsidR="00C5748E" w:rsidRPr="008241C8" w:rsidRDefault="00C5748E" w:rsidP="008655E8">
            <w:pPr>
              <w:autoSpaceDE w:val="0"/>
              <w:autoSpaceDN w:val="0"/>
              <w:adjustRightInd w:val="0"/>
              <w:jc w:val="center"/>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Procenat varijanse</w:t>
            </w:r>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24368CAD" w14:textId="77777777" w:rsidR="00C5748E" w:rsidRPr="008241C8" w:rsidRDefault="00C5748E" w:rsidP="008655E8">
            <w:pPr>
              <w:autoSpaceDE w:val="0"/>
              <w:autoSpaceDN w:val="0"/>
              <w:adjustRightInd w:val="0"/>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Kumulativni %</w:t>
            </w:r>
          </w:p>
        </w:tc>
      </w:tr>
      <w:tr w:rsidR="00C5748E" w:rsidRPr="008241C8" w14:paraId="77F4F575" w14:textId="77777777" w:rsidTr="008655E8">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6005204D"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tcPr>
          <w:p w14:paraId="3FB50A8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8.803</w:t>
            </w:r>
          </w:p>
        </w:tc>
        <w:tc>
          <w:tcPr>
            <w:tcW w:w="1430" w:type="dxa"/>
            <w:tcBorders>
              <w:top w:val="single" w:sz="16" w:space="0" w:color="000000"/>
              <w:bottom w:val="nil"/>
            </w:tcBorders>
            <w:shd w:val="clear" w:color="auto" w:fill="FFFFFF"/>
            <w:tcMar>
              <w:top w:w="30" w:type="dxa"/>
              <w:left w:w="30" w:type="dxa"/>
              <w:bottom w:w="30" w:type="dxa"/>
              <w:right w:w="30" w:type="dxa"/>
            </w:tcMar>
          </w:tcPr>
          <w:p w14:paraId="1F62C89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55.017</w:t>
            </w:r>
          </w:p>
        </w:tc>
        <w:tc>
          <w:tcPr>
            <w:tcW w:w="1448" w:type="dxa"/>
            <w:tcBorders>
              <w:top w:val="single" w:sz="16" w:space="0" w:color="000000"/>
              <w:bottom w:val="nil"/>
            </w:tcBorders>
            <w:shd w:val="clear" w:color="auto" w:fill="FFFFFF"/>
            <w:tcMar>
              <w:top w:w="30" w:type="dxa"/>
              <w:left w:w="30" w:type="dxa"/>
              <w:bottom w:w="30" w:type="dxa"/>
              <w:right w:w="30" w:type="dxa"/>
            </w:tcMar>
          </w:tcPr>
          <w:p w14:paraId="2BB6555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55.017</w:t>
            </w:r>
          </w:p>
        </w:tc>
        <w:tc>
          <w:tcPr>
            <w:tcW w:w="1151" w:type="dxa"/>
            <w:tcBorders>
              <w:top w:val="single" w:sz="16" w:space="0" w:color="000000"/>
              <w:bottom w:val="nil"/>
            </w:tcBorders>
            <w:shd w:val="clear" w:color="auto" w:fill="FFFFFF"/>
            <w:tcMar>
              <w:top w:w="30" w:type="dxa"/>
              <w:left w:w="30" w:type="dxa"/>
              <w:bottom w:w="30" w:type="dxa"/>
              <w:right w:w="30" w:type="dxa"/>
            </w:tcMar>
          </w:tcPr>
          <w:p w14:paraId="0CF500E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8.803</w:t>
            </w:r>
          </w:p>
        </w:tc>
        <w:tc>
          <w:tcPr>
            <w:tcW w:w="1432" w:type="dxa"/>
            <w:tcBorders>
              <w:top w:val="single" w:sz="16" w:space="0" w:color="000000"/>
              <w:bottom w:val="nil"/>
            </w:tcBorders>
            <w:shd w:val="clear" w:color="auto" w:fill="FFFFFF"/>
            <w:tcMar>
              <w:top w:w="30" w:type="dxa"/>
              <w:left w:w="30" w:type="dxa"/>
              <w:bottom w:w="30" w:type="dxa"/>
              <w:right w:w="30" w:type="dxa"/>
            </w:tcMar>
          </w:tcPr>
          <w:p w14:paraId="2E30D2B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55.017</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14:paraId="2210C22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55.017</w:t>
            </w:r>
          </w:p>
        </w:tc>
      </w:tr>
      <w:tr w:rsidR="00C5748E" w:rsidRPr="008241C8" w14:paraId="7EE1B33C"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B79788D"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E12740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1.201</w:t>
            </w:r>
          </w:p>
        </w:tc>
        <w:tc>
          <w:tcPr>
            <w:tcW w:w="1430" w:type="dxa"/>
            <w:tcBorders>
              <w:top w:val="nil"/>
              <w:bottom w:val="nil"/>
            </w:tcBorders>
            <w:shd w:val="clear" w:color="auto" w:fill="FFFFFF"/>
            <w:tcMar>
              <w:top w:w="30" w:type="dxa"/>
              <w:left w:w="30" w:type="dxa"/>
              <w:bottom w:w="30" w:type="dxa"/>
              <w:right w:w="30" w:type="dxa"/>
            </w:tcMar>
          </w:tcPr>
          <w:p w14:paraId="34FA940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7.509</w:t>
            </w:r>
          </w:p>
        </w:tc>
        <w:tc>
          <w:tcPr>
            <w:tcW w:w="1448" w:type="dxa"/>
            <w:tcBorders>
              <w:top w:val="nil"/>
              <w:bottom w:val="nil"/>
            </w:tcBorders>
            <w:shd w:val="clear" w:color="auto" w:fill="FFFFFF"/>
            <w:tcMar>
              <w:top w:w="30" w:type="dxa"/>
              <w:left w:w="30" w:type="dxa"/>
              <w:bottom w:w="30" w:type="dxa"/>
              <w:right w:w="30" w:type="dxa"/>
            </w:tcMar>
          </w:tcPr>
          <w:p w14:paraId="0C0D95B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62.526</w:t>
            </w:r>
          </w:p>
        </w:tc>
        <w:tc>
          <w:tcPr>
            <w:tcW w:w="1151" w:type="dxa"/>
            <w:tcBorders>
              <w:top w:val="nil"/>
              <w:bottom w:val="nil"/>
            </w:tcBorders>
            <w:shd w:val="clear" w:color="auto" w:fill="FFFFFF"/>
            <w:tcMar>
              <w:top w:w="30" w:type="dxa"/>
              <w:left w:w="30" w:type="dxa"/>
              <w:bottom w:w="30" w:type="dxa"/>
              <w:right w:w="30" w:type="dxa"/>
            </w:tcMar>
          </w:tcPr>
          <w:p w14:paraId="0034E6F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088D840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80DA78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7A511334"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3A612B6"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528AB0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1.028</w:t>
            </w:r>
          </w:p>
        </w:tc>
        <w:tc>
          <w:tcPr>
            <w:tcW w:w="1430" w:type="dxa"/>
            <w:tcBorders>
              <w:top w:val="nil"/>
              <w:bottom w:val="nil"/>
            </w:tcBorders>
            <w:shd w:val="clear" w:color="auto" w:fill="FFFFFF"/>
            <w:tcMar>
              <w:top w:w="30" w:type="dxa"/>
              <w:left w:w="30" w:type="dxa"/>
              <w:bottom w:w="30" w:type="dxa"/>
              <w:right w:w="30" w:type="dxa"/>
            </w:tcMar>
          </w:tcPr>
          <w:p w14:paraId="04352BD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6.426</w:t>
            </w:r>
          </w:p>
        </w:tc>
        <w:tc>
          <w:tcPr>
            <w:tcW w:w="1448" w:type="dxa"/>
            <w:tcBorders>
              <w:top w:val="nil"/>
              <w:bottom w:val="nil"/>
            </w:tcBorders>
            <w:shd w:val="clear" w:color="auto" w:fill="FFFFFF"/>
            <w:tcMar>
              <w:top w:w="30" w:type="dxa"/>
              <w:left w:w="30" w:type="dxa"/>
              <w:bottom w:w="30" w:type="dxa"/>
              <w:right w:w="30" w:type="dxa"/>
            </w:tcMar>
          </w:tcPr>
          <w:p w14:paraId="06E0A9B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68.952</w:t>
            </w:r>
          </w:p>
        </w:tc>
        <w:tc>
          <w:tcPr>
            <w:tcW w:w="1151" w:type="dxa"/>
            <w:tcBorders>
              <w:top w:val="nil"/>
              <w:bottom w:val="nil"/>
            </w:tcBorders>
            <w:shd w:val="clear" w:color="auto" w:fill="FFFFFF"/>
            <w:tcMar>
              <w:top w:w="30" w:type="dxa"/>
              <w:left w:w="30" w:type="dxa"/>
              <w:bottom w:w="30" w:type="dxa"/>
              <w:right w:w="30" w:type="dxa"/>
            </w:tcMar>
          </w:tcPr>
          <w:p w14:paraId="73DB583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40D469E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2FEEE19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6F5A93FB"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35A9852"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59240F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.813</w:t>
            </w:r>
          </w:p>
        </w:tc>
        <w:tc>
          <w:tcPr>
            <w:tcW w:w="1430" w:type="dxa"/>
            <w:tcBorders>
              <w:top w:val="nil"/>
              <w:bottom w:val="nil"/>
            </w:tcBorders>
            <w:shd w:val="clear" w:color="auto" w:fill="FFFFFF"/>
            <w:tcMar>
              <w:top w:w="30" w:type="dxa"/>
              <w:left w:w="30" w:type="dxa"/>
              <w:bottom w:w="30" w:type="dxa"/>
              <w:right w:w="30" w:type="dxa"/>
            </w:tcMar>
          </w:tcPr>
          <w:p w14:paraId="26D2AF3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5.081</w:t>
            </w:r>
          </w:p>
        </w:tc>
        <w:tc>
          <w:tcPr>
            <w:tcW w:w="1448" w:type="dxa"/>
            <w:tcBorders>
              <w:top w:val="nil"/>
              <w:bottom w:val="nil"/>
            </w:tcBorders>
            <w:shd w:val="clear" w:color="auto" w:fill="FFFFFF"/>
            <w:tcMar>
              <w:top w:w="30" w:type="dxa"/>
              <w:left w:w="30" w:type="dxa"/>
              <w:bottom w:w="30" w:type="dxa"/>
              <w:right w:w="30" w:type="dxa"/>
            </w:tcMar>
          </w:tcPr>
          <w:p w14:paraId="7B981A34"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74.033</w:t>
            </w:r>
          </w:p>
        </w:tc>
        <w:tc>
          <w:tcPr>
            <w:tcW w:w="1151" w:type="dxa"/>
            <w:tcBorders>
              <w:top w:val="nil"/>
              <w:bottom w:val="nil"/>
            </w:tcBorders>
            <w:shd w:val="clear" w:color="auto" w:fill="FFFFFF"/>
            <w:tcMar>
              <w:top w:w="30" w:type="dxa"/>
              <w:left w:w="30" w:type="dxa"/>
              <w:bottom w:w="30" w:type="dxa"/>
              <w:right w:w="30" w:type="dxa"/>
            </w:tcMar>
          </w:tcPr>
          <w:p w14:paraId="1532459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44A364C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4B5DFA5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2BB3A37F"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0EBE7FE"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52FACA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.627</w:t>
            </w:r>
          </w:p>
        </w:tc>
        <w:tc>
          <w:tcPr>
            <w:tcW w:w="1430" w:type="dxa"/>
            <w:tcBorders>
              <w:top w:val="nil"/>
              <w:bottom w:val="nil"/>
            </w:tcBorders>
            <w:shd w:val="clear" w:color="auto" w:fill="FFFFFF"/>
            <w:tcMar>
              <w:top w:w="30" w:type="dxa"/>
              <w:left w:w="30" w:type="dxa"/>
              <w:bottom w:w="30" w:type="dxa"/>
              <w:right w:w="30" w:type="dxa"/>
            </w:tcMar>
          </w:tcPr>
          <w:p w14:paraId="40FF510B"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3.920</w:t>
            </w:r>
          </w:p>
        </w:tc>
        <w:tc>
          <w:tcPr>
            <w:tcW w:w="1448" w:type="dxa"/>
            <w:tcBorders>
              <w:top w:val="nil"/>
              <w:bottom w:val="nil"/>
            </w:tcBorders>
            <w:shd w:val="clear" w:color="auto" w:fill="FFFFFF"/>
            <w:tcMar>
              <w:top w:w="30" w:type="dxa"/>
              <w:left w:w="30" w:type="dxa"/>
              <w:bottom w:w="30" w:type="dxa"/>
              <w:right w:w="30" w:type="dxa"/>
            </w:tcMar>
          </w:tcPr>
          <w:p w14:paraId="1DD4F83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77.953</w:t>
            </w:r>
          </w:p>
        </w:tc>
        <w:tc>
          <w:tcPr>
            <w:tcW w:w="1151" w:type="dxa"/>
            <w:tcBorders>
              <w:top w:val="nil"/>
              <w:bottom w:val="nil"/>
            </w:tcBorders>
            <w:shd w:val="clear" w:color="auto" w:fill="FFFFFF"/>
            <w:tcMar>
              <w:top w:w="30" w:type="dxa"/>
              <w:left w:w="30" w:type="dxa"/>
              <w:bottom w:w="30" w:type="dxa"/>
              <w:right w:w="30" w:type="dxa"/>
            </w:tcMar>
          </w:tcPr>
          <w:p w14:paraId="0E438BC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50555E4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760EAA9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29CB5FEA"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259418FA"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3D8F007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.550</w:t>
            </w:r>
          </w:p>
        </w:tc>
        <w:tc>
          <w:tcPr>
            <w:tcW w:w="1430" w:type="dxa"/>
            <w:tcBorders>
              <w:top w:val="nil"/>
              <w:bottom w:val="nil"/>
            </w:tcBorders>
            <w:shd w:val="clear" w:color="auto" w:fill="FFFFFF"/>
            <w:tcMar>
              <w:top w:w="30" w:type="dxa"/>
              <w:left w:w="30" w:type="dxa"/>
              <w:bottom w:w="30" w:type="dxa"/>
              <w:right w:w="30" w:type="dxa"/>
            </w:tcMar>
          </w:tcPr>
          <w:p w14:paraId="3212BB2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3.438</w:t>
            </w:r>
          </w:p>
        </w:tc>
        <w:tc>
          <w:tcPr>
            <w:tcW w:w="1448" w:type="dxa"/>
            <w:tcBorders>
              <w:top w:val="nil"/>
              <w:bottom w:val="nil"/>
            </w:tcBorders>
            <w:shd w:val="clear" w:color="auto" w:fill="FFFFFF"/>
            <w:tcMar>
              <w:top w:w="30" w:type="dxa"/>
              <w:left w:w="30" w:type="dxa"/>
              <w:bottom w:w="30" w:type="dxa"/>
              <w:right w:w="30" w:type="dxa"/>
            </w:tcMar>
          </w:tcPr>
          <w:p w14:paraId="13A3087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81.391</w:t>
            </w:r>
          </w:p>
        </w:tc>
        <w:tc>
          <w:tcPr>
            <w:tcW w:w="1151" w:type="dxa"/>
            <w:tcBorders>
              <w:top w:val="nil"/>
              <w:bottom w:val="nil"/>
            </w:tcBorders>
            <w:shd w:val="clear" w:color="auto" w:fill="FFFFFF"/>
            <w:tcMar>
              <w:top w:w="30" w:type="dxa"/>
              <w:left w:w="30" w:type="dxa"/>
              <w:bottom w:w="30" w:type="dxa"/>
              <w:right w:w="30" w:type="dxa"/>
            </w:tcMar>
          </w:tcPr>
          <w:p w14:paraId="708948C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5DBAAC7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5D7698A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0F192AE3"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A2B69A6"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6E80F6B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.497</w:t>
            </w:r>
          </w:p>
        </w:tc>
        <w:tc>
          <w:tcPr>
            <w:tcW w:w="1430" w:type="dxa"/>
            <w:tcBorders>
              <w:top w:val="nil"/>
              <w:bottom w:val="nil"/>
            </w:tcBorders>
            <w:shd w:val="clear" w:color="auto" w:fill="FFFFFF"/>
            <w:tcMar>
              <w:top w:w="30" w:type="dxa"/>
              <w:left w:w="30" w:type="dxa"/>
              <w:bottom w:w="30" w:type="dxa"/>
              <w:right w:w="30" w:type="dxa"/>
            </w:tcMar>
          </w:tcPr>
          <w:p w14:paraId="6486D76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3.105</w:t>
            </w:r>
          </w:p>
        </w:tc>
        <w:tc>
          <w:tcPr>
            <w:tcW w:w="1448" w:type="dxa"/>
            <w:tcBorders>
              <w:top w:val="nil"/>
              <w:bottom w:val="nil"/>
            </w:tcBorders>
            <w:shd w:val="clear" w:color="auto" w:fill="FFFFFF"/>
            <w:tcMar>
              <w:top w:w="30" w:type="dxa"/>
              <w:left w:w="30" w:type="dxa"/>
              <w:bottom w:w="30" w:type="dxa"/>
              <w:right w:w="30" w:type="dxa"/>
            </w:tcMar>
          </w:tcPr>
          <w:p w14:paraId="24015D8F"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84.496</w:t>
            </w:r>
          </w:p>
        </w:tc>
        <w:tc>
          <w:tcPr>
            <w:tcW w:w="1151" w:type="dxa"/>
            <w:tcBorders>
              <w:top w:val="nil"/>
              <w:bottom w:val="nil"/>
            </w:tcBorders>
            <w:shd w:val="clear" w:color="auto" w:fill="FFFFFF"/>
            <w:tcMar>
              <w:top w:w="30" w:type="dxa"/>
              <w:left w:w="30" w:type="dxa"/>
              <w:bottom w:w="30" w:type="dxa"/>
              <w:right w:w="30" w:type="dxa"/>
            </w:tcMar>
          </w:tcPr>
          <w:p w14:paraId="636F0F1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36A1CA0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77D059F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47563D2C"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538EF033"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DA1B50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.449</w:t>
            </w:r>
          </w:p>
        </w:tc>
        <w:tc>
          <w:tcPr>
            <w:tcW w:w="1430" w:type="dxa"/>
            <w:tcBorders>
              <w:top w:val="nil"/>
              <w:bottom w:val="nil"/>
            </w:tcBorders>
            <w:shd w:val="clear" w:color="auto" w:fill="FFFFFF"/>
            <w:tcMar>
              <w:top w:w="30" w:type="dxa"/>
              <w:left w:w="30" w:type="dxa"/>
              <w:bottom w:w="30" w:type="dxa"/>
              <w:right w:w="30" w:type="dxa"/>
            </w:tcMar>
          </w:tcPr>
          <w:p w14:paraId="2FAAF25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2.809</w:t>
            </w:r>
          </w:p>
        </w:tc>
        <w:tc>
          <w:tcPr>
            <w:tcW w:w="1448" w:type="dxa"/>
            <w:tcBorders>
              <w:top w:val="nil"/>
              <w:bottom w:val="nil"/>
            </w:tcBorders>
            <w:shd w:val="clear" w:color="auto" w:fill="FFFFFF"/>
            <w:tcMar>
              <w:top w:w="30" w:type="dxa"/>
              <w:left w:w="30" w:type="dxa"/>
              <w:bottom w:w="30" w:type="dxa"/>
              <w:right w:w="30" w:type="dxa"/>
            </w:tcMar>
          </w:tcPr>
          <w:p w14:paraId="4C1EAAF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87.305</w:t>
            </w:r>
          </w:p>
        </w:tc>
        <w:tc>
          <w:tcPr>
            <w:tcW w:w="1151" w:type="dxa"/>
            <w:tcBorders>
              <w:top w:val="nil"/>
              <w:bottom w:val="nil"/>
            </w:tcBorders>
            <w:shd w:val="clear" w:color="auto" w:fill="FFFFFF"/>
            <w:tcMar>
              <w:top w:w="30" w:type="dxa"/>
              <w:left w:w="30" w:type="dxa"/>
              <w:bottom w:w="30" w:type="dxa"/>
              <w:right w:w="30" w:type="dxa"/>
            </w:tcMar>
          </w:tcPr>
          <w:p w14:paraId="4F90F57B"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07265B4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6588ACB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5F3B0B40"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52759B46"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4D2A18D"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.372</w:t>
            </w:r>
          </w:p>
        </w:tc>
        <w:tc>
          <w:tcPr>
            <w:tcW w:w="1430" w:type="dxa"/>
            <w:tcBorders>
              <w:top w:val="nil"/>
              <w:bottom w:val="nil"/>
            </w:tcBorders>
            <w:shd w:val="clear" w:color="auto" w:fill="FFFFFF"/>
            <w:tcMar>
              <w:top w:w="30" w:type="dxa"/>
              <w:left w:w="30" w:type="dxa"/>
              <w:bottom w:w="30" w:type="dxa"/>
              <w:right w:w="30" w:type="dxa"/>
            </w:tcMar>
          </w:tcPr>
          <w:p w14:paraId="1F8C5EE3"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2.328</w:t>
            </w:r>
          </w:p>
        </w:tc>
        <w:tc>
          <w:tcPr>
            <w:tcW w:w="1448" w:type="dxa"/>
            <w:tcBorders>
              <w:top w:val="nil"/>
              <w:bottom w:val="nil"/>
            </w:tcBorders>
            <w:shd w:val="clear" w:color="auto" w:fill="FFFFFF"/>
            <w:tcMar>
              <w:top w:w="30" w:type="dxa"/>
              <w:left w:w="30" w:type="dxa"/>
              <w:bottom w:w="30" w:type="dxa"/>
              <w:right w:w="30" w:type="dxa"/>
            </w:tcMar>
          </w:tcPr>
          <w:p w14:paraId="6720FAF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89.633</w:t>
            </w:r>
          </w:p>
        </w:tc>
        <w:tc>
          <w:tcPr>
            <w:tcW w:w="1151" w:type="dxa"/>
            <w:tcBorders>
              <w:top w:val="nil"/>
              <w:bottom w:val="nil"/>
            </w:tcBorders>
            <w:shd w:val="clear" w:color="auto" w:fill="FFFFFF"/>
            <w:tcMar>
              <w:top w:w="30" w:type="dxa"/>
              <w:left w:w="30" w:type="dxa"/>
              <w:bottom w:w="30" w:type="dxa"/>
              <w:right w:w="30" w:type="dxa"/>
            </w:tcMar>
          </w:tcPr>
          <w:p w14:paraId="7747A62C"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12BECFC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D3617C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74F64FAF"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72B8DE8"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CF0008E"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.362</w:t>
            </w:r>
          </w:p>
        </w:tc>
        <w:tc>
          <w:tcPr>
            <w:tcW w:w="1430" w:type="dxa"/>
            <w:tcBorders>
              <w:top w:val="nil"/>
              <w:bottom w:val="nil"/>
            </w:tcBorders>
            <w:shd w:val="clear" w:color="auto" w:fill="FFFFFF"/>
            <w:tcMar>
              <w:top w:w="30" w:type="dxa"/>
              <w:left w:w="30" w:type="dxa"/>
              <w:bottom w:w="30" w:type="dxa"/>
              <w:right w:w="30" w:type="dxa"/>
            </w:tcMar>
          </w:tcPr>
          <w:p w14:paraId="7E522A6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2.262</w:t>
            </w:r>
          </w:p>
        </w:tc>
        <w:tc>
          <w:tcPr>
            <w:tcW w:w="1448" w:type="dxa"/>
            <w:tcBorders>
              <w:top w:val="nil"/>
              <w:bottom w:val="nil"/>
            </w:tcBorders>
            <w:shd w:val="clear" w:color="auto" w:fill="FFFFFF"/>
            <w:tcMar>
              <w:top w:w="30" w:type="dxa"/>
              <w:left w:w="30" w:type="dxa"/>
              <w:bottom w:w="30" w:type="dxa"/>
              <w:right w:w="30" w:type="dxa"/>
            </w:tcMar>
          </w:tcPr>
          <w:p w14:paraId="313214C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91.895</w:t>
            </w:r>
          </w:p>
        </w:tc>
        <w:tc>
          <w:tcPr>
            <w:tcW w:w="1151" w:type="dxa"/>
            <w:tcBorders>
              <w:top w:val="nil"/>
              <w:bottom w:val="nil"/>
            </w:tcBorders>
            <w:shd w:val="clear" w:color="auto" w:fill="FFFFFF"/>
            <w:tcMar>
              <w:top w:w="30" w:type="dxa"/>
              <w:left w:w="30" w:type="dxa"/>
              <w:bottom w:w="30" w:type="dxa"/>
              <w:right w:w="30" w:type="dxa"/>
            </w:tcMar>
          </w:tcPr>
          <w:p w14:paraId="6952E75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2C81A310"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045967F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 </w:t>
            </w:r>
          </w:p>
        </w:tc>
      </w:tr>
      <w:tr w:rsidR="00C5748E" w:rsidRPr="008241C8" w14:paraId="38799F32"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285BEE6D"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69D69D31"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.269</w:t>
            </w:r>
          </w:p>
        </w:tc>
        <w:tc>
          <w:tcPr>
            <w:tcW w:w="1430" w:type="dxa"/>
            <w:tcBorders>
              <w:top w:val="nil"/>
              <w:bottom w:val="nil"/>
            </w:tcBorders>
            <w:shd w:val="clear" w:color="auto" w:fill="FFFFFF"/>
            <w:tcMar>
              <w:top w:w="30" w:type="dxa"/>
              <w:left w:w="30" w:type="dxa"/>
              <w:bottom w:w="30" w:type="dxa"/>
              <w:right w:w="30" w:type="dxa"/>
            </w:tcMar>
          </w:tcPr>
          <w:p w14:paraId="69595995"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1.684</w:t>
            </w:r>
          </w:p>
        </w:tc>
        <w:tc>
          <w:tcPr>
            <w:tcW w:w="1448" w:type="dxa"/>
            <w:tcBorders>
              <w:top w:val="nil"/>
              <w:bottom w:val="nil"/>
            </w:tcBorders>
            <w:shd w:val="clear" w:color="auto" w:fill="FFFFFF"/>
            <w:tcMar>
              <w:top w:w="30" w:type="dxa"/>
              <w:left w:w="30" w:type="dxa"/>
              <w:bottom w:w="30" w:type="dxa"/>
              <w:right w:w="30" w:type="dxa"/>
            </w:tcMar>
          </w:tcPr>
          <w:p w14:paraId="23CEA1D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93.579</w:t>
            </w:r>
          </w:p>
        </w:tc>
        <w:tc>
          <w:tcPr>
            <w:tcW w:w="1151" w:type="dxa"/>
            <w:tcBorders>
              <w:top w:val="nil"/>
              <w:bottom w:val="nil"/>
            </w:tcBorders>
            <w:shd w:val="clear" w:color="auto" w:fill="FFFFFF"/>
            <w:tcMar>
              <w:top w:w="30" w:type="dxa"/>
              <w:left w:w="30" w:type="dxa"/>
              <w:bottom w:w="30" w:type="dxa"/>
              <w:right w:w="30" w:type="dxa"/>
            </w:tcMar>
            <w:vAlign w:val="bottom"/>
          </w:tcPr>
          <w:p w14:paraId="4923807C"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7204E48B"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40C09DFC" w14:textId="77777777" w:rsidR="00C5748E" w:rsidRPr="008241C8" w:rsidRDefault="00C5748E" w:rsidP="008655E8">
            <w:pPr>
              <w:jc w:val="right"/>
              <w:rPr>
                <w:rFonts w:ascii="Times New Roman" w:hAnsi="Times New Roman" w:cs="Times New Roman"/>
                <w:noProof/>
                <w:color w:val="000000"/>
                <w:sz w:val="20"/>
                <w:szCs w:val="20"/>
                <w:lang w:val="sr-Cyrl-RS"/>
              </w:rPr>
            </w:pPr>
          </w:p>
        </w:tc>
      </w:tr>
      <w:tr w:rsidR="00C5748E" w:rsidRPr="008241C8" w14:paraId="4984C418"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2CDD020E"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35A4921A"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.263</w:t>
            </w:r>
          </w:p>
        </w:tc>
        <w:tc>
          <w:tcPr>
            <w:tcW w:w="1430" w:type="dxa"/>
            <w:tcBorders>
              <w:top w:val="nil"/>
              <w:bottom w:val="nil"/>
            </w:tcBorders>
            <w:shd w:val="clear" w:color="auto" w:fill="FFFFFF"/>
            <w:tcMar>
              <w:top w:w="30" w:type="dxa"/>
              <w:left w:w="30" w:type="dxa"/>
              <w:bottom w:w="30" w:type="dxa"/>
              <w:right w:w="30" w:type="dxa"/>
            </w:tcMar>
          </w:tcPr>
          <w:p w14:paraId="0585C01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1.645</w:t>
            </w:r>
          </w:p>
        </w:tc>
        <w:tc>
          <w:tcPr>
            <w:tcW w:w="1448" w:type="dxa"/>
            <w:tcBorders>
              <w:top w:val="nil"/>
              <w:bottom w:val="nil"/>
            </w:tcBorders>
            <w:shd w:val="clear" w:color="auto" w:fill="FFFFFF"/>
            <w:tcMar>
              <w:top w:w="30" w:type="dxa"/>
              <w:left w:w="30" w:type="dxa"/>
              <w:bottom w:w="30" w:type="dxa"/>
              <w:right w:w="30" w:type="dxa"/>
            </w:tcMar>
          </w:tcPr>
          <w:p w14:paraId="77263718"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95.224</w:t>
            </w:r>
          </w:p>
        </w:tc>
        <w:tc>
          <w:tcPr>
            <w:tcW w:w="1151" w:type="dxa"/>
            <w:tcBorders>
              <w:top w:val="nil"/>
              <w:bottom w:val="nil"/>
            </w:tcBorders>
            <w:shd w:val="clear" w:color="auto" w:fill="FFFFFF"/>
            <w:tcMar>
              <w:top w:w="30" w:type="dxa"/>
              <w:left w:w="30" w:type="dxa"/>
              <w:bottom w:w="30" w:type="dxa"/>
              <w:right w:w="30" w:type="dxa"/>
            </w:tcMar>
            <w:vAlign w:val="bottom"/>
          </w:tcPr>
          <w:p w14:paraId="101C9BA4"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348BA916"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6CE287E8" w14:textId="77777777" w:rsidR="00C5748E" w:rsidRPr="008241C8" w:rsidRDefault="00C5748E" w:rsidP="008655E8">
            <w:pPr>
              <w:jc w:val="right"/>
              <w:rPr>
                <w:rFonts w:ascii="Times New Roman" w:hAnsi="Times New Roman" w:cs="Times New Roman"/>
                <w:noProof/>
                <w:color w:val="000000"/>
                <w:sz w:val="20"/>
                <w:szCs w:val="20"/>
                <w:lang w:val="sr-Cyrl-RS"/>
              </w:rPr>
            </w:pPr>
          </w:p>
        </w:tc>
      </w:tr>
      <w:tr w:rsidR="00C5748E" w:rsidRPr="008241C8" w14:paraId="21EB9DF5"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563AD74"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C0201B9"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.236</w:t>
            </w:r>
          </w:p>
        </w:tc>
        <w:tc>
          <w:tcPr>
            <w:tcW w:w="1430" w:type="dxa"/>
            <w:tcBorders>
              <w:top w:val="nil"/>
              <w:bottom w:val="nil"/>
            </w:tcBorders>
            <w:shd w:val="clear" w:color="auto" w:fill="FFFFFF"/>
            <w:tcMar>
              <w:top w:w="30" w:type="dxa"/>
              <w:left w:w="30" w:type="dxa"/>
              <w:bottom w:w="30" w:type="dxa"/>
              <w:right w:w="30" w:type="dxa"/>
            </w:tcMar>
          </w:tcPr>
          <w:p w14:paraId="5408F41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1.473</w:t>
            </w:r>
          </w:p>
        </w:tc>
        <w:tc>
          <w:tcPr>
            <w:tcW w:w="1448" w:type="dxa"/>
            <w:tcBorders>
              <w:top w:val="nil"/>
              <w:bottom w:val="nil"/>
            </w:tcBorders>
            <w:shd w:val="clear" w:color="auto" w:fill="FFFFFF"/>
            <w:tcMar>
              <w:top w:w="30" w:type="dxa"/>
              <w:left w:w="30" w:type="dxa"/>
              <w:bottom w:w="30" w:type="dxa"/>
              <w:right w:w="30" w:type="dxa"/>
            </w:tcMar>
          </w:tcPr>
          <w:p w14:paraId="7689070B"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96.697</w:t>
            </w:r>
          </w:p>
        </w:tc>
        <w:tc>
          <w:tcPr>
            <w:tcW w:w="1151" w:type="dxa"/>
            <w:tcBorders>
              <w:top w:val="nil"/>
              <w:bottom w:val="nil"/>
            </w:tcBorders>
            <w:shd w:val="clear" w:color="auto" w:fill="FFFFFF"/>
            <w:tcMar>
              <w:top w:w="30" w:type="dxa"/>
              <w:left w:w="30" w:type="dxa"/>
              <w:bottom w:w="30" w:type="dxa"/>
              <w:right w:w="30" w:type="dxa"/>
            </w:tcMar>
            <w:vAlign w:val="bottom"/>
          </w:tcPr>
          <w:p w14:paraId="01E03865"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11E036DD"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61A56A4B" w14:textId="77777777" w:rsidR="00C5748E" w:rsidRPr="008241C8" w:rsidRDefault="00C5748E" w:rsidP="008655E8">
            <w:pPr>
              <w:jc w:val="right"/>
              <w:rPr>
                <w:rFonts w:ascii="Times New Roman" w:hAnsi="Times New Roman" w:cs="Times New Roman"/>
                <w:noProof/>
                <w:color w:val="000000"/>
                <w:sz w:val="20"/>
                <w:szCs w:val="20"/>
                <w:lang w:val="sr-Cyrl-RS"/>
              </w:rPr>
            </w:pPr>
          </w:p>
        </w:tc>
      </w:tr>
      <w:tr w:rsidR="00C5748E" w:rsidRPr="008241C8" w14:paraId="1E9CF41F"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7178A41"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D1FE00B"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.202</w:t>
            </w:r>
          </w:p>
        </w:tc>
        <w:tc>
          <w:tcPr>
            <w:tcW w:w="1430" w:type="dxa"/>
            <w:tcBorders>
              <w:top w:val="nil"/>
              <w:bottom w:val="nil"/>
            </w:tcBorders>
            <w:shd w:val="clear" w:color="auto" w:fill="FFFFFF"/>
            <w:tcMar>
              <w:top w:w="30" w:type="dxa"/>
              <w:left w:w="30" w:type="dxa"/>
              <w:bottom w:w="30" w:type="dxa"/>
              <w:right w:w="30" w:type="dxa"/>
            </w:tcMar>
          </w:tcPr>
          <w:p w14:paraId="1AE2C63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1.265</w:t>
            </w:r>
          </w:p>
        </w:tc>
        <w:tc>
          <w:tcPr>
            <w:tcW w:w="1448" w:type="dxa"/>
            <w:tcBorders>
              <w:top w:val="nil"/>
              <w:bottom w:val="nil"/>
            </w:tcBorders>
            <w:shd w:val="clear" w:color="auto" w:fill="FFFFFF"/>
            <w:tcMar>
              <w:top w:w="30" w:type="dxa"/>
              <w:left w:w="30" w:type="dxa"/>
              <w:bottom w:w="30" w:type="dxa"/>
              <w:right w:w="30" w:type="dxa"/>
            </w:tcMar>
          </w:tcPr>
          <w:p w14:paraId="08DAD2A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97.962</w:t>
            </w:r>
          </w:p>
        </w:tc>
        <w:tc>
          <w:tcPr>
            <w:tcW w:w="1151" w:type="dxa"/>
            <w:tcBorders>
              <w:top w:val="nil"/>
              <w:bottom w:val="nil"/>
            </w:tcBorders>
            <w:shd w:val="clear" w:color="auto" w:fill="FFFFFF"/>
            <w:tcMar>
              <w:top w:w="30" w:type="dxa"/>
              <w:left w:w="30" w:type="dxa"/>
              <w:bottom w:w="30" w:type="dxa"/>
              <w:right w:w="30" w:type="dxa"/>
            </w:tcMar>
            <w:vAlign w:val="bottom"/>
          </w:tcPr>
          <w:p w14:paraId="4DCFD34A"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38E9A56F"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767C6E36" w14:textId="77777777" w:rsidR="00C5748E" w:rsidRPr="008241C8" w:rsidRDefault="00C5748E" w:rsidP="008655E8">
            <w:pPr>
              <w:jc w:val="right"/>
              <w:rPr>
                <w:rFonts w:ascii="Times New Roman" w:hAnsi="Times New Roman" w:cs="Times New Roman"/>
                <w:noProof/>
                <w:color w:val="000000"/>
                <w:sz w:val="20"/>
                <w:szCs w:val="20"/>
                <w:lang w:val="sr-Cyrl-RS"/>
              </w:rPr>
            </w:pPr>
          </w:p>
        </w:tc>
      </w:tr>
      <w:tr w:rsidR="00C5748E" w:rsidRPr="008241C8" w14:paraId="53F0E869" w14:textId="77777777" w:rsidTr="008655E8">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64E0F53" w14:textId="77777777" w:rsidR="00C5748E" w:rsidRPr="008241C8" w:rsidRDefault="00C5748E" w:rsidP="008655E8">
            <w:pPr>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BAE9042"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.174</w:t>
            </w:r>
          </w:p>
        </w:tc>
        <w:tc>
          <w:tcPr>
            <w:tcW w:w="1430" w:type="dxa"/>
            <w:tcBorders>
              <w:top w:val="nil"/>
              <w:bottom w:val="nil"/>
            </w:tcBorders>
            <w:shd w:val="clear" w:color="auto" w:fill="FFFFFF"/>
            <w:tcMar>
              <w:top w:w="30" w:type="dxa"/>
              <w:left w:w="30" w:type="dxa"/>
              <w:bottom w:w="30" w:type="dxa"/>
              <w:right w:w="30" w:type="dxa"/>
            </w:tcMar>
          </w:tcPr>
          <w:p w14:paraId="72E11B26"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1.090</w:t>
            </w:r>
          </w:p>
        </w:tc>
        <w:tc>
          <w:tcPr>
            <w:tcW w:w="1448" w:type="dxa"/>
            <w:tcBorders>
              <w:top w:val="nil"/>
              <w:bottom w:val="nil"/>
            </w:tcBorders>
            <w:shd w:val="clear" w:color="auto" w:fill="FFFFFF"/>
            <w:tcMar>
              <w:top w:w="30" w:type="dxa"/>
              <w:left w:w="30" w:type="dxa"/>
              <w:bottom w:w="30" w:type="dxa"/>
              <w:right w:w="30" w:type="dxa"/>
            </w:tcMar>
          </w:tcPr>
          <w:p w14:paraId="40DB85A7" w14:textId="77777777" w:rsidR="00C5748E" w:rsidRPr="008241C8" w:rsidRDefault="00C5748E" w:rsidP="008655E8">
            <w:pPr>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99.052</w:t>
            </w:r>
          </w:p>
        </w:tc>
        <w:tc>
          <w:tcPr>
            <w:tcW w:w="1151" w:type="dxa"/>
            <w:tcBorders>
              <w:top w:val="nil"/>
              <w:bottom w:val="nil"/>
            </w:tcBorders>
            <w:shd w:val="clear" w:color="auto" w:fill="FFFFFF"/>
            <w:tcMar>
              <w:top w:w="30" w:type="dxa"/>
              <w:left w:w="30" w:type="dxa"/>
              <w:bottom w:w="30" w:type="dxa"/>
              <w:right w:w="30" w:type="dxa"/>
            </w:tcMar>
            <w:vAlign w:val="bottom"/>
          </w:tcPr>
          <w:p w14:paraId="40A33375"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4FF9D689" w14:textId="77777777" w:rsidR="00C5748E" w:rsidRPr="008241C8" w:rsidRDefault="00C5748E" w:rsidP="008655E8">
            <w:pPr>
              <w:jc w:val="right"/>
              <w:rPr>
                <w:rFonts w:ascii="Times New Roman" w:hAnsi="Times New Roman" w:cs="Times New Roman"/>
                <w:noProof/>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3EA8271A" w14:textId="77777777" w:rsidR="00C5748E" w:rsidRPr="008241C8" w:rsidRDefault="00C5748E" w:rsidP="008655E8">
            <w:pPr>
              <w:jc w:val="right"/>
              <w:rPr>
                <w:rFonts w:ascii="Times New Roman" w:hAnsi="Times New Roman" w:cs="Times New Roman"/>
                <w:noProof/>
                <w:color w:val="000000"/>
                <w:sz w:val="20"/>
                <w:szCs w:val="20"/>
                <w:lang w:val="sr-Cyrl-RS"/>
              </w:rPr>
            </w:pPr>
          </w:p>
        </w:tc>
      </w:tr>
    </w:tbl>
    <w:p w14:paraId="5C10E76C" w14:textId="77777777" w:rsidR="00C5748E" w:rsidRPr="008241C8" w:rsidRDefault="00C5748E" w:rsidP="00C5748E">
      <w:pPr>
        <w:autoSpaceDE w:val="0"/>
        <w:autoSpaceDN w:val="0"/>
        <w:adjustRightInd w:val="0"/>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Metod izdvajanja faktora: Analiza glavnih komponenata </w:t>
      </w:r>
    </w:p>
    <w:p w14:paraId="0F8B0DED" w14:textId="77777777" w:rsidR="00C5748E" w:rsidRPr="008241C8" w:rsidRDefault="00C5748E" w:rsidP="00C5748E">
      <w:pPr>
        <w:pageBreakBefore/>
        <w:autoSpaceDE w:val="0"/>
        <w:autoSpaceDN w:val="0"/>
        <w:adjustRightInd w:val="0"/>
        <w:rPr>
          <w:rFonts w:ascii="Times New Roman" w:hAnsi="Times New Roman" w:cs="Times New Roman"/>
          <w:b/>
          <w:noProof/>
          <w:color w:val="000000"/>
          <w:sz w:val="32"/>
          <w:szCs w:val="32"/>
          <w:lang w:val="sr-Cyrl-RS"/>
        </w:rPr>
      </w:pPr>
      <w:r w:rsidRPr="008241C8">
        <w:rPr>
          <w:rFonts w:ascii="Times New Roman" w:hAnsi="Times New Roman" w:cs="Times New Roman"/>
          <w:b/>
          <w:noProof/>
          <w:color w:val="000000"/>
          <w:sz w:val="32"/>
          <w:szCs w:val="32"/>
          <w:lang w:val="sr-Cyrl-RS"/>
        </w:rPr>
        <w:lastRenderedPageBreak/>
        <w:t>Komentari studenata</w:t>
      </w:r>
    </w:p>
    <w:p w14:paraId="64A201F4" w14:textId="77777777" w:rsidR="00C5748E" w:rsidRPr="008241C8" w:rsidRDefault="00C5748E" w:rsidP="00C5748E">
      <w:pPr>
        <w:autoSpaceDE w:val="0"/>
        <w:autoSpaceDN w:val="0"/>
        <w:adjustRightInd w:val="0"/>
        <w:rPr>
          <w:rFonts w:ascii="Times New Roman" w:hAnsi="Times New Roman" w:cs="Times New Roman"/>
          <w:noProof/>
          <w:color w:val="000000"/>
          <w:sz w:val="14"/>
          <w:szCs w:val="14"/>
          <w:lang w:val="sr-Cyrl-RS"/>
        </w:rPr>
      </w:pPr>
    </w:p>
    <w:p w14:paraId="3631EB12" w14:textId="77777777" w:rsidR="00C5748E" w:rsidRPr="008241C8" w:rsidRDefault="00C5748E" w:rsidP="00C5748E">
      <w:pPr>
        <w:autoSpaceDE w:val="0"/>
        <w:autoSpaceDN w:val="0"/>
        <w:adjustRightInd w:val="0"/>
        <w:jc w:val="both"/>
        <w:rPr>
          <w:rFonts w:ascii="Times New Roman" w:hAnsi="Times New Roman" w:cs="Times New Roman"/>
          <w:bCs/>
          <w:noProof/>
          <w:color w:val="000000"/>
          <w:lang w:val="sr-Cyrl-RS"/>
        </w:rPr>
      </w:pPr>
      <w:r w:rsidRPr="008241C8">
        <w:rPr>
          <w:rFonts w:ascii="Times New Roman" w:hAnsi="Times New Roman" w:cs="Times New Roman"/>
          <w:noProof/>
          <w:color w:val="000000"/>
          <w:lang w:val="sr-Cyrl-RS"/>
        </w:rPr>
        <w:t>Od studenata je traženo i da upišu neke dodatne sugestije vezane za studije i eventualno poboljšanje nastave, koje su zaitm grupisane na pohvale sa jedne strane i kritike i sugistije sa druge strane. Većina pohvala se odnosi na dobar odnos, kreiranje pozitivne atmosfere, dobru organizaciju kursa, davanje adekvatnih primera i generalno posvećenost nastavnika.</w:t>
      </w:r>
      <w:r w:rsidRPr="008241C8">
        <w:rPr>
          <w:rFonts w:ascii="Times New Roman" w:hAnsi="Times New Roman" w:cs="Times New Roman"/>
          <w:b/>
          <w:noProof/>
          <w:color w:val="000000"/>
          <w:lang w:val="sr-Cyrl-RS"/>
        </w:rPr>
        <w:t xml:space="preserve"> </w:t>
      </w:r>
      <w:r w:rsidRPr="008241C8">
        <w:rPr>
          <w:rFonts w:ascii="Times New Roman" w:hAnsi="Times New Roman" w:cs="Times New Roman"/>
          <w:bCs/>
          <w:noProof/>
          <w:color w:val="000000"/>
          <w:lang w:val="sr-Cyrl-RS"/>
        </w:rPr>
        <w:t xml:space="preserve">Kritike se uglanvom odnose na nedostatak prakse, lošu organizaciju nekih kurseva (vreme ali i način održavanja predavanja), ponavljanje sadržaja sa osnovnih studija i prevelik broj obaveza. </w:t>
      </w:r>
    </w:p>
    <w:p w14:paraId="3413EDED" w14:textId="77777777" w:rsidR="00C5748E" w:rsidRPr="008241C8" w:rsidRDefault="00C5748E" w:rsidP="00C5748E">
      <w:pPr>
        <w:autoSpaceDE w:val="0"/>
        <w:autoSpaceDN w:val="0"/>
        <w:adjustRightInd w:val="0"/>
        <w:jc w:val="both"/>
        <w:rPr>
          <w:rFonts w:ascii="Times New Roman" w:hAnsi="Times New Roman" w:cs="Times New Roman"/>
          <w:bCs/>
          <w:noProof/>
          <w:color w:val="000000"/>
          <w:lang w:val="sr-Cyrl-RS"/>
        </w:rPr>
      </w:pPr>
    </w:p>
    <w:tbl>
      <w:tblPr>
        <w:tblW w:w="9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2"/>
      </w:tblGrid>
      <w:tr w:rsidR="00C5748E" w:rsidRPr="008241C8" w14:paraId="15F80952" w14:textId="77777777" w:rsidTr="008655E8">
        <w:trPr>
          <w:trHeight w:val="276"/>
          <w:jc w:val="center"/>
        </w:trPr>
        <w:tc>
          <w:tcPr>
            <w:tcW w:w="9802" w:type="dxa"/>
            <w:shd w:val="clear" w:color="000000" w:fill="D9D9D9"/>
            <w:vAlign w:val="bottom"/>
            <w:hideMark/>
          </w:tcPr>
          <w:p w14:paraId="7B9B7582" w14:textId="77777777" w:rsidR="00C5748E" w:rsidRPr="008241C8" w:rsidRDefault="00C5748E" w:rsidP="008655E8">
            <w:pPr>
              <w:rPr>
                <w:rFonts w:ascii="Times New Roman" w:hAnsi="Times New Roman" w:cs="Times New Roman"/>
                <w:noProof/>
                <w:lang w:val="sr-Cyrl-RS" w:eastAsia="sr-Latn-RS"/>
              </w:rPr>
            </w:pPr>
            <w:r w:rsidRPr="008241C8">
              <w:rPr>
                <w:rFonts w:ascii="Times New Roman" w:hAnsi="Times New Roman" w:cs="Times New Roman"/>
                <w:noProof/>
                <w:lang w:val="sr-Cyrl-RS"/>
              </w:rPr>
              <w:t>POHVALE</w:t>
            </w:r>
          </w:p>
        </w:tc>
      </w:tr>
      <w:tr w:rsidR="00C5748E" w:rsidRPr="008241C8" w14:paraId="3E4AFA4E" w14:textId="77777777" w:rsidTr="008655E8">
        <w:trPr>
          <w:trHeight w:val="264"/>
          <w:jc w:val="center"/>
        </w:trPr>
        <w:tc>
          <w:tcPr>
            <w:tcW w:w="9802" w:type="dxa"/>
            <w:shd w:val="clear" w:color="auto" w:fill="auto"/>
            <w:noWrap/>
            <w:vAlign w:val="bottom"/>
            <w:hideMark/>
          </w:tcPr>
          <w:p w14:paraId="678A437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Fantastičan profesor, metodičar i pedagog. Izlazi u susret sa terminima i uvek je dostupan za dodatna pitanja. Izuzetno se trudi da individualno priđe u svakom studentu i unapredi rad i podstakne motivaciju </w:t>
            </w:r>
          </w:p>
        </w:tc>
      </w:tr>
      <w:tr w:rsidR="00C5748E" w:rsidRPr="008241C8" w14:paraId="6276AA2C" w14:textId="77777777" w:rsidTr="008655E8">
        <w:trPr>
          <w:trHeight w:val="264"/>
          <w:jc w:val="center"/>
        </w:trPr>
        <w:tc>
          <w:tcPr>
            <w:tcW w:w="9802" w:type="dxa"/>
            <w:shd w:val="clear" w:color="auto" w:fill="auto"/>
            <w:noWrap/>
            <w:vAlign w:val="bottom"/>
            <w:hideMark/>
          </w:tcPr>
          <w:p w14:paraId="5D71668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Oduševljava me sam sadržaj predmeta, ali i njegova organizacija u vidu diskusija. Čitanje literature na ovom predmetu doprinelo je ne samo mom profesionalnom već i ličnom razvoju.</w:t>
            </w:r>
          </w:p>
        </w:tc>
      </w:tr>
      <w:tr w:rsidR="00C5748E" w:rsidRPr="008241C8" w14:paraId="15A16C77" w14:textId="77777777" w:rsidTr="008655E8">
        <w:trPr>
          <w:trHeight w:val="264"/>
          <w:jc w:val="center"/>
        </w:trPr>
        <w:tc>
          <w:tcPr>
            <w:tcW w:w="9802" w:type="dxa"/>
            <w:shd w:val="clear" w:color="auto" w:fill="auto"/>
            <w:noWrap/>
            <w:vAlign w:val="bottom"/>
            <w:hideMark/>
          </w:tcPr>
          <w:p w14:paraId="7D6B3A1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Izvaredan profesor, pedagog, i pre svega čovek. Posvećena,uvažava tuđa mišljenja, podsticajna i empatična. Daje svoj maksimum svakom studetu i sprema nas za budući rad.</w:t>
            </w:r>
          </w:p>
        </w:tc>
      </w:tr>
      <w:tr w:rsidR="00C5748E" w:rsidRPr="008241C8" w14:paraId="39B567C1" w14:textId="77777777" w:rsidTr="008655E8">
        <w:trPr>
          <w:trHeight w:val="264"/>
          <w:jc w:val="center"/>
        </w:trPr>
        <w:tc>
          <w:tcPr>
            <w:tcW w:w="9802" w:type="dxa"/>
            <w:shd w:val="clear" w:color="auto" w:fill="auto"/>
            <w:noWrap/>
            <w:vAlign w:val="bottom"/>
            <w:hideMark/>
          </w:tcPr>
          <w:p w14:paraId="6CCAC35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Jako korisna saznanja, originalni način realizacije časova-sedenje u krug, bez prezentacija itd.</w:t>
            </w:r>
          </w:p>
        </w:tc>
      </w:tr>
      <w:tr w:rsidR="00C5748E" w:rsidRPr="008241C8" w14:paraId="41A1D77C" w14:textId="77777777" w:rsidTr="008655E8">
        <w:trPr>
          <w:trHeight w:val="264"/>
          <w:jc w:val="center"/>
        </w:trPr>
        <w:tc>
          <w:tcPr>
            <w:tcW w:w="9802" w:type="dxa"/>
            <w:shd w:val="clear" w:color="auto" w:fill="auto"/>
            <w:noWrap/>
            <w:vAlign w:val="bottom"/>
            <w:hideMark/>
          </w:tcPr>
          <w:p w14:paraId="7F5A2DF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Na predavanjima se dosta diskutovalo o praktičnim primjerima, gdje su studenti potaknuti da razmišljaju o etičkim dilemama. Veoma korisno osvješćivanje studenata šta ih čeka u praksi.</w:t>
            </w:r>
          </w:p>
        </w:tc>
      </w:tr>
      <w:tr w:rsidR="00C5748E" w:rsidRPr="008241C8" w14:paraId="0E5E4842" w14:textId="77777777" w:rsidTr="008655E8">
        <w:trPr>
          <w:trHeight w:val="264"/>
          <w:jc w:val="center"/>
        </w:trPr>
        <w:tc>
          <w:tcPr>
            <w:tcW w:w="9802" w:type="dxa"/>
            <w:shd w:val="clear" w:color="auto" w:fill="auto"/>
            <w:noWrap/>
            <w:vAlign w:val="bottom"/>
            <w:hideMark/>
          </w:tcPr>
          <w:p w14:paraId="78D494D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Posle svakog predavanja osećala sam se duboko inspirisano novim znanjima i iskustvima.</w:t>
            </w:r>
          </w:p>
        </w:tc>
      </w:tr>
      <w:tr w:rsidR="00C5748E" w:rsidRPr="008241C8" w14:paraId="69AC02A3" w14:textId="77777777" w:rsidTr="008655E8">
        <w:trPr>
          <w:trHeight w:val="264"/>
          <w:jc w:val="center"/>
        </w:trPr>
        <w:tc>
          <w:tcPr>
            <w:tcW w:w="9802" w:type="dxa"/>
            <w:shd w:val="clear" w:color="auto" w:fill="auto"/>
            <w:noWrap/>
            <w:vAlign w:val="bottom"/>
            <w:hideMark/>
          </w:tcPr>
          <w:p w14:paraId="5206CB24"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Profesor je divan, vrlo podržavajuć i ohrabrujuć i imao puno razumevanja i strpljenja i za nekoga ko je potpuno nov u oblasti predmeta.</w:t>
            </w:r>
          </w:p>
        </w:tc>
      </w:tr>
      <w:tr w:rsidR="00C5748E" w:rsidRPr="008241C8" w14:paraId="74FE787F" w14:textId="77777777" w:rsidTr="008655E8">
        <w:trPr>
          <w:trHeight w:val="264"/>
          <w:jc w:val="center"/>
        </w:trPr>
        <w:tc>
          <w:tcPr>
            <w:tcW w:w="9802" w:type="dxa"/>
            <w:shd w:val="clear" w:color="auto" w:fill="auto"/>
            <w:noWrap/>
            <w:vAlign w:val="bottom"/>
            <w:hideMark/>
          </w:tcPr>
          <w:p w14:paraId="06EE09E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Profesorka daje izvanredne primjere iz prakse koji prate teoriju predmeta. Dosta korisno i za vlastito životno iskustvo. Predavanja su dosta interaktivna.</w:t>
            </w:r>
          </w:p>
        </w:tc>
      </w:tr>
      <w:tr w:rsidR="00C5748E" w:rsidRPr="008241C8" w14:paraId="755D28DF" w14:textId="77777777" w:rsidTr="008655E8">
        <w:trPr>
          <w:trHeight w:val="264"/>
          <w:jc w:val="center"/>
        </w:trPr>
        <w:tc>
          <w:tcPr>
            <w:tcW w:w="9802" w:type="dxa"/>
            <w:shd w:val="clear" w:color="auto" w:fill="auto"/>
            <w:noWrap/>
            <w:vAlign w:val="bottom"/>
            <w:hideMark/>
          </w:tcPr>
          <w:p w14:paraId="616185F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Profesorka je unela savremeniji i moderniji način izvođenja nastave, povezuje nas sa zajednicom, jako neguje diskusije na razne teme i podstiče studente na proaktivno i kritičko razmišljanje.</w:t>
            </w:r>
          </w:p>
        </w:tc>
      </w:tr>
      <w:tr w:rsidR="00C5748E" w:rsidRPr="008241C8" w14:paraId="236677D1" w14:textId="77777777" w:rsidTr="008655E8">
        <w:trPr>
          <w:trHeight w:val="264"/>
          <w:jc w:val="center"/>
        </w:trPr>
        <w:tc>
          <w:tcPr>
            <w:tcW w:w="9802" w:type="dxa"/>
            <w:shd w:val="clear" w:color="auto" w:fill="auto"/>
            <w:noWrap/>
            <w:vAlign w:val="bottom"/>
            <w:hideMark/>
          </w:tcPr>
          <w:p w14:paraId="11F5F28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Povratne informacije na nacrte su bile uvremenjene i izuzetno korisne.</w:t>
            </w:r>
          </w:p>
        </w:tc>
      </w:tr>
      <w:tr w:rsidR="00C5748E" w:rsidRPr="008241C8" w14:paraId="42A421DA" w14:textId="77777777" w:rsidTr="008655E8">
        <w:trPr>
          <w:trHeight w:val="264"/>
          <w:jc w:val="center"/>
        </w:trPr>
        <w:tc>
          <w:tcPr>
            <w:tcW w:w="9802" w:type="dxa"/>
            <w:shd w:val="clear" w:color="auto" w:fill="auto"/>
            <w:noWrap/>
            <w:vAlign w:val="bottom"/>
            <w:hideMark/>
          </w:tcPr>
          <w:p w14:paraId="2D0F650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Svaka čast za posvećenost temi i studentima. Jedan od retkih predmeta gde zaista postoji interesovanje da se razvija kritičko mišljenje kod studenata, gde se neguje dvosmerna komunikacija.</w:t>
            </w:r>
          </w:p>
        </w:tc>
      </w:tr>
      <w:tr w:rsidR="00C5748E" w:rsidRPr="008241C8" w14:paraId="577428C3" w14:textId="77777777" w:rsidTr="008655E8">
        <w:trPr>
          <w:trHeight w:val="264"/>
          <w:jc w:val="center"/>
        </w:trPr>
        <w:tc>
          <w:tcPr>
            <w:tcW w:w="9802" w:type="dxa"/>
            <w:shd w:val="clear" w:color="auto" w:fill="auto"/>
            <w:noWrap/>
            <w:vAlign w:val="bottom"/>
            <w:hideMark/>
          </w:tcPr>
          <w:p w14:paraId="2DB36D4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Angažovanje studenata, u vidu predavača, na ovom predmetu je bilo od koristi jer nas stavlja u poziciju nastavnika. Takođe, posebno dragocen zadatak je i samoevaluacija. </w:t>
            </w:r>
          </w:p>
        </w:tc>
      </w:tr>
      <w:tr w:rsidR="00C5748E" w:rsidRPr="008241C8" w14:paraId="001E059D" w14:textId="77777777" w:rsidTr="008655E8">
        <w:trPr>
          <w:trHeight w:val="276"/>
          <w:jc w:val="center"/>
        </w:trPr>
        <w:tc>
          <w:tcPr>
            <w:tcW w:w="9802" w:type="dxa"/>
            <w:shd w:val="clear" w:color="000000" w:fill="D9D9D9"/>
            <w:vAlign w:val="bottom"/>
            <w:hideMark/>
          </w:tcPr>
          <w:p w14:paraId="1E4CB73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KRITIKE I SUGESTIJE</w:t>
            </w:r>
          </w:p>
        </w:tc>
      </w:tr>
      <w:tr w:rsidR="00C5748E" w:rsidRPr="008241C8" w14:paraId="54818E41" w14:textId="77777777" w:rsidTr="008655E8">
        <w:trPr>
          <w:trHeight w:val="264"/>
          <w:jc w:val="center"/>
        </w:trPr>
        <w:tc>
          <w:tcPr>
            <w:tcW w:w="9802" w:type="dxa"/>
            <w:shd w:val="clear" w:color="auto" w:fill="auto"/>
            <w:noWrap/>
            <w:vAlign w:val="bottom"/>
            <w:hideMark/>
          </w:tcPr>
          <w:p w14:paraId="1ACA0DD6"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Imala sam veća očekivanja od predmeta, jako malo smo praktičnih stvari radi, uglavnom smo slušali teoriju.</w:t>
            </w:r>
          </w:p>
        </w:tc>
      </w:tr>
      <w:tr w:rsidR="00C5748E" w:rsidRPr="008241C8" w14:paraId="3E7C6A9D" w14:textId="77777777" w:rsidTr="008655E8">
        <w:trPr>
          <w:trHeight w:val="264"/>
          <w:jc w:val="center"/>
        </w:trPr>
        <w:tc>
          <w:tcPr>
            <w:tcW w:w="9802" w:type="dxa"/>
            <w:shd w:val="clear" w:color="auto" w:fill="auto"/>
            <w:noWrap/>
            <w:vAlign w:val="bottom"/>
            <w:hideMark/>
          </w:tcPr>
          <w:p w14:paraId="093B2EBB"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Kod profesora smo se više zabavljali nego što smo učili, možda to malo bolje da se izbalansira.</w:t>
            </w:r>
          </w:p>
        </w:tc>
      </w:tr>
      <w:tr w:rsidR="00C5748E" w:rsidRPr="008241C8" w14:paraId="5E851250" w14:textId="77777777" w:rsidTr="008655E8">
        <w:trPr>
          <w:trHeight w:val="264"/>
          <w:jc w:val="center"/>
        </w:trPr>
        <w:tc>
          <w:tcPr>
            <w:tcW w:w="9802" w:type="dxa"/>
            <w:shd w:val="clear" w:color="auto" w:fill="auto"/>
            <w:noWrap/>
            <w:vAlign w:val="bottom"/>
            <w:hideMark/>
          </w:tcPr>
          <w:p w14:paraId="4612E918"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Sam predmet nije ispunio moja očekivanja. Očekivala sam da ćemo dobiti informacije koje su korisne za budući rad i da će sve biti koncipirano tako da ima neku primenu u praksi.</w:t>
            </w:r>
          </w:p>
        </w:tc>
      </w:tr>
      <w:tr w:rsidR="00C5748E" w:rsidRPr="008241C8" w14:paraId="0628AACF" w14:textId="77777777" w:rsidTr="008655E8">
        <w:trPr>
          <w:trHeight w:val="264"/>
          <w:jc w:val="center"/>
        </w:trPr>
        <w:tc>
          <w:tcPr>
            <w:tcW w:w="9802" w:type="dxa"/>
            <w:shd w:val="clear" w:color="auto" w:fill="auto"/>
            <w:noWrap/>
            <w:vAlign w:val="bottom"/>
            <w:hideMark/>
          </w:tcPr>
          <w:p w14:paraId="321C63AD"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Predavanja održavana prepodne što ne odgovara većini studenata koji su zaposleni a upisali su master.</w:t>
            </w:r>
          </w:p>
        </w:tc>
      </w:tr>
      <w:tr w:rsidR="00C5748E" w:rsidRPr="008241C8" w14:paraId="28DC2F9E" w14:textId="77777777" w:rsidTr="008655E8">
        <w:trPr>
          <w:trHeight w:val="264"/>
          <w:jc w:val="center"/>
        </w:trPr>
        <w:tc>
          <w:tcPr>
            <w:tcW w:w="9802" w:type="dxa"/>
            <w:shd w:val="clear" w:color="auto" w:fill="auto"/>
            <w:noWrap/>
            <w:vAlign w:val="bottom"/>
            <w:hideMark/>
          </w:tcPr>
          <w:p w14:paraId="612D7B33"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Potrebno je u program kursa uključiti praktičan rad. Preobimna i ne preterano zabavna literatura.</w:t>
            </w:r>
          </w:p>
        </w:tc>
      </w:tr>
      <w:tr w:rsidR="00C5748E" w:rsidRPr="008241C8" w14:paraId="1394FA67" w14:textId="77777777" w:rsidTr="008655E8">
        <w:trPr>
          <w:trHeight w:val="264"/>
          <w:jc w:val="center"/>
        </w:trPr>
        <w:tc>
          <w:tcPr>
            <w:tcW w:w="9802" w:type="dxa"/>
            <w:shd w:val="clear" w:color="auto" w:fill="auto"/>
            <w:noWrap/>
            <w:vAlign w:val="bottom"/>
            <w:hideMark/>
          </w:tcPr>
          <w:p w14:paraId="221B7CF1"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Previše frontalna nastava, profesorka je jednom prilikom čak odbila da mi da priliku da postavim pitanje jer nije htela da prekida svoje izlaganje.</w:t>
            </w:r>
          </w:p>
        </w:tc>
      </w:tr>
      <w:tr w:rsidR="00C5748E" w:rsidRPr="008241C8" w14:paraId="03EF6784" w14:textId="77777777" w:rsidTr="008655E8">
        <w:trPr>
          <w:trHeight w:val="264"/>
          <w:jc w:val="center"/>
        </w:trPr>
        <w:tc>
          <w:tcPr>
            <w:tcW w:w="9802" w:type="dxa"/>
            <w:shd w:val="clear" w:color="auto" w:fill="auto"/>
            <w:noWrap/>
            <w:vAlign w:val="bottom"/>
            <w:hideMark/>
          </w:tcPr>
          <w:p w14:paraId="5556F485" w14:textId="77777777" w:rsidR="00C5748E" w:rsidRPr="008241C8" w:rsidRDefault="00C5748E" w:rsidP="008655E8">
            <w:pPr>
              <w:rPr>
                <w:rFonts w:ascii="Times New Roman" w:hAnsi="Times New Roman" w:cs="Times New Roman"/>
                <w:noProof/>
                <w:lang w:val="sr-Cyrl-RS"/>
              </w:rPr>
            </w:pPr>
            <w:bookmarkStart w:id="34" w:name="_Hlk198461205"/>
            <w:r w:rsidRPr="008241C8">
              <w:rPr>
                <w:rFonts w:ascii="Times New Roman" w:hAnsi="Times New Roman" w:cs="Times New Roman"/>
                <w:noProof/>
                <w:lang w:val="sr-Cyrl-RS"/>
              </w:rPr>
              <w:t>Previše predispitnih obaveza za predmet koji je samo dodatna obaveza za ljude koji su završili OAS socilogije. Pobogu, već smo realizovali istraživanja koristeći tu istu metodologiju, zašto nas maltretirate?</w:t>
            </w:r>
          </w:p>
        </w:tc>
      </w:tr>
      <w:bookmarkEnd w:id="34"/>
      <w:tr w:rsidR="00C5748E" w:rsidRPr="008241C8" w14:paraId="74745B0E" w14:textId="77777777" w:rsidTr="008655E8">
        <w:trPr>
          <w:trHeight w:val="264"/>
          <w:jc w:val="center"/>
        </w:trPr>
        <w:tc>
          <w:tcPr>
            <w:tcW w:w="9802" w:type="dxa"/>
            <w:shd w:val="clear" w:color="auto" w:fill="auto"/>
            <w:noWrap/>
            <w:vAlign w:val="bottom"/>
            <w:hideMark/>
          </w:tcPr>
          <w:p w14:paraId="1262D439"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Profesorka je veoma loše objasnila šta se zahteva u predisptnim obavezama, a nakon svake prezentacije nije imala nijednu kritiku niti nesto sto bi nas usmerilo da poboljsamo svoj rad.</w:t>
            </w:r>
          </w:p>
        </w:tc>
      </w:tr>
      <w:tr w:rsidR="00C5748E" w:rsidRPr="008241C8" w14:paraId="695B8A79" w14:textId="77777777" w:rsidTr="008655E8">
        <w:trPr>
          <w:trHeight w:val="264"/>
          <w:jc w:val="center"/>
        </w:trPr>
        <w:tc>
          <w:tcPr>
            <w:tcW w:w="9802" w:type="dxa"/>
            <w:shd w:val="clear" w:color="auto" w:fill="auto"/>
            <w:noWrap/>
            <w:vAlign w:val="bottom"/>
            <w:hideMark/>
          </w:tcPr>
          <w:p w14:paraId="2ED62BD0"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Sadržaj ovog predmeta je obiman za jedan semestar.</w:t>
            </w:r>
          </w:p>
        </w:tc>
      </w:tr>
      <w:tr w:rsidR="00C5748E" w:rsidRPr="008241C8" w14:paraId="57D68E93" w14:textId="77777777" w:rsidTr="008655E8">
        <w:trPr>
          <w:trHeight w:val="264"/>
          <w:jc w:val="center"/>
        </w:trPr>
        <w:tc>
          <w:tcPr>
            <w:tcW w:w="9802" w:type="dxa"/>
            <w:shd w:val="clear" w:color="auto" w:fill="auto"/>
            <w:noWrap/>
            <w:vAlign w:val="bottom"/>
            <w:hideMark/>
          </w:tcPr>
          <w:p w14:paraId="77DC41D5"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Ukoliko je moguće, mislim da bi bilo prikladno da se prvih 50% ocene odnose na učešće u diskusijama.</w:t>
            </w:r>
          </w:p>
        </w:tc>
      </w:tr>
      <w:tr w:rsidR="00C5748E" w:rsidRPr="008241C8" w14:paraId="764AC1FC" w14:textId="77777777" w:rsidTr="008655E8">
        <w:trPr>
          <w:trHeight w:val="264"/>
          <w:jc w:val="center"/>
        </w:trPr>
        <w:tc>
          <w:tcPr>
            <w:tcW w:w="9802" w:type="dxa"/>
            <w:shd w:val="clear" w:color="auto" w:fill="auto"/>
            <w:noWrap/>
            <w:vAlign w:val="bottom"/>
            <w:hideMark/>
          </w:tcPr>
          <w:p w14:paraId="5D288387" w14:textId="77777777" w:rsidR="00C5748E" w:rsidRPr="008241C8" w:rsidRDefault="00C5748E" w:rsidP="008655E8">
            <w:pPr>
              <w:rPr>
                <w:rFonts w:ascii="Times New Roman" w:hAnsi="Times New Roman" w:cs="Times New Roman"/>
                <w:noProof/>
                <w:lang w:val="sr-Cyrl-RS"/>
              </w:rPr>
            </w:pPr>
            <w:r w:rsidRPr="008241C8">
              <w:rPr>
                <w:rFonts w:ascii="Times New Roman" w:hAnsi="Times New Roman" w:cs="Times New Roman"/>
                <w:noProof/>
                <w:lang w:val="sr-Cyrl-RS"/>
              </w:rPr>
              <w:t>Ispunjenje predispitnih obaveza je organizovano tako da studenti prezentuju tokom celog termina predavanja zbog čega nemamo predavanje, a profesorka potom naknadno pošalje snimljeno predavanje.</w:t>
            </w:r>
          </w:p>
        </w:tc>
      </w:tr>
    </w:tbl>
    <w:p w14:paraId="2D00C8A0" w14:textId="77777777" w:rsidR="00C5748E" w:rsidRPr="008241C8" w:rsidRDefault="00C5748E" w:rsidP="00C5748E">
      <w:pPr>
        <w:autoSpaceDE w:val="0"/>
        <w:autoSpaceDN w:val="0"/>
        <w:adjustRightInd w:val="0"/>
        <w:jc w:val="both"/>
        <w:rPr>
          <w:rFonts w:ascii="Times New Roman" w:hAnsi="Times New Roman" w:cs="Times New Roman"/>
          <w:b/>
          <w:noProof/>
          <w:color w:val="000000"/>
          <w:lang w:val="sr-Cyrl-RS"/>
        </w:rPr>
      </w:pPr>
    </w:p>
    <w:p w14:paraId="121D6125" w14:textId="77777777" w:rsidR="00C5748E" w:rsidRPr="008241C8" w:rsidRDefault="00C5748E" w:rsidP="00C5748E">
      <w:pPr>
        <w:jc w:val="center"/>
        <w:rPr>
          <w:rFonts w:ascii="Times New Roman" w:hAnsi="Times New Roman" w:cs="Times New Roman"/>
          <w:noProof/>
          <w:lang w:val="sr-Cyrl-RS"/>
        </w:rPr>
      </w:pPr>
    </w:p>
    <w:p w14:paraId="0C2472B4"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6D5127F3"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5D7676D5"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24B9B640"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03918C2C"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01BB1C13"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0230BF33"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2323C725"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2E9BA916"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bookmarkStart w:id="35" w:name="Прилог_5_2"/>
      <w:r w:rsidRPr="008241C8">
        <w:rPr>
          <w:rFonts w:ascii="Times New Roman" w:eastAsia="Times New Roman" w:hAnsi="Times New Roman" w:cs="Times New Roman"/>
          <w:b/>
          <w:noProof/>
          <w:lang w:val="sr-Cyrl-RS"/>
        </w:rPr>
        <w:t xml:space="preserve">Прилог 5.2. </w:t>
      </w:r>
      <w:r w:rsidRPr="008241C8">
        <w:rPr>
          <w:rFonts w:ascii="Times New Roman" w:eastAsia="Times New Roman" w:hAnsi="Times New Roman" w:cs="Times New Roman"/>
          <w:noProof/>
          <w:lang w:val="sr-Cyrl-RS"/>
        </w:rPr>
        <w:t>Процедуре и поступци који обезбеђују поштовање плана и распореда наставе.</w:t>
      </w:r>
    </w:p>
    <w:bookmarkEnd w:id="35"/>
    <w:p w14:paraId="24B26A3D" w14:textId="77777777" w:rsidR="00C5748E" w:rsidRPr="008241C8" w:rsidRDefault="00C5748E" w:rsidP="00C5748E">
      <w:pPr>
        <w:ind w:left="-450" w:right="-450"/>
        <w:jc w:val="both"/>
        <w:rPr>
          <w:rFonts w:ascii="Times New Roman" w:hAnsi="Times New Roman" w:cs="Times New Roman"/>
          <w:noProof/>
          <w:lang w:val="sr-Cyrl-RS"/>
        </w:rPr>
      </w:pPr>
    </w:p>
    <w:p w14:paraId="6BA2774E" w14:textId="77777777" w:rsidR="00C5748E" w:rsidRPr="008241C8" w:rsidRDefault="00C5748E" w:rsidP="00C5748E">
      <w:pPr>
        <w:ind w:left="-450" w:right="-450"/>
        <w:jc w:val="both"/>
        <w:rPr>
          <w:rFonts w:ascii="Times New Roman" w:hAnsi="Times New Roman" w:cs="Times New Roman"/>
          <w:noProof/>
          <w:lang w:val="sr-Cyrl-RS"/>
        </w:rPr>
      </w:pPr>
      <w:hyperlink r:id="rId139" w:history="1">
        <w:r w:rsidRPr="008241C8">
          <w:rPr>
            <w:rStyle w:val="Hyperlink"/>
            <w:rFonts w:ascii="Times New Roman" w:hAnsi="Times New Roman" w:cs="Times New Roman"/>
            <w:noProof/>
            <w:lang w:val="sr-Cyrl-RS"/>
          </w:rPr>
          <w:t>http://www.f.bg.ac.rs/sociologija/informacije</w:t>
        </w:r>
      </w:hyperlink>
    </w:p>
    <w:p w14:paraId="52C7E0AC" w14:textId="77777777" w:rsidR="00C5748E" w:rsidRPr="008241C8" w:rsidRDefault="00C5748E" w:rsidP="00C5748E">
      <w:pPr>
        <w:ind w:left="-450" w:right="-450"/>
        <w:jc w:val="both"/>
        <w:rPr>
          <w:rFonts w:ascii="Times New Roman" w:hAnsi="Times New Roman" w:cs="Times New Roman"/>
          <w:noProof/>
          <w:lang w:val="sr-Cyrl-RS"/>
        </w:rPr>
      </w:pPr>
      <w:hyperlink r:id="rId140" w:history="1">
        <w:r w:rsidRPr="008241C8">
          <w:rPr>
            <w:rStyle w:val="Hyperlink"/>
            <w:rFonts w:ascii="Times New Roman" w:hAnsi="Times New Roman" w:cs="Times New Roman"/>
            <w:noProof/>
            <w:lang w:val="sr-Cyrl-RS"/>
          </w:rPr>
          <w:t>https://www.f.bg.ac.rs/sociologija/program/osnovne/2021</w:t>
        </w:r>
      </w:hyperlink>
    </w:p>
    <w:p w14:paraId="5903118E" w14:textId="77777777" w:rsidR="00C5748E" w:rsidRPr="008241C8" w:rsidRDefault="00C5748E" w:rsidP="00C5748E">
      <w:pPr>
        <w:ind w:left="-450" w:right="-450"/>
        <w:jc w:val="both"/>
        <w:rPr>
          <w:rFonts w:ascii="Times New Roman" w:hAnsi="Times New Roman" w:cs="Times New Roman"/>
          <w:noProof/>
          <w:lang w:val="sr-Cyrl-RS"/>
        </w:rPr>
      </w:pPr>
      <w:hyperlink r:id="rId141" w:history="1">
        <w:r w:rsidRPr="008241C8">
          <w:rPr>
            <w:rStyle w:val="Hyperlink"/>
            <w:rFonts w:ascii="Times New Roman" w:hAnsi="Times New Roman" w:cs="Times New Roman"/>
            <w:noProof/>
            <w:lang w:val="sr-Cyrl-RS"/>
          </w:rPr>
          <w:t>https://www.f.bg.ac.rs/prijemni/konkursi-upis</w:t>
        </w:r>
      </w:hyperlink>
    </w:p>
    <w:p w14:paraId="65C56414" w14:textId="77777777" w:rsidR="00C5748E" w:rsidRPr="008241C8" w:rsidRDefault="00C5748E" w:rsidP="00C5748E">
      <w:pPr>
        <w:ind w:left="-450" w:right="-450"/>
        <w:jc w:val="both"/>
        <w:rPr>
          <w:rFonts w:ascii="Times New Roman" w:hAnsi="Times New Roman" w:cs="Times New Roman"/>
          <w:noProof/>
          <w:lang w:val="sr-Cyrl-RS"/>
        </w:rPr>
      </w:pPr>
      <w:hyperlink r:id="rId142" w:history="1">
        <w:r w:rsidRPr="008241C8">
          <w:rPr>
            <w:rStyle w:val="Hyperlink"/>
            <w:rFonts w:ascii="Times New Roman" w:hAnsi="Times New Roman" w:cs="Times New Roman"/>
            <w:noProof/>
            <w:lang w:val="sr-Cyrl-RS"/>
          </w:rPr>
          <w:t>https://www.f.bg.ac.rs/informacije-studiranje/plan-nastave</w:t>
        </w:r>
      </w:hyperlink>
    </w:p>
    <w:p w14:paraId="609D37E5" w14:textId="77777777" w:rsidR="00C5748E" w:rsidRPr="008241C8" w:rsidRDefault="00C5748E" w:rsidP="00C5748E">
      <w:pPr>
        <w:ind w:left="-450" w:right="-450"/>
        <w:jc w:val="both"/>
        <w:rPr>
          <w:rFonts w:ascii="Times New Roman" w:hAnsi="Times New Roman" w:cs="Times New Roman"/>
          <w:noProof/>
          <w:lang w:val="sr-Cyrl-RS"/>
        </w:rPr>
      </w:pPr>
      <w:hyperlink r:id="rId143" w:history="1">
        <w:r w:rsidRPr="008241C8">
          <w:rPr>
            <w:rStyle w:val="Hyperlink"/>
            <w:rFonts w:ascii="Times New Roman" w:hAnsi="Times New Roman" w:cs="Times New Roman"/>
            <w:noProof/>
            <w:lang w:val="sr-Cyrl-RS"/>
          </w:rPr>
          <w:t>https://www.f.bg.ac.rs/sociologija/raspored/osnovne/1</w:t>
        </w:r>
      </w:hyperlink>
      <w:r w:rsidRPr="008241C8">
        <w:rPr>
          <w:rFonts w:ascii="Times New Roman" w:hAnsi="Times New Roman" w:cs="Times New Roman"/>
          <w:noProof/>
          <w:lang w:val="sr-Cyrl-RS"/>
        </w:rPr>
        <w:t xml:space="preserve"> </w:t>
      </w:r>
    </w:p>
    <w:p w14:paraId="0A7623DC" w14:textId="77777777" w:rsidR="00C5748E" w:rsidRPr="008241C8" w:rsidRDefault="00C5748E" w:rsidP="00C5748E">
      <w:pPr>
        <w:ind w:left="-450" w:right="-450"/>
        <w:jc w:val="both"/>
        <w:rPr>
          <w:rFonts w:ascii="Times New Roman" w:hAnsi="Times New Roman" w:cs="Times New Roman"/>
          <w:noProof/>
          <w:lang w:val="sr-Cyrl-RS"/>
        </w:rPr>
      </w:pPr>
      <w:hyperlink r:id="rId144" w:history="1">
        <w:r w:rsidRPr="008241C8">
          <w:rPr>
            <w:rStyle w:val="Hyperlink"/>
            <w:rFonts w:ascii="Times New Roman" w:hAnsi="Times New Roman" w:cs="Times New Roman"/>
            <w:noProof/>
            <w:lang w:val="sr-Cyrl-RS"/>
          </w:rPr>
          <w:t>https://www.f.bg.ac.rs/sociologija/raspored-ispita</w:t>
        </w:r>
      </w:hyperlink>
      <w:r w:rsidRPr="008241C8">
        <w:rPr>
          <w:rFonts w:ascii="Times New Roman" w:hAnsi="Times New Roman" w:cs="Times New Roman"/>
          <w:noProof/>
          <w:lang w:val="sr-Cyrl-RS"/>
        </w:rPr>
        <w:t xml:space="preserve"> </w:t>
      </w:r>
    </w:p>
    <w:p w14:paraId="714A7653" w14:textId="77777777" w:rsidR="00C5748E" w:rsidRPr="008241C8" w:rsidRDefault="00C5748E" w:rsidP="00C5748E">
      <w:pPr>
        <w:ind w:left="-450" w:right="-450"/>
        <w:jc w:val="both"/>
        <w:rPr>
          <w:rFonts w:ascii="Times New Roman" w:hAnsi="Times New Roman" w:cs="Times New Roman"/>
          <w:noProof/>
          <w:lang w:val="sr-Cyrl-RS"/>
        </w:rPr>
      </w:pPr>
      <w:hyperlink r:id="rId145" w:history="1">
        <w:r w:rsidRPr="008241C8">
          <w:rPr>
            <w:rStyle w:val="Hyperlink"/>
            <w:rFonts w:ascii="Times New Roman" w:hAnsi="Times New Roman" w:cs="Times New Roman"/>
            <w:noProof/>
            <w:lang w:val="sr-Cyrl-RS"/>
          </w:rPr>
          <w:t>https://www.f.bg.ac.rs/sociologija/biblioteka</w:t>
        </w:r>
      </w:hyperlink>
    </w:p>
    <w:p w14:paraId="50AA5253" w14:textId="77777777" w:rsidR="00C5748E" w:rsidRPr="008241C8" w:rsidRDefault="00C5748E" w:rsidP="00C5748E">
      <w:pPr>
        <w:ind w:left="-450" w:right="-450"/>
        <w:jc w:val="both"/>
        <w:rPr>
          <w:rFonts w:ascii="Times New Roman" w:hAnsi="Times New Roman" w:cs="Times New Roman"/>
          <w:noProof/>
          <w:lang w:val="sr-Cyrl-RS"/>
        </w:rPr>
      </w:pPr>
      <w:hyperlink r:id="rId146" w:history="1">
        <w:r w:rsidRPr="008241C8">
          <w:rPr>
            <w:rStyle w:val="Hyperlink"/>
            <w:rFonts w:ascii="Times New Roman" w:hAnsi="Times New Roman" w:cs="Times New Roman"/>
            <w:noProof/>
            <w:lang w:val="sr-Cyrl-RS"/>
          </w:rPr>
          <w:t>http://www.f.bg.ac.rs/mobilnost</w:t>
        </w:r>
      </w:hyperlink>
    </w:p>
    <w:p w14:paraId="312523E1" w14:textId="77777777" w:rsidR="00C5748E" w:rsidRPr="008241C8" w:rsidRDefault="00C5748E" w:rsidP="00C5748E">
      <w:pPr>
        <w:ind w:left="-450" w:right="-450"/>
        <w:jc w:val="both"/>
        <w:rPr>
          <w:rFonts w:ascii="Times New Roman" w:hAnsi="Times New Roman" w:cs="Times New Roman"/>
          <w:noProof/>
          <w:lang w:val="sr-Cyrl-RS"/>
        </w:rPr>
      </w:pPr>
      <w:hyperlink r:id="rId147" w:history="1">
        <w:r w:rsidRPr="008241C8">
          <w:rPr>
            <w:rStyle w:val="Hyperlink"/>
            <w:rFonts w:ascii="Times New Roman" w:hAnsi="Times New Roman" w:cs="Times New Roman"/>
            <w:noProof/>
            <w:lang w:val="sr-Cyrl-RS"/>
          </w:rPr>
          <w:t>https://www.f.bg.ac.rs/informacije-studiranje</w:t>
        </w:r>
      </w:hyperlink>
    </w:p>
    <w:p w14:paraId="78DE2D86" w14:textId="77777777" w:rsidR="00C5748E" w:rsidRPr="008241C8" w:rsidRDefault="00C5748E" w:rsidP="00C5748E">
      <w:pPr>
        <w:ind w:left="-450" w:right="-450"/>
        <w:jc w:val="both"/>
        <w:rPr>
          <w:rFonts w:ascii="Times New Roman" w:hAnsi="Times New Roman" w:cs="Times New Roman"/>
          <w:noProof/>
          <w:lang w:val="sr-Cyrl-RS"/>
        </w:rPr>
      </w:pPr>
      <w:hyperlink r:id="rId148" w:history="1">
        <w:r w:rsidRPr="008241C8">
          <w:rPr>
            <w:rStyle w:val="Hyperlink"/>
            <w:rFonts w:ascii="Times New Roman" w:hAnsi="Times New Roman" w:cs="Times New Roman"/>
            <w:noProof/>
            <w:lang w:val="sr-Cyrl-RS"/>
          </w:rPr>
          <w:t>https://www.f.bg.ac.rs/informacije-studiranje/slusanje-polaganje</w:t>
        </w:r>
      </w:hyperlink>
    </w:p>
    <w:p w14:paraId="7E85761F" w14:textId="77777777" w:rsidR="00C5748E" w:rsidRPr="008241C8" w:rsidRDefault="00C5748E" w:rsidP="00C5748E">
      <w:pPr>
        <w:ind w:left="-450" w:right="-450"/>
        <w:jc w:val="both"/>
        <w:rPr>
          <w:rFonts w:ascii="Times New Roman" w:hAnsi="Times New Roman" w:cs="Times New Roman"/>
          <w:noProof/>
          <w:lang w:val="sr-Cyrl-RS"/>
        </w:rPr>
      </w:pPr>
      <w:hyperlink r:id="rId149" w:history="1">
        <w:r w:rsidRPr="008241C8">
          <w:rPr>
            <w:rStyle w:val="Hyperlink"/>
            <w:rFonts w:ascii="Times New Roman" w:hAnsi="Times New Roman" w:cs="Times New Roman"/>
            <w:noProof/>
            <w:lang w:val="sr-Cyrl-RS"/>
          </w:rPr>
          <w:t>https://www.f.bg.ac.rs/informacije-studiranje/korisne-informacije</w:t>
        </w:r>
      </w:hyperlink>
    </w:p>
    <w:p w14:paraId="61117A9F"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769A0D3C"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0EFAB115"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426836E4"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330E8E83"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507E0E95"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0F023F8D"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644CBA65"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6E979B0A"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4923D37B"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7E74F178"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676075FD"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7A9B4C3D"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32C8BE7E" w14:textId="77777777" w:rsidR="00C5748E" w:rsidRPr="008241C8" w:rsidRDefault="00C5748E" w:rsidP="00C5748E">
      <w:pPr>
        <w:spacing w:after="0"/>
        <w:ind w:left="-450" w:right="-450"/>
        <w:jc w:val="both"/>
        <w:rPr>
          <w:rFonts w:ascii="Times New Roman" w:eastAsia="Times New Roman" w:hAnsi="Times New Roman" w:cs="Times New Roman"/>
          <w:noProof/>
          <w:lang w:val="sr-Cyrl-RS"/>
        </w:rPr>
      </w:pPr>
    </w:p>
    <w:p w14:paraId="5A40A4B0" w14:textId="77777777" w:rsidR="00C5748E" w:rsidRPr="008241C8" w:rsidRDefault="00C5748E" w:rsidP="00C5748E">
      <w:pPr>
        <w:ind w:left="-450" w:right="-450"/>
        <w:jc w:val="both"/>
        <w:rPr>
          <w:rFonts w:ascii="Times New Roman" w:eastAsia="Times New Roman" w:hAnsi="Times New Roman" w:cs="Times New Roman"/>
          <w:noProof/>
          <w:lang w:val="sr-Cyrl-RS"/>
        </w:rPr>
      </w:pPr>
      <w:bookmarkStart w:id="36" w:name="Прилог_5_3"/>
      <w:r w:rsidRPr="008241C8">
        <w:rPr>
          <w:rFonts w:ascii="Times New Roman" w:eastAsia="Times New Roman" w:hAnsi="Times New Roman" w:cs="Times New Roman"/>
          <w:b/>
          <w:noProof/>
          <w:lang w:val="sr-Cyrl-RS"/>
        </w:rPr>
        <w:t xml:space="preserve">Прилог 5.3. </w:t>
      </w:r>
      <w:r w:rsidRPr="008241C8">
        <w:rPr>
          <w:rFonts w:ascii="Times New Roman" w:eastAsia="Times New Roman" w:hAnsi="Times New Roman" w:cs="Times New Roman"/>
          <w:noProof/>
          <w:lang w:val="sr-Cyrl-RS"/>
        </w:rPr>
        <w:t>Доказ о спроведеним активностима којима се подстиче стицање активних компетенција наставника и сарадника</w:t>
      </w:r>
    </w:p>
    <w:bookmarkEnd w:id="36"/>
    <w:p w14:paraId="7CFAE7A0" w14:textId="77777777" w:rsidR="00C5748E" w:rsidRPr="008241C8" w:rsidRDefault="00C5748E" w:rsidP="00C5748E">
      <w:pPr>
        <w:pStyle w:val="ListParagraph"/>
        <w:numPr>
          <w:ilvl w:val="0"/>
          <w:numId w:val="68"/>
        </w:numPr>
        <w:spacing w:before="100" w:beforeAutospacing="1" w:after="100" w:afterAutospacing="1" w:line="276" w:lineRule="auto"/>
        <w:ind w:left="-450" w:right="-450" w:firstLine="0"/>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Ангажовање наставника и сарадника у научноистраживачким пројектима представља значајан облик професионалног усавршавања, који доприноси стицању нових знања и вештина, али и обезбеђивању финансијских ресурса намењених даљем стручном развоју и академском напредовању.</w:t>
      </w:r>
    </w:p>
    <w:p w14:paraId="4094D059" w14:textId="77777777" w:rsidR="00C5748E" w:rsidRPr="008241C8" w:rsidRDefault="00C5748E" w:rsidP="00C5748E">
      <w:pPr>
        <w:spacing w:before="100" w:beforeAutospacing="1" w:after="100" w:afterAutospacing="1"/>
        <w:ind w:left="-450" w:right="-450"/>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lang w:val="sr-Cyrl-RS"/>
        </w:rPr>
        <w:t>Пројекти наставника и сарадника</w:t>
      </w:r>
    </w:p>
    <w:tbl>
      <w:tblPr>
        <w:tblW w:w="952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615"/>
        <w:gridCol w:w="1995"/>
        <w:gridCol w:w="1950"/>
        <w:gridCol w:w="2115"/>
        <w:gridCol w:w="2850"/>
      </w:tblGrid>
      <w:tr w:rsidR="00C5748E" w:rsidRPr="008241C8" w14:paraId="3309C51C" w14:textId="77777777" w:rsidTr="008655E8">
        <w:trPr>
          <w:trHeight w:val="728"/>
        </w:trPr>
        <w:tc>
          <w:tcPr>
            <w:tcW w:w="615" w:type="dxa"/>
          </w:tcPr>
          <w:p w14:paraId="2809BD7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 бр</w:t>
            </w:r>
          </w:p>
        </w:tc>
        <w:tc>
          <w:tcPr>
            <w:tcW w:w="1995" w:type="dxa"/>
          </w:tcPr>
          <w:p w14:paraId="18B6AE5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Име и презиме </w:t>
            </w:r>
          </w:p>
        </w:tc>
        <w:tc>
          <w:tcPr>
            <w:tcW w:w="1950" w:type="dxa"/>
          </w:tcPr>
          <w:p w14:paraId="334A075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Назив пројекта</w:t>
            </w:r>
          </w:p>
        </w:tc>
        <w:tc>
          <w:tcPr>
            <w:tcW w:w="2115" w:type="dxa"/>
          </w:tcPr>
          <w:p w14:paraId="3A09152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Период </w:t>
            </w:r>
          </w:p>
        </w:tc>
        <w:tc>
          <w:tcPr>
            <w:tcW w:w="2850" w:type="dxa"/>
          </w:tcPr>
          <w:p w14:paraId="097D9D5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Финансијер</w:t>
            </w:r>
          </w:p>
        </w:tc>
      </w:tr>
      <w:tr w:rsidR="00C5748E" w:rsidRPr="008241C8" w14:paraId="5501029E" w14:textId="77777777" w:rsidTr="008655E8">
        <w:trPr>
          <w:trHeight w:val="684"/>
        </w:trPr>
        <w:tc>
          <w:tcPr>
            <w:tcW w:w="615" w:type="dxa"/>
          </w:tcPr>
          <w:p w14:paraId="18DB86FC" w14:textId="77777777" w:rsidR="00C5748E" w:rsidRPr="008241C8" w:rsidRDefault="00C5748E" w:rsidP="00C5748E">
            <w:pPr>
              <w:numPr>
                <w:ilvl w:val="0"/>
                <w:numId w:val="69"/>
              </w:numPr>
              <w:pBdr>
                <w:top w:val="nil"/>
                <w:left w:val="nil"/>
                <w:bottom w:val="nil"/>
                <w:right w:val="nil"/>
                <w:between w:val="nil"/>
              </w:pBdr>
              <w:spacing w:line="276" w:lineRule="auto"/>
              <w:rPr>
                <w:rFonts w:ascii="Times New Roman" w:eastAsia="Times New Roman" w:hAnsi="Times New Roman" w:cs="Times New Roman"/>
                <w:noProof/>
                <w:color w:val="000000"/>
                <w:lang w:val="sr-Cyrl-RS"/>
              </w:rPr>
            </w:pPr>
          </w:p>
        </w:tc>
        <w:tc>
          <w:tcPr>
            <w:tcW w:w="1995" w:type="dxa"/>
          </w:tcPr>
          <w:p w14:paraId="38D633C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Мирјана Бобић</w:t>
            </w:r>
          </w:p>
          <w:p w14:paraId="0C8D6F6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Милица Весковић Анђелковић</w:t>
            </w:r>
          </w:p>
          <w:p w14:paraId="28F6890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 xml:space="preserve">Стефан Јанковић </w:t>
            </w:r>
          </w:p>
        </w:tc>
        <w:tc>
          <w:tcPr>
            <w:tcW w:w="1950" w:type="dxa"/>
          </w:tcPr>
          <w:p w14:paraId="14F45CA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 xml:space="preserve">GLocalEAst („Developing a New Curriculum in Global Migration, Diaspora and </w:t>
            </w:r>
            <w:r w:rsidRPr="008241C8">
              <w:rPr>
                <w:rFonts w:ascii="Times New Roman" w:eastAsia="Times New Roman" w:hAnsi="Times New Roman" w:cs="Times New Roman"/>
                <w:noProof/>
                <w:lang w:val="sr-Cyrl-RS"/>
              </w:rPr>
              <w:lastRenderedPageBreak/>
              <w:t xml:space="preserve">Border Studies in East-Central Europe“) </w:t>
            </w:r>
          </w:p>
        </w:tc>
        <w:tc>
          <w:tcPr>
            <w:tcW w:w="2115" w:type="dxa"/>
          </w:tcPr>
          <w:p w14:paraId="7D93AE4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2020-2023</w:t>
            </w:r>
          </w:p>
        </w:tc>
        <w:tc>
          <w:tcPr>
            <w:tcW w:w="2850" w:type="dxa"/>
          </w:tcPr>
          <w:p w14:paraId="2592202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European Commission </w:t>
            </w:r>
          </w:p>
          <w:p w14:paraId="71E7645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Erasmus Plus </w:t>
            </w:r>
          </w:p>
        </w:tc>
      </w:tr>
      <w:tr w:rsidR="00C5748E" w:rsidRPr="008241C8" w14:paraId="77FAB0F7" w14:textId="77777777" w:rsidTr="008655E8">
        <w:trPr>
          <w:trHeight w:val="684"/>
        </w:trPr>
        <w:tc>
          <w:tcPr>
            <w:tcW w:w="615" w:type="dxa"/>
          </w:tcPr>
          <w:p w14:paraId="22CE5D4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1995" w:type="dxa"/>
          </w:tcPr>
          <w:p w14:paraId="61DCA27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Јелисавета Вукелић</w:t>
            </w:r>
          </w:p>
          <w:p w14:paraId="685181E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Јелена Пешић</w:t>
            </w:r>
          </w:p>
        </w:tc>
        <w:tc>
          <w:tcPr>
            <w:tcW w:w="1950" w:type="dxa"/>
          </w:tcPr>
          <w:p w14:paraId="19F055A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Transnational Political Contention in Europe (TraPoCo)</w:t>
            </w:r>
          </w:p>
        </w:tc>
        <w:tc>
          <w:tcPr>
            <w:tcW w:w="2115" w:type="dxa"/>
          </w:tcPr>
          <w:p w14:paraId="3411C08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2020-2023</w:t>
            </w:r>
          </w:p>
        </w:tc>
        <w:tc>
          <w:tcPr>
            <w:tcW w:w="2850" w:type="dxa"/>
          </w:tcPr>
          <w:p w14:paraId="2812E57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 Jean Monnet Network, Erasmus Plus</w:t>
            </w:r>
          </w:p>
        </w:tc>
      </w:tr>
      <w:tr w:rsidR="00C5748E" w:rsidRPr="008241C8" w14:paraId="6858D99E" w14:textId="77777777" w:rsidTr="008655E8">
        <w:trPr>
          <w:trHeight w:val="684"/>
        </w:trPr>
        <w:tc>
          <w:tcPr>
            <w:tcW w:w="615" w:type="dxa"/>
          </w:tcPr>
          <w:p w14:paraId="6763FBA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1995" w:type="dxa"/>
          </w:tcPr>
          <w:p w14:paraId="01B9FC2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Јелисавета Вукелић</w:t>
            </w:r>
          </w:p>
          <w:p w14:paraId="570C214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Станојевић</w:t>
            </w:r>
          </w:p>
          <w:p w14:paraId="0764FC2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Јелена Пешић </w:t>
            </w:r>
          </w:p>
          <w:p w14:paraId="482A5BD4"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Ирена Петровић</w:t>
            </w:r>
          </w:p>
          <w:p w14:paraId="1C11B0EE" w14:textId="77777777" w:rsidR="00C5748E" w:rsidRPr="008241C8" w:rsidRDefault="00C5748E" w:rsidP="008655E8">
            <w:pPr>
              <w:rPr>
                <w:rFonts w:ascii="Times New Roman" w:eastAsia="Times New Roman" w:hAnsi="Times New Roman" w:cs="Times New Roman"/>
                <w:noProof/>
                <w:lang w:val="sr-Cyrl-RS"/>
              </w:rPr>
            </w:pPr>
          </w:p>
        </w:tc>
        <w:tc>
          <w:tcPr>
            <w:tcW w:w="1950" w:type="dxa"/>
          </w:tcPr>
          <w:p w14:paraId="6DBD56E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Advance Data Analytics in Business (ADA)</w:t>
            </w:r>
          </w:p>
        </w:tc>
        <w:tc>
          <w:tcPr>
            <w:tcW w:w="2115" w:type="dxa"/>
          </w:tcPr>
          <w:p w14:paraId="13BCB25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2018-2022</w:t>
            </w:r>
          </w:p>
        </w:tc>
        <w:tc>
          <w:tcPr>
            <w:tcW w:w="2850" w:type="dxa"/>
          </w:tcPr>
          <w:p w14:paraId="4912913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 Erasmus Plus</w:t>
            </w:r>
          </w:p>
        </w:tc>
      </w:tr>
      <w:tr w:rsidR="00C5748E" w:rsidRPr="008241C8" w14:paraId="2F5BFCC4" w14:textId="77777777" w:rsidTr="008655E8">
        <w:trPr>
          <w:trHeight w:val="684"/>
        </w:trPr>
        <w:tc>
          <w:tcPr>
            <w:tcW w:w="615" w:type="dxa"/>
          </w:tcPr>
          <w:p w14:paraId="33A173E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4. </w:t>
            </w:r>
          </w:p>
        </w:tc>
        <w:tc>
          <w:tcPr>
            <w:tcW w:w="1995" w:type="dxa"/>
          </w:tcPr>
          <w:p w14:paraId="53E8B8F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Станојевић</w:t>
            </w:r>
          </w:p>
          <w:p w14:paraId="220CB73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 Ирена Петровић</w:t>
            </w:r>
          </w:p>
          <w:p w14:paraId="5CDDB0D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Јелена Пешић</w:t>
            </w:r>
          </w:p>
          <w:p w14:paraId="3FD7001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Вера Бацковић</w:t>
            </w:r>
          </w:p>
          <w:p w14:paraId="362BBBE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Ана Бирешев</w:t>
            </w:r>
          </w:p>
        </w:tc>
        <w:tc>
          <w:tcPr>
            <w:tcW w:w="1950" w:type="dxa"/>
          </w:tcPr>
          <w:p w14:paraId="46D4CB0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Social Survey, Round 10</w:t>
            </w:r>
          </w:p>
        </w:tc>
        <w:tc>
          <w:tcPr>
            <w:tcW w:w="2115" w:type="dxa"/>
          </w:tcPr>
          <w:p w14:paraId="6C7D051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2020-2022</w:t>
            </w:r>
          </w:p>
        </w:tc>
        <w:tc>
          <w:tcPr>
            <w:tcW w:w="2850" w:type="dxa"/>
          </w:tcPr>
          <w:p w14:paraId="1339E6E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Ministarstvo nauke, tehnološkog razvoja i inovacija</w:t>
            </w:r>
          </w:p>
        </w:tc>
      </w:tr>
      <w:tr w:rsidR="00C5748E" w:rsidRPr="008241C8" w14:paraId="1F3D32EE" w14:textId="77777777" w:rsidTr="008655E8">
        <w:trPr>
          <w:trHeight w:val="684"/>
        </w:trPr>
        <w:tc>
          <w:tcPr>
            <w:tcW w:w="615" w:type="dxa"/>
          </w:tcPr>
          <w:p w14:paraId="76FCC4A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1995" w:type="dxa"/>
          </w:tcPr>
          <w:p w14:paraId="5A11A95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Вера Бацковић</w:t>
            </w:r>
          </w:p>
          <w:p w14:paraId="7299502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Ирена Петровић</w:t>
            </w:r>
          </w:p>
          <w:p w14:paraId="7EA3FBA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Јелена Пешић </w:t>
            </w:r>
          </w:p>
          <w:p w14:paraId="73FACEB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Ана Бирешев</w:t>
            </w:r>
          </w:p>
        </w:tc>
        <w:tc>
          <w:tcPr>
            <w:tcW w:w="1950" w:type="dxa"/>
          </w:tcPr>
          <w:p w14:paraId="77D975E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Social Survey, Round 11</w:t>
            </w:r>
          </w:p>
        </w:tc>
        <w:tc>
          <w:tcPr>
            <w:tcW w:w="2115" w:type="dxa"/>
          </w:tcPr>
          <w:p w14:paraId="6C8E2CD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2023-2024</w:t>
            </w:r>
          </w:p>
        </w:tc>
        <w:tc>
          <w:tcPr>
            <w:tcW w:w="2850" w:type="dxa"/>
          </w:tcPr>
          <w:p w14:paraId="255BE87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Ministarstvo nauke, tehnološkog razvoja i inovacija</w:t>
            </w:r>
          </w:p>
          <w:p w14:paraId="51F0D58C" w14:textId="77777777" w:rsidR="00C5748E" w:rsidRPr="008241C8" w:rsidRDefault="00C5748E" w:rsidP="008655E8">
            <w:pPr>
              <w:rPr>
                <w:rFonts w:ascii="Times New Roman" w:eastAsia="Times New Roman" w:hAnsi="Times New Roman" w:cs="Times New Roman"/>
                <w:noProof/>
                <w:lang w:val="sr-Cyrl-RS"/>
              </w:rPr>
            </w:pPr>
          </w:p>
        </w:tc>
      </w:tr>
      <w:tr w:rsidR="00C5748E" w:rsidRPr="008241C8" w14:paraId="346DF103" w14:textId="77777777" w:rsidTr="008655E8">
        <w:trPr>
          <w:trHeight w:val="684"/>
        </w:trPr>
        <w:tc>
          <w:tcPr>
            <w:tcW w:w="615" w:type="dxa"/>
          </w:tcPr>
          <w:p w14:paraId="09D78A7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6.</w:t>
            </w:r>
          </w:p>
        </w:tc>
        <w:tc>
          <w:tcPr>
            <w:tcW w:w="1995" w:type="dxa"/>
          </w:tcPr>
          <w:p w14:paraId="2CE88F7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w:t>
            </w:r>
          </w:p>
        </w:tc>
        <w:tc>
          <w:tcPr>
            <w:tcW w:w="1950" w:type="dxa"/>
          </w:tcPr>
          <w:p w14:paraId="70D48897" w14:textId="77777777" w:rsidR="00C5748E" w:rsidRPr="008241C8" w:rsidRDefault="00C5748E" w:rsidP="008655E8">
            <w:pPr>
              <w:pStyle w:val="Heading1"/>
              <w:keepNext w:val="0"/>
              <w:shd w:val="clear" w:color="auto" w:fill="FFFFFF"/>
              <w:spacing w:before="0" w:line="276" w:lineRule="auto"/>
              <w:rPr>
                <w:rFonts w:ascii="Times New Roman" w:hAnsi="Times New Roman"/>
                <w:noProof/>
                <w:lang w:val="sr-Cyrl-RS"/>
              </w:rPr>
            </w:pPr>
            <w:bookmarkStart w:id="37" w:name="_heading=h.896g47c6nm2s" w:colFirst="0" w:colLast="0"/>
            <w:bookmarkEnd w:id="37"/>
            <w:r w:rsidRPr="008241C8">
              <w:rPr>
                <w:rFonts w:ascii="Times New Roman" w:hAnsi="Times New Roman"/>
                <w:noProof/>
                <w:sz w:val="22"/>
                <w:szCs w:val="22"/>
                <w:lang w:val="sr-Cyrl-RS"/>
              </w:rPr>
              <w:t>E-MINDFUL: Enhancing European Migration Narrative to Develop Further Union’s Long-term actions</w:t>
            </w:r>
          </w:p>
        </w:tc>
        <w:tc>
          <w:tcPr>
            <w:tcW w:w="2115" w:type="dxa"/>
          </w:tcPr>
          <w:p w14:paraId="24890A2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2021-2022</w:t>
            </w:r>
          </w:p>
        </w:tc>
        <w:tc>
          <w:tcPr>
            <w:tcW w:w="2850" w:type="dxa"/>
          </w:tcPr>
          <w:p w14:paraId="3858742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OSCE, ILO</w:t>
            </w:r>
          </w:p>
        </w:tc>
      </w:tr>
      <w:tr w:rsidR="00C5748E" w:rsidRPr="008241C8" w14:paraId="6C8695E6" w14:textId="77777777" w:rsidTr="008655E8">
        <w:trPr>
          <w:trHeight w:val="684"/>
        </w:trPr>
        <w:tc>
          <w:tcPr>
            <w:tcW w:w="615" w:type="dxa"/>
          </w:tcPr>
          <w:p w14:paraId="78C3D3E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1995" w:type="dxa"/>
          </w:tcPr>
          <w:p w14:paraId="0BA65B7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w:t>
            </w:r>
          </w:p>
        </w:tc>
        <w:tc>
          <w:tcPr>
            <w:tcW w:w="1950" w:type="dxa"/>
          </w:tcPr>
          <w:p w14:paraId="0810477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SPATTERN - Future heritage of </w:t>
            </w:r>
            <w:r w:rsidRPr="008241C8">
              <w:rPr>
                <w:rFonts w:ascii="Times New Roman" w:eastAsia="Times New Roman" w:hAnsi="Times New Roman" w:cs="Times New Roman"/>
                <w:noProof/>
                <w:lang w:val="sr-Cyrl-RS"/>
              </w:rPr>
              <w:lastRenderedPageBreak/>
              <w:t>spa settlements: Digital Platform for Advancing Knowledge and Innovation</w:t>
            </w:r>
            <w:r w:rsidRPr="008241C8">
              <w:rPr>
                <w:rFonts w:ascii="Times New Roman" w:eastAsia="Times New Roman" w:hAnsi="Times New Roman" w:cs="Times New Roman"/>
                <w:noProof/>
                <w:lang w:val="sr-Cyrl-RS"/>
              </w:rPr>
              <w:br/>
              <w:t>in Urban Morphology Approach for Environmentally-Sensitive Development in Serbia</w:t>
            </w:r>
          </w:p>
        </w:tc>
        <w:tc>
          <w:tcPr>
            <w:tcW w:w="2115" w:type="dxa"/>
          </w:tcPr>
          <w:p w14:paraId="73935D0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2023-</w:t>
            </w:r>
          </w:p>
        </w:tc>
        <w:tc>
          <w:tcPr>
            <w:tcW w:w="2850" w:type="dxa"/>
          </w:tcPr>
          <w:p w14:paraId="7764AE7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Fond za nauku Republike Srbije</w:t>
            </w:r>
          </w:p>
        </w:tc>
      </w:tr>
      <w:tr w:rsidR="00C5748E" w:rsidRPr="008241C8" w14:paraId="4C5E1226" w14:textId="77777777" w:rsidTr="008655E8">
        <w:trPr>
          <w:trHeight w:val="684"/>
        </w:trPr>
        <w:tc>
          <w:tcPr>
            <w:tcW w:w="615" w:type="dxa"/>
          </w:tcPr>
          <w:p w14:paraId="0231841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8.</w:t>
            </w:r>
          </w:p>
        </w:tc>
        <w:tc>
          <w:tcPr>
            <w:tcW w:w="1995" w:type="dxa"/>
          </w:tcPr>
          <w:p w14:paraId="40A4BFE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Милица Весковић Анђелковић</w:t>
            </w:r>
          </w:p>
          <w:p w14:paraId="0B636D3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 Ирена Петровић</w:t>
            </w:r>
          </w:p>
          <w:p w14:paraId="0062D05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Вера Бацковић</w:t>
            </w:r>
          </w:p>
        </w:tc>
        <w:tc>
          <w:tcPr>
            <w:tcW w:w="1950" w:type="dxa"/>
          </w:tcPr>
          <w:p w14:paraId="69DEA9B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TESI - Training and Education in Social Innovation</w:t>
            </w:r>
          </w:p>
        </w:tc>
        <w:tc>
          <w:tcPr>
            <w:tcW w:w="2115" w:type="dxa"/>
          </w:tcPr>
          <w:p w14:paraId="1E228A3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2023</w:t>
            </w:r>
          </w:p>
        </w:tc>
        <w:tc>
          <w:tcPr>
            <w:tcW w:w="2850" w:type="dxa"/>
          </w:tcPr>
          <w:p w14:paraId="2E1DE81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Interreg-Adrion</w:t>
            </w:r>
          </w:p>
        </w:tc>
      </w:tr>
      <w:tr w:rsidR="00C5748E" w:rsidRPr="008241C8" w14:paraId="329AE4D9" w14:textId="77777777" w:rsidTr="008655E8">
        <w:trPr>
          <w:trHeight w:val="684"/>
        </w:trPr>
        <w:tc>
          <w:tcPr>
            <w:tcW w:w="615" w:type="dxa"/>
          </w:tcPr>
          <w:p w14:paraId="4FEB1A7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9.</w:t>
            </w:r>
          </w:p>
        </w:tc>
        <w:tc>
          <w:tcPr>
            <w:tcW w:w="1995" w:type="dxa"/>
          </w:tcPr>
          <w:p w14:paraId="0962245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Јелена Пешић</w:t>
            </w:r>
          </w:p>
        </w:tc>
        <w:tc>
          <w:tcPr>
            <w:tcW w:w="1950" w:type="dxa"/>
          </w:tcPr>
          <w:p w14:paraId="1518D56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ESS12 Advanced Translation</w:t>
            </w:r>
          </w:p>
        </w:tc>
        <w:tc>
          <w:tcPr>
            <w:tcW w:w="2115" w:type="dxa"/>
          </w:tcPr>
          <w:p w14:paraId="74C09CC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2024</w:t>
            </w:r>
          </w:p>
        </w:tc>
        <w:tc>
          <w:tcPr>
            <w:tcW w:w="2850" w:type="dxa"/>
          </w:tcPr>
          <w:p w14:paraId="1C4C350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Gesis</w:t>
            </w:r>
          </w:p>
        </w:tc>
      </w:tr>
      <w:tr w:rsidR="00C5748E" w:rsidRPr="008241C8" w14:paraId="4E3547DC" w14:textId="77777777" w:rsidTr="008655E8">
        <w:trPr>
          <w:trHeight w:val="684"/>
        </w:trPr>
        <w:tc>
          <w:tcPr>
            <w:tcW w:w="615" w:type="dxa"/>
          </w:tcPr>
          <w:p w14:paraId="7B4A1F1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w:t>
            </w:r>
          </w:p>
        </w:tc>
        <w:tc>
          <w:tcPr>
            <w:tcW w:w="1995" w:type="dxa"/>
          </w:tcPr>
          <w:p w14:paraId="659883E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950" w:type="dxa"/>
          </w:tcPr>
          <w:p w14:paraId="27095C8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i/>
                <w:noProof/>
                <w:color w:val="222222"/>
                <w:lang w:val="sr-Cyrl-RS"/>
              </w:rPr>
              <w:t>Put ka ravnopravnOStI (The Road to Equality)</w:t>
            </w:r>
          </w:p>
        </w:tc>
        <w:tc>
          <w:tcPr>
            <w:tcW w:w="2115" w:type="dxa"/>
          </w:tcPr>
          <w:p w14:paraId="2D2FB3E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2023-2024</w:t>
            </w:r>
          </w:p>
        </w:tc>
        <w:tc>
          <w:tcPr>
            <w:tcW w:w="2850" w:type="dxa"/>
          </w:tcPr>
          <w:p w14:paraId="1A15B7B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Fondacija Trag</w:t>
            </w:r>
          </w:p>
        </w:tc>
      </w:tr>
      <w:tr w:rsidR="00C5748E" w:rsidRPr="008241C8" w14:paraId="6B65F757" w14:textId="77777777" w:rsidTr="008655E8">
        <w:trPr>
          <w:trHeight w:val="684"/>
        </w:trPr>
        <w:tc>
          <w:tcPr>
            <w:tcW w:w="615" w:type="dxa"/>
          </w:tcPr>
          <w:p w14:paraId="6D12AA1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w:t>
            </w:r>
          </w:p>
        </w:tc>
        <w:tc>
          <w:tcPr>
            <w:tcW w:w="1995" w:type="dxa"/>
          </w:tcPr>
          <w:p w14:paraId="00145F7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950" w:type="dxa"/>
          </w:tcPr>
          <w:p w14:paraId="28A0398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i/>
                <w:noProof/>
                <w:highlight w:val="white"/>
                <w:lang w:val="sr-Cyrl-RS"/>
              </w:rPr>
              <w:t>Serbia and Global Challenges: Towards Just and Democratic Public Policies II</w:t>
            </w:r>
          </w:p>
        </w:tc>
        <w:tc>
          <w:tcPr>
            <w:tcW w:w="2115" w:type="dxa"/>
          </w:tcPr>
          <w:p w14:paraId="25CB678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2022-2023</w:t>
            </w:r>
          </w:p>
        </w:tc>
        <w:tc>
          <w:tcPr>
            <w:tcW w:w="2850" w:type="dxa"/>
          </w:tcPr>
          <w:p w14:paraId="074E8C3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Institut za filozofiju i društvenu teoriju uz podršku Fonda za otvoreno društvo</w:t>
            </w:r>
          </w:p>
        </w:tc>
      </w:tr>
      <w:tr w:rsidR="00C5748E" w:rsidRPr="008241C8" w14:paraId="226F7641" w14:textId="77777777" w:rsidTr="008655E8">
        <w:trPr>
          <w:trHeight w:val="684"/>
        </w:trPr>
        <w:tc>
          <w:tcPr>
            <w:tcW w:w="615" w:type="dxa"/>
          </w:tcPr>
          <w:p w14:paraId="41CEAAE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12.</w:t>
            </w:r>
          </w:p>
        </w:tc>
        <w:tc>
          <w:tcPr>
            <w:tcW w:w="1995" w:type="dxa"/>
          </w:tcPr>
          <w:p w14:paraId="307E77B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950" w:type="dxa"/>
          </w:tcPr>
          <w:p w14:paraId="7EC2A81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H2020 POPREBEL-822682 (</w:t>
            </w:r>
            <w:r w:rsidRPr="008241C8">
              <w:rPr>
                <w:rFonts w:ascii="Times New Roman" w:eastAsia="Times New Roman" w:hAnsi="Times New Roman" w:cs="Times New Roman"/>
                <w:i/>
                <w:noProof/>
                <w:lang w:val="sr-Cyrl-RS"/>
              </w:rPr>
              <w:t>Populist Rebellion against Modernity in 21</w:t>
            </w:r>
            <w:r w:rsidRPr="008241C8">
              <w:rPr>
                <w:rFonts w:ascii="Times New Roman" w:eastAsia="Times New Roman" w:hAnsi="Times New Roman" w:cs="Times New Roman"/>
                <w:i/>
                <w:noProof/>
                <w:vertAlign w:val="superscript"/>
                <w:lang w:val="sr-Cyrl-RS"/>
              </w:rPr>
              <w:t>st</w:t>
            </w:r>
            <w:r w:rsidRPr="008241C8">
              <w:rPr>
                <w:rFonts w:ascii="Times New Roman" w:eastAsia="Times New Roman" w:hAnsi="Times New Roman" w:cs="Times New Roman"/>
                <w:i/>
                <w:noProof/>
                <w:lang w:val="sr-Cyrl-RS"/>
              </w:rPr>
              <w:t xml:space="preserve"> Century Eastern Europe: Neo-traditionalism and Neo-feudalism</w:t>
            </w:r>
            <w:r w:rsidRPr="008241C8">
              <w:rPr>
                <w:rFonts w:ascii="Times New Roman" w:eastAsia="Times New Roman" w:hAnsi="Times New Roman" w:cs="Times New Roman"/>
                <w:noProof/>
                <w:lang w:val="sr-Cyrl-RS"/>
              </w:rPr>
              <w:t>)</w:t>
            </w:r>
          </w:p>
        </w:tc>
        <w:tc>
          <w:tcPr>
            <w:tcW w:w="2115" w:type="dxa"/>
          </w:tcPr>
          <w:p w14:paraId="0CB7CF6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2019-2021</w:t>
            </w:r>
          </w:p>
        </w:tc>
        <w:tc>
          <w:tcPr>
            <w:tcW w:w="2850" w:type="dxa"/>
          </w:tcPr>
          <w:p w14:paraId="029B7F4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w:t>
            </w:r>
          </w:p>
        </w:tc>
      </w:tr>
      <w:tr w:rsidR="00C5748E" w:rsidRPr="008241C8" w14:paraId="224896B5" w14:textId="77777777" w:rsidTr="008655E8">
        <w:trPr>
          <w:trHeight w:val="684"/>
        </w:trPr>
        <w:tc>
          <w:tcPr>
            <w:tcW w:w="615" w:type="dxa"/>
          </w:tcPr>
          <w:p w14:paraId="291867D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13.</w:t>
            </w:r>
          </w:p>
        </w:tc>
        <w:tc>
          <w:tcPr>
            <w:tcW w:w="1995" w:type="dxa"/>
          </w:tcPr>
          <w:p w14:paraId="2853A35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950" w:type="dxa"/>
          </w:tcPr>
          <w:p w14:paraId="2BAE992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i/>
                <w:noProof/>
                <w:lang w:val="sr-Cyrl-RS"/>
              </w:rPr>
              <w:t>Palliative Care – My Care, My Right</w:t>
            </w:r>
          </w:p>
        </w:tc>
        <w:tc>
          <w:tcPr>
            <w:tcW w:w="2115" w:type="dxa"/>
          </w:tcPr>
          <w:p w14:paraId="64361E6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2021</w:t>
            </w:r>
          </w:p>
        </w:tc>
        <w:tc>
          <w:tcPr>
            <w:tcW w:w="2850" w:type="dxa"/>
          </w:tcPr>
          <w:p w14:paraId="0B38EF7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w:t>
            </w:r>
          </w:p>
        </w:tc>
      </w:tr>
      <w:tr w:rsidR="00C5748E" w:rsidRPr="008241C8" w14:paraId="365F9A41" w14:textId="77777777" w:rsidTr="008655E8">
        <w:trPr>
          <w:trHeight w:val="684"/>
        </w:trPr>
        <w:tc>
          <w:tcPr>
            <w:tcW w:w="615" w:type="dxa"/>
          </w:tcPr>
          <w:p w14:paraId="55CA60B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14.</w:t>
            </w:r>
          </w:p>
        </w:tc>
        <w:tc>
          <w:tcPr>
            <w:tcW w:w="1995" w:type="dxa"/>
          </w:tcPr>
          <w:p w14:paraId="4FEE1B5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Душан Мојић</w:t>
            </w:r>
          </w:p>
          <w:p w14:paraId="7C9B829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Станојевић</w:t>
            </w:r>
          </w:p>
          <w:p w14:paraId="74ECC3B9" w14:textId="77777777" w:rsidR="00C5748E" w:rsidRPr="008241C8" w:rsidRDefault="00C5748E" w:rsidP="008655E8">
            <w:pPr>
              <w:rPr>
                <w:rFonts w:ascii="Times New Roman" w:eastAsia="Times New Roman" w:hAnsi="Times New Roman" w:cs="Times New Roman"/>
                <w:noProof/>
                <w:lang w:val="sr-Cyrl-RS"/>
              </w:rPr>
            </w:pPr>
          </w:p>
        </w:tc>
        <w:tc>
          <w:tcPr>
            <w:tcW w:w="1950" w:type="dxa"/>
          </w:tcPr>
          <w:p w14:paraId="3A1D825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Role of collective bargaining in shaping work-life balance in public service sector – challenges</w:t>
            </w:r>
          </w:p>
          <w:p w14:paraId="191D7635"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and perspectives</w:t>
            </w:r>
          </w:p>
        </w:tc>
        <w:tc>
          <w:tcPr>
            <w:tcW w:w="2115" w:type="dxa"/>
          </w:tcPr>
          <w:p w14:paraId="1A4C90B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2021-2022</w:t>
            </w:r>
          </w:p>
        </w:tc>
        <w:tc>
          <w:tcPr>
            <w:tcW w:w="2850" w:type="dxa"/>
          </w:tcPr>
          <w:p w14:paraId="0659996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w:t>
            </w:r>
          </w:p>
        </w:tc>
      </w:tr>
      <w:tr w:rsidR="00C5748E" w:rsidRPr="008241C8" w14:paraId="385752B0" w14:textId="77777777" w:rsidTr="008655E8">
        <w:trPr>
          <w:trHeight w:val="684"/>
        </w:trPr>
        <w:tc>
          <w:tcPr>
            <w:tcW w:w="615" w:type="dxa"/>
          </w:tcPr>
          <w:p w14:paraId="0CAD772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15.</w:t>
            </w:r>
          </w:p>
        </w:tc>
        <w:tc>
          <w:tcPr>
            <w:tcW w:w="1995" w:type="dxa"/>
          </w:tcPr>
          <w:p w14:paraId="75C1985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Душан Мојић</w:t>
            </w:r>
          </w:p>
          <w:p w14:paraId="1EFF2FA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Станојевић</w:t>
            </w:r>
          </w:p>
          <w:p w14:paraId="3ED31977" w14:textId="77777777" w:rsidR="00C5748E" w:rsidRPr="008241C8" w:rsidRDefault="00C5748E" w:rsidP="008655E8">
            <w:pPr>
              <w:rPr>
                <w:rFonts w:ascii="Times New Roman" w:eastAsia="Times New Roman" w:hAnsi="Times New Roman" w:cs="Times New Roman"/>
                <w:noProof/>
                <w:lang w:val="sr-Cyrl-RS"/>
              </w:rPr>
            </w:pPr>
          </w:p>
        </w:tc>
        <w:tc>
          <w:tcPr>
            <w:tcW w:w="1950" w:type="dxa"/>
          </w:tcPr>
          <w:p w14:paraId="4384CC3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MOBILEurope: Collective bargaining for mobile workers in Europe under the COVID19 –</w:t>
            </w:r>
          </w:p>
          <w:p w14:paraId="589C0A1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cases of frontier, seasonal and migrant workers</w:t>
            </w:r>
          </w:p>
        </w:tc>
        <w:tc>
          <w:tcPr>
            <w:tcW w:w="2115" w:type="dxa"/>
          </w:tcPr>
          <w:p w14:paraId="753CDF1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2022-2024</w:t>
            </w:r>
          </w:p>
        </w:tc>
        <w:tc>
          <w:tcPr>
            <w:tcW w:w="2850" w:type="dxa"/>
          </w:tcPr>
          <w:p w14:paraId="3B47460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Commission</w:t>
            </w:r>
          </w:p>
        </w:tc>
      </w:tr>
      <w:tr w:rsidR="00C5748E" w:rsidRPr="008241C8" w14:paraId="25E1EC76" w14:textId="77777777" w:rsidTr="008655E8">
        <w:trPr>
          <w:trHeight w:val="684"/>
        </w:trPr>
        <w:tc>
          <w:tcPr>
            <w:tcW w:w="615" w:type="dxa"/>
          </w:tcPr>
          <w:p w14:paraId="090C0E5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w:t>
            </w:r>
          </w:p>
        </w:tc>
        <w:tc>
          <w:tcPr>
            <w:tcW w:w="1995" w:type="dxa"/>
          </w:tcPr>
          <w:p w14:paraId="2E8F08B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Душан Мојић</w:t>
            </w:r>
          </w:p>
          <w:p w14:paraId="404EC1B4" w14:textId="77777777" w:rsidR="00C5748E" w:rsidRPr="008241C8" w:rsidRDefault="00C5748E" w:rsidP="008655E8">
            <w:pPr>
              <w:rPr>
                <w:rFonts w:ascii="Times New Roman" w:eastAsia="Times New Roman" w:hAnsi="Times New Roman" w:cs="Times New Roman"/>
                <w:noProof/>
                <w:lang w:val="sr-Cyrl-RS"/>
              </w:rPr>
            </w:pPr>
          </w:p>
        </w:tc>
        <w:tc>
          <w:tcPr>
            <w:tcW w:w="1950" w:type="dxa"/>
          </w:tcPr>
          <w:p w14:paraId="2869F314"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Forward-Looking Framework for Accelerating Households' Green Energy Transition - FF GreEN</w:t>
            </w:r>
          </w:p>
        </w:tc>
        <w:tc>
          <w:tcPr>
            <w:tcW w:w="2115" w:type="dxa"/>
          </w:tcPr>
          <w:p w14:paraId="039F143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2024-2026</w:t>
            </w:r>
          </w:p>
        </w:tc>
        <w:tc>
          <w:tcPr>
            <w:tcW w:w="2850" w:type="dxa"/>
          </w:tcPr>
          <w:p w14:paraId="08D6720C"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Fond za nauku Republike Srbije</w:t>
            </w:r>
          </w:p>
        </w:tc>
      </w:tr>
      <w:tr w:rsidR="00C5748E" w:rsidRPr="008241C8" w14:paraId="44E5038D" w14:textId="77777777" w:rsidTr="008655E8">
        <w:trPr>
          <w:trHeight w:val="684"/>
        </w:trPr>
        <w:tc>
          <w:tcPr>
            <w:tcW w:w="615" w:type="dxa"/>
          </w:tcPr>
          <w:p w14:paraId="673923E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w:t>
            </w:r>
          </w:p>
        </w:tc>
        <w:tc>
          <w:tcPr>
            <w:tcW w:w="1995" w:type="dxa"/>
          </w:tcPr>
          <w:p w14:paraId="16229E1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Милана Љубичић</w:t>
            </w:r>
          </w:p>
        </w:tc>
        <w:tc>
          <w:tcPr>
            <w:tcW w:w="1950" w:type="dxa"/>
          </w:tcPr>
          <w:p w14:paraId="4916F3E0"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Porodica u savremenom srpskom društvu</w:t>
            </w:r>
          </w:p>
        </w:tc>
        <w:tc>
          <w:tcPr>
            <w:tcW w:w="2115" w:type="dxa"/>
          </w:tcPr>
          <w:p w14:paraId="1096C254"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2025-2028.</w:t>
            </w:r>
          </w:p>
        </w:tc>
        <w:tc>
          <w:tcPr>
            <w:tcW w:w="2850" w:type="dxa"/>
          </w:tcPr>
          <w:p w14:paraId="02A9BDD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Odeljenje za društvene nauke Matice srpske</w:t>
            </w:r>
          </w:p>
        </w:tc>
      </w:tr>
      <w:tr w:rsidR="00C5748E" w:rsidRPr="008241C8" w14:paraId="0A3585D5" w14:textId="77777777" w:rsidTr="008655E8">
        <w:trPr>
          <w:trHeight w:val="684"/>
        </w:trPr>
        <w:tc>
          <w:tcPr>
            <w:tcW w:w="615" w:type="dxa"/>
          </w:tcPr>
          <w:p w14:paraId="20C60A4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18.</w:t>
            </w:r>
          </w:p>
        </w:tc>
        <w:tc>
          <w:tcPr>
            <w:tcW w:w="1995" w:type="dxa"/>
          </w:tcPr>
          <w:p w14:paraId="6884E5E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4D75FF1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IDEA NET</w:t>
            </w:r>
          </w:p>
        </w:tc>
        <w:tc>
          <w:tcPr>
            <w:tcW w:w="2115" w:type="dxa"/>
          </w:tcPr>
          <w:p w14:paraId="42C87D4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2022-2025</w:t>
            </w:r>
          </w:p>
        </w:tc>
        <w:tc>
          <w:tcPr>
            <w:tcW w:w="2850" w:type="dxa"/>
          </w:tcPr>
          <w:p w14:paraId="207A2DA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ERASMUS+, European Union</w:t>
            </w:r>
          </w:p>
        </w:tc>
      </w:tr>
      <w:tr w:rsidR="00C5748E" w:rsidRPr="008241C8" w14:paraId="50929F5C" w14:textId="77777777" w:rsidTr="008655E8">
        <w:trPr>
          <w:trHeight w:val="684"/>
        </w:trPr>
        <w:tc>
          <w:tcPr>
            <w:tcW w:w="615" w:type="dxa"/>
          </w:tcPr>
          <w:p w14:paraId="425BF80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w:t>
            </w:r>
          </w:p>
        </w:tc>
        <w:tc>
          <w:tcPr>
            <w:tcW w:w="1995" w:type="dxa"/>
          </w:tcPr>
          <w:p w14:paraId="5D46C82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7F78A4E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EU4Youth</w:t>
            </w:r>
          </w:p>
        </w:tc>
        <w:tc>
          <w:tcPr>
            <w:tcW w:w="2115" w:type="dxa"/>
          </w:tcPr>
          <w:p w14:paraId="525B28F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2020-2022</w:t>
            </w:r>
          </w:p>
        </w:tc>
        <w:tc>
          <w:tcPr>
            <w:tcW w:w="2850" w:type="dxa"/>
          </w:tcPr>
          <w:p w14:paraId="0E3FF0CA"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EuropeAid, European Union</w:t>
            </w:r>
          </w:p>
          <w:p w14:paraId="4605336C" w14:textId="77777777" w:rsidR="00C5748E" w:rsidRPr="008241C8" w:rsidRDefault="00C5748E" w:rsidP="008655E8">
            <w:pPr>
              <w:rPr>
                <w:rFonts w:ascii="Times New Roman" w:eastAsia="Times New Roman" w:hAnsi="Times New Roman" w:cs="Times New Roman"/>
                <w:noProof/>
                <w:lang w:val="sr-Cyrl-RS"/>
              </w:rPr>
            </w:pPr>
          </w:p>
        </w:tc>
      </w:tr>
      <w:tr w:rsidR="00C5748E" w:rsidRPr="008241C8" w14:paraId="319AA99D" w14:textId="77777777" w:rsidTr="008655E8">
        <w:trPr>
          <w:trHeight w:val="684"/>
        </w:trPr>
        <w:tc>
          <w:tcPr>
            <w:tcW w:w="615" w:type="dxa"/>
          </w:tcPr>
          <w:p w14:paraId="23F8603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w:t>
            </w:r>
          </w:p>
        </w:tc>
        <w:tc>
          <w:tcPr>
            <w:tcW w:w="1995" w:type="dxa"/>
          </w:tcPr>
          <w:p w14:paraId="0A8F147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2E11CD5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Big Small Business</w:t>
            </w:r>
          </w:p>
        </w:tc>
        <w:tc>
          <w:tcPr>
            <w:tcW w:w="2115" w:type="dxa"/>
          </w:tcPr>
          <w:p w14:paraId="7BFF327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2022-2023</w:t>
            </w:r>
          </w:p>
        </w:tc>
        <w:tc>
          <w:tcPr>
            <w:tcW w:w="2850" w:type="dxa"/>
          </w:tcPr>
          <w:p w14:paraId="08409B8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USAID</w:t>
            </w:r>
          </w:p>
        </w:tc>
      </w:tr>
      <w:tr w:rsidR="00C5748E" w:rsidRPr="008241C8" w14:paraId="1848DE1D" w14:textId="77777777" w:rsidTr="008655E8">
        <w:trPr>
          <w:trHeight w:val="684"/>
        </w:trPr>
        <w:tc>
          <w:tcPr>
            <w:tcW w:w="615" w:type="dxa"/>
          </w:tcPr>
          <w:p w14:paraId="1569A84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w:t>
            </w:r>
          </w:p>
        </w:tc>
        <w:tc>
          <w:tcPr>
            <w:tcW w:w="1995" w:type="dxa"/>
          </w:tcPr>
          <w:p w14:paraId="1169872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1871E6F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 xml:space="preserve">Behavioral Survey regarding </w:t>
            </w:r>
            <w:r w:rsidRPr="008241C8">
              <w:rPr>
                <w:rFonts w:ascii="Times New Roman" w:eastAsia="Times New Roman" w:hAnsi="Times New Roman" w:cs="Times New Roman"/>
                <w:noProof/>
                <w:color w:val="333333"/>
                <w:highlight w:val="white"/>
                <w:lang w:val="sr-Cyrl-RS"/>
              </w:rPr>
              <w:lastRenderedPageBreak/>
              <w:t>COVID-19 Vaccination Roll-out in  regions with low vaccine uptake and identified populations in Serbia</w:t>
            </w:r>
          </w:p>
        </w:tc>
        <w:tc>
          <w:tcPr>
            <w:tcW w:w="2115" w:type="dxa"/>
          </w:tcPr>
          <w:p w14:paraId="64B558E1"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lastRenderedPageBreak/>
              <w:t>2022-2023</w:t>
            </w:r>
          </w:p>
        </w:tc>
        <w:tc>
          <w:tcPr>
            <w:tcW w:w="2850" w:type="dxa"/>
          </w:tcPr>
          <w:p w14:paraId="1C1FABD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WHO</w:t>
            </w:r>
          </w:p>
          <w:p w14:paraId="060F6957" w14:textId="77777777" w:rsidR="00C5748E" w:rsidRPr="008241C8" w:rsidRDefault="00C5748E" w:rsidP="008655E8">
            <w:pPr>
              <w:rPr>
                <w:rFonts w:ascii="Times New Roman" w:eastAsia="Times New Roman" w:hAnsi="Times New Roman" w:cs="Times New Roman"/>
                <w:noProof/>
                <w:lang w:val="sr-Cyrl-RS"/>
              </w:rPr>
            </w:pPr>
          </w:p>
        </w:tc>
      </w:tr>
      <w:tr w:rsidR="00C5748E" w:rsidRPr="008241C8" w14:paraId="363CB768" w14:textId="77777777" w:rsidTr="008655E8">
        <w:trPr>
          <w:trHeight w:val="684"/>
        </w:trPr>
        <w:tc>
          <w:tcPr>
            <w:tcW w:w="615" w:type="dxa"/>
          </w:tcPr>
          <w:p w14:paraId="3E7DB82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22.</w:t>
            </w:r>
          </w:p>
        </w:tc>
        <w:tc>
          <w:tcPr>
            <w:tcW w:w="1995" w:type="dxa"/>
          </w:tcPr>
          <w:p w14:paraId="780EA42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64BC7343"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Društveno-ekonomski položaj i reintegracija povratnika po sporazumu o readmisiji u Srbiji 2021. godine</w:t>
            </w:r>
          </w:p>
        </w:tc>
        <w:tc>
          <w:tcPr>
            <w:tcW w:w="2115" w:type="dxa"/>
          </w:tcPr>
          <w:p w14:paraId="2C9EBE5D"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2021-2022</w:t>
            </w:r>
          </w:p>
        </w:tc>
        <w:tc>
          <w:tcPr>
            <w:tcW w:w="2850" w:type="dxa"/>
          </w:tcPr>
          <w:p w14:paraId="60F9B44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GIZ (German Agency for International Cooperation)</w:t>
            </w:r>
          </w:p>
          <w:p w14:paraId="6685CE00" w14:textId="77777777" w:rsidR="00C5748E" w:rsidRPr="008241C8" w:rsidRDefault="00C5748E" w:rsidP="008655E8">
            <w:pPr>
              <w:rPr>
                <w:rFonts w:ascii="Times New Roman" w:eastAsia="Times New Roman" w:hAnsi="Times New Roman" w:cs="Times New Roman"/>
                <w:noProof/>
                <w:lang w:val="sr-Cyrl-RS"/>
              </w:rPr>
            </w:pPr>
          </w:p>
        </w:tc>
      </w:tr>
      <w:tr w:rsidR="00C5748E" w:rsidRPr="008241C8" w14:paraId="0481B3EC" w14:textId="77777777" w:rsidTr="008655E8">
        <w:trPr>
          <w:trHeight w:val="684"/>
        </w:trPr>
        <w:tc>
          <w:tcPr>
            <w:tcW w:w="615" w:type="dxa"/>
          </w:tcPr>
          <w:p w14:paraId="5254EFB7"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w:t>
            </w:r>
          </w:p>
        </w:tc>
        <w:tc>
          <w:tcPr>
            <w:tcW w:w="1995" w:type="dxa"/>
          </w:tcPr>
          <w:p w14:paraId="1F7D1EA4"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Цвејић</w:t>
            </w:r>
          </w:p>
        </w:tc>
        <w:tc>
          <w:tcPr>
            <w:tcW w:w="1950" w:type="dxa"/>
          </w:tcPr>
          <w:p w14:paraId="1E0D474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MICS 2019 Secondary Analysis - Child Poverty</w:t>
            </w:r>
          </w:p>
        </w:tc>
        <w:tc>
          <w:tcPr>
            <w:tcW w:w="2115" w:type="dxa"/>
          </w:tcPr>
          <w:p w14:paraId="7E74567E"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2021-2022</w:t>
            </w:r>
          </w:p>
        </w:tc>
        <w:tc>
          <w:tcPr>
            <w:tcW w:w="2850" w:type="dxa"/>
          </w:tcPr>
          <w:p w14:paraId="50270899"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UNICEF</w:t>
            </w:r>
          </w:p>
        </w:tc>
      </w:tr>
    </w:tbl>
    <w:p w14:paraId="7EE00C25" w14:textId="77777777" w:rsidR="00C5748E" w:rsidRPr="008241C8" w:rsidRDefault="00C5748E" w:rsidP="00C5748E">
      <w:pPr>
        <w:spacing w:before="100" w:beforeAutospacing="1" w:after="100" w:afterAutospacing="1"/>
        <w:ind w:left="-450" w:right="-450"/>
        <w:rPr>
          <w:rFonts w:ascii="Times New Roman" w:eastAsia="Times New Roman" w:hAnsi="Times New Roman" w:cs="Times New Roman"/>
          <w:noProof/>
          <w:color w:val="000000"/>
          <w:lang w:val="sr-Cyrl-RS"/>
        </w:rPr>
      </w:pPr>
    </w:p>
    <w:p w14:paraId="743ED61C" w14:textId="77777777" w:rsidR="00C5748E" w:rsidRPr="008241C8" w:rsidRDefault="00C5748E" w:rsidP="00C5748E">
      <w:pPr>
        <w:pStyle w:val="ListParagraph"/>
        <w:spacing w:before="100" w:beforeAutospacing="1" w:after="100" w:afterAutospacing="1"/>
        <w:ind w:left="-450" w:right="-450"/>
        <w:rPr>
          <w:rFonts w:ascii="Times New Roman" w:eastAsia="Times New Roman" w:hAnsi="Times New Roman" w:cs="Times New Roman"/>
          <w:noProof/>
          <w:color w:val="000000"/>
          <w:lang w:val="sr-Cyrl-RS"/>
        </w:rPr>
      </w:pPr>
    </w:p>
    <w:p w14:paraId="29A8D4F4" w14:textId="77777777" w:rsidR="00C5748E" w:rsidRPr="008241C8" w:rsidRDefault="00C5748E" w:rsidP="00C5748E">
      <w:pPr>
        <w:pStyle w:val="ListParagraph"/>
        <w:numPr>
          <w:ilvl w:val="0"/>
          <w:numId w:val="68"/>
        </w:numPr>
        <w:spacing w:before="100" w:beforeAutospacing="1" w:after="100" w:afterAutospacing="1" w:line="276" w:lineRule="auto"/>
        <w:ind w:left="-450" w:right="-450" w:firstLine="0"/>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Такође, размена наставног кадра и сарадника, односно академска мобилност, представља важан механизам за јачање компетенција кроз искуство рада у различитим образовним и истраживачким контекстима (в. Прилог 5.3.а).</w:t>
      </w:r>
    </w:p>
    <w:p w14:paraId="4CFE53F4"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53E7A423"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7890AD26"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614F9439"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44F62D7E"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333C0BFF"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21A50B95"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53BA13B7"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2493435A"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408B8E70"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44E4481D"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04AF49D2"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53AFA321"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1411F86A"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1073C2AB"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43FFCA86" w14:textId="77777777" w:rsidR="00C5748E" w:rsidRPr="008241C8" w:rsidRDefault="00C5748E" w:rsidP="00C5748E">
      <w:pPr>
        <w:ind w:left="-450" w:right="-450"/>
        <w:jc w:val="both"/>
        <w:rPr>
          <w:rFonts w:ascii="Times New Roman" w:eastAsia="Times New Roman" w:hAnsi="Times New Roman" w:cs="Times New Roman"/>
          <w:noProof/>
          <w:lang w:val="sr-Cyrl-RS"/>
        </w:rPr>
      </w:pPr>
    </w:p>
    <w:p w14:paraId="47095D8E" w14:textId="77777777" w:rsidR="00C5748E" w:rsidRPr="008241C8" w:rsidRDefault="00C5748E" w:rsidP="00C5748E">
      <w:pPr>
        <w:ind w:left="-450" w:right="-450"/>
        <w:jc w:val="both"/>
        <w:rPr>
          <w:rFonts w:ascii="Times New Roman" w:hAnsi="Times New Roman" w:cs="Times New Roman"/>
          <w:noProof/>
          <w:lang w:val="sr-Cyrl-RS"/>
        </w:rPr>
      </w:pPr>
      <w:bookmarkStart w:id="38" w:name="Прилог_5_3_а"/>
      <w:r w:rsidRPr="008241C8">
        <w:rPr>
          <w:rFonts w:ascii="Times New Roman" w:hAnsi="Times New Roman" w:cs="Times New Roman"/>
          <w:b/>
          <w:noProof/>
          <w:lang w:val="sr-Cyrl-RS"/>
        </w:rPr>
        <w:t xml:space="preserve">Прилог 5.3.а. </w:t>
      </w:r>
      <w:r w:rsidRPr="008241C8">
        <w:rPr>
          <w:rFonts w:ascii="Times New Roman" w:hAnsi="Times New Roman" w:cs="Times New Roman"/>
          <w:noProof/>
          <w:lang w:val="sr-Cyrl-RS"/>
        </w:rPr>
        <w:t>Мобилност наставника и сарадника</w:t>
      </w:r>
    </w:p>
    <w:bookmarkEnd w:id="38"/>
    <w:p w14:paraId="4D56F97C" w14:textId="77777777" w:rsidR="00C5748E" w:rsidRPr="008241C8" w:rsidRDefault="00C5748E" w:rsidP="00C5748E">
      <w:pPr>
        <w:ind w:left="-450" w:right="-450"/>
        <w:rPr>
          <w:rFonts w:ascii="Times New Roman" w:eastAsia="Times New Roman" w:hAnsi="Times New Roman" w:cs="Times New Roman"/>
          <w:noProof/>
          <w:lang w:val="sr-Cyrl-RS"/>
        </w:rPr>
      </w:pPr>
    </w:p>
    <w:tbl>
      <w:tblPr>
        <w:tblW w:w="976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614"/>
        <w:gridCol w:w="1469"/>
        <w:gridCol w:w="1134"/>
        <w:gridCol w:w="1253"/>
        <w:gridCol w:w="1638"/>
        <w:gridCol w:w="2124"/>
        <w:gridCol w:w="1536"/>
      </w:tblGrid>
      <w:tr w:rsidR="00C5748E" w:rsidRPr="008241C8" w14:paraId="3B559857" w14:textId="77777777" w:rsidTr="008655E8">
        <w:trPr>
          <w:trHeight w:val="728"/>
        </w:trPr>
        <w:tc>
          <w:tcPr>
            <w:tcW w:w="614" w:type="dxa"/>
          </w:tcPr>
          <w:p w14:paraId="1CADEF47"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 бр</w:t>
            </w:r>
          </w:p>
        </w:tc>
        <w:tc>
          <w:tcPr>
            <w:tcW w:w="1469" w:type="dxa"/>
          </w:tcPr>
          <w:p w14:paraId="57C1397A"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Име и презиме</w:t>
            </w:r>
          </w:p>
        </w:tc>
        <w:tc>
          <w:tcPr>
            <w:tcW w:w="1134" w:type="dxa"/>
          </w:tcPr>
          <w:p w14:paraId="2AC6F07D"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Звање </w:t>
            </w:r>
          </w:p>
        </w:tc>
        <w:tc>
          <w:tcPr>
            <w:tcW w:w="1253" w:type="dxa"/>
          </w:tcPr>
          <w:p w14:paraId="2D04A5D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Период боравка</w:t>
            </w:r>
          </w:p>
        </w:tc>
        <w:tc>
          <w:tcPr>
            <w:tcW w:w="1638" w:type="dxa"/>
          </w:tcPr>
          <w:p w14:paraId="265B901C"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Место, институција</w:t>
            </w:r>
          </w:p>
        </w:tc>
        <w:tc>
          <w:tcPr>
            <w:tcW w:w="2124" w:type="dxa"/>
          </w:tcPr>
          <w:p w14:paraId="21B45BF0"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Тренинг/предавач</w:t>
            </w:r>
          </w:p>
        </w:tc>
        <w:tc>
          <w:tcPr>
            <w:tcW w:w="1536" w:type="dxa"/>
          </w:tcPr>
          <w:p w14:paraId="1F37D0E5"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Програм размене</w:t>
            </w:r>
          </w:p>
        </w:tc>
      </w:tr>
      <w:tr w:rsidR="00C5748E" w:rsidRPr="008241C8" w14:paraId="01882424" w14:textId="77777777" w:rsidTr="008655E8">
        <w:trPr>
          <w:trHeight w:val="684"/>
        </w:trPr>
        <w:tc>
          <w:tcPr>
            <w:tcW w:w="614" w:type="dxa"/>
          </w:tcPr>
          <w:p w14:paraId="5DC20F74" w14:textId="77777777" w:rsidR="00C5748E" w:rsidRPr="008241C8" w:rsidRDefault="00C5748E" w:rsidP="008655E8">
            <w:pPr>
              <w:pBdr>
                <w:top w:val="nil"/>
                <w:left w:val="nil"/>
                <w:bottom w:val="nil"/>
                <w:right w:val="nil"/>
                <w:between w:val="nil"/>
              </w:pBdr>
              <w:ind w:right="-422" w:hanging="23"/>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w:t>
            </w:r>
          </w:p>
        </w:tc>
        <w:tc>
          <w:tcPr>
            <w:tcW w:w="1469" w:type="dxa"/>
          </w:tcPr>
          <w:p w14:paraId="78D7CAC6"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Станојевић</w:t>
            </w:r>
          </w:p>
        </w:tc>
        <w:tc>
          <w:tcPr>
            <w:tcW w:w="1134" w:type="dxa"/>
          </w:tcPr>
          <w:p w14:paraId="098B14E1"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53" w:type="dxa"/>
          </w:tcPr>
          <w:p w14:paraId="37ACB47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10.4.2024-5.5.2024</w:t>
            </w:r>
          </w:p>
        </w:tc>
        <w:tc>
          <w:tcPr>
            <w:tcW w:w="1638" w:type="dxa"/>
          </w:tcPr>
          <w:p w14:paraId="7793D999"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Holandija, Hag, Netherlands Interdisciplinary Demographic Institute</w:t>
            </w:r>
          </w:p>
        </w:tc>
        <w:tc>
          <w:tcPr>
            <w:tcW w:w="2124" w:type="dxa"/>
          </w:tcPr>
          <w:p w14:paraId="7E0FAE66"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тренинг</w:t>
            </w:r>
          </w:p>
        </w:tc>
        <w:tc>
          <w:tcPr>
            <w:tcW w:w="1536" w:type="dxa"/>
          </w:tcPr>
          <w:p w14:paraId="3AA28DF2"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GUIDE </w:t>
            </w:r>
          </w:p>
          <w:p w14:paraId="092C3F61"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https://www.coordinate-network.eu/</w:t>
            </w:r>
          </w:p>
        </w:tc>
      </w:tr>
      <w:tr w:rsidR="00C5748E" w:rsidRPr="008241C8" w14:paraId="518F1145" w14:textId="77777777" w:rsidTr="008655E8">
        <w:trPr>
          <w:trHeight w:val="684"/>
        </w:trPr>
        <w:tc>
          <w:tcPr>
            <w:tcW w:w="614" w:type="dxa"/>
          </w:tcPr>
          <w:p w14:paraId="5EDF1985"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1469" w:type="dxa"/>
          </w:tcPr>
          <w:p w14:paraId="2FE2F61C"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134" w:type="dxa"/>
          </w:tcPr>
          <w:p w14:paraId="3108599A"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Редовна професорка</w:t>
            </w:r>
          </w:p>
        </w:tc>
        <w:tc>
          <w:tcPr>
            <w:tcW w:w="1253" w:type="dxa"/>
          </w:tcPr>
          <w:p w14:paraId="2862431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21.05.2022.-30.05.2022.</w:t>
            </w:r>
          </w:p>
        </w:tc>
        <w:tc>
          <w:tcPr>
            <w:tcW w:w="1638" w:type="dxa"/>
          </w:tcPr>
          <w:p w14:paraId="5CB46A2C"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212529"/>
                <w:highlight w:val="white"/>
                <w:lang w:val="sr-Cyrl-RS"/>
              </w:rPr>
              <w:t>Centre for European Studies - Institute of European Studies, Jagiellonian University in Kraków</w:t>
            </w:r>
            <w:r w:rsidRPr="008241C8">
              <w:rPr>
                <w:rFonts w:ascii="Times New Roman" w:eastAsia="Times New Roman" w:hAnsi="Times New Roman" w:cs="Times New Roman"/>
                <w:noProof/>
                <w:lang w:val="sr-Cyrl-RS"/>
              </w:rPr>
              <w:t>, Poland</w:t>
            </w:r>
          </w:p>
        </w:tc>
        <w:tc>
          <w:tcPr>
            <w:tcW w:w="2124" w:type="dxa"/>
          </w:tcPr>
          <w:p w14:paraId="105A0942"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6921D256"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CEEPUS Mobility Grant for University Teachers within </w:t>
            </w:r>
            <w:r w:rsidRPr="008241C8">
              <w:rPr>
                <w:rFonts w:ascii="Times New Roman" w:eastAsia="Times New Roman" w:hAnsi="Times New Roman" w:cs="Times New Roman"/>
                <w:i/>
                <w:noProof/>
                <w:lang w:val="sr-Cyrl-RS"/>
              </w:rPr>
              <w:t>CEEPUS Network "Europe from the Visegrad and Balkan Perspective"</w:t>
            </w:r>
            <w:r w:rsidRPr="008241C8">
              <w:rPr>
                <w:rFonts w:ascii="Times New Roman" w:eastAsia="Times New Roman" w:hAnsi="Times New Roman" w:cs="Times New Roman"/>
                <w:noProof/>
                <w:lang w:val="sr-Cyrl-RS"/>
              </w:rPr>
              <w:t xml:space="preserve"> (CEEPUS network: PL-0815-2122-151580)</w:t>
            </w:r>
          </w:p>
        </w:tc>
      </w:tr>
      <w:tr w:rsidR="00C5748E" w:rsidRPr="008241C8" w14:paraId="2205480B" w14:textId="77777777" w:rsidTr="008655E8">
        <w:trPr>
          <w:trHeight w:val="684"/>
        </w:trPr>
        <w:tc>
          <w:tcPr>
            <w:tcW w:w="614" w:type="dxa"/>
          </w:tcPr>
          <w:p w14:paraId="789670B6"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1469" w:type="dxa"/>
          </w:tcPr>
          <w:p w14:paraId="3E6EDE7E"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134" w:type="dxa"/>
          </w:tcPr>
          <w:p w14:paraId="3E5A62A9"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Редовна професорка</w:t>
            </w:r>
          </w:p>
        </w:tc>
        <w:tc>
          <w:tcPr>
            <w:tcW w:w="1253" w:type="dxa"/>
          </w:tcPr>
          <w:p w14:paraId="2C87D3E6"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13.03.2023.-</w:t>
            </w:r>
            <w:r w:rsidRPr="008241C8">
              <w:rPr>
                <w:rFonts w:ascii="Times New Roman" w:eastAsia="Times New Roman" w:hAnsi="Times New Roman" w:cs="Times New Roman"/>
                <w:noProof/>
                <w:lang w:val="sr-Cyrl-RS"/>
              </w:rPr>
              <w:lastRenderedPageBreak/>
              <w:t>17.03.2023.</w:t>
            </w:r>
          </w:p>
        </w:tc>
        <w:tc>
          <w:tcPr>
            <w:tcW w:w="1638" w:type="dxa"/>
          </w:tcPr>
          <w:p w14:paraId="71D8E49C"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 xml:space="preserve">Fakultet političkih znanosti </w:t>
            </w:r>
            <w:r w:rsidRPr="008241C8">
              <w:rPr>
                <w:rFonts w:ascii="Times New Roman" w:eastAsia="Times New Roman" w:hAnsi="Times New Roman" w:cs="Times New Roman"/>
                <w:noProof/>
                <w:lang w:val="sr-Cyrl-RS"/>
              </w:rPr>
              <w:lastRenderedPageBreak/>
              <w:t>Sveučilište u Zagrebu, Hrvatska</w:t>
            </w:r>
          </w:p>
        </w:tc>
        <w:tc>
          <w:tcPr>
            <w:tcW w:w="2124" w:type="dxa"/>
          </w:tcPr>
          <w:p w14:paraId="28C72E82"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предавач</w:t>
            </w:r>
          </w:p>
        </w:tc>
        <w:tc>
          <w:tcPr>
            <w:tcW w:w="1536" w:type="dxa"/>
          </w:tcPr>
          <w:p w14:paraId="7C4FF209"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CEEPUS Mobility Grant for </w:t>
            </w:r>
            <w:r w:rsidRPr="008241C8">
              <w:rPr>
                <w:rFonts w:ascii="Times New Roman" w:eastAsia="Times New Roman" w:hAnsi="Times New Roman" w:cs="Times New Roman"/>
                <w:noProof/>
                <w:lang w:val="sr-Cyrl-RS"/>
              </w:rPr>
              <w:lastRenderedPageBreak/>
              <w:t xml:space="preserve">University Teachers within </w:t>
            </w:r>
            <w:r w:rsidRPr="008241C8">
              <w:rPr>
                <w:rFonts w:ascii="Times New Roman" w:eastAsia="Times New Roman" w:hAnsi="Times New Roman" w:cs="Times New Roman"/>
                <w:i/>
                <w:noProof/>
                <w:lang w:val="sr-Cyrl-RS"/>
              </w:rPr>
              <w:t>CEEPUS Network "Europe from the Visegrad and Balkan Perspective"</w:t>
            </w:r>
            <w:r w:rsidRPr="008241C8">
              <w:rPr>
                <w:rFonts w:ascii="Times New Roman" w:eastAsia="Times New Roman" w:hAnsi="Times New Roman" w:cs="Times New Roman"/>
                <w:noProof/>
                <w:lang w:val="sr-Cyrl-RS"/>
              </w:rPr>
              <w:t xml:space="preserve"> (CEEPUS network: M-PL-0815-2223-166070)</w:t>
            </w:r>
          </w:p>
        </w:tc>
      </w:tr>
      <w:tr w:rsidR="00C5748E" w:rsidRPr="008241C8" w14:paraId="2E7C0D31" w14:textId="77777777" w:rsidTr="008655E8">
        <w:trPr>
          <w:trHeight w:val="684"/>
        </w:trPr>
        <w:tc>
          <w:tcPr>
            <w:tcW w:w="614" w:type="dxa"/>
          </w:tcPr>
          <w:p w14:paraId="3FA9A2BE"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 xml:space="preserve">4. </w:t>
            </w:r>
          </w:p>
        </w:tc>
        <w:tc>
          <w:tcPr>
            <w:tcW w:w="1469" w:type="dxa"/>
          </w:tcPr>
          <w:p w14:paraId="69D51735"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134" w:type="dxa"/>
          </w:tcPr>
          <w:p w14:paraId="2EE83155"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Редовна професорка</w:t>
            </w:r>
          </w:p>
        </w:tc>
        <w:tc>
          <w:tcPr>
            <w:tcW w:w="1253" w:type="dxa"/>
          </w:tcPr>
          <w:p w14:paraId="1CB964FF"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27.11.2023.-01.12.2023.</w:t>
            </w:r>
          </w:p>
        </w:tc>
        <w:tc>
          <w:tcPr>
            <w:tcW w:w="1638" w:type="dxa"/>
          </w:tcPr>
          <w:p w14:paraId="0F643952"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212529"/>
                <w:highlight w:val="white"/>
                <w:lang w:val="sr-Cyrl-RS"/>
              </w:rPr>
              <w:t>Centre for European Studies - Institute of European Studies, Jagiellonian University in Kraków</w:t>
            </w:r>
            <w:r w:rsidRPr="008241C8">
              <w:rPr>
                <w:rFonts w:ascii="Times New Roman" w:eastAsia="Times New Roman" w:hAnsi="Times New Roman" w:cs="Times New Roman"/>
                <w:noProof/>
                <w:lang w:val="sr-Cyrl-RS"/>
              </w:rPr>
              <w:t>, Poland</w:t>
            </w:r>
          </w:p>
        </w:tc>
        <w:tc>
          <w:tcPr>
            <w:tcW w:w="2124" w:type="dxa"/>
          </w:tcPr>
          <w:p w14:paraId="12F7B87D"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446D41A4"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CEEPUS Mobility Grant for University Teachers within </w:t>
            </w:r>
            <w:r w:rsidRPr="008241C8">
              <w:rPr>
                <w:rFonts w:ascii="Times New Roman" w:eastAsia="Times New Roman" w:hAnsi="Times New Roman" w:cs="Times New Roman"/>
                <w:i/>
                <w:noProof/>
                <w:lang w:val="sr-Cyrl-RS"/>
              </w:rPr>
              <w:t>CEEPUS Network "Europe from the Visegrad and Balkan Perspective"</w:t>
            </w:r>
            <w:r w:rsidRPr="008241C8">
              <w:rPr>
                <w:rFonts w:ascii="Times New Roman" w:eastAsia="Times New Roman" w:hAnsi="Times New Roman" w:cs="Times New Roman"/>
                <w:noProof/>
                <w:lang w:val="sr-Cyrl-RS"/>
              </w:rPr>
              <w:t xml:space="preserve"> (CEEPUS network: PL-0815-11-2324)</w:t>
            </w:r>
          </w:p>
        </w:tc>
      </w:tr>
      <w:tr w:rsidR="00C5748E" w:rsidRPr="008241C8" w14:paraId="5ABE3A20" w14:textId="77777777" w:rsidTr="008655E8">
        <w:trPr>
          <w:trHeight w:val="684"/>
        </w:trPr>
        <w:tc>
          <w:tcPr>
            <w:tcW w:w="614" w:type="dxa"/>
          </w:tcPr>
          <w:p w14:paraId="6812D7C1"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1469" w:type="dxa"/>
          </w:tcPr>
          <w:p w14:paraId="35EC07D7"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Јарић</w:t>
            </w:r>
          </w:p>
        </w:tc>
        <w:tc>
          <w:tcPr>
            <w:tcW w:w="1134" w:type="dxa"/>
          </w:tcPr>
          <w:p w14:paraId="3AF59F31"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Редовна професорка</w:t>
            </w:r>
          </w:p>
        </w:tc>
        <w:tc>
          <w:tcPr>
            <w:tcW w:w="1253" w:type="dxa"/>
          </w:tcPr>
          <w:p w14:paraId="7BE8FDB4"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11.05.2025.-16.05.2025.</w:t>
            </w:r>
          </w:p>
        </w:tc>
        <w:tc>
          <w:tcPr>
            <w:tcW w:w="1638" w:type="dxa"/>
          </w:tcPr>
          <w:p w14:paraId="3459D99A"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212529"/>
                <w:highlight w:val="white"/>
                <w:lang w:val="sr-Cyrl-RS"/>
              </w:rPr>
              <w:t>Centre for European Studies - Institute of European Studies, Jagiellonian University in Kraków</w:t>
            </w:r>
            <w:r w:rsidRPr="008241C8">
              <w:rPr>
                <w:rFonts w:ascii="Times New Roman" w:eastAsia="Times New Roman" w:hAnsi="Times New Roman" w:cs="Times New Roman"/>
                <w:noProof/>
                <w:lang w:val="sr-Cyrl-RS"/>
              </w:rPr>
              <w:t>, Poland</w:t>
            </w:r>
          </w:p>
        </w:tc>
        <w:tc>
          <w:tcPr>
            <w:tcW w:w="2124" w:type="dxa"/>
          </w:tcPr>
          <w:p w14:paraId="75FDC27B"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231AEB36"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CEEPUS Mobility Grant for University Teachers within </w:t>
            </w:r>
            <w:r w:rsidRPr="008241C8">
              <w:rPr>
                <w:rFonts w:ascii="Times New Roman" w:eastAsia="Times New Roman" w:hAnsi="Times New Roman" w:cs="Times New Roman"/>
                <w:i/>
                <w:noProof/>
                <w:lang w:val="sr-Cyrl-RS"/>
              </w:rPr>
              <w:t xml:space="preserve">CEEPUS Network "Europe from the Visegrad </w:t>
            </w:r>
            <w:r w:rsidRPr="008241C8">
              <w:rPr>
                <w:rFonts w:ascii="Times New Roman" w:eastAsia="Times New Roman" w:hAnsi="Times New Roman" w:cs="Times New Roman"/>
                <w:i/>
                <w:noProof/>
                <w:lang w:val="sr-Cyrl-RS"/>
              </w:rPr>
              <w:lastRenderedPageBreak/>
              <w:t>and Balkan Perspective"</w:t>
            </w:r>
            <w:r w:rsidRPr="008241C8">
              <w:rPr>
                <w:rFonts w:ascii="Times New Roman" w:eastAsia="Times New Roman" w:hAnsi="Times New Roman" w:cs="Times New Roman"/>
                <w:noProof/>
                <w:lang w:val="sr-Cyrl-RS"/>
              </w:rPr>
              <w:t xml:space="preserve"> (CEEPUS network: M-PL-0815-2425-187895)</w:t>
            </w:r>
          </w:p>
        </w:tc>
      </w:tr>
      <w:tr w:rsidR="00C5748E" w:rsidRPr="008241C8" w14:paraId="5B279641" w14:textId="77777777" w:rsidTr="008655E8">
        <w:trPr>
          <w:trHeight w:val="684"/>
        </w:trPr>
        <w:tc>
          <w:tcPr>
            <w:tcW w:w="614" w:type="dxa"/>
          </w:tcPr>
          <w:p w14:paraId="4EC8D0B7"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6.</w:t>
            </w:r>
          </w:p>
        </w:tc>
        <w:tc>
          <w:tcPr>
            <w:tcW w:w="1469" w:type="dxa"/>
          </w:tcPr>
          <w:p w14:paraId="08FBD653"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w:t>
            </w:r>
          </w:p>
        </w:tc>
        <w:tc>
          <w:tcPr>
            <w:tcW w:w="1134" w:type="dxa"/>
          </w:tcPr>
          <w:p w14:paraId="4059D976"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53" w:type="dxa"/>
          </w:tcPr>
          <w:p w14:paraId="51F85D42"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13.06.2022. -14.06.2022 .</w:t>
            </w:r>
          </w:p>
        </w:tc>
        <w:tc>
          <w:tcPr>
            <w:tcW w:w="1638" w:type="dxa"/>
          </w:tcPr>
          <w:p w14:paraId="401E7B34"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University of Bologna, Italy</w:t>
            </w:r>
          </w:p>
        </w:tc>
        <w:tc>
          <w:tcPr>
            <w:tcW w:w="2124" w:type="dxa"/>
          </w:tcPr>
          <w:p w14:paraId="6C6945A4"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1DA196EC"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Erasmus +: GLocalEAst („Developing a New Curriculum in Global Migration, Diaspora and Border Studies in East-Central Europe“) </w:t>
            </w:r>
          </w:p>
        </w:tc>
      </w:tr>
      <w:tr w:rsidR="00C5748E" w:rsidRPr="008241C8" w14:paraId="4B713E64" w14:textId="77777777" w:rsidTr="008655E8">
        <w:trPr>
          <w:trHeight w:val="684"/>
        </w:trPr>
        <w:tc>
          <w:tcPr>
            <w:tcW w:w="614" w:type="dxa"/>
          </w:tcPr>
          <w:p w14:paraId="18BC1023"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1469" w:type="dxa"/>
          </w:tcPr>
          <w:p w14:paraId="01C3BE00"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w:t>
            </w:r>
          </w:p>
        </w:tc>
        <w:tc>
          <w:tcPr>
            <w:tcW w:w="1134" w:type="dxa"/>
          </w:tcPr>
          <w:p w14:paraId="4D5CAAB7"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53" w:type="dxa"/>
          </w:tcPr>
          <w:p w14:paraId="770E0878"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1.08.2022.-8.08.2022.</w:t>
            </w:r>
          </w:p>
        </w:tc>
        <w:tc>
          <w:tcPr>
            <w:tcW w:w="1638" w:type="dxa"/>
          </w:tcPr>
          <w:p w14:paraId="7067DA34"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Kyiv School of Economics, Ukraine</w:t>
            </w:r>
          </w:p>
        </w:tc>
        <w:tc>
          <w:tcPr>
            <w:tcW w:w="2124" w:type="dxa"/>
          </w:tcPr>
          <w:p w14:paraId="5B2AEB69"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1895F1FD"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333333"/>
                <w:highlight w:val="white"/>
                <w:lang w:val="sr-Cyrl-RS"/>
              </w:rPr>
              <w:t>Kyiv School of Economics Urban Planning Summer School (online format)</w:t>
            </w:r>
          </w:p>
        </w:tc>
      </w:tr>
      <w:tr w:rsidR="00C5748E" w:rsidRPr="008241C8" w14:paraId="46966227" w14:textId="77777777" w:rsidTr="008655E8">
        <w:trPr>
          <w:trHeight w:val="684"/>
        </w:trPr>
        <w:tc>
          <w:tcPr>
            <w:tcW w:w="614" w:type="dxa"/>
          </w:tcPr>
          <w:p w14:paraId="5273671B" w14:textId="77777777" w:rsidR="00C5748E" w:rsidRPr="008241C8" w:rsidRDefault="00C5748E" w:rsidP="008655E8">
            <w:pPr>
              <w:ind w:right="-422" w:hanging="23"/>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8.</w:t>
            </w:r>
          </w:p>
        </w:tc>
        <w:tc>
          <w:tcPr>
            <w:tcW w:w="1469" w:type="dxa"/>
          </w:tcPr>
          <w:p w14:paraId="30475C6A" w14:textId="77777777" w:rsidR="00C5748E" w:rsidRPr="008241C8" w:rsidRDefault="00C5748E" w:rsidP="008655E8">
            <w:pPr>
              <w:ind w:left="83" w:right="-18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Јанковић</w:t>
            </w:r>
          </w:p>
        </w:tc>
        <w:tc>
          <w:tcPr>
            <w:tcW w:w="1134" w:type="dxa"/>
          </w:tcPr>
          <w:p w14:paraId="3CB10DAC" w14:textId="77777777" w:rsidR="00C5748E" w:rsidRPr="008241C8" w:rsidRDefault="00C5748E" w:rsidP="008655E8">
            <w:pPr>
              <w:ind w:left="-29" w:right="54" w:hanging="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53" w:type="dxa"/>
          </w:tcPr>
          <w:p w14:paraId="6F665E0B" w14:textId="77777777" w:rsidR="00C5748E" w:rsidRPr="008241C8" w:rsidRDefault="00C5748E"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05.09.2022. -13.09.2022. </w:t>
            </w:r>
          </w:p>
          <w:p w14:paraId="4532AEAD" w14:textId="77777777" w:rsidR="00C5748E" w:rsidRPr="008241C8" w:rsidRDefault="00C5748E" w:rsidP="008655E8">
            <w:pPr>
              <w:rPr>
                <w:rFonts w:ascii="Times New Roman" w:eastAsia="Times New Roman" w:hAnsi="Times New Roman" w:cs="Times New Roman"/>
                <w:noProof/>
                <w:lang w:val="sr-Cyrl-RS"/>
              </w:rPr>
            </w:pPr>
          </w:p>
        </w:tc>
        <w:tc>
          <w:tcPr>
            <w:tcW w:w="1638" w:type="dxa"/>
          </w:tcPr>
          <w:p w14:paraId="4464053B" w14:textId="77777777" w:rsidR="00C5748E" w:rsidRPr="008241C8" w:rsidRDefault="00C5748E" w:rsidP="008655E8">
            <w:pPr>
              <w:ind w:left="7"/>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European University Viadrina, Frankfurt am Oder, Germany</w:t>
            </w:r>
          </w:p>
        </w:tc>
        <w:tc>
          <w:tcPr>
            <w:tcW w:w="2124" w:type="dxa"/>
          </w:tcPr>
          <w:p w14:paraId="4C296EDE" w14:textId="77777777" w:rsidR="00C5748E" w:rsidRPr="008241C8" w:rsidRDefault="00C5748E" w:rsidP="008655E8">
            <w:pPr>
              <w:ind w:left="79" w:right="209"/>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предавач</w:t>
            </w:r>
          </w:p>
        </w:tc>
        <w:tc>
          <w:tcPr>
            <w:tcW w:w="1536" w:type="dxa"/>
          </w:tcPr>
          <w:p w14:paraId="6C8F0A98" w14:textId="77777777" w:rsidR="00C5748E" w:rsidRPr="008241C8" w:rsidRDefault="00C5748E" w:rsidP="008655E8">
            <w:pPr>
              <w:ind w:left="25" w:right="35" w:hanging="25"/>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Erasmus +: GLocalEAst („Developing a New Curriculum in Global Migration, Diaspora and Border Studies in East-Central Europe“) </w:t>
            </w:r>
          </w:p>
        </w:tc>
      </w:tr>
    </w:tbl>
    <w:p w14:paraId="12405274" w14:textId="77777777" w:rsidR="00C5748E" w:rsidRPr="008241C8" w:rsidRDefault="00C5748E" w:rsidP="00C5748E">
      <w:pPr>
        <w:ind w:left="-450" w:right="-450"/>
        <w:rPr>
          <w:rFonts w:ascii="Times New Roman" w:eastAsia="Times New Roman" w:hAnsi="Times New Roman" w:cs="Times New Roman"/>
          <w:noProof/>
          <w:lang w:val="sr-Cyrl-RS"/>
        </w:rPr>
      </w:pPr>
    </w:p>
    <w:p w14:paraId="48A7EF47" w14:textId="77777777" w:rsidR="00C5748E" w:rsidRPr="008241C8" w:rsidRDefault="00C5748E" w:rsidP="00C5748E">
      <w:pPr>
        <w:ind w:left="-450" w:right="-450"/>
        <w:jc w:val="both"/>
        <w:rPr>
          <w:rFonts w:ascii="Times New Roman" w:hAnsi="Times New Roman" w:cs="Times New Roman"/>
          <w:noProof/>
          <w:lang w:val="sr-Cyrl-RS"/>
        </w:rPr>
      </w:pPr>
      <w:bookmarkStart w:id="39" w:name="Прилог_5_4"/>
      <w:r w:rsidRPr="008241C8">
        <w:rPr>
          <w:rFonts w:ascii="Times New Roman" w:hAnsi="Times New Roman" w:cs="Times New Roman"/>
          <w:b/>
          <w:noProof/>
          <w:lang w:val="sr-Cyrl-RS"/>
        </w:rPr>
        <w:lastRenderedPageBreak/>
        <w:t>Прилог 5.4.</w:t>
      </w:r>
      <w:r w:rsidRPr="008241C8">
        <w:rPr>
          <w:rFonts w:ascii="Times New Roman" w:hAnsi="Times New Roman" w:cs="Times New Roman"/>
          <w:noProof/>
          <w:lang w:val="sr-Cyrl-RS"/>
        </w:rPr>
        <w:t xml:space="preserve"> Правилник о студентском вредновању наставе и педагошког рада наставника</w:t>
      </w:r>
    </w:p>
    <w:bookmarkEnd w:id="39"/>
    <w:p w14:paraId="6D93470A" w14:textId="77777777" w:rsidR="00C5748E" w:rsidRPr="008241C8" w:rsidRDefault="00C5748E" w:rsidP="00C5748E">
      <w:pPr>
        <w:ind w:left="-450" w:right="-450"/>
        <w:jc w:val="both"/>
        <w:rPr>
          <w:rFonts w:ascii="Times New Roman" w:hAnsi="Times New Roman" w:cs="Times New Roman"/>
          <w:noProof/>
          <w:lang w:val="sr-Cyrl-RS"/>
        </w:rPr>
      </w:pPr>
    </w:p>
    <w:p w14:paraId="4619391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p>
    <w:p w14:paraId="50AF8410"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УНИВЕРЗИТЕТ У БЕОГРАДУ</w:t>
      </w:r>
    </w:p>
    <w:p w14:paraId="786A44C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ФИЛОЗОФСКИ ФАКУЛТЕТ</w:t>
      </w:r>
      <w:r w:rsidRPr="008241C8">
        <w:rPr>
          <w:rFonts w:ascii="Times New Roman" w:hAnsi="Times New Roman" w:cs="Times New Roman"/>
          <w:noProof/>
          <w:lang w:val="sr-Cyrl-RS"/>
        </w:rPr>
        <w:tab/>
      </w:r>
    </w:p>
    <w:p w14:paraId="1FDEA1BA"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05/4-02 бр. 635/1-V</w:t>
      </w:r>
    </w:p>
    <w:p w14:paraId="3AEF1F0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24.05.2007. године</w:t>
      </w:r>
    </w:p>
    <w:p w14:paraId="0286542C" w14:textId="77777777" w:rsidR="00C5748E" w:rsidRPr="008241C8" w:rsidRDefault="00C5748E" w:rsidP="00C5748E">
      <w:pPr>
        <w:ind w:left="-450" w:right="-450"/>
        <w:jc w:val="both"/>
        <w:rPr>
          <w:rFonts w:ascii="Times New Roman" w:hAnsi="Times New Roman" w:cs="Times New Roman"/>
          <w:noProof/>
          <w:lang w:val="sr-Cyrl-RS"/>
        </w:rPr>
      </w:pPr>
    </w:p>
    <w:p w14:paraId="7657BC6D" w14:textId="77777777" w:rsidR="00C5748E" w:rsidRPr="008241C8" w:rsidRDefault="00C5748E" w:rsidP="00C5748E">
      <w:pPr>
        <w:ind w:left="-450" w:right="-450"/>
        <w:jc w:val="both"/>
        <w:rPr>
          <w:rFonts w:ascii="Times New Roman" w:hAnsi="Times New Roman" w:cs="Times New Roman"/>
          <w:noProof/>
          <w:lang w:val="sr-Cyrl-RS"/>
        </w:rPr>
      </w:pPr>
    </w:p>
    <w:p w14:paraId="1EE4946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421D9539" w14:textId="77777777" w:rsidR="00C5748E" w:rsidRPr="008241C8" w:rsidRDefault="00C5748E" w:rsidP="00C5748E">
      <w:pPr>
        <w:ind w:left="-450" w:right="-450"/>
        <w:jc w:val="both"/>
        <w:rPr>
          <w:rFonts w:ascii="Times New Roman" w:hAnsi="Times New Roman" w:cs="Times New Roman"/>
          <w:noProof/>
          <w:lang w:val="sr-Cyrl-RS"/>
        </w:rPr>
      </w:pPr>
    </w:p>
    <w:p w14:paraId="03F27DD5" w14:textId="77777777" w:rsidR="00C5748E" w:rsidRPr="008241C8" w:rsidRDefault="00C5748E" w:rsidP="00C5748E">
      <w:pPr>
        <w:ind w:left="-450" w:right="-450"/>
        <w:jc w:val="both"/>
        <w:rPr>
          <w:rFonts w:ascii="Times New Roman" w:hAnsi="Times New Roman" w:cs="Times New Roman"/>
          <w:noProof/>
          <w:lang w:val="sr-Cyrl-RS"/>
        </w:rPr>
      </w:pPr>
    </w:p>
    <w:p w14:paraId="08D20ADB" w14:textId="77777777" w:rsidR="00C5748E" w:rsidRPr="008241C8" w:rsidRDefault="00C5748E" w:rsidP="00C5748E">
      <w:pPr>
        <w:ind w:left="-450" w:right="-450"/>
        <w:jc w:val="both"/>
        <w:rPr>
          <w:rFonts w:ascii="Times New Roman" w:hAnsi="Times New Roman" w:cs="Times New Roman"/>
          <w:noProof/>
          <w:lang w:val="sr-Cyrl-RS"/>
        </w:rPr>
      </w:pPr>
    </w:p>
    <w:p w14:paraId="7CF7290E" w14:textId="77777777" w:rsidR="00C5748E" w:rsidRPr="008241C8" w:rsidRDefault="00C5748E" w:rsidP="00C5748E">
      <w:pPr>
        <w:ind w:left="-450" w:right="-450"/>
        <w:jc w:val="both"/>
        <w:rPr>
          <w:rFonts w:ascii="Times New Roman" w:hAnsi="Times New Roman" w:cs="Times New Roman"/>
          <w:noProof/>
          <w:lang w:val="sr-Cyrl-RS"/>
        </w:rPr>
      </w:pPr>
    </w:p>
    <w:p w14:paraId="30EEF273"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b/>
          <w:noProof/>
          <w:lang w:val="sr-Cyrl-RS"/>
        </w:rPr>
        <w:t>ПРАВИЛНИК</w:t>
      </w:r>
    </w:p>
    <w:p w14:paraId="59D80310"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b/>
          <w:noProof/>
          <w:lang w:val="sr-Cyrl-RS"/>
        </w:rPr>
        <w:t>О СТУДЕНТСКОМ ВРЕДНОВАЊУ НАСТАВЕ И ПЕДАГОШКОГ РAДА НАСТАВНИКА</w:t>
      </w:r>
    </w:p>
    <w:p w14:paraId="4EFA5C1F" w14:textId="77777777" w:rsidR="00C5748E" w:rsidRPr="008241C8" w:rsidRDefault="00C5748E" w:rsidP="00C5748E">
      <w:pPr>
        <w:ind w:left="-450" w:right="-450"/>
        <w:rPr>
          <w:rFonts w:ascii="Times New Roman" w:hAnsi="Times New Roman" w:cs="Times New Roman"/>
          <w:b/>
          <w:noProof/>
          <w:lang w:val="sr-Cyrl-RS"/>
        </w:rPr>
      </w:pPr>
    </w:p>
    <w:p w14:paraId="75ACECE5" w14:textId="77777777" w:rsidR="00C5748E" w:rsidRPr="008241C8" w:rsidRDefault="00C5748E" w:rsidP="00C5748E">
      <w:pPr>
        <w:ind w:left="-450" w:right="-450"/>
        <w:rPr>
          <w:rFonts w:ascii="Times New Roman" w:hAnsi="Times New Roman" w:cs="Times New Roman"/>
          <w:b/>
          <w:noProof/>
          <w:lang w:val="sr-Cyrl-RS"/>
        </w:rPr>
      </w:pPr>
    </w:p>
    <w:p w14:paraId="06091304" w14:textId="77777777" w:rsidR="00C5748E" w:rsidRPr="008241C8" w:rsidRDefault="00C5748E" w:rsidP="00C5748E">
      <w:pPr>
        <w:ind w:left="-450" w:right="-450"/>
        <w:rPr>
          <w:rFonts w:ascii="Times New Roman" w:hAnsi="Times New Roman" w:cs="Times New Roman"/>
          <w:b/>
          <w:noProof/>
          <w:lang w:val="sr-Cyrl-RS"/>
        </w:rPr>
      </w:pPr>
    </w:p>
    <w:p w14:paraId="252B43AA"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ОСНОВНЕ ОДРЕДБЕ</w:t>
      </w:r>
    </w:p>
    <w:p w14:paraId="07CFA7FA" w14:textId="77777777" w:rsidR="00C5748E" w:rsidRPr="008241C8" w:rsidRDefault="00C5748E" w:rsidP="00C5748E">
      <w:pPr>
        <w:ind w:left="-450" w:right="-450"/>
        <w:jc w:val="both"/>
        <w:rPr>
          <w:rFonts w:ascii="Times New Roman" w:hAnsi="Times New Roman" w:cs="Times New Roman"/>
          <w:noProof/>
          <w:lang w:val="sr-Cyrl-RS"/>
        </w:rPr>
      </w:pPr>
    </w:p>
    <w:p w14:paraId="446BE5C8"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w:t>
      </w:r>
    </w:p>
    <w:p w14:paraId="7A5AF9D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0F2F217F" w14:textId="77777777" w:rsidR="00C5748E" w:rsidRPr="008241C8" w:rsidRDefault="00C5748E" w:rsidP="00C5748E">
      <w:pPr>
        <w:ind w:left="-450" w:right="-450"/>
        <w:jc w:val="both"/>
        <w:rPr>
          <w:rFonts w:ascii="Times New Roman" w:hAnsi="Times New Roman" w:cs="Times New Roman"/>
          <w:noProof/>
          <w:lang w:val="sr-Cyrl-RS"/>
        </w:rPr>
      </w:pPr>
    </w:p>
    <w:p w14:paraId="1E24B2C5"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2.</w:t>
      </w:r>
    </w:p>
    <w:p w14:paraId="00EAFACC"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На Факултету се организује вредновање ради очувања и унапређивања квалитета и  ефикасности рада.</w:t>
      </w:r>
    </w:p>
    <w:p w14:paraId="51A425AC" w14:textId="77777777" w:rsidR="00C5748E" w:rsidRPr="008241C8" w:rsidRDefault="00C5748E" w:rsidP="00C5748E">
      <w:pPr>
        <w:ind w:left="-450" w:right="-450"/>
        <w:jc w:val="both"/>
        <w:rPr>
          <w:rFonts w:ascii="Times New Roman" w:hAnsi="Times New Roman" w:cs="Times New Roman"/>
          <w:noProof/>
          <w:lang w:val="sr-Cyrl-RS"/>
        </w:rPr>
      </w:pPr>
    </w:p>
    <w:p w14:paraId="21460EDB"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3.</w:t>
      </w:r>
    </w:p>
    <w:p w14:paraId="17B49E8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RPr="008241C8">
        <w:rPr>
          <w:rFonts w:ascii="Times New Roman" w:hAnsi="Times New Roman" w:cs="Times New Roman"/>
          <w:i/>
          <w:noProof/>
          <w:lang w:val="sr-Cyrl-RS"/>
        </w:rPr>
        <w:t xml:space="preserve"> </w:t>
      </w:r>
      <w:r w:rsidRPr="008241C8">
        <w:rPr>
          <w:rFonts w:ascii="Times New Roman" w:hAnsi="Times New Roman" w:cs="Times New Roman"/>
          <w:noProof/>
          <w:lang w:val="sr-Cyrl-RS"/>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073393DE"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Вредновање се спроводи сваке године, у редовном термину наставе, у семестру у коме се окончава настава из датог предмета.</w:t>
      </w:r>
    </w:p>
    <w:p w14:paraId="60BC5CCD" w14:textId="77777777" w:rsidR="00C5748E" w:rsidRPr="008241C8" w:rsidRDefault="00C5748E" w:rsidP="00C5748E">
      <w:pPr>
        <w:ind w:left="-450" w:right="-450"/>
        <w:jc w:val="both"/>
        <w:rPr>
          <w:rFonts w:ascii="Times New Roman" w:hAnsi="Times New Roman" w:cs="Times New Roman"/>
          <w:noProof/>
          <w:lang w:val="sr-Cyrl-RS"/>
        </w:rPr>
      </w:pPr>
    </w:p>
    <w:p w14:paraId="3541044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br w:type="column"/>
      </w:r>
      <w:r w:rsidRPr="008241C8">
        <w:rPr>
          <w:rFonts w:ascii="Times New Roman" w:hAnsi="Times New Roman" w:cs="Times New Roman"/>
          <w:noProof/>
          <w:lang w:val="sr-Cyrl-RS"/>
        </w:rPr>
        <w:lastRenderedPageBreak/>
        <w:t>КОМИСИЈА ЗА СПРОВОЂЕЊЕ ВРЕДНОВАЊА</w:t>
      </w:r>
    </w:p>
    <w:p w14:paraId="1A4F0A64" w14:textId="77777777" w:rsidR="00C5748E" w:rsidRPr="008241C8" w:rsidRDefault="00C5748E" w:rsidP="00C5748E">
      <w:pPr>
        <w:ind w:left="-450" w:right="-450"/>
        <w:jc w:val="both"/>
        <w:rPr>
          <w:rFonts w:ascii="Times New Roman" w:hAnsi="Times New Roman" w:cs="Times New Roman"/>
          <w:b/>
          <w:noProof/>
          <w:lang w:val="sr-Cyrl-RS"/>
        </w:rPr>
      </w:pPr>
    </w:p>
    <w:p w14:paraId="654E60F0"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4.</w:t>
      </w:r>
    </w:p>
    <w:p w14:paraId="0AE9C363"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за вредновање квалитета студијских програма, наставе и услова рада (у даљем тексту: Комисија)  спроводи вредновање.</w:t>
      </w:r>
    </w:p>
    <w:p w14:paraId="44F96B88" w14:textId="77777777" w:rsidR="00C5748E" w:rsidRPr="008241C8" w:rsidRDefault="00C5748E" w:rsidP="00C5748E">
      <w:pPr>
        <w:ind w:left="-450" w:right="-450"/>
        <w:jc w:val="both"/>
        <w:rPr>
          <w:rFonts w:ascii="Times New Roman" w:hAnsi="Times New Roman" w:cs="Times New Roman"/>
          <w:noProof/>
          <w:lang w:val="sr-Cyrl-RS"/>
        </w:rPr>
      </w:pPr>
    </w:p>
    <w:p w14:paraId="2F9F0D95"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5.</w:t>
      </w:r>
    </w:p>
    <w:p w14:paraId="03D8EA6B"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Наставно-научно веће (у даљем тексту: Веће) образује Комисију.</w:t>
      </w:r>
    </w:p>
    <w:p w14:paraId="33A5C3D1"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7956048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бира председника и заменика председника Комисије.</w:t>
      </w:r>
    </w:p>
    <w:p w14:paraId="73F9E7C5" w14:textId="77777777" w:rsidR="00C5748E" w:rsidRPr="008241C8" w:rsidRDefault="00C5748E" w:rsidP="00C5748E">
      <w:pPr>
        <w:ind w:left="-450" w:right="-450"/>
        <w:jc w:val="both"/>
        <w:rPr>
          <w:rFonts w:ascii="Times New Roman" w:hAnsi="Times New Roman" w:cs="Times New Roman"/>
          <w:noProof/>
          <w:lang w:val="sr-Cyrl-RS"/>
        </w:rPr>
      </w:pPr>
    </w:p>
    <w:p w14:paraId="553D5A24"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6.</w:t>
      </w:r>
    </w:p>
    <w:p w14:paraId="2DB7EE5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14:paraId="04407D72"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именује радну групу за разраду програма вредновања и спровођење поступка.</w:t>
      </w:r>
    </w:p>
    <w:p w14:paraId="3919241B"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Предлог Програма спровођења вредновања обухвата број извршилаца, рокове спровођења и предлог буџета, за сваки семестар.</w:t>
      </w:r>
    </w:p>
    <w:p w14:paraId="148AE14D" w14:textId="77777777" w:rsidR="00C5748E" w:rsidRPr="008241C8" w:rsidRDefault="00C5748E" w:rsidP="00C5748E">
      <w:pPr>
        <w:ind w:left="-450" w:right="-450"/>
        <w:jc w:val="both"/>
        <w:rPr>
          <w:rFonts w:ascii="Times New Roman" w:hAnsi="Times New Roman" w:cs="Times New Roman"/>
          <w:noProof/>
          <w:lang w:val="sr-Cyrl-RS"/>
        </w:rPr>
      </w:pPr>
    </w:p>
    <w:p w14:paraId="2EF1F102" w14:textId="77777777" w:rsidR="00C5748E" w:rsidRPr="008241C8" w:rsidRDefault="00C5748E" w:rsidP="00C5748E">
      <w:pPr>
        <w:ind w:left="-450" w:right="-450"/>
        <w:jc w:val="both"/>
        <w:rPr>
          <w:rFonts w:ascii="Times New Roman" w:hAnsi="Times New Roman" w:cs="Times New Roman"/>
          <w:noProof/>
          <w:lang w:val="sr-Cyrl-RS"/>
        </w:rPr>
      </w:pPr>
    </w:p>
    <w:p w14:paraId="12B7AFBF" w14:textId="77777777" w:rsidR="00C5748E" w:rsidRPr="008241C8" w:rsidRDefault="00C5748E" w:rsidP="00C5748E">
      <w:pPr>
        <w:ind w:left="-450" w:right="-450"/>
        <w:jc w:val="both"/>
        <w:rPr>
          <w:rFonts w:ascii="Times New Roman" w:hAnsi="Times New Roman" w:cs="Times New Roman"/>
          <w:b/>
          <w:noProof/>
          <w:lang w:val="sr-Cyrl-RS"/>
        </w:rPr>
      </w:pPr>
      <w:r w:rsidRPr="008241C8">
        <w:rPr>
          <w:rFonts w:ascii="Times New Roman" w:hAnsi="Times New Roman" w:cs="Times New Roman"/>
          <w:noProof/>
          <w:lang w:val="sr-Cyrl-RS"/>
        </w:rPr>
        <w:t>ПОСТУПАК ВРЕДНОВАЊА</w:t>
      </w:r>
    </w:p>
    <w:p w14:paraId="2BDDF9F2" w14:textId="77777777" w:rsidR="00C5748E" w:rsidRPr="008241C8" w:rsidRDefault="00C5748E" w:rsidP="00C5748E">
      <w:pPr>
        <w:ind w:left="-450" w:right="-450"/>
        <w:jc w:val="both"/>
        <w:rPr>
          <w:rFonts w:ascii="Times New Roman" w:hAnsi="Times New Roman" w:cs="Times New Roman"/>
          <w:noProof/>
          <w:lang w:val="sr-Cyrl-RS"/>
        </w:rPr>
      </w:pPr>
    </w:p>
    <w:p w14:paraId="7DCA7E4B"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7.</w:t>
      </w:r>
    </w:p>
    <w:p w14:paraId="5C5C0B17"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14:paraId="52225755"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Радна група подноси Комисији одговарајуће извештаје по обављеном вредновању.</w:t>
      </w:r>
    </w:p>
    <w:p w14:paraId="0A7D39E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0122836C" w14:textId="77777777" w:rsidR="00C5748E" w:rsidRPr="008241C8" w:rsidRDefault="00C5748E" w:rsidP="00C5748E">
      <w:pPr>
        <w:ind w:left="-450" w:right="-450"/>
        <w:jc w:val="both"/>
        <w:rPr>
          <w:rFonts w:ascii="Times New Roman" w:hAnsi="Times New Roman" w:cs="Times New Roman"/>
          <w:b/>
          <w:noProof/>
          <w:lang w:val="sr-Cyrl-RS"/>
        </w:rPr>
      </w:pPr>
    </w:p>
    <w:p w14:paraId="2418846D"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8.</w:t>
      </w:r>
    </w:p>
    <w:p w14:paraId="5B9D1A4C"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Комисија је дужна да у року од 30 дана од почетка школске године именује радну групу и да донесе одлуку о програму, поступку и предмету вредновања.</w:t>
      </w:r>
    </w:p>
    <w:p w14:paraId="3506ACA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Комисија је дужна да у року од 45 дана од почетка семестра донесе одлуку о времену и начину реализације поступка вредновања. </w:t>
      </w:r>
    </w:p>
    <w:p w14:paraId="5C19D556"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Одлука из става 2. овог члана објављује се на огласној табли одељења.</w:t>
      </w:r>
    </w:p>
    <w:p w14:paraId="661A2233" w14:textId="77777777" w:rsidR="00C5748E" w:rsidRPr="008241C8" w:rsidRDefault="00C5748E" w:rsidP="00C5748E">
      <w:pPr>
        <w:ind w:left="-450" w:right="-450"/>
        <w:jc w:val="both"/>
        <w:rPr>
          <w:rFonts w:ascii="Times New Roman" w:hAnsi="Times New Roman" w:cs="Times New Roman"/>
          <w:noProof/>
          <w:lang w:val="sr-Cyrl-RS"/>
        </w:rPr>
      </w:pPr>
    </w:p>
    <w:p w14:paraId="139EF631"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noProof/>
          <w:lang w:val="sr-Cyrl-RS"/>
        </w:rPr>
        <w:t>Члан 9.</w:t>
      </w:r>
    </w:p>
    <w:p w14:paraId="54576C59"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38E4752A"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Појединачни извештај о педагошком раду наставника доставља радна група оном наставнику или сараднику који је вреднован. </w:t>
      </w:r>
    </w:p>
    <w:p w14:paraId="2F6F9623"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noProof/>
          <w:lang w:val="sr-Cyrl-RS"/>
        </w:rPr>
        <w:t>Члан 10.</w:t>
      </w:r>
    </w:p>
    <w:p w14:paraId="66DF9A4C"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Радна група која спроводи вредновање израђује за сваки семестар извештај који садржи: </w:t>
      </w:r>
    </w:p>
    <w:p w14:paraId="2B2F50CB" w14:textId="77777777" w:rsidR="00C5748E" w:rsidRPr="008241C8" w:rsidRDefault="00C5748E" w:rsidP="00C5748E">
      <w:pPr>
        <w:numPr>
          <w:ilvl w:val="0"/>
          <w:numId w:val="71"/>
        </w:numPr>
        <w:spacing w:after="0" w:line="276" w:lineRule="auto"/>
        <w:ind w:left="-450" w:right="-450" w:firstLine="0"/>
        <w:jc w:val="both"/>
        <w:rPr>
          <w:rFonts w:ascii="Times New Roman" w:hAnsi="Times New Roman" w:cs="Times New Roman"/>
          <w:noProof/>
          <w:lang w:val="sr-Cyrl-RS"/>
        </w:rPr>
      </w:pPr>
      <w:r w:rsidRPr="008241C8">
        <w:rPr>
          <w:rFonts w:ascii="Times New Roman" w:hAnsi="Times New Roman" w:cs="Times New Roman"/>
          <w:noProof/>
          <w:lang w:val="sr-Cyrl-RS"/>
        </w:rPr>
        <w:t>Општи део, који садржи следеће податке:</w:t>
      </w:r>
    </w:p>
    <w:p w14:paraId="513B46E6"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ко је одговоран за организацију и спровођење вредновања;</w:t>
      </w:r>
    </w:p>
    <w:p w14:paraId="6A1BC682"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време када је извршено вредновање;</w:t>
      </w:r>
    </w:p>
    <w:p w14:paraId="469B6B1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број наставника чији је рад вреднован са укупним бројем предмета и</w:t>
      </w:r>
    </w:p>
    <w:p w14:paraId="5367AFC9"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број наставника чији рад није вреднован, уз образложење.</w:t>
      </w:r>
    </w:p>
    <w:p w14:paraId="4BCFA3D6" w14:textId="77777777" w:rsidR="00C5748E" w:rsidRPr="008241C8" w:rsidRDefault="00C5748E" w:rsidP="00C5748E">
      <w:pPr>
        <w:ind w:left="-450" w:right="-450"/>
        <w:jc w:val="both"/>
        <w:rPr>
          <w:rFonts w:ascii="Times New Roman" w:hAnsi="Times New Roman" w:cs="Times New Roman"/>
          <w:noProof/>
          <w:lang w:val="sr-Cyrl-RS"/>
        </w:rPr>
      </w:pPr>
    </w:p>
    <w:p w14:paraId="77CD1F35"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2.</w:t>
      </w:r>
      <w:r w:rsidRPr="008241C8">
        <w:rPr>
          <w:rFonts w:ascii="Times New Roman" w:hAnsi="Times New Roman" w:cs="Times New Roman"/>
          <w:noProof/>
          <w:lang w:val="sr-Cyrl-RS"/>
        </w:rPr>
        <w:tab/>
        <w:t xml:space="preserve">Посебни део, који садржи статистички приказ појединачних извештаја у оквиру Факултета.  </w:t>
      </w:r>
    </w:p>
    <w:p w14:paraId="133325A0"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Радна група доставља Извештај из става 1. овог члана Комисији која, уколико га прихвати, доставља Већу на усвајање.</w:t>
      </w:r>
    </w:p>
    <w:p w14:paraId="2C3717DC" w14:textId="77777777" w:rsidR="00C5748E" w:rsidRPr="008241C8" w:rsidRDefault="00C5748E" w:rsidP="00C5748E">
      <w:pPr>
        <w:ind w:left="-450" w:right="-450"/>
        <w:jc w:val="both"/>
        <w:rPr>
          <w:rFonts w:ascii="Times New Roman" w:hAnsi="Times New Roman" w:cs="Times New Roman"/>
          <w:noProof/>
          <w:lang w:val="sr-Cyrl-RS"/>
        </w:rPr>
      </w:pPr>
    </w:p>
    <w:p w14:paraId="589B1741"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noProof/>
          <w:lang w:val="sr-Cyrl-RS"/>
        </w:rPr>
        <w:t>Члан 11.</w:t>
      </w:r>
    </w:p>
    <w:p w14:paraId="50D80BA1"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Радна група која спроводи вредновање израђује за школску годину извештај који садржи:</w:t>
      </w:r>
    </w:p>
    <w:p w14:paraId="0B42F25D" w14:textId="77777777" w:rsidR="00C5748E" w:rsidRPr="008241C8" w:rsidRDefault="00C5748E" w:rsidP="00C5748E">
      <w:pPr>
        <w:numPr>
          <w:ilvl w:val="0"/>
          <w:numId w:val="72"/>
        </w:numPr>
        <w:spacing w:after="0" w:line="276" w:lineRule="auto"/>
        <w:ind w:left="-450" w:right="-450" w:firstLine="0"/>
        <w:jc w:val="both"/>
        <w:rPr>
          <w:rFonts w:ascii="Times New Roman" w:hAnsi="Times New Roman" w:cs="Times New Roman"/>
          <w:noProof/>
          <w:lang w:val="sr-Cyrl-RS"/>
        </w:rPr>
      </w:pPr>
      <w:r w:rsidRPr="008241C8">
        <w:rPr>
          <w:rFonts w:ascii="Times New Roman" w:hAnsi="Times New Roman" w:cs="Times New Roman"/>
          <w:noProof/>
          <w:lang w:val="sr-Cyrl-RS"/>
        </w:rPr>
        <w:t>Општи део, који садржи следеће податке:</w:t>
      </w:r>
    </w:p>
    <w:p w14:paraId="2258893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ко је одговоран за организацију и спровођење вредновања;</w:t>
      </w:r>
    </w:p>
    <w:p w14:paraId="3994DBF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време када је извршено вредновање;</w:t>
      </w:r>
    </w:p>
    <w:p w14:paraId="1EC89763"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број наставника чији је рад вреднован са укупним бројем предмета и</w:t>
      </w:r>
    </w:p>
    <w:p w14:paraId="10646AF6"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број наставника чији рад није вреднован, уз образложење.</w:t>
      </w:r>
    </w:p>
    <w:p w14:paraId="77682978" w14:textId="77777777" w:rsidR="00C5748E" w:rsidRPr="008241C8" w:rsidRDefault="00C5748E" w:rsidP="00C5748E">
      <w:pPr>
        <w:numPr>
          <w:ilvl w:val="0"/>
          <w:numId w:val="72"/>
        </w:numPr>
        <w:spacing w:after="0" w:line="276" w:lineRule="auto"/>
        <w:ind w:left="-450" w:right="-450" w:firstLine="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Посебни део, који садржи статистички приказ појединачних извештаја у оквиру Факултета.</w:t>
      </w:r>
    </w:p>
    <w:p w14:paraId="720BD315"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Радна група доставља Извештај из става 1. овог члана Комисији која, уколико га прихвати, доставља Већу на усвајање.</w:t>
      </w:r>
    </w:p>
    <w:p w14:paraId="4AADBB73"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05FCF722" w14:textId="77777777" w:rsidR="00C5748E" w:rsidRPr="008241C8" w:rsidRDefault="00C5748E" w:rsidP="00C5748E">
      <w:pPr>
        <w:ind w:left="-450" w:right="-450"/>
        <w:jc w:val="both"/>
        <w:rPr>
          <w:rFonts w:ascii="Times New Roman" w:hAnsi="Times New Roman" w:cs="Times New Roman"/>
          <w:noProof/>
          <w:lang w:val="sr-Cyrl-RS"/>
        </w:rPr>
      </w:pPr>
    </w:p>
    <w:p w14:paraId="54A18A59" w14:textId="77777777" w:rsidR="00C5748E" w:rsidRPr="008241C8" w:rsidRDefault="00C5748E" w:rsidP="00C5748E">
      <w:pPr>
        <w:ind w:left="-450" w:right="-450"/>
        <w:jc w:val="both"/>
        <w:rPr>
          <w:rFonts w:ascii="Times New Roman" w:hAnsi="Times New Roman" w:cs="Times New Roman"/>
          <w:noProof/>
          <w:lang w:val="sr-Cyrl-RS"/>
        </w:rPr>
      </w:pPr>
    </w:p>
    <w:p w14:paraId="54455E9C"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НАЧИН КОРИШЋЕЊА ПОДАТАКА</w:t>
      </w:r>
    </w:p>
    <w:p w14:paraId="044B5E31" w14:textId="77777777" w:rsidR="00C5748E" w:rsidRPr="008241C8" w:rsidRDefault="00C5748E" w:rsidP="00C5748E">
      <w:pPr>
        <w:ind w:left="-450" w:right="-450"/>
        <w:jc w:val="both"/>
        <w:rPr>
          <w:rFonts w:ascii="Times New Roman" w:hAnsi="Times New Roman" w:cs="Times New Roman"/>
          <w:noProof/>
          <w:lang w:val="sr-Cyrl-RS"/>
        </w:rPr>
      </w:pPr>
    </w:p>
    <w:p w14:paraId="5A693745"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noProof/>
          <w:lang w:val="sr-Cyrl-RS"/>
        </w:rPr>
        <w:t>Члан 12.</w:t>
      </w:r>
    </w:p>
    <w:p w14:paraId="117A381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Декан има право и обавезу увида у све извештаје из члана 9, 10. и 11. овог Правилника и право да предузме одговарајуће мере.</w:t>
      </w:r>
    </w:p>
    <w:p w14:paraId="18C7BFE0"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14:paraId="4218BA35"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Према потреби, декан предузима одговарајуће мере и обезбеђује потребно усавршавање наставника.</w:t>
      </w:r>
    </w:p>
    <w:p w14:paraId="49AC682F" w14:textId="77777777" w:rsidR="00C5748E" w:rsidRPr="008241C8" w:rsidRDefault="00C5748E" w:rsidP="00C5748E">
      <w:pPr>
        <w:ind w:left="-450" w:right="-450"/>
        <w:jc w:val="both"/>
        <w:rPr>
          <w:rFonts w:ascii="Times New Roman" w:hAnsi="Times New Roman" w:cs="Times New Roman"/>
          <w:noProof/>
          <w:lang w:val="sr-Cyrl-RS"/>
        </w:rPr>
      </w:pPr>
    </w:p>
    <w:p w14:paraId="7625A03F"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13.</w:t>
      </w:r>
    </w:p>
    <w:p w14:paraId="1C81948A" w14:textId="77777777" w:rsidR="00C5748E" w:rsidRPr="008241C8" w:rsidRDefault="00C5748E" w:rsidP="00C5748E">
      <w:pPr>
        <w:ind w:left="-450" w:right="-450"/>
        <w:rPr>
          <w:rFonts w:ascii="Times New Roman" w:hAnsi="Times New Roman" w:cs="Times New Roman"/>
          <w:noProof/>
          <w:lang w:val="sr-Cyrl-RS"/>
        </w:rPr>
      </w:pPr>
      <w:r w:rsidRPr="008241C8">
        <w:rPr>
          <w:rFonts w:ascii="Times New Roman" w:hAnsi="Times New Roman" w:cs="Times New Roman"/>
          <w:noProof/>
          <w:lang w:val="sr-Cyrl-RS"/>
        </w:rPr>
        <w:tab/>
        <w:t>Подаци до којих се дође у поступку вредновања су службена тајна.</w:t>
      </w:r>
    </w:p>
    <w:p w14:paraId="322C2B2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638059C6"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14:paraId="4E00DC44" w14:textId="77777777" w:rsidR="00C5748E" w:rsidRPr="008241C8" w:rsidRDefault="00C5748E" w:rsidP="00C5748E">
      <w:pPr>
        <w:ind w:left="-450" w:right="-450"/>
        <w:jc w:val="both"/>
        <w:rPr>
          <w:rFonts w:ascii="Times New Roman" w:hAnsi="Times New Roman" w:cs="Times New Roman"/>
          <w:noProof/>
          <w:lang w:val="sr-Cyrl-RS"/>
        </w:rPr>
      </w:pPr>
    </w:p>
    <w:p w14:paraId="120F06A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НАЧИН ЧУВАЊА ПОДАТАКА</w:t>
      </w:r>
    </w:p>
    <w:p w14:paraId="657F085C" w14:textId="77777777" w:rsidR="00C5748E" w:rsidRPr="008241C8" w:rsidRDefault="00C5748E" w:rsidP="00C5748E">
      <w:pPr>
        <w:ind w:left="-450" w:right="-450"/>
        <w:jc w:val="both"/>
        <w:rPr>
          <w:rFonts w:ascii="Times New Roman" w:hAnsi="Times New Roman" w:cs="Times New Roman"/>
          <w:noProof/>
          <w:lang w:val="sr-Cyrl-RS"/>
        </w:rPr>
      </w:pPr>
    </w:p>
    <w:p w14:paraId="5570AD81"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14.</w:t>
      </w:r>
    </w:p>
    <w:p w14:paraId="5EBCFFE9"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Базе података и извештаји чувају се трајно на за то прописаном месту.</w:t>
      </w:r>
    </w:p>
    <w:p w14:paraId="13B2638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Анкетни материјал се чува у Архиви Факултета, пет година.</w:t>
      </w:r>
    </w:p>
    <w:p w14:paraId="3DA07893"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За трајно чување базе података, извештаја и анкетног материјала одговоран је Декан. </w:t>
      </w:r>
    </w:p>
    <w:p w14:paraId="503E6D07"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Декан је обавезан, да на захтев Комисије, стави Комисији на располагање базе података и све извештаје из члана 9, 10. и 11. овог Правилника.</w:t>
      </w:r>
    </w:p>
    <w:p w14:paraId="05E98647"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14:paraId="6AD11860" w14:textId="77777777" w:rsidR="00C5748E" w:rsidRPr="008241C8" w:rsidRDefault="00C5748E" w:rsidP="00C5748E">
      <w:pPr>
        <w:ind w:left="-450" w:right="-450"/>
        <w:jc w:val="both"/>
        <w:rPr>
          <w:rFonts w:ascii="Times New Roman" w:hAnsi="Times New Roman" w:cs="Times New Roman"/>
          <w:noProof/>
          <w:lang w:val="sr-Cyrl-RS"/>
        </w:rPr>
      </w:pPr>
    </w:p>
    <w:p w14:paraId="72A0F8C2" w14:textId="77777777" w:rsidR="00C5748E" w:rsidRPr="008241C8" w:rsidRDefault="00C5748E" w:rsidP="00C5748E">
      <w:pPr>
        <w:ind w:left="-450" w:right="-450"/>
        <w:jc w:val="both"/>
        <w:rPr>
          <w:rFonts w:ascii="Times New Roman" w:hAnsi="Times New Roman" w:cs="Times New Roman"/>
          <w:noProof/>
          <w:lang w:val="sr-Cyrl-RS"/>
        </w:rPr>
      </w:pPr>
    </w:p>
    <w:p w14:paraId="24741B3F"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ФИНАНСИРАЊЕ ПОСЛОВА ВРЕДНОВАЊА</w:t>
      </w:r>
    </w:p>
    <w:p w14:paraId="1546019A" w14:textId="77777777" w:rsidR="00C5748E" w:rsidRPr="008241C8" w:rsidRDefault="00C5748E" w:rsidP="00C5748E">
      <w:pPr>
        <w:ind w:left="-450" w:right="-450"/>
        <w:jc w:val="both"/>
        <w:rPr>
          <w:rFonts w:ascii="Times New Roman" w:hAnsi="Times New Roman" w:cs="Times New Roman"/>
          <w:noProof/>
          <w:lang w:val="sr-Cyrl-RS"/>
        </w:rPr>
      </w:pPr>
    </w:p>
    <w:p w14:paraId="39B82FE3"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15.</w:t>
      </w:r>
    </w:p>
    <w:p w14:paraId="6A11E11E"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Вредновање финансира Факултет на терет наменски добијених средстава или средстава општих трошкова рада Факултета.</w:t>
      </w:r>
    </w:p>
    <w:p w14:paraId="4AF62AF1" w14:textId="77777777" w:rsidR="00C5748E" w:rsidRPr="008241C8" w:rsidRDefault="00C5748E" w:rsidP="00C5748E">
      <w:pPr>
        <w:ind w:left="-450" w:right="-450"/>
        <w:jc w:val="both"/>
        <w:rPr>
          <w:rFonts w:ascii="Times New Roman" w:hAnsi="Times New Roman" w:cs="Times New Roman"/>
          <w:noProof/>
          <w:lang w:val="sr-Cyrl-RS"/>
        </w:rPr>
      </w:pPr>
    </w:p>
    <w:p w14:paraId="60DA40BB"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16.</w:t>
      </w:r>
    </w:p>
    <w:p w14:paraId="2FF23654"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Декан се обавезује да планира и обезбеди средства неопходна за вредновање и да контролише наменско коришћење одобрених средстава.</w:t>
      </w:r>
    </w:p>
    <w:p w14:paraId="7A1AF9AC" w14:textId="77777777" w:rsidR="00C5748E" w:rsidRPr="008241C8" w:rsidRDefault="00C5748E" w:rsidP="00C5748E">
      <w:pPr>
        <w:ind w:left="-450" w:right="-450"/>
        <w:jc w:val="both"/>
        <w:rPr>
          <w:rFonts w:ascii="Times New Roman" w:hAnsi="Times New Roman" w:cs="Times New Roman"/>
          <w:noProof/>
          <w:lang w:val="sr-Cyrl-RS"/>
        </w:rPr>
      </w:pPr>
    </w:p>
    <w:p w14:paraId="77E92E6C" w14:textId="77777777" w:rsidR="00C5748E" w:rsidRPr="008241C8" w:rsidRDefault="00C5748E" w:rsidP="00C5748E">
      <w:pPr>
        <w:ind w:left="-450" w:right="-450"/>
        <w:jc w:val="both"/>
        <w:rPr>
          <w:rFonts w:ascii="Times New Roman" w:hAnsi="Times New Roman" w:cs="Times New Roman"/>
          <w:noProof/>
          <w:lang w:val="sr-Cyrl-RS"/>
        </w:rPr>
      </w:pPr>
    </w:p>
    <w:p w14:paraId="47A6D780"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ЗАВРШНЕ ОДРЕДБЕ</w:t>
      </w:r>
    </w:p>
    <w:p w14:paraId="66A6237D" w14:textId="77777777" w:rsidR="00C5748E" w:rsidRPr="008241C8" w:rsidRDefault="00C5748E" w:rsidP="00C5748E">
      <w:pPr>
        <w:ind w:left="-450" w:right="-450"/>
        <w:jc w:val="both"/>
        <w:rPr>
          <w:rFonts w:ascii="Times New Roman" w:hAnsi="Times New Roman" w:cs="Times New Roman"/>
          <w:noProof/>
          <w:lang w:val="sr-Cyrl-RS"/>
        </w:rPr>
      </w:pPr>
    </w:p>
    <w:p w14:paraId="0EAC5206"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17.</w:t>
      </w:r>
    </w:p>
    <w:p w14:paraId="03D35AF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ab/>
        <w:t>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14:paraId="5E5584B4" w14:textId="77777777" w:rsidR="00C5748E" w:rsidRPr="008241C8" w:rsidRDefault="00C5748E" w:rsidP="00C5748E">
      <w:pPr>
        <w:ind w:left="-450" w:right="-450"/>
        <w:jc w:val="both"/>
        <w:rPr>
          <w:rFonts w:ascii="Times New Roman" w:hAnsi="Times New Roman" w:cs="Times New Roman"/>
          <w:noProof/>
          <w:lang w:val="sr-Cyrl-RS"/>
        </w:rPr>
      </w:pPr>
    </w:p>
    <w:p w14:paraId="11D0D877"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18.</w:t>
      </w:r>
    </w:p>
    <w:p w14:paraId="140D165D"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Овај Правилник ступа на снагу осмог дана од дана објављивања на огласној табли Факултета.</w:t>
      </w:r>
    </w:p>
    <w:p w14:paraId="551FAC0D" w14:textId="77777777" w:rsidR="00C5748E" w:rsidRPr="008241C8" w:rsidRDefault="00C5748E" w:rsidP="00C5748E">
      <w:pPr>
        <w:ind w:left="-450" w:right="-450"/>
        <w:jc w:val="both"/>
        <w:rPr>
          <w:rFonts w:ascii="Times New Roman" w:hAnsi="Times New Roman" w:cs="Times New Roman"/>
          <w:noProof/>
          <w:lang w:val="sr-Cyrl-RS"/>
        </w:rPr>
      </w:pPr>
    </w:p>
    <w:p w14:paraId="3B184664" w14:textId="77777777" w:rsidR="00C5748E" w:rsidRPr="008241C8" w:rsidRDefault="00C5748E" w:rsidP="00C5748E">
      <w:pPr>
        <w:ind w:left="-450" w:right="-450"/>
        <w:jc w:val="both"/>
        <w:rPr>
          <w:rFonts w:ascii="Times New Roman" w:hAnsi="Times New Roman" w:cs="Times New Roman"/>
          <w:noProof/>
          <w:lang w:val="sr-Cyrl-RS"/>
        </w:rPr>
      </w:pPr>
    </w:p>
    <w:p w14:paraId="2D5131BC" w14:textId="77777777" w:rsidR="00C5748E" w:rsidRPr="008241C8" w:rsidRDefault="00C5748E" w:rsidP="00C5748E">
      <w:pPr>
        <w:ind w:left="-450" w:right="-450"/>
        <w:jc w:val="both"/>
        <w:rPr>
          <w:rFonts w:ascii="Times New Roman" w:hAnsi="Times New Roman" w:cs="Times New Roman"/>
          <w:noProof/>
          <w:lang w:val="sr-Cyrl-RS"/>
        </w:rPr>
      </w:pPr>
    </w:p>
    <w:tbl>
      <w:tblPr>
        <w:tblW w:w="0" w:type="auto"/>
        <w:tblLook w:val="01E0" w:firstRow="1" w:lastRow="1" w:firstColumn="1" w:lastColumn="1" w:noHBand="0" w:noVBand="0"/>
      </w:tblPr>
      <w:tblGrid>
        <w:gridCol w:w="4605"/>
        <w:gridCol w:w="4471"/>
      </w:tblGrid>
      <w:tr w:rsidR="00C5748E" w:rsidRPr="008241C8" w14:paraId="21E069E9" w14:textId="77777777" w:rsidTr="008655E8">
        <w:tc>
          <w:tcPr>
            <w:tcW w:w="4644" w:type="dxa"/>
            <w:shd w:val="clear" w:color="auto" w:fill="auto"/>
          </w:tcPr>
          <w:p w14:paraId="1EEDD71C" w14:textId="77777777" w:rsidR="00C5748E" w:rsidRPr="008241C8" w:rsidRDefault="00C5748E" w:rsidP="008655E8">
            <w:pPr>
              <w:ind w:left="73" w:right="-450"/>
              <w:jc w:val="both"/>
              <w:rPr>
                <w:rFonts w:ascii="Times New Roman" w:hAnsi="Times New Roman" w:cs="Times New Roman"/>
                <w:noProof/>
                <w:lang w:val="sr-Cyrl-RS"/>
              </w:rPr>
            </w:pPr>
            <w:r w:rsidRPr="008241C8">
              <w:rPr>
                <w:rFonts w:ascii="Times New Roman" w:hAnsi="Times New Roman" w:cs="Times New Roman"/>
                <w:noProof/>
                <w:lang w:val="sr-Cyrl-RS"/>
              </w:rPr>
              <w:t>- Обрављено на огласној табли</w:t>
            </w:r>
          </w:p>
          <w:p w14:paraId="25621089" w14:textId="77777777" w:rsidR="00C5748E" w:rsidRPr="008241C8" w:rsidRDefault="00C5748E" w:rsidP="008655E8">
            <w:pPr>
              <w:ind w:left="73" w:right="-450"/>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  Факултета________________године</w:t>
            </w:r>
          </w:p>
          <w:p w14:paraId="3E21168F" w14:textId="77777777" w:rsidR="00C5748E" w:rsidRPr="008241C8" w:rsidRDefault="00C5748E" w:rsidP="008655E8">
            <w:pPr>
              <w:ind w:left="73" w:right="-450"/>
              <w:jc w:val="both"/>
              <w:rPr>
                <w:rFonts w:ascii="Times New Roman" w:hAnsi="Times New Roman" w:cs="Times New Roman"/>
                <w:noProof/>
                <w:lang w:val="sr-Cyrl-RS"/>
              </w:rPr>
            </w:pPr>
            <w:r w:rsidRPr="008241C8">
              <w:rPr>
                <w:rFonts w:ascii="Times New Roman" w:hAnsi="Times New Roman" w:cs="Times New Roman"/>
                <w:noProof/>
                <w:lang w:val="sr-Cyrl-RS"/>
              </w:rPr>
              <w:t>- Правилник ступа на</w:t>
            </w:r>
          </w:p>
          <w:p w14:paraId="166B4E09" w14:textId="77777777" w:rsidR="00C5748E" w:rsidRPr="008241C8" w:rsidRDefault="00C5748E" w:rsidP="008655E8">
            <w:pPr>
              <w:ind w:left="73"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  снагу___________________ године</w:t>
            </w:r>
          </w:p>
          <w:p w14:paraId="2D9D59D5" w14:textId="77777777" w:rsidR="00C5748E" w:rsidRPr="008241C8" w:rsidRDefault="00C5748E" w:rsidP="008655E8">
            <w:pPr>
              <w:ind w:left="73" w:right="-450"/>
              <w:jc w:val="both"/>
              <w:rPr>
                <w:rFonts w:ascii="Times New Roman" w:hAnsi="Times New Roman" w:cs="Times New Roman"/>
                <w:noProof/>
                <w:lang w:val="sr-Cyrl-RS"/>
              </w:rPr>
            </w:pPr>
          </w:p>
        </w:tc>
        <w:tc>
          <w:tcPr>
            <w:tcW w:w="4644" w:type="dxa"/>
            <w:shd w:val="clear" w:color="auto" w:fill="auto"/>
          </w:tcPr>
          <w:p w14:paraId="088BFA74" w14:textId="77777777" w:rsidR="00C5748E" w:rsidRPr="008241C8" w:rsidRDefault="00C5748E" w:rsidP="008655E8">
            <w:pPr>
              <w:ind w:left="73" w:right="-450"/>
              <w:jc w:val="center"/>
              <w:rPr>
                <w:rFonts w:ascii="Times New Roman" w:hAnsi="Times New Roman" w:cs="Times New Roman"/>
                <w:noProof/>
                <w:lang w:val="sr-Cyrl-RS"/>
              </w:rPr>
            </w:pPr>
          </w:p>
          <w:p w14:paraId="7D13DED9" w14:textId="77777777" w:rsidR="00C5748E" w:rsidRPr="008241C8" w:rsidRDefault="00C5748E" w:rsidP="008655E8">
            <w:pPr>
              <w:ind w:left="73" w:right="-450"/>
              <w:jc w:val="center"/>
              <w:rPr>
                <w:rFonts w:ascii="Times New Roman" w:hAnsi="Times New Roman" w:cs="Times New Roman"/>
                <w:noProof/>
                <w:lang w:val="sr-Cyrl-RS"/>
              </w:rPr>
            </w:pPr>
            <w:r w:rsidRPr="008241C8">
              <w:rPr>
                <w:rFonts w:ascii="Times New Roman" w:hAnsi="Times New Roman" w:cs="Times New Roman"/>
                <w:noProof/>
                <w:lang w:val="sr-Cyrl-RS"/>
              </w:rPr>
              <w:lastRenderedPageBreak/>
              <w:t>Проф. др Александар Костић</w:t>
            </w:r>
          </w:p>
          <w:p w14:paraId="7E591933" w14:textId="77777777" w:rsidR="00C5748E" w:rsidRPr="008241C8" w:rsidRDefault="00C5748E" w:rsidP="008655E8">
            <w:pPr>
              <w:ind w:left="73" w:right="-450"/>
              <w:jc w:val="center"/>
              <w:rPr>
                <w:rFonts w:ascii="Times New Roman" w:hAnsi="Times New Roman" w:cs="Times New Roman"/>
                <w:noProof/>
                <w:lang w:val="sr-Cyrl-RS"/>
              </w:rPr>
            </w:pPr>
            <w:r w:rsidRPr="008241C8">
              <w:rPr>
                <w:rFonts w:ascii="Times New Roman" w:hAnsi="Times New Roman" w:cs="Times New Roman"/>
                <w:noProof/>
                <w:lang w:val="sr-Cyrl-RS"/>
              </w:rPr>
              <w:t>Председник Наставно-научног већа</w:t>
            </w:r>
          </w:p>
          <w:p w14:paraId="3B28A8CC" w14:textId="77777777" w:rsidR="00C5748E" w:rsidRPr="008241C8" w:rsidRDefault="00C5748E" w:rsidP="008655E8">
            <w:pPr>
              <w:ind w:left="73" w:right="-450"/>
              <w:jc w:val="center"/>
              <w:rPr>
                <w:rFonts w:ascii="Times New Roman" w:hAnsi="Times New Roman" w:cs="Times New Roman"/>
                <w:noProof/>
                <w:lang w:val="sr-Cyrl-RS"/>
              </w:rPr>
            </w:pPr>
            <w:r w:rsidRPr="008241C8">
              <w:rPr>
                <w:rFonts w:ascii="Times New Roman" w:hAnsi="Times New Roman" w:cs="Times New Roman"/>
                <w:noProof/>
                <w:lang w:val="sr-Cyrl-RS"/>
              </w:rPr>
              <w:t>Филозофског факултета</w:t>
            </w:r>
          </w:p>
        </w:tc>
      </w:tr>
    </w:tbl>
    <w:p w14:paraId="394BD448" w14:textId="77777777" w:rsidR="00C5748E" w:rsidRPr="008241C8" w:rsidRDefault="00C5748E" w:rsidP="00C5748E">
      <w:pPr>
        <w:ind w:left="-450" w:right="-450"/>
        <w:jc w:val="both"/>
        <w:rPr>
          <w:rFonts w:ascii="Times New Roman" w:hAnsi="Times New Roman" w:cs="Times New Roman"/>
          <w:noProof/>
          <w:lang w:val="sr-Cyrl-RS"/>
        </w:rPr>
      </w:pPr>
    </w:p>
    <w:p w14:paraId="2D1B9052" w14:textId="77777777" w:rsidR="00C5748E" w:rsidRPr="008241C8" w:rsidRDefault="00C5748E" w:rsidP="00C5748E">
      <w:pPr>
        <w:ind w:left="-450" w:right="-450"/>
        <w:jc w:val="both"/>
        <w:rPr>
          <w:rFonts w:ascii="Times New Roman" w:hAnsi="Times New Roman" w:cs="Times New Roman"/>
          <w:noProof/>
          <w:lang w:val="sr-Cyrl-RS"/>
        </w:rPr>
      </w:pPr>
    </w:p>
    <w:p w14:paraId="157C5C2E" w14:textId="77777777" w:rsidR="00C5748E" w:rsidRPr="008241C8" w:rsidRDefault="00C5748E" w:rsidP="00C5748E">
      <w:pPr>
        <w:ind w:left="-450" w:right="-450"/>
        <w:jc w:val="both"/>
        <w:rPr>
          <w:rFonts w:ascii="Times New Roman" w:hAnsi="Times New Roman" w:cs="Times New Roman"/>
          <w:noProof/>
          <w:lang w:val="sr-Cyrl-RS"/>
        </w:rPr>
      </w:pPr>
    </w:p>
    <w:p w14:paraId="5EE901A3" w14:textId="77777777" w:rsidR="00C5748E" w:rsidRPr="008241C8" w:rsidRDefault="00C5748E" w:rsidP="00C5748E">
      <w:pPr>
        <w:ind w:left="-450" w:right="-450"/>
        <w:rPr>
          <w:rFonts w:ascii="Times New Roman" w:hAnsi="Times New Roman" w:cs="Times New Roman"/>
          <w:noProof/>
          <w:lang w:val="sr-Cyrl-RS"/>
        </w:rPr>
      </w:pPr>
    </w:p>
    <w:p w14:paraId="2BF0BB82" w14:textId="77777777" w:rsidR="00C5748E" w:rsidRPr="008241C8" w:rsidRDefault="00C5748E" w:rsidP="00C5748E">
      <w:pPr>
        <w:ind w:left="-450" w:right="-450"/>
        <w:jc w:val="both"/>
        <w:rPr>
          <w:rFonts w:ascii="Times New Roman" w:hAnsi="Times New Roman" w:cs="Times New Roman"/>
          <w:noProof/>
          <w:lang w:val="sr-Cyrl-RS"/>
        </w:rPr>
      </w:pPr>
    </w:p>
    <w:p w14:paraId="4D563647" w14:textId="77777777" w:rsidR="00C5748E" w:rsidRPr="008241C8" w:rsidRDefault="00C5748E" w:rsidP="00C5748E">
      <w:pPr>
        <w:ind w:left="-450" w:right="-450"/>
        <w:jc w:val="both"/>
        <w:rPr>
          <w:rFonts w:ascii="Times New Roman" w:hAnsi="Times New Roman" w:cs="Times New Roman"/>
          <w:noProof/>
          <w:lang w:val="sr-Cyrl-RS"/>
        </w:rPr>
      </w:pPr>
    </w:p>
    <w:p w14:paraId="7F6D29A4" w14:textId="77777777" w:rsidR="00C5748E" w:rsidRPr="008241C8" w:rsidRDefault="00C5748E" w:rsidP="00C5748E">
      <w:pPr>
        <w:ind w:left="-450" w:right="-450"/>
        <w:jc w:val="both"/>
        <w:rPr>
          <w:rFonts w:ascii="Times New Roman" w:hAnsi="Times New Roman" w:cs="Times New Roman"/>
          <w:noProof/>
          <w:lang w:val="sr-Cyrl-RS"/>
        </w:rPr>
      </w:pPr>
    </w:p>
    <w:p w14:paraId="19E36F58" w14:textId="77777777" w:rsidR="00C5748E" w:rsidRPr="008241C8" w:rsidRDefault="00C5748E" w:rsidP="00C5748E">
      <w:pPr>
        <w:ind w:left="-450" w:right="-450"/>
        <w:jc w:val="both"/>
        <w:rPr>
          <w:rFonts w:ascii="Times New Roman" w:hAnsi="Times New Roman" w:cs="Times New Roman"/>
          <w:noProof/>
          <w:lang w:val="sr-Cyrl-RS"/>
        </w:rPr>
      </w:pPr>
    </w:p>
    <w:p w14:paraId="453332B3" w14:textId="77777777" w:rsidR="00C5748E" w:rsidRPr="008241C8" w:rsidRDefault="00C5748E" w:rsidP="00C5748E">
      <w:pPr>
        <w:ind w:left="-450" w:right="-450"/>
        <w:jc w:val="both"/>
        <w:rPr>
          <w:rFonts w:ascii="Times New Roman" w:hAnsi="Times New Roman" w:cs="Times New Roman"/>
          <w:noProof/>
          <w:lang w:val="sr-Cyrl-RS"/>
        </w:rPr>
      </w:pPr>
    </w:p>
    <w:p w14:paraId="582CCB8D" w14:textId="77777777" w:rsidR="00C5748E" w:rsidRPr="008241C8" w:rsidRDefault="00C5748E" w:rsidP="00C5748E">
      <w:pPr>
        <w:ind w:left="-450" w:right="-450"/>
        <w:jc w:val="both"/>
        <w:rPr>
          <w:rFonts w:ascii="Times New Roman" w:hAnsi="Times New Roman" w:cs="Times New Roman"/>
          <w:noProof/>
          <w:lang w:val="sr-Cyrl-RS"/>
        </w:rPr>
      </w:pPr>
      <w:bookmarkStart w:id="40" w:name="Прилог_5_4_а"/>
      <w:r w:rsidRPr="008241C8">
        <w:rPr>
          <w:rFonts w:ascii="Times New Roman" w:hAnsi="Times New Roman" w:cs="Times New Roman"/>
          <w:b/>
          <w:noProof/>
          <w:lang w:val="sr-Cyrl-RS"/>
        </w:rPr>
        <w:t xml:space="preserve">Прилог 5.4.а. </w:t>
      </w:r>
      <w:r w:rsidRPr="008241C8">
        <w:rPr>
          <w:rFonts w:ascii="Times New Roman" w:hAnsi="Times New Roman" w:cs="Times New Roman"/>
          <w:noProof/>
          <w:lang w:val="sr-Cyrl-RS"/>
        </w:rPr>
        <w:t>Измене и допуне Правилника о студентском вредновању наставе и педагошког рада наставника</w:t>
      </w:r>
      <w:bookmarkEnd w:id="40"/>
    </w:p>
    <w:p w14:paraId="4989C7D9" w14:textId="77777777" w:rsidR="00C5748E" w:rsidRPr="008241C8" w:rsidRDefault="00C5748E" w:rsidP="00C5748E">
      <w:pPr>
        <w:ind w:left="-450" w:right="-450"/>
        <w:jc w:val="both"/>
        <w:rPr>
          <w:rFonts w:ascii="Times New Roman" w:hAnsi="Times New Roman" w:cs="Times New Roman"/>
          <w:noProof/>
          <w:lang w:val="sr-Cyrl-RS"/>
        </w:rPr>
      </w:pPr>
    </w:p>
    <w:p w14:paraId="45C4B1B0"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УНИВЕРЗИТЕТ У БЕОГРАДУ</w:t>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p>
    <w:p w14:paraId="25E18F52"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ФИЛОЗОФСКИ ФАКУЛТЕТ</w:t>
      </w:r>
      <w:r w:rsidRPr="008241C8">
        <w:rPr>
          <w:rFonts w:ascii="Times New Roman" w:hAnsi="Times New Roman" w:cs="Times New Roman"/>
          <w:noProof/>
          <w:lang w:val="sr-Cyrl-RS"/>
        </w:rPr>
        <w:tab/>
      </w:r>
    </w:p>
    <w:p w14:paraId="5944033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05/4-02 бр. 946/1-VI</w:t>
      </w:r>
    </w:p>
    <w:p w14:paraId="213C71A8"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1.6.2017. године</w:t>
      </w:r>
    </w:p>
    <w:p w14:paraId="26E10C9B" w14:textId="77777777" w:rsidR="00C5748E" w:rsidRPr="008241C8" w:rsidRDefault="00C5748E" w:rsidP="00C5748E">
      <w:pPr>
        <w:ind w:left="-450" w:right="-450"/>
        <w:jc w:val="both"/>
        <w:rPr>
          <w:rFonts w:ascii="Times New Roman" w:hAnsi="Times New Roman" w:cs="Times New Roman"/>
          <w:noProof/>
          <w:lang w:val="sr-Cyrl-RS"/>
        </w:rPr>
      </w:pPr>
    </w:p>
    <w:p w14:paraId="22AD503B" w14:textId="77777777" w:rsidR="00C5748E" w:rsidRPr="008241C8" w:rsidRDefault="00C5748E" w:rsidP="00C5748E">
      <w:pPr>
        <w:ind w:left="-450" w:right="-450"/>
        <w:jc w:val="both"/>
        <w:rPr>
          <w:rFonts w:ascii="Times New Roman" w:hAnsi="Times New Roman" w:cs="Times New Roman"/>
          <w:noProof/>
          <w:lang w:val="sr-Cyrl-RS"/>
        </w:rPr>
      </w:pPr>
    </w:p>
    <w:p w14:paraId="6DEBAA91"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14:paraId="04FB734B" w14:textId="77777777" w:rsidR="00C5748E" w:rsidRPr="008241C8" w:rsidRDefault="00C5748E" w:rsidP="00C5748E">
      <w:pPr>
        <w:ind w:left="-450" w:right="-450"/>
        <w:jc w:val="both"/>
        <w:rPr>
          <w:rFonts w:ascii="Times New Roman" w:hAnsi="Times New Roman" w:cs="Times New Roman"/>
          <w:noProof/>
          <w:lang w:val="sr-Cyrl-RS"/>
        </w:rPr>
      </w:pPr>
    </w:p>
    <w:p w14:paraId="3D82A60A" w14:textId="77777777" w:rsidR="00C5748E" w:rsidRPr="008241C8" w:rsidRDefault="00C5748E" w:rsidP="00C5748E">
      <w:pPr>
        <w:ind w:left="-450" w:right="-450"/>
        <w:jc w:val="both"/>
        <w:rPr>
          <w:rFonts w:ascii="Times New Roman" w:hAnsi="Times New Roman" w:cs="Times New Roman"/>
          <w:noProof/>
          <w:lang w:val="sr-Cyrl-RS"/>
        </w:rPr>
      </w:pPr>
    </w:p>
    <w:p w14:paraId="5828A466"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b/>
          <w:noProof/>
          <w:lang w:val="sr-Cyrl-RS"/>
        </w:rPr>
        <w:t>ИЗМЕНЕ И ДОПУНЕ ПРАВИЛНИКА</w:t>
      </w:r>
    </w:p>
    <w:p w14:paraId="2A37C3EF" w14:textId="77777777" w:rsidR="00C5748E" w:rsidRPr="008241C8" w:rsidRDefault="00C5748E" w:rsidP="00C5748E">
      <w:pPr>
        <w:ind w:left="-450" w:right="-450"/>
        <w:jc w:val="center"/>
        <w:rPr>
          <w:rFonts w:ascii="Times New Roman" w:hAnsi="Times New Roman" w:cs="Times New Roman"/>
          <w:b/>
          <w:noProof/>
          <w:lang w:val="sr-Cyrl-RS"/>
        </w:rPr>
      </w:pPr>
      <w:r w:rsidRPr="008241C8">
        <w:rPr>
          <w:rFonts w:ascii="Times New Roman" w:hAnsi="Times New Roman" w:cs="Times New Roman"/>
          <w:b/>
          <w:noProof/>
          <w:lang w:val="sr-Cyrl-RS"/>
        </w:rPr>
        <w:t>О СТУДЕНТСКОМ ВРЕДНОВАЊУ НАСТАВЕ И ПЕДАГОШКОГ РАДА НАСТАВНИКА</w:t>
      </w:r>
    </w:p>
    <w:p w14:paraId="38646A5D" w14:textId="77777777" w:rsidR="00C5748E" w:rsidRPr="008241C8" w:rsidRDefault="00C5748E" w:rsidP="00C5748E">
      <w:pPr>
        <w:ind w:left="-450" w:right="-450"/>
        <w:jc w:val="center"/>
        <w:rPr>
          <w:rFonts w:ascii="Times New Roman" w:hAnsi="Times New Roman" w:cs="Times New Roman"/>
          <w:b/>
          <w:noProof/>
          <w:lang w:val="sr-Cyrl-RS"/>
        </w:rPr>
      </w:pPr>
    </w:p>
    <w:p w14:paraId="7F5130A5" w14:textId="77777777" w:rsidR="00C5748E" w:rsidRPr="008241C8" w:rsidRDefault="00C5748E" w:rsidP="00C5748E">
      <w:pPr>
        <w:ind w:left="-450" w:right="-450"/>
        <w:jc w:val="both"/>
        <w:rPr>
          <w:rFonts w:ascii="Times New Roman" w:hAnsi="Times New Roman" w:cs="Times New Roman"/>
          <w:noProof/>
          <w:lang w:val="sr-Cyrl-RS"/>
        </w:rPr>
      </w:pPr>
    </w:p>
    <w:p w14:paraId="68C4395A"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1.</w:t>
      </w:r>
    </w:p>
    <w:p w14:paraId="4AD924DC" w14:textId="77777777" w:rsidR="00C5748E" w:rsidRPr="008241C8" w:rsidRDefault="00C5748E" w:rsidP="00C5748E">
      <w:pPr>
        <w:ind w:left="-450" w:right="-450"/>
        <w:rPr>
          <w:rFonts w:ascii="Times New Roman" w:hAnsi="Times New Roman" w:cs="Times New Roman"/>
          <w:b/>
          <w:noProof/>
          <w:lang w:val="sr-Cyrl-RS"/>
        </w:rPr>
      </w:pPr>
      <w:r w:rsidRPr="008241C8">
        <w:rPr>
          <w:rFonts w:ascii="Times New Roman" w:hAnsi="Times New Roman" w:cs="Times New Roman"/>
          <w:noProof/>
          <w:lang w:val="sr-Cyrl-RS"/>
        </w:rPr>
        <w:t>Члан 10. брише се.</w:t>
      </w:r>
    </w:p>
    <w:p w14:paraId="0767ECBC"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2.</w:t>
      </w:r>
    </w:p>
    <w:p w14:paraId="38F18F7C" w14:textId="77777777" w:rsidR="00C5748E" w:rsidRPr="008241C8" w:rsidRDefault="00C5748E" w:rsidP="00C5748E">
      <w:pPr>
        <w:ind w:left="-450" w:right="-450"/>
        <w:rPr>
          <w:rFonts w:ascii="Times New Roman" w:hAnsi="Times New Roman" w:cs="Times New Roman"/>
          <w:b/>
          <w:noProof/>
          <w:lang w:val="sr-Cyrl-RS"/>
        </w:rPr>
      </w:pPr>
      <w:r w:rsidRPr="008241C8">
        <w:rPr>
          <w:rFonts w:ascii="Times New Roman" w:hAnsi="Times New Roman" w:cs="Times New Roman"/>
          <w:noProof/>
          <w:lang w:val="sr-Cyrl-RS"/>
        </w:rPr>
        <w:t>Члан 11. мења се и гласи:</w:t>
      </w:r>
    </w:p>
    <w:p w14:paraId="261A61D0" w14:textId="77777777" w:rsidR="00C5748E" w:rsidRPr="008241C8" w:rsidRDefault="00C5748E" w:rsidP="00C5748E">
      <w:pPr>
        <w:pStyle w:val="BodyText"/>
        <w:spacing w:line="276" w:lineRule="auto"/>
        <w:ind w:left="-450" w:right="-450"/>
        <w:rPr>
          <w:color w:val="000000"/>
          <w:sz w:val="24"/>
          <w:lang w:val="sr-Cyrl-RS"/>
        </w:rPr>
      </w:pPr>
      <w:r w:rsidRPr="008241C8">
        <w:rPr>
          <w:color w:val="000000"/>
          <w:sz w:val="24"/>
          <w:lang w:val="sr-Cyrl-RS"/>
        </w:rPr>
        <w:t>«Радна група која спроводи вредновање израђује Годишњи извештај који обухвата резултате вредновања за оба семестра и садржи:</w:t>
      </w:r>
    </w:p>
    <w:p w14:paraId="5D273344" w14:textId="77777777" w:rsidR="00C5748E" w:rsidRPr="008241C8" w:rsidRDefault="00C5748E" w:rsidP="00C5748E">
      <w:pPr>
        <w:pStyle w:val="BodyText"/>
        <w:numPr>
          <w:ilvl w:val="0"/>
          <w:numId w:val="73"/>
        </w:numPr>
        <w:spacing w:line="276" w:lineRule="auto"/>
        <w:ind w:left="-450" w:right="-450" w:firstLine="0"/>
        <w:rPr>
          <w:color w:val="000000"/>
          <w:sz w:val="24"/>
          <w:lang w:val="sr-Cyrl-RS"/>
        </w:rPr>
      </w:pPr>
      <w:r w:rsidRPr="008241C8">
        <w:rPr>
          <w:color w:val="000000"/>
          <w:sz w:val="24"/>
          <w:lang w:val="sr-Cyrl-RS"/>
        </w:rPr>
        <w:t>Општи део, који садржи следеће податке:</w:t>
      </w:r>
    </w:p>
    <w:p w14:paraId="43E69537" w14:textId="77777777" w:rsidR="00C5748E" w:rsidRPr="008241C8" w:rsidRDefault="00C5748E" w:rsidP="00C5748E">
      <w:pPr>
        <w:pStyle w:val="BodyText"/>
        <w:numPr>
          <w:ilvl w:val="0"/>
          <w:numId w:val="74"/>
        </w:numPr>
        <w:spacing w:line="276" w:lineRule="auto"/>
        <w:ind w:left="-450" w:right="-450" w:firstLine="0"/>
        <w:rPr>
          <w:color w:val="000000"/>
          <w:sz w:val="24"/>
          <w:lang w:val="sr-Cyrl-RS"/>
        </w:rPr>
      </w:pPr>
      <w:r w:rsidRPr="008241C8">
        <w:rPr>
          <w:color w:val="000000"/>
          <w:sz w:val="24"/>
          <w:lang w:val="sr-Cyrl-RS"/>
        </w:rPr>
        <w:t>ко је одговоран за организацију и спровођење вредновања;</w:t>
      </w:r>
    </w:p>
    <w:p w14:paraId="7FF72CD4" w14:textId="77777777" w:rsidR="00C5748E" w:rsidRPr="008241C8" w:rsidRDefault="00C5748E" w:rsidP="00C5748E">
      <w:pPr>
        <w:pStyle w:val="BodyText"/>
        <w:numPr>
          <w:ilvl w:val="0"/>
          <w:numId w:val="74"/>
        </w:numPr>
        <w:spacing w:line="276" w:lineRule="auto"/>
        <w:ind w:left="-450" w:right="-450" w:firstLine="0"/>
        <w:rPr>
          <w:color w:val="000000"/>
          <w:sz w:val="24"/>
          <w:lang w:val="sr-Cyrl-RS"/>
        </w:rPr>
      </w:pPr>
      <w:r w:rsidRPr="008241C8">
        <w:rPr>
          <w:color w:val="000000"/>
          <w:sz w:val="24"/>
          <w:lang w:val="sr-Cyrl-RS"/>
        </w:rPr>
        <w:t>време када је извршено вредновање;</w:t>
      </w:r>
    </w:p>
    <w:p w14:paraId="487FB6A7" w14:textId="77777777" w:rsidR="00C5748E" w:rsidRPr="008241C8" w:rsidRDefault="00C5748E" w:rsidP="00C5748E">
      <w:pPr>
        <w:pStyle w:val="BodyText"/>
        <w:numPr>
          <w:ilvl w:val="0"/>
          <w:numId w:val="74"/>
        </w:numPr>
        <w:spacing w:line="276" w:lineRule="auto"/>
        <w:ind w:left="-450" w:right="-450" w:firstLine="0"/>
        <w:rPr>
          <w:color w:val="000000"/>
          <w:sz w:val="24"/>
          <w:lang w:val="sr-Cyrl-RS"/>
        </w:rPr>
      </w:pPr>
      <w:r w:rsidRPr="008241C8">
        <w:rPr>
          <w:color w:val="000000"/>
          <w:sz w:val="24"/>
          <w:lang w:val="sr-Cyrl-RS"/>
        </w:rPr>
        <w:t>број наставника чији је рад вреднован са укупним бројем предмета и</w:t>
      </w:r>
    </w:p>
    <w:p w14:paraId="668F0540" w14:textId="77777777" w:rsidR="00C5748E" w:rsidRPr="008241C8" w:rsidRDefault="00C5748E" w:rsidP="00C5748E">
      <w:pPr>
        <w:pStyle w:val="BodyText"/>
        <w:numPr>
          <w:ilvl w:val="0"/>
          <w:numId w:val="74"/>
        </w:numPr>
        <w:spacing w:line="276" w:lineRule="auto"/>
        <w:ind w:left="-450" w:right="-450" w:firstLine="0"/>
        <w:rPr>
          <w:color w:val="000000"/>
          <w:sz w:val="24"/>
          <w:lang w:val="sr-Cyrl-RS"/>
        </w:rPr>
      </w:pPr>
      <w:r w:rsidRPr="008241C8">
        <w:rPr>
          <w:color w:val="000000"/>
          <w:sz w:val="24"/>
          <w:lang w:val="sr-Cyrl-RS"/>
        </w:rPr>
        <w:t>број наставника чији рад није вреднован, уз образложење.</w:t>
      </w:r>
    </w:p>
    <w:p w14:paraId="17C94743" w14:textId="77777777" w:rsidR="00C5748E" w:rsidRPr="008241C8" w:rsidRDefault="00C5748E" w:rsidP="00C5748E">
      <w:pPr>
        <w:pStyle w:val="BodyText"/>
        <w:numPr>
          <w:ilvl w:val="0"/>
          <w:numId w:val="73"/>
        </w:numPr>
        <w:spacing w:line="276" w:lineRule="auto"/>
        <w:ind w:left="-450" w:right="-450" w:firstLine="0"/>
        <w:rPr>
          <w:color w:val="000000"/>
          <w:sz w:val="24"/>
          <w:lang w:val="sr-Cyrl-RS"/>
        </w:rPr>
      </w:pPr>
      <w:r w:rsidRPr="008241C8">
        <w:rPr>
          <w:color w:val="000000"/>
          <w:sz w:val="24"/>
          <w:lang w:val="sr-Cyrl-RS"/>
        </w:rPr>
        <w:t>Посебан део, који садржи статистички приказ појединих извештаја у оквиру Факултета.</w:t>
      </w:r>
    </w:p>
    <w:p w14:paraId="1FBF951B" w14:textId="77777777" w:rsidR="00C5748E" w:rsidRPr="008241C8" w:rsidRDefault="00C5748E" w:rsidP="00C5748E">
      <w:pPr>
        <w:pStyle w:val="BodyText"/>
        <w:spacing w:line="276" w:lineRule="auto"/>
        <w:ind w:left="-450" w:right="-450"/>
        <w:rPr>
          <w:color w:val="000000"/>
          <w:sz w:val="24"/>
          <w:lang w:val="sr-Cyrl-RS"/>
        </w:rPr>
      </w:pPr>
      <w:r w:rsidRPr="008241C8">
        <w:rPr>
          <w:color w:val="000000"/>
          <w:sz w:val="24"/>
          <w:lang w:val="sr-Cyrl-RS"/>
        </w:rPr>
        <w:t>Радна група доставља Извештај из става 1. Овог члана Комисији која, уколико га прихвати, доставља Већу на усвајање.</w:t>
      </w:r>
    </w:p>
    <w:p w14:paraId="13C7F664" w14:textId="77777777" w:rsidR="00C5748E" w:rsidRPr="008241C8" w:rsidRDefault="00C5748E" w:rsidP="00C5748E">
      <w:pPr>
        <w:pStyle w:val="BodyText"/>
        <w:spacing w:line="276" w:lineRule="auto"/>
        <w:ind w:left="-450" w:right="-450"/>
        <w:rPr>
          <w:color w:val="000000"/>
          <w:sz w:val="24"/>
          <w:lang w:val="sr-Cyrl-RS"/>
        </w:rPr>
      </w:pPr>
      <w:r w:rsidRPr="008241C8">
        <w:rPr>
          <w:color w:val="000000"/>
          <w:sz w:val="24"/>
          <w:lang w:val="sr-Cyrl-RS"/>
        </w:rPr>
        <w:t>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14:paraId="79441C09" w14:textId="77777777" w:rsidR="00C5748E" w:rsidRPr="008241C8" w:rsidRDefault="00C5748E" w:rsidP="00C5748E">
      <w:pPr>
        <w:ind w:left="-450" w:right="-450"/>
        <w:jc w:val="both"/>
        <w:rPr>
          <w:rFonts w:ascii="Times New Roman" w:hAnsi="Times New Roman" w:cs="Times New Roman"/>
          <w:noProof/>
          <w:lang w:val="sr-Cyrl-RS"/>
        </w:rPr>
      </w:pPr>
    </w:p>
    <w:p w14:paraId="44F490F0" w14:textId="77777777" w:rsidR="00C5748E" w:rsidRPr="008241C8" w:rsidRDefault="00C5748E" w:rsidP="00C5748E">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Члан 3.</w:t>
      </w:r>
    </w:p>
    <w:p w14:paraId="756910D7" w14:textId="77777777" w:rsidR="00C5748E" w:rsidRPr="008241C8" w:rsidRDefault="00C5748E" w:rsidP="00C5748E">
      <w:pPr>
        <w:ind w:left="-450" w:right="-450"/>
        <w:jc w:val="both"/>
        <w:rPr>
          <w:rFonts w:ascii="Times New Roman" w:hAnsi="Times New Roman" w:cs="Times New Roman"/>
          <w:noProof/>
          <w:lang w:val="sr-Cyrl-RS"/>
        </w:rPr>
      </w:pPr>
      <w:r w:rsidRPr="008241C8">
        <w:rPr>
          <w:rFonts w:ascii="Times New Roman" w:hAnsi="Times New Roman" w:cs="Times New Roman"/>
          <w:noProof/>
          <w:lang w:val="sr-Cyrl-RS"/>
        </w:rPr>
        <w:t>Ове измене и допуне Правилника ступају на снагу осмог дана од дана објављивања на интернет страници Факултета.</w:t>
      </w:r>
    </w:p>
    <w:p w14:paraId="5AB7F726" w14:textId="77777777" w:rsidR="00C5748E" w:rsidRPr="008241C8" w:rsidRDefault="00C5748E" w:rsidP="00C5748E">
      <w:pPr>
        <w:ind w:left="-450" w:right="-450"/>
        <w:jc w:val="both"/>
        <w:rPr>
          <w:rFonts w:ascii="Times New Roman" w:hAnsi="Times New Roman" w:cs="Times New Roman"/>
          <w:noProof/>
          <w:lang w:val="sr-Cyrl-RS"/>
        </w:rPr>
      </w:pPr>
    </w:p>
    <w:p w14:paraId="5E914DFC" w14:textId="77777777" w:rsidR="00C5748E" w:rsidRPr="008241C8" w:rsidRDefault="00C5748E" w:rsidP="00C5748E">
      <w:pPr>
        <w:ind w:left="-450" w:right="-450"/>
        <w:jc w:val="both"/>
        <w:rPr>
          <w:rFonts w:ascii="Times New Roman" w:hAnsi="Times New Roman" w:cs="Times New Roman"/>
          <w:noProof/>
          <w:lang w:val="sr-Cyrl-RS"/>
        </w:rPr>
      </w:pPr>
    </w:p>
    <w:p w14:paraId="0769ACF1" w14:textId="77777777" w:rsidR="00C5748E" w:rsidRPr="008241C8" w:rsidRDefault="00C5748E" w:rsidP="00C5748E">
      <w:pPr>
        <w:ind w:left="-450" w:right="-450"/>
        <w:jc w:val="both"/>
        <w:rPr>
          <w:rFonts w:ascii="Times New Roman" w:hAnsi="Times New Roman" w:cs="Times New Roman"/>
          <w:noProof/>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2"/>
        <w:gridCol w:w="4524"/>
      </w:tblGrid>
      <w:tr w:rsidR="00C5748E" w:rsidRPr="008241C8" w14:paraId="0526E570" w14:textId="77777777" w:rsidTr="008655E8">
        <w:trPr>
          <w:trHeight w:val="50"/>
        </w:trPr>
        <w:tc>
          <w:tcPr>
            <w:tcW w:w="4644" w:type="dxa"/>
          </w:tcPr>
          <w:p w14:paraId="7C1C5EB5" w14:textId="77777777" w:rsidR="00C5748E" w:rsidRPr="008241C8" w:rsidRDefault="00C5748E" w:rsidP="008655E8">
            <w:pPr>
              <w:ind w:left="73" w:right="124"/>
              <w:jc w:val="both"/>
              <w:rPr>
                <w:rFonts w:ascii="Times New Roman" w:hAnsi="Times New Roman" w:cs="Times New Roman"/>
                <w:noProof/>
                <w:lang w:val="sr-Cyrl-RS"/>
              </w:rPr>
            </w:pPr>
            <w:r w:rsidRPr="008241C8">
              <w:rPr>
                <w:rFonts w:ascii="Times New Roman" w:hAnsi="Times New Roman" w:cs="Times New Roman"/>
                <w:noProof/>
                <w:lang w:val="sr-Cyrl-RS"/>
              </w:rPr>
              <w:t>-  Објављено на интернет страници</w:t>
            </w:r>
          </w:p>
          <w:p w14:paraId="676A38B1" w14:textId="77777777" w:rsidR="00C5748E" w:rsidRPr="008241C8" w:rsidRDefault="00C5748E" w:rsidP="008655E8">
            <w:pPr>
              <w:ind w:left="73" w:right="124"/>
              <w:jc w:val="both"/>
              <w:rPr>
                <w:rFonts w:ascii="Times New Roman" w:hAnsi="Times New Roman" w:cs="Times New Roman"/>
                <w:noProof/>
                <w:lang w:val="sr-Cyrl-RS"/>
              </w:rPr>
            </w:pPr>
            <w:r w:rsidRPr="008241C8">
              <w:rPr>
                <w:rFonts w:ascii="Times New Roman" w:hAnsi="Times New Roman" w:cs="Times New Roman"/>
                <w:noProof/>
                <w:lang w:val="sr-Cyrl-RS"/>
              </w:rPr>
              <w:t xml:space="preserve">  Факултета 6.6.2017. године</w:t>
            </w:r>
          </w:p>
          <w:p w14:paraId="710DD090" w14:textId="77777777" w:rsidR="00C5748E" w:rsidRPr="008241C8" w:rsidRDefault="00C5748E" w:rsidP="008655E8">
            <w:pPr>
              <w:ind w:left="73" w:right="124"/>
              <w:jc w:val="both"/>
              <w:rPr>
                <w:rFonts w:ascii="Times New Roman" w:hAnsi="Times New Roman" w:cs="Times New Roman"/>
                <w:noProof/>
                <w:lang w:val="sr-Cyrl-RS"/>
              </w:rPr>
            </w:pPr>
            <w:r w:rsidRPr="008241C8">
              <w:rPr>
                <w:rFonts w:ascii="Times New Roman" w:hAnsi="Times New Roman" w:cs="Times New Roman"/>
                <w:noProof/>
                <w:lang w:val="sr-Cyrl-RS"/>
              </w:rPr>
              <w:t>- Измене и допуне Правилника ступају    на  снагу 14.6.2017. године</w:t>
            </w:r>
          </w:p>
          <w:p w14:paraId="3A072497" w14:textId="77777777" w:rsidR="00C5748E" w:rsidRPr="008241C8" w:rsidRDefault="00C5748E" w:rsidP="008655E8">
            <w:pPr>
              <w:ind w:left="-450" w:right="-450"/>
              <w:jc w:val="both"/>
              <w:rPr>
                <w:rFonts w:ascii="Times New Roman" w:hAnsi="Times New Roman" w:cs="Times New Roman"/>
                <w:noProof/>
                <w:lang w:val="sr-Cyrl-RS"/>
              </w:rPr>
            </w:pPr>
          </w:p>
        </w:tc>
        <w:tc>
          <w:tcPr>
            <w:tcW w:w="4644" w:type="dxa"/>
          </w:tcPr>
          <w:p w14:paraId="3F138D7F" w14:textId="77777777" w:rsidR="00C5748E" w:rsidRPr="008241C8" w:rsidRDefault="00C5748E" w:rsidP="008655E8">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Председник Наставно-научног већа</w:t>
            </w:r>
          </w:p>
          <w:p w14:paraId="6C281667" w14:textId="77777777" w:rsidR="00C5748E" w:rsidRPr="008241C8" w:rsidRDefault="00C5748E" w:rsidP="008655E8">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Филозофског факултета</w:t>
            </w:r>
          </w:p>
          <w:p w14:paraId="58F06261" w14:textId="77777777" w:rsidR="00C5748E" w:rsidRPr="008241C8" w:rsidRDefault="00C5748E" w:rsidP="008655E8">
            <w:pPr>
              <w:ind w:left="-450" w:right="-450"/>
              <w:jc w:val="center"/>
              <w:rPr>
                <w:rFonts w:ascii="Times New Roman" w:hAnsi="Times New Roman" w:cs="Times New Roman"/>
                <w:noProof/>
                <w:lang w:val="sr-Cyrl-RS"/>
              </w:rPr>
            </w:pPr>
          </w:p>
          <w:p w14:paraId="18FB11E9" w14:textId="77777777" w:rsidR="00C5748E" w:rsidRPr="008241C8" w:rsidRDefault="00C5748E" w:rsidP="008655E8">
            <w:pPr>
              <w:ind w:left="-450" w:right="-450"/>
              <w:jc w:val="center"/>
              <w:rPr>
                <w:rFonts w:ascii="Times New Roman" w:hAnsi="Times New Roman" w:cs="Times New Roman"/>
                <w:noProof/>
                <w:lang w:val="sr-Cyrl-RS"/>
              </w:rPr>
            </w:pPr>
          </w:p>
          <w:p w14:paraId="72EAD5FB" w14:textId="77777777" w:rsidR="00C5748E" w:rsidRPr="008241C8" w:rsidRDefault="00C5748E" w:rsidP="008655E8">
            <w:pPr>
              <w:ind w:left="-450" w:right="-450"/>
              <w:jc w:val="center"/>
              <w:rPr>
                <w:rFonts w:ascii="Times New Roman" w:hAnsi="Times New Roman" w:cs="Times New Roman"/>
                <w:noProof/>
                <w:lang w:val="sr-Cyrl-RS"/>
              </w:rPr>
            </w:pPr>
            <w:r w:rsidRPr="008241C8">
              <w:rPr>
                <w:rFonts w:ascii="Times New Roman" w:hAnsi="Times New Roman" w:cs="Times New Roman"/>
                <w:noProof/>
                <w:lang w:val="sr-Cyrl-RS"/>
              </w:rPr>
              <w:t>Проф. др Данијел Синани, с.р.</w:t>
            </w:r>
          </w:p>
          <w:p w14:paraId="3620032F" w14:textId="77777777" w:rsidR="00C5748E" w:rsidRPr="008241C8" w:rsidRDefault="00C5748E" w:rsidP="008655E8">
            <w:pPr>
              <w:ind w:left="-450" w:right="-450"/>
              <w:jc w:val="center"/>
              <w:rPr>
                <w:rFonts w:ascii="Times New Roman" w:hAnsi="Times New Roman" w:cs="Times New Roman"/>
                <w:noProof/>
                <w:lang w:val="sr-Cyrl-RS"/>
              </w:rPr>
            </w:pPr>
          </w:p>
        </w:tc>
      </w:tr>
    </w:tbl>
    <w:p w14:paraId="403CB87A" w14:textId="77777777" w:rsidR="00C5748E" w:rsidRPr="008241C8" w:rsidRDefault="00C5748E" w:rsidP="00C5748E">
      <w:pPr>
        <w:ind w:right="-450"/>
        <w:jc w:val="both"/>
        <w:rPr>
          <w:rFonts w:ascii="Times New Roman" w:hAnsi="Times New Roman" w:cs="Times New Roman"/>
          <w:noProof/>
          <w:lang w:val="sr-Cyrl-RS"/>
        </w:rPr>
      </w:pPr>
    </w:p>
    <w:bookmarkEnd w:id="21"/>
    <w:p w14:paraId="747E0266" w14:textId="77777777" w:rsidR="00C5748E" w:rsidRPr="008241C8" w:rsidRDefault="00C5748E" w:rsidP="00C5748E">
      <w:pPr>
        <w:jc w:val="both"/>
        <w:rPr>
          <w:rFonts w:ascii="Times New Roman" w:hAnsi="Times New Roman" w:cs="Times New Roman"/>
          <w:noProof/>
          <w:lang w:val="sr-Cyrl-RS"/>
        </w:rPr>
      </w:pPr>
    </w:p>
    <w:p w14:paraId="5CAA15C4" w14:textId="77777777" w:rsidR="00A921D8" w:rsidRPr="008241C8" w:rsidRDefault="00A921D8" w:rsidP="00A921D8">
      <w:pPr>
        <w:jc w:val="both"/>
        <w:rPr>
          <w:rFonts w:ascii="Times New Roman" w:hAnsi="Times New Roman" w:cs="Times New Roman"/>
          <w:noProof/>
          <w:lang w:val="sr-Cyrl-RS"/>
        </w:rPr>
      </w:pPr>
    </w:p>
    <w:p w14:paraId="0411F29F" w14:textId="77777777" w:rsidR="00A921D8" w:rsidRPr="008241C8" w:rsidRDefault="00A921D8" w:rsidP="00A921D8">
      <w:pPr>
        <w:jc w:val="both"/>
        <w:rPr>
          <w:rFonts w:ascii="Times New Roman" w:hAnsi="Times New Roman" w:cs="Times New Roman"/>
          <w:b/>
          <w:noProof/>
          <w:lang w:val="sr-Cyrl-RS"/>
        </w:rPr>
      </w:pPr>
      <w:r w:rsidRPr="008241C8">
        <w:rPr>
          <w:rFonts w:ascii="Times New Roman" w:hAnsi="Times New Roman" w:cs="Times New Roman"/>
          <w:b/>
          <w:noProof/>
          <w:lang w:val="sr-Cyrl-RS"/>
        </w:rPr>
        <w:lastRenderedPageBreak/>
        <w:t>Табеле и прилози за Стандард 7:</w:t>
      </w:r>
    </w:p>
    <w:p w14:paraId="3F957F40" w14:textId="77777777" w:rsidR="00A921D8" w:rsidRPr="008241C8" w:rsidRDefault="00A921D8" w:rsidP="00A921D8">
      <w:pPr>
        <w:jc w:val="both"/>
        <w:rPr>
          <w:rFonts w:ascii="Times New Roman" w:hAnsi="Times New Roman" w:cs="Times New Roman"/>
          <w:noProof/>
          <w:lang w:val="sr-Cyrl-RS"/>
        </w:rPr>
      </w:pPr>
      <w:bookmarkStart w:id="41" w:name="Табела_7_1"/>
      <w:r w:rsidRPr="008241C8">
        <w:rPr>
          <w:rFonts w:ascii="Times New Roman" w:hAnsi="Times New Roman" w:cs="Times New Roman"/>
          <w:b/>
          <w:noProof/>
          <w:lang w:val="sr-Cyrl-RS"/>
        </w:rPr>
        <w:t>Табела 7.1.</w:t>
      </w:r>
      <w:r w:rsidRPr="008241C8">
        <w:rPr>
          <w:rFonts w:ascii="Times New Roman" w:hAnsi="Times New Roman" w:cs="Times New Roman"/>
          <w:noProof/>
          <w:lang w:val="sr-Cyrl-RS"/>
        </w:rPr>
        <w:t xml:space="preserve"> Преглед броја наставника по звањима и статус наставника у високошколској установи (радни однос са пуним и непуним радним временом, ангажовање по уговору)</w:t>
      </w:r>
    </w:p>
    <w:bookmarkEnd w:id="41"/>
    <w:p w14:paraId="653F8AA5" w14:textId="77777777" w:rsidR="00A921D8" w:rsidRPr="008241C8" w:rsidRDefault="00A921D8" w:rsidP="00A921D8">
      <w:pPr>
        <w:spacing w:after="0"/>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А. Наставници у радном односу са пуним или  непуним радним временом</w:t>
      </w:r>
    </w:p>
    <w:p w14:paraId="51B6D852" w14:textId="77777777" w:rsidR="00A921D8" w:rsidRPr="008241C8" w:rsidRDefault="00A921D8" w:rsidP="00A921D8">
      <w:pPr>
        <w:spacing w:after="0"/>
        <w:jc w:val="both"/>
        <w:rPr>
          <w:rFonts w:ascii="Times New Roman" w:eastAsia="Times New Roman" w:hAnsi="Times New Roman" w:cs="Times New Roman"/>
          <w:noProof/>
          <w:lang w:val="sr-Cyrl-RS"/>
        </w:rPr>
      </w:pPr>
    </w:p>
    <w:tbl>
      <w:tblPr>
        <w:tblStyle w:val="TableGrid"/>
        <w:tblW w:w="0" w:type="auto"/>
        <w:tblLook w:val="04A0" w:firstRow="1" w:lastRow="0" w:firstColumn="1" w:lastColumn="0" w:noHBand="0" w:noVBand="1"/>
      </w:tblPr>
      <w:tblGrid>
        <w:gridCol w:w="572"/>
        <w:gridCol w:w="1637"/>
        <w:gridCol w:w="1472"/>
        <w:gridCol w:w="1200"/>
        <w:gridCol w:w="1259"/>
        <w:gridCol w:w="1252"/>
        <w:gridCol w:w="1674"/>
      </w:tblGrid>
      <w:tr w:rsidR="00A921D8" w:rsidRPr="008241C8" w14:paraId="4BC67F60" w14:textId="77777777" w:rsidTr="008655E8">
        <w:trPr>
          <w:trHeight w:val="320"/>
        </w:trPr>
        <w:tc>
          <w:tcPr>
            <w:tcW w:w="577" w:type="dxa"/>
            <w:noWrap/>
            <w:hideMark/>
          </w:tcPr>
          <w:p w14:paraId="6E95AFB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Р.б.</w:t>
            </w:r>
          </w:p>
        </w:tc>
        <w:tc>
          <w:tcPr>
            <w:tcW w:w="1653" w:type="dxa"/>
            <w:noWrap/>
            <w:hideMark/>
          </w:tcPr>
          <w:p w14:paraId="7F829E7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Матични број</w:t>
            </w:r>
          </w:p>
        </w:tc>
        <w:tc>
          <w:tcPr>
            <w:tcW w:w="1437" w:type="dxa"/>
            <w:noWrap/>
            <w:hideMark/>
          </w:tcPr>
          <w:p w14:paraId="510775F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Име, средње слово, презиме</w:t>
            </w:r>
          </w:p>
        </w:tc>
        <w:tc>
          <w:tcPr>
            <w:tcW w:w="1173" w:type="dxa"/>
            <w:noWrap/>
            <w:hideMark/>
          </w:tcPr>
          <w:p w14:paraId="2646042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Звање</w:t>
            </w:r>
          </w:p>
        </w:tc>
        <w:tc>
          <w:tcPr>
            <w:tcW w:w="1271" w:type="dxa"/>
            <w:noWrap/>
            <w:hideMark/>
          </w:tcPr>
          <w:p w14:paraId="671A7AE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Датум избора</w:t>
            </w:r>
          </w:p>
        </w:tc>
        <w:tc>
          <w:tcPr>
            <w:tcW w:w="1264" w:type="dxa"/>
            <w:hideMark/>
          </w:tcPr>
          <w:p w14:paraId="7DE9B9D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запослења %</w:t>
            </w:r>
          </w:p>
        </w:tc>
        <w:tc>
          <w:tcPr>
            <w:tcW w:w="1691" w:type="dxa"/>
            <w:noWrap/>
            <w:hideMark/>
          </w:tcPr>
          <w:p w14:paraId="0A8C849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Ужа научна, уметничка односно стручна област за коју је биран</w:t>
            </w:r>
          </w:p>
        </w:tc>
      </w:tr>
      <w:tr w:rsidR="00A921D8" w:rsidRPr="008241C8" w14:paraId="6EB47C1A" w14:textId="77777777" w:rsidTr="008655E8">
        <w:trPr>
          <w:trHeight w:val="300"/>
        </w:trPr>
        <w:tc>
          <w:tcPr>
            <w:tcW w:w="577" w:type="dxa"/>
            <w:noWrap/>
            <w:hideMark/>
          </w:tcPr>
          <w:p w14:paraId="1911516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1653" w:type="dxa"/>
            <w:noWrap/>
            <w:hideMark/>
          </w:tcPr>
          <w:p w14:paraId="486CB9D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2210967715184</w:t>
            </w:r>
          </w:p>
        </w:tc>
        <w:tc>
          <w:tcPr>
            <w:tcW w:w="1437" w:type="dxa"/>
            <w:noWrap/>
            <w:hideMark/>
          </w:tcPr>
          <w:p w14:paraId="0E22CD7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Катарина, Коста, Кржељ</w:t>
            </w:r>
          </w:p>
        </w:tc>
        <w:tc>
          <w:tcPr>
            <w:tcW w:w="1173" w:type="dxa"/>
            <w:noWrap/>
            <w:hideMark/>
          </w:tcPr>
          <w:p w14:paraId="68303B7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Ванредни професор</w:t>
            </w:r>
          </w:p>
        </w:tc>
        <w:tc>
          <w:tcPr>
            <w:tcW w:w="1271" w:type="dxa"/>
            <w:noWrap/>
            <w:hideMark/>
          </w:tcPr>
          <w:p w14:paraId="1D6564A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06.07.2021.</w:t>
            </w:r>
          </w:p>
        </w:tc>
        <w:tc>
          <w:tcPr>
            <w:tcW w:w="1264" w:type="dxa"/>
            <w:noWrap/>
            <w:hideMark/>
          </w:tcPr>
          <w:p w14:paraId="55D20A4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5E1B39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Немачки језик</w:t>
            </w:r>
          </w:p>
        </w:tc>
      </w:tr>
      <w:tr w:rsidR="00A921D8" w:rsidRPr="008241C8" w14:paraId="6BB69CE2" w14:textId="77777777" w:rsidTr="008655E8">
        <w:trPr>
          <w:trHeight w:val="300"/>
        </w:trPr>
        <w:tc>
          <w:tcPr>
            <w:tcW w:w="577" w:type="dxa"/>
            <w:noWrap/>
            <w:hideMark/>
          </w:tcPr>
          <w:p w14:paraId="1D09EB3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1653" w:type="dxa"/>
            <w:noWrap/>
            <w:hideMark/>
          </w:tcPr>
          <w:p w14:paraId="20910A2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0209970715068</w:t>
            </w:r>
          </w:p>
        </w:tc>
        <w:tc>
          <w:tcPr>
            <w:tcW w:w="1437" w:type="dxa"/>
            <w:noWrap/>
            <w:hideMark/>
          </w:tcPr>
          <w:p w14:paraId="7740237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Милица, Милан, Мирић</w:t>
            </w:r>
          </w:p>
        </w:tc>
        <w:tc>
          <w:tcPr>
            <w:tcW w:w="1173" w:type="dxa"/>
            <w:noWrap/>
            <w:hideMark/>
          </w:tcPr>
          <w:p w14:paraId="729E1C4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Ванредни професор</w:t>
            </w:r>
          </w:p>
        </w:tc>
        <w:tc>
          <w:tcPr>
            <w:tcW w:w="1271" w:type="dxa"/>
            <w:noWrap/>
            <w:hideMark/>
          </w:tcPr>
          <w:p w14:paraId="36B057C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30.03.2021.</w:t>
            </w:r>
          </w:p>
        </w:tc>
        <w:tc>
          <w:tcPr>
            <w:tcW w:w="1264" w:type="dxa"/>
            <w:noWrap/>
            <w:hideMark/>
          </w:tcPr>
          <w:p w14:paraId="2623D10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471780D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Француски језик</w:t>
            </w:r>
          </w:p>
        </w:tc>
      </w:tr>
      <w:tr w:rsidR="00A921D8" w:rsidRPr="008241C8" w14:paraId="271DCC1B" w14:textId="77777777" w:rsidTr="008655E8">
        <w:trPr>
          <w:trHeight w:val="300"/>
        </w:trPr>
        <w:tc>
          <w:tcPr>
            <w:tcW w:w="577" w:type="dxa"/>
            <w:noWrap/>
            <w:hideMark/>
          </w:tcPr>
          <w:p w14:paraId="57AD6FB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1653" w:type="dxa"/>
            <w:noWrap/>
            <w:hideMark/>
          </w:tcPr>
          <w:p w14:paraId="33A331E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2801968715089</w:t>
            </w:r>
          </w:p>
        </w:tc>
        <w:tc>
          <w:tcPr>
            <w:tcW w:w="1437" w:type="dxa"/>
            <w:noWrap/>
            <w:hideMark/>
          </w:tcPr>
          <w:p w14:paraId="16BEE2E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Данијела, Светозар, Ђоровић</w:t>
            </w:r>
          </w:p>
        </w:tc>
        <w:tc>
          <w:tcPr>
            <w:tcW w:w="1173" w:type="dxa"/>
            <w:noWrap/>
            <w:hideMark/>
          </w:tcPr>
          <w:p w14:paraId="3414A72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175CF26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21.03.2023.</w:t>
            </w:r>
          </w:p>
        </w:tc>
        <w:tc>
          <w:tcPr>
            <w:tcW w:w="1264" w:type="dxa"/>
            <w:noWrap/>
            <w:hideMark/>
          </w:tcPr>
          <w:p w14:paraId="63CB7F6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0E4730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Италијански језик</w:t>
            </w:r>
          </w:p>
        </w:tc>
      </w:tr>
      <w:tr w:rsidR="00A921D8" w:rsidRPr="008241C8" w14:paraId="3BD9882B" w14:textId="77777777" w:rsidTr="008655E8">
        <w:trPr>
          <w:trHeight w:val="300"/>
        </w:trPr>
        <w:tc>
          <w:tcPr>
            <w:tcW w:w="577" w:type="dxa"/>
            <w:noWrap/>
            <w:hideMark/>
          </w:tcPr>
          <w:p w14:paraId="3D2BE54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4</w:t>
            </w:r>
          </w:p>
        </w:tc>
        <w:tc>
          <w:tcPr>
            <w:tcW w:w="1653" w:type="dxa"/>
            <w:noWrap/>
            <w:hideMark/>
          </w:tcPr>
          <w:p w14:paraId="58069FF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2309985726815</w:t>
            </w:r>
          </w:p>
        </w:tc>
        <w:tc>
          <w:tcPr>
            <w:tcW w:w="1437" w:type="dxa"/>
            <w:noWrap/>
            <w:hideMark/>
          </w:tcPr>
          <w:p w14:paraId="1134A1A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Мирјана, Слободан, Адамовић</w:t>
            </w:r>
          </w:p>
        </w:tc>
        <w:tc>
          <w:tcPr>
            <w:tcW w:w="1173" w:type="dxa"/>
            <w:noWrap/>
            <w:hideMark/>
          </w:tcPr>
          <w:p w14:paraId="2B2A36F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0D8C986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23.06.2020.</w:t>
            </w:r>
          </w:p>
        </w:tc>
        <w:tc>
          <w:tcPr>
            <w:tcW w:w="1264" w:type="dxa"/>
            <w:noWrap/>
            <w:hideMark/>
          </w:tcPr>
          <w:p w14:paraId="65BE562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51FB96E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Руски језик</w:t>
            </w:r>
          </w:p>
        </w:tc>
      </w:tr>
      <w:tr w:rsidR="00A921D8" w:rsidRPr="008241C8" w14:paraId="045D1B64" w14:textId="77777777" w:rsidTr="008655E8">
        <w:trPr>
          <w:trHeight w:val="300"/>
        </w:trPr>
        <w:tc>
          <w:tcPr>
            <w:tcW w:w="577" w:type="dxa"/>
            <w:noWrap/>
            <w:hideMark/>
          </w:tcPr>
          <w:p w14:paraId="2349A87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1653" w:type="dxa"/>
            <w:noWrap/>
            <w:hideMark/>
          </w:tcPr>
          <w:p w14:paraId="5BCFFA8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0108974747036</w:t>
            </w:r>
          </w:p>
        </w:tc>
        <w:tc>
          <w:tcPr>
            <w:tcW w:w="1437" w:type="dxa"/>
            <w:noWrap/>
            <w:hideMark/>
          </w:tcPr>
          <w:p w14:paraId="54CBC49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Вера, Власта, Ошмјански</w:t>
            </w:r>
          </w:p>
        </w:tc>
        <w:tc>
          <w:tcPr>
            <w:tcW w:w="1173" w:type="dxa"/>
            <w:noWrap/>
            <w:hideMark/>
          </w:tcPr>
          <w:p w14:paraId="2841DF1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0218A0C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31.05.2022.</w:t>
            </w:r>
          </w:p>
        </w:tc>
        <w:tc>
          <w:tcPr>
            <w:tcW w:w="1264" w:type="dxa"/>
            <w:noWrap/>
            <w:hideMark/>
          </w:tcPr>
          <w:p w14:paraId="05DD560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739181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Енглески језик</w:t>
            </w:r>
          </w:p>
        </w:tc>
      </w:tr>
      <w:tr w:rsidR="00A921D8" w:rsidRPr="008241C8" w14:paraId="7103D6E6" w14:textId="77777777" w:rsidTr="008655E8">
        <w:trPr>
          <w:trHeight w:val="300"/>
        </w:trPr>
        <w:tc>
          <w:tcPr>
            <w:tcW w:w="577" w:type="dxa"/>
            <w:noWrap/>
            <w:hideMark/>
          </w:tcPr>
          <w:p w14:paraId="02F087A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6</w:t>
            </w:r>
          </w:p>
        </w:tc>
        <w:tc>
          <w:tcPr>
            <w:tcW w:w="1653" w:type="dxa"/>
            <w:noWrap/>
            <w:hideMark/>
          </w:tcPr>
          <w:p w14:paraId="60915F3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2503970715257</w:t>
            </w:r>
          </w:p>
        </w:tc>
        <w:tc>
          <w:tcPr>
            <w:tcW w:w="1437" w:type="dxa"/>
            <w:noWrap/>
            <w:hideMark/>
          </w:tcPr>
          <w:p w14:paraId="43FE9C3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Ана, љубомир, Поповић Пецић</w:t>
            </w:r>
          </w:p>
        </w:tc>
        <w:tc>
          <w:tcPr>
            <w:tcW w:w="1173" w:type="dxa"/>
            <w:noWrap/>
            <w:hideMark/>
          </w:tcPr>
          <w:p w14:paraId="19BAC89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 страног језика</w:t>
            </w:r>
          </w:p>
        </w:tc>
        <w:tc>
          <w:tcPr>
            <w:tcW w:w="1271" w:type="dxa"/>
            <w:noWrap/>
            <w:hideMark/>
          </w:tcPr>
          <w:p w14:paraId="2DADF29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26.10.2021.</w:t>
            </w:r>
          </w:p>
        </w:tc>
        <w:tc>
          <w:tcPr>
            <w:tcW w:w="1264" w:type="dxa"/>
            <w:noWrap/>
            <w:hideMark/>
          </w:tcPr>
          <w:p w14:paraId="05406B5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363A6D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Енглески језик</w:t>
            </w:r>
          </w:p>
        </w:tc>
      </w:tr>
      <w:tr w:rsidR="00A921D8" w:rsidRPr="008241C8" w14:paraId="47403F8C" w14:textId="77777777" w:rsidTr="008655E8">
        <w:trPr>
          <w:trHeight w:val="300"/>
        </w:trPr>
        <w:tc>
          <w:tcPr>
            <w:tcW w:w="577" w:type="dxa"/>
            <w:noWrap/>
            <w:hideMark/>
          </w:tcPr>
          <w:p w14:paraId="3B58252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1653" w:type="dxa"/>
            <w:noWrap/>
            <w:hideMark/>
          </w:tcPr>
          <w:p w14:paraId="3F9501E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1605982865010</w:t>
            </w:r>
          </w:p>
        </w:tc>
        <w:tc>
          <w:tcPr>
            <w:tcW w:w="1437" w:type="dxa"/>
            <w:noWrap/>
            <w:hideMark/>
          </w:tcPr>
          <w:p w14:paraId="5278085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Маја, Драгослав, Стевановић</w:t>
            </w:r>
          </w:p>
        </w:tc>
        <w:tc>
          <w:tcPr>
            <w:tcW w:w="1173" w:type="dxa"/>
            <w:noWrap/>
            <w:hideMark/>
          </w:tcPr>
          <w:p w14:paraId="61E4B54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 страног језика</w:t>
            </w:r>
          </w:p>
        </w:tc>
        <w:tc>
          <w:tcPr>
            <w:tcW w:w="1271" w:type="dxa"/>
            <w:noWrap/>
            <w:hideMark/>
          </w:tcPr>
          <w:p w14:paraId="1E0ACC5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26.10.2021.</w:t>
            </w:r>
          </w:p>
        </w:tc>
        <w:tc>
          <w:tcPr>
            <w:tcW w:w="1264" w:type="dxa"/>
            <w:noWrap/>
            <w:hideMark/>
          </w:tcPr>
          <w:p w14:paraId="1F4F03B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354F88C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Енглески језик</w:t>
            </w:r>
          </w:p>
        </w:tc>
      </w:tr>
      <w:tr w:rsidR="00A921D8" w:rsidRPr="008241C8" w14:paraId="5D981DEE" w14:textId="77777777" w:rsidTr="008655E8">
        <w:trPr>
          <w:trHeight w:val="300"/>
        </w:trPr>
        <w:tc>
          <w:tcPr>
            <w:tcW w:w="577" w:type="dxa"/>
            <w:noWrap/>
            <w:hideMark/>
          </w:tcPr>
          <w:p w14:paraId="06D2A93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8</w:t>
            </w:r>
          </w:p>
        </w:tc>
        <w:tc>
          <w:tcPr>
            <w:tcW w:w="1653" w:type="dxa"/>
            <w:noWrap/>
            <w:hideMark/>
          </w:tcPr>
          <w:p w14:paraId="5AB358A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2205959715147</w:t>
            </w:r>
          </w:p>
        </w:tc>
        <w:tc>
          <w:tcPr>
            <w:tcW w:w="1437" w:type="dxa"/>
            <w:noWrap/>
            <w:hideMark/>
          </w:tcPr>
          <w:p w14:paraId="2D5D1A8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Милица, Милан, Стојановић</w:t>
            </w:r>
          </w:p>
        </w:tc>
        <w:tc>
          <w:tcPr>
            <w:tcW w:w="1173" w:type="dxa"/>
            <w:noWrap/>
            <w:hideMark/>
          </w:tcPr>
          <w:p w14:paraId="67CF32F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 страног језика</w:t>
            </w:r>
          </w:p>
        </w:tc>
        <w:tc>
          <w:tcPr>
            <w:tcW w:w="1271" w:type="dxa"/>
            <w:noWrap/>
            <w:hideMark/>
          </w:tcPr>
          <w:p w14:paraId="12E2EE9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31.05.2022.</w:t>
            </w:r>
          </w:p>
        </w:tc>
        <w:tc>
          <w:tcPr>
            <w:tcW w:w="1264" w:type="dxa"/>
            <w:noWrap/>
            <w:hideMark/>
          </w:tcPr>
          <w:p w14:paraId="26E908C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55028AE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Енглески језик</w:t>
            </w:r>
          </w:p>
        </w:tc>
      </w:tr>
      <w:tr w:rsidR="00A921D8" w:rsidRPr="008241C8" w14:paraId="06B27AAD" w14:textId="77777777" w:rsidTr="008655E8">
        <w:trPr>
          <w:trHeight w:val="300"/>
        </w:trPr>
        <w:tc>
          <w:tcPr>
            <w:tcW w:w="577" w:type="dxa"/>
            <w:noWrap/>
            <w:hideMark/>
          </w:tcPr>
          <w:p w14:paraId="2FC1150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9</w:t>
            </w:r>
          </w:p>
        </w:tc>
        <w:tc>
          <w:tcPr>
            <w:tcW w:w="1653" w:type="dxa"/>
            <w:noWrap/>
            <w:hideMark/>
          </w:tcPr>
          <w:p w14:paraId="1D50275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0903959715157</w:t>
            </w:r>
          </w:p>
        </w:tc>
        <w:tc>
          <w:tcPr>
            <w:tcW w:w="1437" w:type="dxa"/>
            <w:noWrap/>
            <w:hideMark/>
          </w:tcPr>
          <w:p w14:paraId="2701721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Нина, Миодраг, Влаховић</w:t>
            </w:r>
          </w:p>
        </w:tc>
        <w:tc>
          <w:tcPr>
            <w:tcW w:w="1173" w:type="dxa"/>
            <w:noWrap/>
            <w:hideMark/>
          </w:tcPr>
          <w:p w14:paraId="7D81EAF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 страног језика</w:t>
            </w:r>
          </w:p>
        </w:tc>
        <w:tc>
          <w:tcPr>
            <w:tcW w:w="1271" w:type="dxa"/>
            <w:noWrap/>
            <w:hideMark/>
          </w:tcPr>
          <w:p w14:paraId="7C20CC9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19.05.2020.</w:t>
            </w:r>
          </w:p>
        </w:tc>
        <w:tc>
          <w:tcPr>
            <w:tcW w:w="1264" w:type="dxa"/>
            <w:noWrap/>
            <w:hideMark/>
          </w:tcPr>
          <w:p w14:paraId="1154BCA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AD634B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Енглески језик</w:t>
            </w:r>
          </w:p>
        </w:tc>
      </w:tr>
      <w:tr w:rsidR="00A921D8" w:rsidRPr="008241C8" w14:paraId="78A71C72" w14:textId="77777777" w:rsidTr="008655E8">
        <w:trPr>
          <w:trHeight w:val="300"/>
        </w:trPr>
        <w:tc>
          <w:tcPr>
            <w:tcW w:w="577" w:type="dxa"/>
            <w:noWrap/>
            <w:hideMark/>
          </w:tcPr>
          <w:p w14:paraId="0818F8E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w:t>
            </w:r>
          </w:p>
        </w:tc>
        <w:tc>
          <w:tcPr>
            <w:tcW w:w="1653" w:type="dxa"/>
            <w:noWrap/>
            <w:hideMark/>
          </w:tcPr>
          <w:p w14:paraId="4112207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1901965772015</w:t>
            </w:r>
          </w:p>
        </w:tc>
        <w:tc>
          <w:tcPr>
            <w:tcW w:w="1437" w:type="dxa"/>
            <w:noWrap/>
            <w:hideMark/>
          </w:tcPr>
          <w:p w14:paraId="6F737D6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Предраг, Цвејић</w:t>
            </w:r>
          </w:p>
        </w:tc>
        <w:tc>
          <w:tcPr>
            <w:tcW w:w="1173" w:type="dxa"/>
            <w:noWrap/>
            <w:hideMark/>
          </w:tcPr>
          <w:p w14:paraId="3C9F611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495B91E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07.12.2016.</w:t>
            </w:r>
          </w:p>
        </w:tc>
        <w:tc>
          <w:tcPr>
            <w:tcW w:w="1264" w:type="dxa"/>
            <w:noWrap/>
            <w:hideMark/>
          </w:tcPr>
          <w:p w14:paraId="58FA3F9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3672FF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329C2BF" w14:textId="77777777" w:rsidTr="008655E8">
        <w:trPr>
          <w:trHeight w:val="300"/>
        </w:trPr>
        <w:tc>
          <w:tcPr>
            <w:tcW w:w="577" w:type="dxa"/>
            <w:noWrap/>
            <w:hideMark/>
          </w:tcPr>
          <w:p w14:paraId="3DFB30D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w:t>
            </w:r>
          </w:p>
        </w:tc>
        <w:tc>
          <w:tcPr>
            <w:tcW w:w="1653" w:type="dxa"/>
            <w:noWrap/>
            <w:hideMark/>
          </w:tcPr>
          <w:p w14:paraId="688D391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1406963715102</w:t>
            </w:r>
          </w:p>
        </w:tc>
        <w:tc>
          <w:tcPr>
            <w:tcW w:w="1437" w:type="dxa"/>
            <w:noWrap/>
            <w:hideMark/>
          </w:tcPr>
          <w:p w14:paraId="0CD4F04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Смиљка, Велимир, Томановић</w:t>
            </w:r>
          </w:p>
        </w:tc>
        <w:tc>
          <w:tcPr>
            <w:tcW w:w="1173" w:type="dxa"/>
            <w:noWrap/>
            <w:hideMark/>
          </w:tcPr>
          <w:p w14:paraId="6013302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5B2B503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29.06.2011.</w:t>
            </w:r>
          </w:p>
        </w:tc>
        <w:tc>
          <w:tcPr>
            <w:tcW w:w="1264" w:type="dxa"/>
            <w:noWrap/>
            <w:hideMark/>
          </w:tcPr>
          <w:p w14:paraId="27B2089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400F0F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3C93AD65" w14:textId="77777777" w:rsidTr="008655E8">
        <w:trPr>
          <w:trHeight w:val="300"/>
        </w:trPr>
        <w:tc>
          <w:tcPr>
            <w:tcW w:w="577" w:type="dxa"/>
            <w:noWrap/>
            <w:hideMark/>
          </w:tcPr>
          <w:p w14:paraId="5420F31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12</w:t>
            </w:r>
          </w:p>
        </w:tc>
        <w:tc>
          <w:tcPr>
            <w:tcW w:w="1653" w:type="dxa"/>
            <w:noWrap/>
            <w:hideMark/>
          </w:tcPr>
          <w:p w14:paraId="0F1A0A0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2401965862503</w:t>
            </w:r>
          </w:p>
        </w:tc>
        <w:tc>
          <w:tcPr>
            <w:tcW w:w="1437" w:type="dxa"/>
            <w:noWrap/>
            <w:hideMark/>
          </w:tcPr>
          <w:p w14:paraId="74FE83A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Владимир, Миле, Вулетић</w:t>
            </w:r>
          </w:p>
        </w:tc>
        <w:tc>
          <w:tcPr>
            <w:tcW w:w="1173" w:type="dxa"/>
            <w:noWrap/>
            <w:hideMark/>
          </w:tcPr>
          <w:p w14:paraId="630CAB5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7815884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20.05.2014.</w:t>
            </w:r>
          </w:p>
        </w:tc>
        <w:tc>
          <w:tcPr>
            <w:tcW w:w="1264" w:type="dxa"/>
            <w:noWrap/>
            <w:hideMark/>
          </w:tcPr>
          <w:p w14:paraId="6D1B33E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47A2689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098E267B" w14:textId="77777777" w:rsidTr="008655E8">
        <w:trPr>
          <w:trHeight w:val="300"/>
        </w:trPr>
        <w:tc>
          <w:tcPr>
            <w:tcW w:w="577" w:type="dxa"/>
            <w:noWrap/>
            <w:hideMark/>
          </w:tcPr>
          <w:p w14:paraId="086FC02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w:t>
            </w:r>
          </w:p>
        </w:tc>
        <w:tc>
          <w:tcPr>
            <w:tcW w:w="1653" w:type="dxa"/>
            <w:noWrap/>
            <w:hideMark/>
          </w:tcPr>
          <w:p w14:paraId="422C58F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2712961850026</w:t>
            </w:r>
          </w:p>
        </w:tc>
        <w:tc>
          <w:tcPr>
            <w:tcW w:w="1437" w:type="dxa"/>
            <w:noWrap/>
            <w:hideMark/>
          </w:tcPr>
          <w:p w14:paraId="3A5CB9D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Владимир, Мирјана, Илић</w:t>
            </w:r>
          </w:p>
        </w:tc>
        <w:tc>
          <w:tcPr>
            <w:tcW w:w="1173" w:type="dxa"/>
            <w:noWrap/>
            <w:hideMark/>
          </w:tcPr>
          <w:p w14:paraId="12515D7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567B969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12.07.2006.</w:t>
            </w:r>
          </w:p>
        </w:tc>
        <w:tc>
          <w:tcPr>
            <w:tcW w:w="1264" w:type="dxa"/>
            <w:noWrap/>
            <w:hideMark/>
          </w:tcPr>
          <w:p w14:paraId="5E4C079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25CB768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3E816C15" w14:textId="77777777" w:rsidTr="008655E8">
        <w:trPr>
          <w:trHeight w:val="300"/>
        </w:trPr>
        <w:tc>
          <w:tcPr>
            <w:tcW w:w="577" w:type="dxa"/>
            <w:noWrap/>
            <w:hideMark/>
          </w:tcPr>
          <w:p w14:paraId="2D66FA9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14</w:t>
            </w:r>
          </w:p>
        </w:tc>
        <w:tc>
          <w:tcPr>
            <w:tcW w:w="1653" w:type="dxa"/>
            <w:noWrap/>
            <w:hideMark/>
          </w:tcPr>
          <w:p w14:paraId="62A7B49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2303970710477</w:t>
            </w:r>
          </w:p>
        </w:tc>
        <w:tc>
          <w:tcPr>
            <w:tcW w:w="1437" w:type="dxa"/>
            <w:noWrap/>
            <w:hideMark/>
          </w:tcPr>
          <w:p w14:paraId="56C7E0D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Јово, Светислав, Бакић</w:t>
            </w:r>
          </w:p>
        </w:tc>
        <w:tc>
          <w:tcPr>
            <w:tcW w:w="1173" w:type="dxa"/>
            <w:noWrap/>
            <w:hideMark/>
          </w:tcPr>
          <w:p w14:paraId="4D0A809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Ванредни професор</w:t>
            </w:r>
          </w:p>
        </w:tc>
        <w:tc>
          <w:tcPr>
            <w:tcW w:w="1271" w:type="dxa"/>
            <w:noWrap/>
            <w:hideMark/>
          </w:tcPr>
          <w:p w14:paraId="26F3CF7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23.04.2024.</w:t>
            </w:r>
          </w:p>
        </w:tc>
        <w:tc>
          <w:tcPr>
            <w:tcW w:w="1264" w:type="dxa"/>
            <w:noWrap/>
            <w:hideMark/>
          </w:tcPr>
          <w:p w14:paraId="726ABAF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039321B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104438F" w14:textId="77777777" w:rsidTr="008655E8">
        <w:trPr>
          <w:trHeight w:val="300"/>
        </w:trPr>
        <w:tc>
          <w:tcPr>
            <w:tcW w:w="577" w:type="dxa"/>
            <w:noWrap/>
            <w:hideMark/>
          </w:tcPr>
          <w:p w14:paraId="061C2C1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15</w:t>
            </w:r>
          </w:p>
        </w:tc>
        <w:tc>
          <w:tcPr>
            <w:tcW w:w="1653" w:type="dxa"/>
            <w:noWrap/>
            <w:hideMark/>
          </w:tcPr>
          <w:p w14:paraId="01D4F6C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1108978715280</w:t>
            </w:r>
          </w:p>
        </w:tc>
        <w:tc>
          <w:tcPr>
            <w:tcW w:w="1437" w:type="dxa"/>
            <w:noWrap/>
            <w:hideMark/>
          </w:tcPr>
          <w:p w14:paraId="620C0A8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Вера, Душан, Бацковић</w:t>
            </w:r>
          </w:p>
        </w:tc>
        <w:tc>
          <w:tcPr>
            <w:tcW w:w="1173" w:type="dxa"/>
            <w:noWrap/>
            <w:hideMark/>
          </w:tcPr>
          <w:p w14:paraId="02FBEB6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Ванредни професор</w:t>
            </w:r>
          </w:p>
        </w:tc>
        <w:tc>
          <w:tcPr>
            <w:tcW w:w="1271" w:type="dxa"/>
            <w:noWrap/>
            <w:hideMark/>
          </w:tcPr>
          <w:p w14:paraId="1581C40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23.06.2020.</w:t>
            </w:r>
          </w:p>
        </w:tc>
        <w:tc>
          <w:tcPr>
            <w:tcW w:w="1264" w:type="dxa"/>
            <w:noWrap/>
            <w:hideMark/>
          </w:tcPr>
          <w:p w14:paraId="2E4A079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69118AB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41E75759" w14:textId="77777777" w:rsidTr="008655E8">
        <w:trPr>
          <w:trHeight w:val="300"/>
        </w:trPr>
        <w:tc>
          <w:tcPr>
            <w:tcW w:w="577" w:type="dxa"/>
            <w:noWrap/>
            <w:hideMark/>
          </w:tcPr>
          <w:p w14:paraId="7BA0A90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w:t>
            </w:r>
          </w:p>
        </w:tc>
        <w:tc>
          <w:tcPr>
            <w:tcW w:w="1653" w:type="dxa"/>
            <w:noWrap/>
            <w:hideMark/>
          </w:tcPr>
          <w:p w14:paraId="5D824B5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1309977727817</w:t>
            </w:r>
          </w:p>
        </w:tc>
        <w:tc>
          <w:tcPr>
            <w:tcW w:w="1437" w:type="dxa"/>
            <w:noWrap/>
            <w:hideMark/>
          </w:tcPr>
          <w:p w14:paraId="6A91069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Ана, Коста, Бирешев</w:t>
            </w:r>
          </w:p>
        </w:tc>
        <w:tc>
          <w:tcPr>
            <w:tcW w:w="1173" w:type="dxa"/>
            <w:noWrap/>
            <w:hideMark/>
          </w:tcPr>
          <w:p w14:paraId="58B5F13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56F2E30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26.01.2021.</w:t>
            </w:r>
          </w:p>
        </w:tc>
        <w:tc>
          <w:tcPr>
            <w:tcW w:w="1264" w:type="dxa"/>
            <w:noWrap/>
            <w:hideMark/>
          </w:tcPr>
          <w:p w14:paraId="3EFD6C6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B34568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09BC9724" w14:textId="77777777" w:rsidTr="008655E8">
        <w:trPr>
          <w:trHeight w:val="300"/>
        </w:trPr>
        <w:tc>
          <w:tcPr>
            <w:tcW w:w="577" w:type="dxa"/>
            <w:noWrap/>
            <w:hideMark/>
          </w:tcPr>
          <w:p w14:paraId="630ECBE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w:t>
            </w:r>
          </w:p>
        </w:tc>
        <w:tc>
          <w:tcPr>
            <w:tcW w:w="1653" w:type="dxa"/>
            <w:noWrap/>
            <w:hideMark/>
          </w:tcPr>
          <w:p w14:paraId="49B1E75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0902978761538</w:t>
            </w:r>
          </w:p>
        </w:tc>
        <w:tc>
          <w:tcPr>
            <w:tcW w:w="1437" w:type="dxa"/>
            <w:noWrap/>
            <w:hideMark/>
          </w:tcPr>
          <w:p w14:paraId="4905B15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Драган, Томислав, Станојевић</w:t>
            </w:r>
          </w:p>
        </w:tc>
        <w:tc>
          <w:tcPr>
            <w:tcW w:w="1173" w:type="dxa"/>
            <w:noWrap/>
            <w:hideMark/>
          </w:tcPr>
          <w:p w14:paraId="7A70B57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50EF4B4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26.01.2021.</w:t>
            </w:r>
          </w:p>
        </w:tc>
        <w:tc>
          <w:tcPr>
            <w:tcW w:w="1264" w:type="dxa"/>
            <w:noWrap/>
            <w:hideMark/>
          </w:tcPr>
          <w:p w14:paraId="0728F9E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4A0700F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2CB7D37D" w14:textId="77777777" w:rsidTr="008655E8">
        <w:trPr>
          <w:trHeight w:val="300"/>
        </w:trPr>
        <w:tc>
          <w:tcPr>
            <w:tcW w:w="577" w:type="dxa"/>
            <w:noWrap/>
            <w:hideMark/>
          </w:tcPr>
          <w:p w14:paraId="22FEF54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18</w:t>
            </w:r>
          </w:p>
        </w:tc>
        <w:tc>
          <w:tcPr>
            <w:tcW w:w="1653" w:type="dxa"/>
            <w:noWrap/>
            <w:hideMark/>
          </w:tcPr>
          <w:p w14:paraId="2A147D4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3107984788924</w:t>
            </w:r>
          </w:p>
        </w:tc>
        <w:tc>
          <w:tcPr>
            <w:tcW w:w="1437" w:type="dxa"/>
            <w:noWrap/>
            <w:hideMark/>
          </w:tcPr>
          <w:p w14:paraId="6F1720D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Ирена, Глигорије, Петровић</w:t>
            </w:r>
          </w:p>
        </w:tc>
        <w:tc>
          <w:tcPr>
            <w:tcW w:w="1173" w:type="dxa"/>
            <w:noWrap/>
            <w:hideMark/>
          </w:tcPr>
          <w:p w14:paraId="6554220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67AAA13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24.04.2021.</w:t>
            </w:r>
          </w:p>
        </w:tc>
        <w:tc>
          <w:tcPr>
            <w:tcW w:w="1264" w:type="dxa"/>
            <w:noWrap/>
            <w:hideMark/>
          </w:tcPr>
          <w:p w14:paraId="17F69A3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6A85DE8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7834AD6C" w14:textId="77777777" w:rsidTr="008655E8">
        <w:trPr>
          <w:trHeight w:val="300"/>
        </w:trPr>
        <w:tc>
          <w:tcPr>
            <w:tcW w:w="577" w:type="dxa"/>
            <w:noWrap/>
            <w:hideMark/>
          </w:tcPr>
          <w:p w14:paraId="23393D7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w:t>
            </w:r>
          </w:p>
        </w:tc>
        <w:tc>
          <w:tcPr>
            <w:tcW w:w="1653" w:type="dxa"/>
            <w:noWrap/>
            <w:hideMark/>
          </w:tcPr>
          <w:p w14:paraId="65F732D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0509978715079</w:t>
            </w:r>
          </w:p>
        </w:tc>
        <w:tc>
          <w:tcPr>
            <w:tcW w:w="1437" w:type="dxa"/>
            <w:noWrap/>
            <w:hideMark/>
          </w:tcPr>
          <w:p w14:paraId="5766B96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Јелена, Ненад, Пешић</w:t>
            </w:r>
          </w:p>
        </w:tc>
        <w:tc>
          <w:tcPr>
            <w:tcW w:w="1173" w:type="dxa"/>
            <w:noWrap/>
            <w:hideMark/>
          </w:tcPr>
          <w:p w14:paraId="1AE26C1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7B59B4D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06.07.2021.</w:t>
            </w:r>
          </w:p>
        </w:tc>
        <w:tc>
          <w:tcPr>
            <w:tcW w:w="1264" w:type="dxa"/>
            <w:noWrap/>
            <w:hideMark/>
          </w:tcPr>
          <w:p w14:paraId="3B7BEAC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BE9ECF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2DB329D3" w14:textId="77777777" w:rsidTr="008655E8">
        <w:trPr>
          <w:trHeight w:val="300"/>
        </w:trPr>
        <w:tc>
          <w:tcPr>
            <w:tcW w:w="577" w:type="dxa"/>
            <w:noWrap/>
            <w:hideMark/>
          </w:tcPr>
          <w:p w14:paraId="17EE057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w:t>
            </w:r>
          </w:p>
        </w:tc>
        <w:tc>
          <w:tcPr>
            <w:tcW w:w="1653" w:type="dxa"/>
            <w:noWrap/>
            <w:hideMark/>
          </w:tcPr>
          <w:p w14:paraId="2153879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0602984715307</w:t>
            </w:r>
          </w:p>
        </w:tc>
        <w:tc>
          <w:tcPr>
            <w:tcW w:w="1437" w:type="dxa"/>
            <w:noWrap/>
            <w:hideMark/>
          </w:tcPr>
          <w:p w14:paraId="1C86310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Јелисавета, Зорица, Вукелић</w:t>
            </w:r>
          </w:p>
        </w:tc>
        <w:tc>
          <w:tcPr>
            <w:tcW w:w="1173" w:type="dxa"/>
            <w:noWrap/>
            <w:hideMark/>
          </w:tcPr>
          <w:p w14:paraId="6314C79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2F38EB9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23.06.2020.</w:t>
            </w:r>
          </w:p>
        </w:tc>
        <w:tc>
          <w:tcPr>
            <w:tcW w:w="1264" w:type="dxa"/>
            <w:noWrap/>
            <w:hideMark/>
          </w:tcPr>
          <w:p w14:paraId="35B267C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84517E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6721182" w14:textId="77777777" w:rsidTr="008655E8">
        <w:trPr>
          <w:trHeight w:val="300"/>
        </w:trPr>
        <w:tc>
          <w:tcPr>
            <w:tcW w:w="577" w:type="dxa"/>
            <w:noWrap/>
            <w:hideMark/>
          </w:tcPr>
          <w:p w14:paraId="4D5857D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w:t>
            </w:r>
          </w:p>
        </w:tc>
        <w:tc>
          <w:tcPr>
            <w:tcW w:w="1653" w:type="dxa"/>
            <w:noWrap/>
            <w:hideMark/>
          </w:tcPr>
          <w:p w14:paraId="512FE62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3004982785029</w:t>
            </w:r>
          </w:p>
        </w:tc>
        <w:tc>
          <w:tcPr>
            <w:tcW w:w="1437" w:type="dxa"/>
            <w:noWrap/>
            <w:hideMark/>
          </w:tcPr>
          <w:p w14:paraId="359CF50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Милица, Зоран, Весковић Анђелковић</w:t>
            </w:r>
          </w:p>
        </w:tc>
        <w:tc>
          <w:tcPr>
            <w:tcW w:w="1173" w:type="dxa"/>
            <w:noWrap/>
            <w:hideMark/>
          </w:tcPr>
          <w:p w14:paraId="616FFFD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20B73BE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19.05.2020.</w:t>
            </w:r>
          </w:p>
        </w:tc>
        <w:tc>
          <w:tcPr>
            <w:tcW w:w="1264" w:type="dxa"/>
            <w:noWrap/>
            <w:hideMark/>
          </w:tcPr>
          <w:p w14:paraId="308170A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0CC3DF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3818D1A7" w14:textId="77777777" w:rsidTr="008655E8">
        <w:trPr>
          <w:trHeight w:val="300"/>
        </w:trPr>
        <w:tc>
          <w:tcPr>
            <w:tcW w:w="577" w:type="dxa"/>
            <w:noWrap/>
            <w:hideMark/>
          </w:tcPr>
          <w:p w14:paraId="41168DE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22</w:t>
            </w:r>
          </w:p>
        </w:tc>
        <w:tc>
          <w:tcPr>
            <w:tcW w:w="1653" w:type="dxa"/>
            <w:noWrap/>
            <w:hideMark/>
          </w:tcPr>
          <w:p w14:paraId="194EC36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1511989715176</w:t>
            </w:r>
          </w:p>
        </w:tc>
        <w:tc>
          <w:tcPr>
            <w:tcW w:w="1437" w:type="dxa"/>
            <w:noWrap/>
            <w:hideMark/>
          </w:tcPr>
          <w:p w14:paraId="7DAB93F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Наташа, Милорад, Јовановић Ајзенхамер</w:t>
            </w:r>
          </w:p>
        </w:tc>
        <w:tc>
          <w:tcPr>
            <w:tcW w:w="1173" w:type="dxa"/>
            <w:noWrap/>
            <w:hideMark/>
          </w:tcPr>
          <w:p w14:paraId="3A578DF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4BEE41E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19.05.2020.</w:t>
            </w:r>
          </w:p>
        </w:tc>
        <w:tc>
          <w:tcPr>
            <w:tcW w:w="1264" w:type="dxa"/>
            <w:noWrap/>
            <w:hideMark/>
          </w:tcPr>
          <w:p w14:paraId="0E6225F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6657244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4CEDE5E8" w14:textId="77777777" w:rsidTr="008655E8">
        <w:trPr>
          <w:trHeight w:val="300"/>
        </w:trPr>
        <w:tc>
          <w:tcPr>
            <w:tcW w:w="577" w:type="dxa"/>
            <w:noWrap/>
            <w:hideMark/>
          </w:tcPr>
          <w:p w14:paraId="2B2FBD2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w:t>
            </w:r>
          </w:p>
        </w:tc>
        <w:tc>
          <w:tcPr>
            <w:tcW w:w="1653" w:type="dxa"/>
            <w:noWrap/>
            <w:hideMark/>
          </w:tcPr>
          <w:p w14:paraId="6179221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3003980850056</w:t>
            </w:r>
          </w:p>
        </w:tc>
        <w:tc>
          <w:tcPr>
            <w:tcW w:w="1437" w:type="dxa"/>
            <w:noWrap/>
            <w:hideMark/>
          </w:tcPr>
          <w:p w14:paraId="7F1DB5C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Немања, Мирко, Звијер</w:t>
            </w:r>
          </w:p>
        </w:tc>
        <w:tc>
          <w:tcPr>
            <w:tcW w:w="1173" w:type="dxa"/>
            <w:noWrap/>
            <w:hideMark/>
          </w:tcPr>
          <w:p w14:paraId="31D382F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1A52FD6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30.01.2024.</w:t>
            </w:r>
          </w:p>
        </w:tc>
        <w:tc>
          <w:tcPr>
            <w:tcW w:w="1264" w:type="dxa"/>
            <w:noWrap/>
            <w:hideMark/>
          </w:tcPr>
          <w:p w14:paraId="7CCFB4C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4756184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4E52166B" w14:textId="77777777" w:rsidTr="008655E8">
        <w:trPr>
          <w:trHeight w:val="300"/>
        </w:trPr>
        <w:tc>
          <w:tcPr>
            <w:tcW w:w="577" w:type="dxa"/>
            <w:noWrap/>
            <w:hideMark/>
          </w:tcPr>
          <w:p w14:paraId="5D99E32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w:t>
            </w:r>
          </w:p>
        </w:tc>
        <w:tc>
          <w:tcPr>
            <w:tcW w:w="1653" w:type="dxa"/>
            <w:noWrap/>
            <w:hideMark/>
          </w:tcPr>
          <w:p w14:paraId="73AB276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1310987710155</w:t>
            </w:r>
          </w:p>
        </w:tc>
        <w:tc>
          <w:tcPr>
            <w:tcW w:w="1437" w:type="dxa"/>
            <w:noWrap/>
            <w:hideMark/>
          </w:tcPr>
          <w:p w14:paraId="0813800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Стефан, Срђан, Јанковић</w:t>
            </w:r>
          </w:p>
        </w:tc>
        <w:tc>
          <w:tcPr>
            <w:tcW w:w="1173" w:type="dxa"/>
            <w:noWrap/>
            <w:hideMark/>
          </w:tcPr>
          <w:p w14:paraId="6F23255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325C7F8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06.07.2021.</w:t>
            </w:r>
          </w:p>
        </w:tc>
        <w:tc>
          <w:tcPr>
            <w:tcW w:w="1264" w:type="dxa"/>
            <w:noWrap/>
            <w:hideMark/>
          </w:tcPr>
          <w:p w14:paraId="219540B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5E0DB8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5FCD702E" w14:textId="77777777" w:rsidTr="008655E8">
        <w:trPr>
          <w:trHeight w:val="300"/>
        </w:trPr>
        <w:tc>
          <w:tcPr>
            <w:tcW w:w="577" w:type="dxa"/>
            <w:noWrap/>
            <w:hideMark/>
          </w:tcPr>
          <w:p w14:paraId="3E32DB0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25</w:t>
            </w:r>
          </w:p>
        </w:tc>
        <w:tc>
          <w:tcPr>
            <w:tcW w:w="1653" w:type="dxa"/>
            <w:noWrap/>
            <w:hideMark/>
          </w:tcPr>
          <w:p w14:paraId="4009019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0210980855028</w:t>
            </w:r>
          </w:p>
        </w:tc>
        <w:tc>
          <w:tcPr>
            <w:tcW w:w="1437" w:type="dxa"/>
            <w:noWrap/>
            <w:hideMark/>
          </w:tcPr>
          <w:p w14:paraId="348FEA1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Жељка, Тихомир, Манић</w:t>
            </w:r>
          </w:p>
        </w:tc>
        <w:tc>
          <w:tcPr>
            <w:tcW w:w="1173" w:type="dxa"/>
            <w:noWrap/>
            <w:hideMark/>
          </w:tcPr>
          <w:p w14:paraId="1013FFB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Доцент</w:t>
            </w:r>
          </w:p>
        </w:tc>
        <w:tc>
          <w:tcPr>
            <w:tcW w:w="1271" w:type="dxa"/>
            <w:noWrap/>
            <w:hideMark/>
          </w:tcPr>
          <w:p w14:paraId="6A470D3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22.10.2019.</w:t>
            </w:r>
          </w:p>
        </w:tc>
        <w:tc>
          <w:tcPr>
            <w:tcW w:w="1264" w:type="dxa"/>
            <w:noWrap/>
            <w:hideMark/>
          </w:tcPr>
          <w:p w14:paraId="42D3C89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51C3CE4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0510E47" w14:textId="77777777" w:rsidTr="008655E8">
        <w:trPr>
          <w:trHeight w:val="300"/>
        </w:trPr>
        <w:tc>
          <w:tcPr>
            <w:tcW w:w="577" w:type="dxa"/>
            <w:noWrap/>
            <w:hideMark/>
          </w:tcPr>
          <w:p w14:paraId="67556E4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w:t>
            </w:r>
          </w:p>
        </w:tc>
        <w:tc>
          <w:tcPr>
            <w:tcW w:w="1653" w:type="dxa"/>
            <w:noWrap/>
            <w:hideMark/>
          </w:tcPr>
          <w:p w14:paraId="5373696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0302969180894</w:t>
            </w:r>
          </w:p>
        </w:tc>
        <w:tc>
          <w:tcPr>
            <w:tcW w:w="1437" w:type="dxa"/>
            <w:noWrap/>
            <w:hideMark/>
          </w:tcPr>
          <w:p w14:paraId="0D9FCB0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Душан, Цвико, Мојић</w:t>
            </w:r>
          </w:p>
        </w:tc>
        <w:tc>
          <w:tcPr>
            <w:tcW w:w="1173" w:type="dxa"/>
            <w:noWrap/>
            <w:hideMark/>
          </w:tcPr>
          <w:p w14:paraId="463C4B8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122AED5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 18.11.2020.</w:t>
            </w:r>
          </w:p>
        </w:tc>
        <w:tc>
          <w:tcPr>
            <w:tcW w:w="1264" w:type="dxa"/>
            <w:noWrap/>
            <w:hideMark/>
          </w:tcPr>
          <w:p w14:paraId="13DFCDE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0BEB636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A43312A" w14:textId="77777777" w:rsidTr="008655E8">
        <w:trPr>
          <w:trHeight w:val="300"/>
        </w:trPr>
        <w:tc>
          <w:tcPr>
            <w:tcW w:w="577" w:type="dxa"/>
            <w:noWrap/>
            <w:hideMark/>
          </w:tcPr>
          <w:p w14:paraId="209DABE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27</w:t>
            </w:r>
          </w:p>
        </w:tc>
        <w:tc>
          <w:tcPr>
            <w:tcW w:w="1653" w:type="dxa"/>
            <w:noWrap/>
            <w:hideMark/>
          </w:tcPr>
          <w:p w14:paraId="5BD8D59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2706963800050</w:t>
            </w:r>
          </w:p>
        </w:tc>
        <w:tc>
          <w:tcPr>
            <w:tcW w:w="1437" w:type="dxa"/>
            <w:noWrap/>
            <w:hideMark/>
          </w:tcPr>
          <w:p w14:paraId="288815A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Александар, Иван, Молнар</w:t>
            </w:r>
          </w:p>
        </w:tc>
        <w:tc>
          <w:tcPr>
            <w:tcW w:w="1173" w:type="dxa"/>
            <w:noWrap/>
            <w:hideMark/>
          </w:tcPr>
          <w:p w14:paraId="07B32F7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0030978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25.10.2004.</w:t>
            </w:r>
          </w:p>
        </w:tc>
        <w:tc>
          <w:tcPr>
            <w:tcW w:w="1264" w:type="dxa"/>
            <w:noWrap/>
            <w:hideMark/>
          </w:tcPr>
          <w:p w14:paraId="633147A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497451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F6302ED" w14:textId="77777777" w:rsidTr="008655E8">
        <w:trPr>
          <w:trHeight w:val="300"/>
        </w:trPr>
        <w:tc>
          <w:tcPr>
            <w:tcW w:w="577" w:type="dxa"/>
            <w:noWrap/>
            <w:hideMark/>
          </w:tcPr>
          <w:p w14:paraId="2EC20AF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28</w:t>
            </w:r>
          </w:p>
        </w:tc>
        <w:tc>
          <w:tcPr>
            <w:tcW w:w="1653" w:type="dxa"/>
            <w:noWrap/>
            <w:hideMark/>
          </w:tcPr>
          <w:p w14:paraId="652BCFD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2108970715161</w:t>
            </w:r>
          </w:p>
        </w:tc>
        <w:tc>
          <w:tcPr>
            <w:tcW w:w="1437" w:type="dxa"/>
            <w:noWrap/>
            <w:hideMark/>
          </w:tcPr>
          <w:p w14:paraId="5CD06B3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Исидора, Надежда, Јарић</w:t>
            </w:r>
          </w:p>
        </w:tc>
        <w:tc>
          <w:tcPr>
            <w:tcW w:w="1173" w:type="dxa"/>
            <w:noWrap/>
            <w:hideMark/>
          </w:tcPr>
          <w:p w14:paraId="42AD816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154A529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23.11.2022.</w:t>
            </w:r>
          </w:p>
        </w:tc>
        <w:tc>
          <w:tcPr>
            <w:tcW w:w="1264" w:type="dxa"/>
            <w:noWrap/>
            <w:hideMark/>
          </w:tcPr>
          <w:p w14:paraId="5F50371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235E2FF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12FDECDF" w14:textId="77777777" w:rsidTr="008655E8">
        <w:trPr>
          <w:trHeight w:val="300"/>
        </w:trPr>
        <w:tc>
          <w:tcPr>
            <w:tcW w:w="577" w:type="dxa"/>
            <w:noWrap/>
            <w:hideMark/>
          </w:tcPr>
          <w:p w14:paraId="4474230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29</w:t>
            </w:r>
          </w:p>
        </w:tc>
        <w:tc>
          <w:tcPr>
            <w:tcW w:w="1653" w:type="dxa"/>
            <w:noWrap/>
            <w:hideMark/>
          </w:tcPr>
          <w:p w14:paraId="367090C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0705965715294</w:t>
            </w:r>
          </w:p>
        </w:tc>
        <w:tc>
          <w:tcPr>
            <w:tcW w:w="1437" w:type="dxa"/>
            <w:noWrap/>
            <w:hideMark/>
          </w:tcPr>
          <w:p w14:paraId="176FA00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Ивана, Александар, Спасић</w:t>
            </w:r>
          </w:p>
        </w:tc>
        <w:tc>
          <w:tcPr>
            <w:tcW w:w="1173" w:type="dxa"/>
            <w:noWrap/>
            <w:hideMark/>
          </w:tcPr>
          <w:p w14:paraId="3059FB3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07063C7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16.10.2013.</w:t>
            </w:r>
          </w:p>
        </w:tc>
        <w:tc>
          <w:tcPr>
            <w:tcW w:w="1264" w:type="dxa"/>
            <w:noWrap/>
            <w:hideMark/>
          </w:tcPr>
          <w:p w14:paraId="1549E3B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4EB1B87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A878AD0" w14:textId="77777777" w:rsidTr="008655E8">
        <w:trPr>
          <w:trHeight w:val="300"/>
        </w:trPr>
        <w:tc>
          <w:tcPr>
            <w:tcW w:w="577" w:type="dxa"/>
            <w:noWrap/>
            <w:hideMark/>
          </w:tcPr>
          <w:p w14:paraId="3274D95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w:t>
            </w:r>
          </w:p>
        </w:tc>
        <w:tc>
          <w:tcPr>
            <w:tcW w:w="1653" w:type="dxa"/>
            <w:noWrap/>
            <w:hideMark/>
          </w:tcPr>
          <w:p w14:paraId="47C3A106"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1706963715157</w:t>
            </w:r>
          </w:p>
        </w:tc>
        <w:tc>
          <w:tcPr>
            <w:tcW w:w="1437" w:type="dxa"/>
            <w:noWrap/>
            <w:hideMark/>
          </w:tcPr>
          <w:p w14:paraId="37052DA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Марија, Василије, Бабовић</w:t>
            </w:r>
          </w:p>
        </w:tc>
        <w:tc>
          <w:tcPr>
            <w:tcW w:w="1173" w:type="dxa"/>
            <w:noWrap/>
            <w:hideMark/>
          </w:tcPr>
          <w:p w14:paraId="5CB5750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38565B3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21.10.2015.</w:t>
            </w:r>
          </w:p>
        </w:tc>
        <w:tc>
          <w:tcPr>
            <w:tcW w:w="1264" w:type="dxa"/>
            <w:noWrap/>
            <w:hideMark/>
          </w:tcPr>
          <w:p w14:paraId="63F61B2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37BAC2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042E66D4" w14:textId="77777777" w:rsidTr="008655E8">
        <w:trPr>
          <w:trHeight w:val="300"/>
        </w:trPr>
        <w:tc>
          <w:tcPr>
            <w:tcW w:w="577" w:type="dxa"/>
            <w:noWrap/>
            <w:hideMark/>
          </w:tcPr>
          <w:p w14:paraId="6CE52E2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31</w:t>
            </w:r>
          </w:p>
        </w:tc>
        <w:tc>
          <w:tcPr>
            <w:tcW w:w="1653" w:type="dxa"/>
            <w:noWrap/>
            <w:hideMark/>
          </w:tcPr>
          <w:p w14:paraId="2F28207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0408960710125</w:t>
            </w:r>
          </w:p>
        </w:tc>
        <w:tc>
          <w:tcPr>
            <w:tcW w:w="1437" w:type="dxa"/>
            <w:noWrap/>
            <w:hideMark/>
          </w:tcPr>
          <w:p w14:paraId="3171C1E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Милан, Славко, Вукомановић</w:t>
            </w:r>
          </w:p>
        </w:tc>
        <w:tc>
          <w:tcPr>
            <w:tcW w:w="1173" w:type="dxa"/>
            <w:noWrap/>
            <w:hideMark/>
          </w:tcPr>
          <w:p w14:paraId="7428AAD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572FA1F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01.06.2010.</w:t>
            </w:r>
          </w:p>
        </w:tc>
        <w:tc>
          <w:tcPr>
            <w:tcW w:w="1264" w:type="dxa"/>
            <w:noWrap/>
            <w:hideMark/>
          </w:tcPr>
          <w:p w14:paraId="5966990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5008FF1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0C7A5AFF" w14:textId="77777777" w:rsidTr="008655E8">
        <w:trPr>
          <w:trHeight w:val="300"/>
        </w:trPr>
        <w:tc>
          <w:tcPr>
            <w:tcW w:w="577" w:type="dxa"/>
            <w:noWrap/>
            <w:hideMark/>
          </w:tcPr>
          <w:p w14:paraId="032B8E3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32</w:t>
            </w:r>
          </w:p>
        </w:tc>
        <w:tc>
          <w:tcPr>
            <w:tcW w:w="1653" w:type="dxa"/>
            <w:noWrap/>
            <w:hideMark/>
          </w:tcPr>
          <w:p w14:paraId="38FB742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2403978375418</w:t>
            </w:r>
          </w:p>
        </w:tc>
        <w:tc>
          <w:tcPr>
            <w:tcW w:w="1437" w:type="dxa"/>
            <w:noWrap/>
            <w:hideMark/>
          </w:tcPr>
          <w:p w14:paraId="21A2C68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Милана, Милан, Љубичић</w:t>
            </w:r>
          </w:p>
        </w:tc>
        <w:tc>
          <w:tcPr>
            <w:tcW w:w="1173" w:type="dxa"/>
            <w:noWrap/>
            <w:hideMark/>
          </w:tcPr>
          <w:p w14:paraId="7CA7A7F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46E2ECD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26.10.2021.</w:t>
            </w:r>
          </w:p>
        </w:tc>
        <w:tc>
          <w:tcPr>
            <w:tcW w:w="1264" w:type="dxa"/>
            <w:noWrap/>
            <w:hideMark/>
          </w:tcPr>
          <w:p w14:paraId="0AA5E78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9AFE89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6795E60" w14:textId="77777777" w:rsidTr="008655E8">
        <w:trPr>
          <w:trHeight w:val="300"/>
        </w:trPr>
        <w:tc>
          <w:tcPr>
            <w:tcW w:w="577" w:type="dxa"/>
            <w:noWrap/>
            <w:hideMark/>
          </w:tcPr>
          <w:p w14:paraId="4D01AB5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33</w:t>
            </w:r>
          </w:p>
        </w:tc>
        <w:tc>
          <w:tcPr>
            <w:tcW w:w="1653" w:type="dxa"/>
            <w:noWrap/>
            <w:hideMark/>
          </w:tcPr>
          <w:p w14:paraId="54165BF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0307959715155</w:t>
            </w:r>
          </w:p>
        </w:tc>
        <w:tc>
          <w:tcPr>
            <w:tcW w:w="1437" w:type="dxa"/>
            <w:noWrap/>
            <w:hideMark/>
          </w:tcPr>
          <w:p w14:paraId="78D2807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Мина, Зоран, Петровић</w:t>
            </w:r>
          </w:p>
        </w:tc>
        <w:tc>
          <w:tcPr>
            <w:tcW w:w="1173" w:type="dxa"/>
            <w:noWrap/>
            <w:hideMark/>
          </w:tcPr>
          <w:p w14:paraId="3E96895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301F355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16.07.2014.</w:t>
            </w:r>
          </w:p>
        </w:tc>
        <w:tc>
          <w:tcPr>
            <w:tcW w:w="1264" w:type="dxa"/>
            <w:noWrap/>
            <w:hideMark/>
          </w:tcPr>
          <w:p w14:paraId="384EB5B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3E9EA05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2CE39A81" w14:textId="77777777" w:rsidTr="008655E8">
        <w:trPr>
          <w:trHeight w:val="300"/>
        </w:trPr>
        <w:tc>
          <w:tcPr>
            <w:tcW w:w="577" w:type="dxa"/>
            <w:noWrap/>
            <w:hideMark/>
          </w:tcPr>
          <w:p w14:paraId="59267AF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34</w:t>
            </w:r>
          </w:p>
        </w:tc>
        <w:tc>
          <w:tcPr>
            <w:tcW w:w="1653" w:type="dxa"/>
            <w:noWrap/>
            <w:hideMark/>
          </w:tcPr>
          <w:p w14:paraId="34492E4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0205960715021</w:t>
            </w:r>
          </w:p>
        </w:tc>
        <w:tc>
          <w:tcPr>
            <w:tcW w:w="1437" w:type="dxa"/>
            <w:noWrap/>
            <w:hideMark/>
          </w:tcPr>
          <w:p w14:paraId="76802E21"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Мирјана, Вељко, Бобић</w:t>
            </w:r>
          </w:p>
        </w:tc>
        <w:tc>
          <w:tcPr>
            <w:tcW w:w="1173" w:type="dxa"/>
            <w:noWrap/>
            <w:hideMark/>
          </w:tcPr>
          <w:p w14:paraId="2E76A2DF"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18531AA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22.01.2014.</w:t>
            </w:r>
          </w:p>
        </w:tc>
        <w:tc>
          <w:tcPr>
            <w:tcW w:w="1264" w:type="dxa"/>
            <w:noWrap/>
            <w:hideMark/>
          </w:tcPr>
          <w:p w14:paraId="47326A1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41D8E2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6A3D76FB" w14:textId="77777777" w:rsidTr="008655E8">
        <w:trPr>
          <w:trHeight w:val="300"/>
        </w:trPr>
        <w:tc>
          <w:tcPr>
            <w:tcW w:w="577" w:type="dxa"/>
            <w:noWrap/>
            <w:hideMark/>
          </w:tcPr>
          <w:p w14:paraId="32AB180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35</w:t>
            </w:r>
          </w:p>
        </w:tc>
        <w:tc>
          <w:tcPr>
            <w:tcW w:w="1653" w:type="dxa"/>
            <w:noWrap/>
            <w:hideMark/>
          </w:tcPr>
          <w:p w14:paraId="68C4FA10"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2302962719035</w:t>
            </w:r>
          </w:p>
        </w:tc>
        <w:tc>
          <w:tcPr>
            <w:tcW w:w="1437" w:type="dxa"/>
            <w:noWrap/>
            <w:hideMark/>
          </w:tcPr>
          <w:p w14:paraId="67BA22E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Нада Маћиг, Милица, Секулић</w:t>
            </w:r>
          </w:p>
        </w:tc>
        <w:tc>
          <w:tcPr>
            <w:tcW w:w="1173" w:type="dxa"/>
            <w:noWrap/>
            <w:hideMark/>
          </w:tcPr>
          <w:p w14:paraId="6AD9279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27D0D6D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07.12.2016.</w:t>
            </w:r>
          </w:p>
        </w:tc>
        <w:tc>
          <w:tcPr>
            <w:tcW w:w="1264" w:type="dxa"/>
            <w:noWrap/>
            <w:hideMark/>
          </w:tcPr>
          <w:p w14:paraId="11CF1A9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513B47C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734F9536" w14:textId="77777777" w:rsidTr="008655E8">
        <w:trPr>
          <w:trHeight w:val="300"/>
        </w:trPr>
        <w:tc>
          <w:tcPr>
            <w:tcW w:w="577" w:type="dxa"/>
            <w:noWrap/>
            <w:hideMark/>
          </w:tcPr>
          <w:p w14:paraId="530A654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36</w:t>
            </w:r>
          </w:p>
        </w:tc>
        <w:tc>
          <w:tcPr>
            <w:tcW w:w="1653" w:type="dxa"/>
            <w:noWrap/>
            <w:hideMark/>
          </w:tcPr>
          <w:p w14:paraId="50DC5CCA"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0807975710085</w:t>
            </w:r>
          </w:p>
        </w:tc>
        <w:tc>
          <w:tcPr>
            <w:tcW w:w="1437" w:type="dxa"/>
            <w:noWrap/>
            <w:hideMark/>
          </w:tcPr>
          <w:p w14:paraId="30E07EDC"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Огњен, Василије, Радоњић</w:t>
            </w:r>
          </w:p>
        </w:tc>
        <w:tc>
          <w:tcPr>
            <w:tcW w:w="1173" w:type="dxa"/>
            <w:noWrap/>
            <w:hideMark/>
          </w:tcPr>
          <w:p w14:paraId="2F6F90B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660FB1AB"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07.12.2016.</w:t>
            </w:r>
          </w:p>
        </w:tc>
        <w:tc>
          <w:tcPr>
            <w:tcW w:w="1264" w:type="dxa"/>
            <w:noWrap/>
            <w:hideMark/>
          </w:tcPr>
          <w:p w14:paraId="031FCA4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759F175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099823C2" w14:textId="77777777" w:rsidTr="008655E8">
        <w:trPr>
          <w:trHeight w:val="300"/>
        </w:trPr>
        <w:tc>
          <w:tcPr>
            <w:tcW w:w="577" w:type="dxa"/>
            <w:noWrap/>
            <w:hideMark/>
          </w:tcPr>
          <w:p w14:paraId="4F1C2E54"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37</w:t>
            </w:r>
          </w:p>
        </w:tc>
        <w:tc>
          <w:tcPr>
            <w:tcW w:w="1653" w:type="dxa"/>
            <w:noWrap/>
            <w:hideMark/>
          </w:tcPr>
          <w:p w14:paraId="072A342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0410961766021</w:t>
            </w:r>
          </w:p>
        </w:tc>
        <w:tc>
          <w:tcPr>
            <w:tcW w:w="1437" w:type="dxa"/>
            <w:noWrap/>
            <w:hideMark/>
          </w:tcPr>
          <w:p w14:paraId="791F2AE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Слађана, Милан, Драгишић-Лабаш</w:t>
            </w:r>
          </w:p>
        </w:tc>
        <w:tc>
          <w:tcPr>
            <w:tcW w:w="1173" w:type="dxa"/>
            <w:noWrap/>
            <w:hideMark/>
          </w:tcPr>
          <w:p w14:paraId="3BBEF535"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27D1B8C3"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07.12.2016.</w:t>
            </w:r>
          </w:p>
        </w:tc>
        <w:tc>
          <w:tcPr>
            <w:tcW w:w="1264" w:type="dxa"/>
            <w:noWrap/>
            <w:hideMark/>
          </w:tcPr>
          <w:p w14:paraId="33A9E7C2"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182CCBE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r w:rsidR="00A921D8" w:rsidRPr="008241C8" w14:paraId="179526F8" w14:textId="77777777" w:rsidTr="008655E8">
        <w:trPr>
          <w:trHeight w:val="300"/>
        </w:trPr>
        <w:tc>
          <w:tcPr>
            <w:tcW w:w="577" w:type="dxa"/>
            <w:noWrap/>
            <w:hideMark/>
          </w:tcPr>
          <w:p w14:paraId="2CA08918"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38</w:t>
            </w:r>
          </w:p>
        </w:tc>
        <w:tc>
          <w:tcPr>
            <w:tcW w:w="1653" w:type="dxa"/>
            <w:noWrap/>
            <w:hideMark/>
          </w:tcPr>
          <w:p w14:paraId="25B8195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1905959710119</w:t>
            </w:r>
          </w:p>
        </w:tc>
        <w:tc>
          <w:tcPr>
            <w:tcW w:w="1437" w:type="dxa"/>
            <w:noWrap/>
            <w:hideMark/>
          </w:tcPr>
          <w:p w14:paraId="22B1CEB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Слободан, Чедомир, Антонић</w:t>
            </w:r>
          </w:p>
        </w:tc>
        <w:tc>
          <w:tcPr>
            <w:tcW w:w="1173" w:type="dxa"/>
            <w:noWrap/>
            <w:hideMark/>
          </w:tcPr>
          <w:p w14:paraId="1A550D37"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Редовни професор</w:t>
            </w:r>
          </w:p>
        </w:tc>
        <w:tc>
          <w:tcPr>
            <w:tcW w:w="1271" w:type="dxa"/>
            <w:noWrap/>
            <w:hideMark/>
          </w:tcPr>
          <w:p w14:paraId="4BE8C7AE"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09.11.2011.</w:t>
            </w:r>
          </w:p>
        </w:tc>
        <w:tc>
          <w:tcPr>
            <w:tcW w:w="1264" w:type="dxa"/>
            <w:noWrap/>
            <w:hideMark/>
          </w:tcPr>
          <w:p w14:paraId="3C4129BD"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w:t>
            </w:r>
          </w:p>
        </w:tc>
        <w:tc>
          <w:tcPr>
            <w:tcW w:w="1691" w:type="dxa"/>
            <w:noWrap/>
            <w:hideMark/>
          </w:tcPr>
          <w:p w14:paraId="2AEB1519" w14:textId="77777777" w:rsidR="00A921D8" w:rsidRPr="008241C8" w:rsidRDefault="00A921D8" w:rsidP="008655E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Социологија</w:t>
            </w:r>
          </w:p>
        </w:tc>
      </w:tr>
    </w:tbl>
    <w:p w14:paraId="5004A520" w14:textId="77777777" w:rsidR="00A921D8" w:rsidRPr="008241C8" w:rsidRDefault="00A921D8" w:rsidP="00A921D8">
      <w:pPr>
        <w:spacing w:after="0"/>
        <w:jc w:val="both"/>
        <w:rPr>
          <w:rFonts w:ascii="Times New Roman" w:eastAsia="Times New Roman" w:hAnsi="Times New Roman" w:cs="Times New Roman"/>
          <w:noProof/>
          <w:highlight w:val="yellow"/>
          <w:lang w:val="sr-Cyrl-RS"/>
        </w:rPr>
      </w:pPr>
    </w:p>
    <w:p w14:paraId="5D3F9CD5" w14:textId="77777777" w:rsidR="00A921D8" w:rsidRPr="008241C8" w:rsidRDefault="00A921D8" w:rsidP="00A921D8">
      <w:pPr>
        <w:spacing w:after="0"/>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Б. Наставници  ангажовани по уговору</w:t>
      </w:r>
    </w:p>
    <w:p w14:paraId="6C7079E8" w14:textId="77777777" w:rsidR="00A921D8" w:rsidRPr="008241C8" w:rsidRDefault="00A921D8" w:rsidP="00A921D8">
      <w:pPr>
        <w:spacing w:after="0"/>
        <w:jc w:val="both"/>
        <w:rPr>
          <w:rFonts w:ascii="Times New Roman" w:eastAsia="Times New Roman" w:hAnsi="Times New Roman" w:cs="Times New Roman"/>
          <w:noProof/>
          <w:lang w:val="sr-Cyrl-RS"/>
        </w:rPr>
      </w:pPr>
    </w:p>
    <w:tbl>
      <w:tblPr>
        <w:tblStyle w:val="TableGrid"/>
        <w:tblW w:w="0" w:type="auto"/>
        <w:tblLook w:val="04A0" w:firstRow="1" w:lastRow="0" w:firstColumn="1" w:lastColumn="0" w:noHBand="0" w:noVBand="1"/>
      </w:tblPr>
      <w:tblGrid>
        <w:gridCol w:w="527"/>
        <w:gridCol w:w="1565"/>
        <w:gridCol w:w="1265"/>
        <w:gridCol w:w="1112"/>
        <w:gridCol w:w="1263"/>
        <w:gridCol w:w="875"/>
        <w:gridCol w:w="1172"/>
        <w:gridCol w:w="1287"/>
      </w:tblGrid>
      <w:tr w:rsidR="00A921D8" w:rsidRPr="008241C8" w14:paraId="633F842A" w14:textId="77777777" w:rsidTr="008655E8">
        <w:trPr>
          <w:trHeight w:val="300"/>
        </w:trPr>
        <w:tc>
          <w:tcPr>
            <w:tcW w:w="537" w:type="dxa"/>
            <w:noWrap/>
            <w:hideMark/>
          </w:tcPr>
          <w:p w14:paraId="3201B404"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Р.б.</w:t>
            </w:r>
          </w:p>
        </w:tc>
        <w:tc>
          <w:tcPr>
            <w:tcW w:w="1714" w:type="dxa"/>
            <w:noWrap/>
            <w:hideMark/>
          </w:tcPr>
          <w:p w14:paraId="0663C52A"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Матични број</w:t>
            </w:r>
          </w:p>
        </w:tc>
        <w:tc>
          <w:tcPr>
            <w:tcW w:w="1355" w:type="dxa"/>
            <w:noWrap/>
            <w:hideMark/>
          </w:tcPr>
          <w:p w14:paraId="3C8F8937"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Име, средње слово, презиме</w:t>
            </w:r>
          </w:p>
        </w:tc>
        <w:tc>
          <w:tcPr>
            <w:tcW w:w="1130" w:type="dxa"/>
            <w:noWrap/>
            <w:hideMark/>
          </w:tcPr>
          <w:p w14:paraId="698FDC38"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Звање</w:t>
            </w:r>
          </w:p>
        </w:tc>
        <w:tc>
          <w:tcPr>
            <w:tcW w:w="1379" w:type="dxa"/>
            <w:noWrap/>
            <w:hideMark/>
          </w:tcPr>
          <w:p w14:paraId="4F0036FF"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Датум избора</w:t>
            </w:r>
          </w:p>
        </w:tc>
        <w:tc>
          <w:tcPr>
            <w:tcW w:w="741" w:type="dxa"/>
            <w:noWrap/>
            <w:hideMark/>
          </w:tcPr>
          <w:p w14:paraId="564AA8A1"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Број уговора</w:t>
            </w:r>
          </w:p>
        </w:tc>
        <w:tc>
          <w:tcPr>
            <w:tcW w:w="1178" w:type="dxa"/>
            <w:noWrap/>
            <w:hideMark/>
          </w:tcPr>
          <w:p w14:paraId="09341A15"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Сагласност број</w:t>
            </w:r>
          </w:p>
        </w:tc>
        <w:tc>
          <w:tcPr>
            <w:tcW w:w="1316" w:type="dxa"/>
            <w:noWrap/>
            <w:hideMark/>
          </w:tcPr>
          <w:p w14:paraId="2ED95931"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Област за коју је биран</w:t>
            </w:r>
          </w:p>
        </w:tc>
      </w:tr>
      <w:tr w:rsidR="00A921D8" w:rsidRPr="008241C8" w14:paraId="04CB1712" w14:textId="77777777" w:rsidTr="008655E8">
        <w:trPr>
          <w:trHeight w:val="300"/>
        </w:trPr>
        <w:tc>
          <w:tcPr>
            <w:tcW w:w="537" w:type="dxa"/>
            <w:noWrap/>
            <w:hideMark/>
          </w:tcPr>
          <w:p w14:paraId="16BE3785"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w:t>
            </w:r>
          </w:p>
        </w:tc>
        <w:tc>
          <w:tcPr>
            <w:tcW w:w="1714" w:type="dxa"/>
            <w:noWrap/>
            <w:hideMark/>
          </w:tcPr>
          <w:p w14:paraId="1A64B140"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1010965715095</w:t>
            </w:r>
          </w:p>
        </w:tc>
        <w:tc>
          <w:tcPr>
            <w:tcW w:w="1355" w:type="dxa"/>
            <w:noWrap/>
            <w:hideMark/>
          </w:tcPr>
          <w:p w14:paraId="23F0A61D"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Весна, Драги, Анђелић Николенџић</w:t>
            </w:r>
          </w:p>
        </w:tc>
        <w:tc>
          <w:tcPr>
            <w:tcW w:w="1130" w:type="dxa"/>
            <w:noWrap/>
            <w:hideMark/>
          </w:tcPr>
          <w:p w14:paraId="62217369"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Наставник страног језика</w:t>
            </w:r>
          </w:p>
        </w:tc>
        <w:tc>
          <w:tcPr>
            <w:tcW w:w="1379" w:type="dxa"/>
            <w:noWrap/>
            <w:hideMark/>
          </w:tcPr>
          <w:p w14:paraId="38556AEC"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30.05.2019.</w:t>
            </w:r>
          </w:p>
        </w:tc>
        <w:tc>
          <w:tcPr>
            <w:tcW w:w="741" w:type="dxa"/>
            <w:noWrap/>
            <w:hideMark/>
          </w:tcPr>
          <w:p w14:paraId="3FF3A92A"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1/10/92</w:t>
            </w:r>
          </w:p>
        </w:tc>
        <w:tc>
          <w:tcPr>
            <w:tcW w:w="1178" w:type="dxa"/>
            <w:noWrap/>
            <w:hideMark/>
          </w:tcPr>
          <w:p w14:paraId="01AD8A67"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79/7-15-2022</w:t>
            </w:r>
          </w:p>
        </w:tc>
        <w:tc>
          <w:tcPr>
            <w:tcW w:w="1316" w:type="dxa"/>
            <w:noWrap/>
            <w:hideMark/>
          </w:tcPr>
          <w:p w14:paraId="79A3323C"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Енглески језик</w:t>
            </w:r>
          </w:p>
        </w:tc>
      </w:tr>
      <w:tr w:rsidR="00A921D8" w:rsidRPr="008241C8" w14:paraId="6C6DED2A" w14:textId="77777777" w:rsidTr="008655E8">
        <w:trPr>
          <w:trHeight w:val="300"/>
        </w:trPr>
        <w:tc>
          <w:tcPr>
            <w:tcW w:w="537" w:type="dxa"/>
            <w:noWrap/>
            <w:hideMark/>
          </w:tcPr>
          <w:p w14:paraId="7E40CDE6"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w:t>
            </w:r>
          </w:p>
        </w:tc>
        <w:tc>
          <w:tcPr>
            <w:tcW w:w="1714" w:type="dxa"/>
            <w:noWrap/>
            <w:hideMark/>
          </w:tcPr>
          <w:p w14:paraId="1727F1E2"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2607979865022</w:t>
            </w:r>
          </w:p>
        </w:tc>
        <w:tc>
          <w:tcPr>
            <w:tcW w:w="1355" w:type="dxa"/>
            <w:noWrap/>
            <w:hideMark/>
          </w:tcPr>
          <w:p w14:paraId="72773235"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Смиљка, Вера, Кесић</w:t>
            </w:r>
          </w:p>
        </w:tc>
        <w:tc>
          <w:tcPr>
            <w:tcW w:w="1130" w:type="dxa"/>
            <w:noWrap/>
            <w:hideMark/>
          </w:tcPr>
          <w:p w14:paraId="61CE038D"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Виши предавач</w:t>
            </w:r>
          </w:p>
        </w:tc>
        <w:tc>
          <w:tcPr>
            <w:tcW w:w="1379" w:type="dxa"/>
            <w:noWrap/>
            <w:hideMark/>
          </w:tcPr>
          <w:p w14:paraId="376B326E"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13.05.2021.</w:t>
            </w:r>
          </w:p>
        </w:tc>
        <w:tc>
          <w:tcPr>
            <w:tcW w:w="741" w:type="dxa"/>
            <w:noWrap/>
            <w:hideMark/>
          </w:tcPr>
          <w:p w14:paraId="267A899E"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1/10/30</w:t>
            </w:r>
          </w:p>
        </w:tc>
        <w:tc>
          <w:tcPr>
            <w:tcW w:w="1178" w:type="dxa"/>
            <w:noWrap/>
            <w:hideMark/>
          </w:tcPr>
          <w:p w14:paraId="45FE3C34"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2/6/06</w:t>
            </w:r>
          </w:p>
        </w:tc>
        <w:tc>
          <w:tcPr>
            <w:tcW w:w="1316" w:type="dxa"/>
            <w:noWrap/>
            <w:hideMark/>
          </w:tcPr>
          <w:p w14:paraId="45586D82"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Англистика-енглески језик</w:t>
            </w:r>
          </w:p>
        </w:tc>
      </w:tr>
      <w:tr w:rsidR="00A921D8" w:rsidRPr="008241C8" w14:paraId="47531546" w14:textId="77777777" w:rsidTr="008655E8">
        <w:trPr>
          <w:trHeight w:val="300"/>
        </w:trPr>
        <w:tc>
          <w:tcPr>
            <w:tcW w:w="537" w:type="dxa"/>
            <w:noWrap/>
            <w:hideMark/>
          </w:tcPr>
          <w:p w14:paraId="50305566"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3</w:t>
            </w:r>
          </w:p>
        </w:tc>
        <w:tc>
          <w:tcPr>
            <w:tcW w:w="1714" w:type="dxa"/>
            <w:noWrap/>
            <w:hideMark/>
          </w:tcPr>
          <w:p w14:paraId="69490E88"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0809950330035</w:t>
            </w:r>
          </w:p>
        </w:tc>
        <w:tc>
          <w:tcPr>
            <w:tcW w:w="1355" w:type="dxa"/>
            <w:noWrap/>
            <w:hideMark/>
          </w:tcPr>
          <w:p w14:paraId="32BF6780"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Младен, Боривоје, Лазић</w:t>
            </w:r>
          </w:p>
        </w:tc>
        <w:tc>
          <w:tcPr>
            <w:tcW w:w="1130" w:type="dxa"/>
            <w:noWrap/>
            <w:hideMark/>
          </w:tcPr>
          <w:p w14:paraId="73F26925"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Професор емеритус</w:t>
            </w:r>
          </w:p>
        </w:tc>
        <w:tc>
          <w:tcPr>
            <w:tcW w:w="1379" w:type="dxa"/>
            <w:noWrap/>
            <w:hideMark/>
          </w:tcPr>
          <w:p w14:paraId="35B8B3DE"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13.11.2020.</w:t>
            </w:r>
          </w:p>
        </w:tc>
        <w:tc>
          <w:tcPr>
            <w:tcW w:w="741" w:type="dxa"/>
            <w:noWrap/>
            <w:hideMark/>
          </w:tcPr>
          <w:p w14:paraId="09D9160E"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2/10/68</w:t>
            </w:r>
          </w:p>
        </w:tc>
        <w:tc>
          <w:tcPr>
            <w:tcW w:w="1178" w:type="dxa"/>
            <w:noWrap/>
            <w:hideMark/>
          </w:tcPr>
          <w:p w14:paraId="682FD8B9"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w:t>
            </w:r>
          </w:p>
        </w:tc>
        <w:tc>
          <w:tcPr>
            <w:tcW w:w="1316" w:type="dxa"/>
            <w:noWrap/>
            <w:hideMark/>
          </w:tcPr>
          <w:p w14:paraId="0E9A0F8C"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Општа социологија</w:t>
            </w:r>
          </w:p>
        </w:tc>
      </w:tr>
      <w:tr w:rsidR="00A921D8" w:rsidRPr="008241C8" w14:paraId="65771320" w14:textId="77777777" w:rsidTr="008655E8">
        <w:trPr>
          <w:trHeight w:val="300"/>
        </w:trPr>
        <w:tc>
          <w:tcPr>
            <w:tcW w:w="537" w:type="dxa"/>
            <w:noWrap/>
            <w:hideMark/>
          </w:tcPr>
          <w:p w14:paraId="5963E6BC"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4</w:t>
            </w:r>
          </w:p>
        </w:tc>
        <w:tc>
          <w:tcPr>
            <w:tcW w:w="1714" w:type="dxa"/>
            <w:noWrap/>
            <w:hideMark/>
          </w:tcPr>
          <w:p w14:paraId="68979F00"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2901973710456</w:t>
            </w:r>
          </w:p>
        </w:tc>
        <w:tc>
          <w:tcPr>
            <w:tcW w:w="1355" w:type="dxa"/>
            <w:noWrap/>
            <w:hideMark/>
          </w:tcPr>
          <w:p w14:paraId="1BBBA1A3"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Далибор, Милија, Петровић</w:t>
            </w:r>
          </w:p>
        </w:tc>
        <w:tc>
          <w:tcPr>
            <w:tcW w:w="1130" w:type="dxa"/>
            <w:noWrap/>
            <w:hideMark/>
          </w:tcPr>
          <w:p w14:paraId="0834AD81"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Редовни професор</w:t>
            </w:r>
          </w:p>
        </w:tc>
        <w:tc>
          <w:tcPr>
            <w:tcW w:w="1379" w:type="dxa"/>
            <w:noWrap/>
            <w:hideMark/>
          </w:tcPr>
          <w:p w14:paraId="67F0E5AF"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23.11.2022.</w:t>
            </w:r>
          </w:p>
        </w:tc>
        <w:tc>
          <w:tcPr>
            <w:tcW w:w="741" w:type="dxa"/>
            <w:noWrap/>
            <w:hideMark/>
          </w:tcPr>
          <w:p w14:paraId="1FA850C7"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10-1/105</w:t>
            </w:r>
          </w:p>
        </w:tc>
        <w:tc>
          <w:tcPr>
            <w:tcW w:w="1178" w:type="dxa"/>
            <w:noWrap/>
            <w:hideMark/>
          </w:tcPr>
          <w:p w14:paraId="172FB2D8"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430/3</w:t>
            </w:r>
          </w:p>
        </w:tc>
        <w:tc>
          <w:tcPr>
            <w:tcW w:w="1316" w:type="dxa"/>
            <w:noWrap/>
            <w:hideMark/>
          </w:tcPr>
          <w:p w14:paraId="1BECC610"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Социологија</w:t>
            </w:r>
          </w:p>
        </w:tc>
      </w:tr>
      <w:tr w:rsidR="00A921D8" w:rsidRPr="008241C8" w14:paraId="48E71DED" w14:textId="77777777" w:rsidTr="008655E8">
        <w:trPr>
          <w:trHeight w:val="300"/>
        </w:trPr>
        <w:tc>
          <w:tcPr>
            <w:tcW w:w="537" w:type="dxa"/>
            <w:noWrap/>
            <w:hideMark/>
          </w:tcPr>
          <w:p w14:paraId="24259F20"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5</w:t>
            </w:r>
          </w:p>
        </w:tc>
        <w:tc>
          <w:tcPr>
            <w:tcW w:w="1714" w:type="dxa"/>
            <w:noWrap/>
            <w:hideMark/>
          </w:tcPr>
          <w:p w14:paraId="525642B3"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1910960710274</w:t>
            </w:r>
          </w:p>
        </w:tc>
        <w:tc>
          <w:tcPr>
            <w:tcW w:w="1355" w:type="dxa"/>
            <w:noWrap/>
            <w:hideMark/>
          </w:tcPr>
          <w:p w14:paraId="5249B015"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Радосав, Јован, Пушић</w:t>
            </w:r>
          </w:p>
        </w:tc>
        <w:tc>
          <w:tcPr>
            <w:tcW w:w="1130" w:type="dxa"/>
            <w:noWrap/>
            <w:hideMark/>
          </w:tcPr>
          <w:p w14:paraId="6FF4F469"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Редовни професор</w:t>
            </w:r>
          </w:p>
        </w:tc>
        <w:tc>
          <w:tcPr>
            <w:tcW w:w="1379" w:type="dxa"/>
            <w:noWrap/>
            <w:hideMark/>
          </w:tcPr>
          <w:p w14:paraId="235157BB"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06.06.2012.</w:t>
            </w:r>
          </w:p>
        </w:tc>
        <w:tc>
          <w:tcPr>
            <w:tcW w:w="741" w:type="dxa"/>
            <w:noWrap/>
            <w:hideMark/>
          </w:tcPr>
          <w:p w14:paraId="029F76E1"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1/10/72</w:t>
            </w:r>
          </w:p>
        </w:tc>
        <w:tc>
          <w:tcPr>
            <w:tcW w:w="1178" w:type="dxa"/>
            <w:noWrap/>
            <w:hideMark/>
          </w:tcPr>
          <w:p w14:paraId="3AA05654"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2306/1</w:t>
            </w:r>
          </w:p>
        </w:tc>
        <w:tc>
          <w:tcPr>
            <w:tcW w:w="1316" w:type="dxa"/>
            <w:noWrap/>
            <w:hideMark/>
          </w:tcPr>
          <w:p w14:paraId="341C9E06" w14:textId="77777777" w:rsidR="00A921D8" w:rsidRPr="008241C8" w:rsidRDefault="00A921D8" w:rsidP="008655E8">
            <w:pPr>
              <w:rPr>
                <w:rFonts w:ascii="Times New Roman" w:hAnsi="Times New Roman" w:cs="Times New Roman"/>
                <w:noProof/>
                <w:lang w:val="sr-Cyrl-RS"/>
              </w:rPr>
            </w:pPr>
            <w:r w:rsidRPr="008241C8">
              <w:rPr>
                <w:rFonts w:ascii="Times New Roman" w:hAnsi="Times New Roman" w:cs="Times New Roman"/>
                <w:noProof/>
                <w:lang w:val="sr-Cyrl-RS"/>
              </w:rPr>
              <w:t>Синологија</w:t>
            </w:r>
          </w:p>
        </w:tc>
      </w:tr>
    </w:tbl>
    <w:p w14:paraId="6573ED74" w14:textId="77777777" w:rsidR="00A921D8" w:rsidRPr="008241C8" w:rsidRDefault="00A921D8" w:rsidP="00A921D8">
      <w:pPr>
        <w:jc w:val="both"/>
        <w:rPr>
          <w:rFonts w:ascii="Times New Roman" w:hAnsi="Times New Roman" w:cs="Times New Roman"/>
          <w:noProof/>
          <w:lang w:val="sr-Cyrl-RS"/>
        </w:rPr>
      </w:pPr>
    </w:p>
    <w:p w14:paraId="2B696B9C" w14:textId="77777777" w:rsidR="00A921D8" w:rsidRPr="008241C8" w:rsidRDefault="00A921D8" w:rsidP="00A921D8">
      <w:pPr>
        <w:jc w:val="both"/>
        <w:rPr>
          <w:rFonts w:ascii="Times New Roman" w:hAnsi="Times New Roman" w:cs="Times New Roman"/>
          <w:noProof/>
          <w:lang w:val="sr-Cyrl-RS"/>
        </w:rPr>
      </w:pPr>
    </w:p>
    <w:p w14:paraId="06520BCE" w14:textId="77777777" w:rsidR="00A921D8" w:rsidRPr="008241C8" w:rsidRDefault="00A921D8" w:rsidP="00A921D8">
      <w:pPr>
        <w:jc w:val="both"/>
        <w:rPr>
          <w:rFonts w:ascii="Times New Roman" w:hAnsi="Times New Roman" w:cs="Times New Roman"/>
          <w:noProof/>
          <w:lang w:val="sr-Cyrl-RS"/>
        </w:rPr>
      </w:pPr>
    </w:p>
    <w:p w14:paraId="149B7FEE" w14:textId="77777777" w:rsidR="00A921D8" w:rsidRPr="008241C8" w:rsidRDefault="00A921D8" w:rsidP="00A921D8">
      <w:pPr>
        <w:jc w:val="both"/>
        <w:rPr>
          <w:rFonts w:ascii="Times New Roman" w:hAnsi="Times New Roman" w:cs="Times New Roman"/>
          <w:noProof/>
          <w:lang w:val="sr-Cyrl-RS"/>
        </w:rPr>
      </w:pPr>
      <w:bookmarkStart w:id="42" w:name="Табела_7_2"/>
      <w:r w:rsidRPr="008241C8">
        <w:rPr>
          <w:rFonts w:ascii="Times New Roman" w:hAnsi="Times New Roman" w:cs="Times New Roman"/>
          <w:b/>
          <w:noProof/>
          <w:lang w:val="sr-Cyrl-RS"/>
        </w:rPr>
        <w:t>Табела 7.2</w:t>
      </w:r>
      <w:r w:rsidRPr="008241C8">
        <w:rPr>
          <w:rFonts w:ascii="Times New Roman" w:hAnsi="Times New Roman" w:cs="Times New Roman"/>
          <w:noProof/>
          <w:lang w:val="sr-Cyrl-RS"/>
        </w:rPr>
        <w:t>. Преглед броја сарадника и статус сарадника у високошколској установи (радни однос са пуним и непуним радним временом, ангажовање по уговору)</w:t>
      </w:r>
    </w:p>
    <w:bookmarkEnd w:id="42"/>
    <w:p w14:paraId="2C8799BD" w14:textId="77777777" w:rsidR="00A921D8" w:rsidRPr="008241C8" w:rsidRDefault="00A921D8" w:rsidP="00A921D8">
      <w:pPr>
        <w:spacing w:after="0"/>
        <w:jc w:val="both"/>
        <w:rPr>
          <w:rFonts w:ascii="Times New Roman" w:hAnsi="Times New Roman" w:cs="Times New Roman"/>
          <w:noProof/>
          <w:lang w:val="sr-Cyrl-RS"/>
        </w:rPr>
      </w:pPr>
      <w:r w:rsidRPr="008241C8">
        <w:rPr>
          <w:rFonts w:ascii="Times New Roman" w:hAnsi="Times New Roman" w:cs="Times New Roman"/>
          <w:noProof/>
          <w:lang w:val="sr-Cyrl-RS"/>
        </w:rPr>
        <w:t>A. Сарадници у радном односу са пуним иили непуним радним временом</w:t>
      </w:r>
    </w:p>
    <w:p w14:paraId="6921BE0D" w14:textId="77777777" w:rsidR="00A921D8" w:rsidRPr="008241C8" w:rsidRDefault="00A921D8" w:rsidP="00A921D8">
      <w:pPr>
        <w:spacing w:after="0"/>
        <w:jc w:val="both"/>
        <w:rPr>
          <w:rFonts w:ascii="Times New Roman" w:hAnsi="Times New Roman" w:cs="Times New Roman"/>
          <w:noProof/>
          <w:lang w:val="sr-Cyrl-RS"/>
        </w:rPr>
      </w:pPr>
    </w:p>
    <w:tbl>
      <w:tblPr>
        <w:tblStyle w:val="TableGrid"/>
        <w:tblW w:w="0" w:type="auto"/>
        <w:tblLook w:val="04A0" w:firstRow="1" w:lastRow="0" w:firstColumn="1" w:lastColumn="0" w:noHBand="0" w:noVBand="1"/>
      </w:tblPr>
      <w:tblGrid>
        <w:gridCol w:w="609"/>
        <w:gridCol w:w="1656"/>
        <w:gridCol w:w="1301"/>
        <w:gridCol w:w="1126"/>
        <w:gridCol w:w="1470"/>
        <w:gridCol w:w="1155"/>
        <w:gridCol w:w="1749"/>
      </w:tblGrid>
      <w:tr w:rsidR="00A921D8" w:rsidRPr="008241C8" w14:paraId="6C5B0B18" w14:textId="77777777" w:rsidTr="008655E8">
        <w:trPr>
          <w:trHeight w:val="300"/>
        </w:trPr>
        <w:tc>
          <w:tcPr>
            <w:tcW w:w="624" w:type="dxa"/>
            <w:noWrap/>
            <w:hideMark/>
          </w:tcPr>
          <w:p w14:paraId="4E84E31F"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Р.б.</w:t>
            </w:r>
          </w:p>
        </w:tc>
        <w:tc>
          <w:tcPr>
            <w:tcW w:w="1711" w:type="dxa"/>
            <w:noWrap/>
            <w:hideMark/>
          </w:tcPr>
          <w:p w14:paraId="5B09F367"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Матични број</w:t>
            </w:r>
          </w:p>
        </w:tc>
        <w:tc>
          <w:tcPr>
            <w:tcW w:w="1342" w:type="dxa"/>
            <w:noWrap/>
            <w:hideMark/>
          </w:tcPr>
          <w:p w14:paraId="27CB99C6"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Име, средње слово, презиме</w:t>
            </w:r>
          </w:p>
        </w:tc>
        <w:tc>
          <w:tcPr>
            <w:tcW w:w="1161" w:type="dxa"/>
            <w:noWrap/>
            <w:hideMark/>
          </w:tcPr>
          <w:p w14:paraId="48D71539"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Звање</w:t>
            </w:r>
          </w:p>
        </w:tc>
        <w:tc>
          <w:tcPr>
            <w:tcW w:w="1518" w:type="dxa"/>
            <w:noWrap/>
            <w:hideMark/>
          </w:tcPr>
          <w:p w14:paraId="7E5612CE"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Датум избора</w:t>
            </w:r>
          </w:p>
        </w:tc>
        <w:tc>
          <w:tcPr>
            <w:tcW w:w="1187" w:type="dxa"/>
            <w:noWrap/>
            <w:hideMark/>
          </w:tcPr>
          <w:p w14:paraId="471C66A4"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запослења %</w:t>
            </w:r>
          </w:p>
        </w:tc>
        <w:tc>
          <w:tcPr>
            <w:tcW w:w="1807" w:type="dxa"/>
            <w:noWrap/>
            <w:hideMark/>
          </w:tcPr>
          <w:p w14:paraId="279A7A85"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Ужа научна, уметничка односно стручна област за коју је биран</w:t>
            </w:r>
          </w:p>
        </w:tc>
      </w:tr>
      <w:tr w:rsidR="00A921D8" w:rsidRPr="008241C8" w14:paraId="03DA8D48" w14:textId="77777777" w:rsidTr="008655E8">
        <w:trPr>
          <w:trHeight w:val="300"/>
        </w:trPr>
        <w:tc>
          <w:tcPr>
            <w:tcW w:w="624" w:type="dxa"/>
            <w:noWrap/>
            <w:hideMark/>
          </w:tcPr>
          <w:p w14:paraId="7BC57C32"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w:t>
            </w:r>
          </w:p>
        </w:tc>
        <w:tc>
          <w:tcPr>
            <w:tcW w:w="1711" w:type="dxa"/>
            <w:noWrap/>
            <w:hideMark/>
          </w:tcPr>
          <w:p w14:paraId="623A7A54"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0307986710238</w:t>
            </w:r>
          </w:p>
        </w:tc>
        <w:tc>
          <w:tcPr>
            <w:tcW w:w="1342" w:type="dxa"/>
            <w:noWrap/>
            <w:hideMark/>
          </w:tcPr>
          <w:p w14:paraId="7873E591"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Немања, Ивица, Костић</w:t>
            </w:r>
          </w:p>
        </w:tc>
        <w:tc>
          <w:tcPr>
            <w:tcW w:w="1161" w:type="dxa"/>
            <w:noWrap/>
            <w:hideMark/>
          </w:tcPr>
          <w:p w14:paraId="113AF1F3"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Асистент</w:t>
            </w:r>
          </w:p>
        </w:tc>
        <w:tc>
          <w:tcPr>
            <w:tcW w:w="1518" w:type="dxa"/>
            <w:noWrap/>
            <w:hideMark/>
          </w:tcPr>
          <w:p w14:paraId="1D60BDF0"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22.02.2024.</w:t>
            </w:r>
          </w:p>
        </w:tc>
        <w:tc>
          <w:tcPr>
            <w:tcW w:w="1187" w:type="dxa"/>
            <w:noWrap/>
            <w:hideMark/>
          </w:tcPr>
          <w:p w14:paraId="23635EAE"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100</w:t>
            </w:r>
          </w:p>
        </w:tc>
        <w:tc>
          <w:tcPr>
            <w:tcW w:w="1807" w:type="dxa"/>
            <w:noWrap/>
            <w:hideMark/>
          </w:tcPr>
          <w:p w14:paraId="3633FF6B"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Социологија</w:t>
            </w:r>
          </w:p>
        </w:tc>
      </w:tr>
    </w:tbl>
    <w:p w14:paraId="726ABBB9" w14:textId="77777777" w:rsidR="00A921D8" w:rsidRPr="008241C8" w:rsidRDefault="00A921D8" w:rsidP="00A921D8">
      <w:pPr>
        <w:spacing w:after="0"/>
        <w:jc w:val="both"/>
        <w:rPr>
          <w:rFonts w:ascii="Times New Roman" w:hAnsi="Times New Roman" w:cs="Times New Roman"/>
          <w:noProof/>
          <w:lang w:val="sr-Cyrl-RS"/>
        </w:rPr>
      </w:pPr>
    </w:p>
    <w:p w14:paraId="03B0ADBC" w14:textId="77777777" w:rsidR="00A921D8" w:rsidRPr="008241C8" w:rsidRDefault="00A921D8" w:rsidP="00A921D8">
      <w:pPr>
        <w:spacing w:after="0"/>
        <w:jc w:val="both"/>
        <w:rPr>
          <w:rFonts w:ascii="Times New Roman" w:hAnsi="Times New Roman" w:cs="Times New Roman"/>
          <w:noProof/>
          <w:lang w:val="sr-Cyrl-RS"/>
        </w:rPr>
      </w:pPr>
      <w:r w:rsidRPr="008241C8">
        <w:rPr>
          <w:rFonts w:ascii="Times New Roman" w:hAnsi="Times New Roman" w:cs="Times New Roman"/>
          <w:noProof/>
          <w:lang w:val="sr-Cyrl-RS"/>
        </w:rPr>
        <w:t>Б. Сарадници по уговору</w:t>
      </w:r>
    </w:p>
    <w:p w14:paraId="2C05ACA3" w14:textId="77777777" w:rsidR="00A921D8" w:rsidRPr="008241C8" w:rsidRDefault="00A921D8" w:rsidP="00A921D8">
      <w:pPr>
        <w:spacing w:after="0"/>
        <w:jc w:val="both"/>
        <w:rPr>
          <w:rFonts w:ascii="Times New Roman" w:hAnsi="Times New Roman" w:cs="Times New Roman"/>
          <w:noProof/>
          <w:lang w:val="sr-Cyrl-RS"/>
        </w:rPr>
      </w:pPr>
    </w:p>
    <w:tbl>
      <w:tblPr>
        <w:tblStyle w:val="TableGrid"/>
        <w:tblW w:w="0" w:type="auto"/>
        <w:tblLook w:val="04A0" w:firstRow="1" w:lastRow="0" w:firstColumn="1" w:lastColumn="0" w:noHBand="0" w:noVBand="1"/>
      </w:tblPr>
      <w:tblGrid>
        <w:gridCol w:w="511"/>
        <w:gridCol w:w="948"/>
        <w:gridCol w:w="1676"/>
        <w:gridCol w:w="1214"/>
        <w:gridCol w:w="760"/>
        <w:gridCol w:w="843"/>
        <w:gridCol w:w="1126"/>
        <w:gridCol w:w="1988"/>
      </w:tblGrid>
      <w:tr w:rsidR="00A921D8" w:rsidRPr="008241C8" w14:paraId="779E787E" w14:textId="77777777" w:rsidTr="008655E8">
        <w:trPr>
          <w:trHeight w:val="300"/>
        </w:trPr>
        <w:tc>
          <w:tcPr>
            <w:tcW w:w="366" w:type="dxa"/>
            <w:noWrap/>
            <w:hideMark/>
          </w:tcPr>
          <w:p w14:paraId="70BCAA8D"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Р.б.</w:t>
            </w:r>
          </w:p>
        </w:tc>
        <w:tc>
          <w:tcPr>
            <w:tcW w:w="860" w:type="dxa"/>
            <w:noWrap/>
            <w:hideMark/>
          </w:tcPr>
          <w:p w14:paraId="10E7CC0D"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Матични број</w:t>
            </w:r>
          </w:p>
        </w:tc>
        <w:tc>
          <w:tcPr>
            <w:tcW w:w="1920" w:type="dxa"/>
            <w:noWrap/>
            <w:hideMark/>
          </w:tcPr>
          <w:p w14:paraId="278BC6B2"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Име, средње слово, презиме</w:t>
            </w:r>
          </w:p>
        </w:tc>
        <w:tc>
          <w:tcPr>
            <w:tcW w:w="1381" w:type="dxa"/>
            <w:noWrap/>
            <w:hideMark/>
          </w:tcPr>
          <w:p w14:paraId="38526871"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Звање</w:t>
            </w:r>
          </w:p>
        </w:tc>
        <w:tc>
          <w:tcPr>
            <w:tcW w:w="834" w:type="dxa"/>
            <w:noWrap/>
            <w:hideMark/>
          </w:tcPr>
          <w:p w14:paraId="4C7D7F5B"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Датум избора</w:t>
            </w:r>
          </w:p>
        </w:tc>
        <w:tc>
          <w:tcPr>
            <w:tcW w:w="774" w:type="dxa"/>
            <w:noWrap/>
            <w:hideMark/>
          </w:tcPr>
          <w:p w14:paraId="058BAAC4"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Број уговора</w:t>
            </w:r>
          </w:p>
        </w:tc>
        <w:tc>
          <w:tcPr>
            <w:tcW w:w="930" w:type="dxa"/>
            <w:noWrap/>
            <w:hideMark/>
          </w:tcPr>
          <w:p w14:paraId="5A22D979"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Сагласност број</w:t>
            </w:r>
          </w:p>
        </w:tc>
        <w:tc>
          <w:tcPr>
            <w:tcW w:w="2285" w:type="dxa"/>
            <w:noWrap/>
            <w:hideMark/>
          </w:tcPr>
          <w:p w14:paraId="05FDE09C"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Област за коју је биран</w:t>
            </w:r>
          </w:p>
        </w:tc>
      </w:tr>
      <w:tr w:rsidR="00A921D8" w:rsidRPr="008241C8" w14:paraId="49A858B2" w14:textId="77777777" w:rsidTr="008655E8">
        <w:trPr>
          <w:trHeight w:val="300"/>
        </w:trPr>
        <w:tc>
          <w:tcPr>
            <w:tcW w:w="366" w:type="dxa"/>
            <w:noWrap/>
          </w:tcPr>
          <w:p w14:paraId="15815FFB" w14:textId="77777777" w:rsidR="00A921D8" w:rsidRPr="008241C8" w:rsidRDefault="00A921D8" w:rsidP="008655E8">
            <w:pPr>
              <w:jc w:val="both"/>
              <w:rPr>
                <w:rFonts w:ascii="Times New Roman" w:hAnsi="Times New Roman" w:cs="Times New Roman"/>
                <w:noProof/>
                <w:lang w:val="sr-Cyrl-RS"/>
              </w:rPr>
            </w:pPr>
          </w:p>
        </w:tc>
        <w:tc>
          <w:tcPr>
            <w:tcW w:w="860" w:type="dxa"/>
            <w:noWrap/>
          </w:tcPr>
          <w:p w14:paraId="1F4BCA5F" w14:textId="77777777" w:rsidR="00A921D8" w:rsidRPr="008241C8" w:rsidRDefault="00A921D8" w:rsidP="008655E8">
            <w:pPr>
              <w:jc w:val="both"/>
              <w:rPr>
                <w:rFonts w:ascii="Times New Roman" w:hAnsi="Times New Roman" w:cs="Times New Roman"/>
                <w:noProof/>
                <w:lang w:val="sr-Cyrl-RS"/>
              </w:rPr>
            </w:pPr>
          </w:p>
        </w:tc>
        <w:tc>
          <w:tcPr>
            <w:tcW w:w="1920" w:type="dxa"/>
            <w:noWrap/>
          </w:tcPr>
          <w:p w14:paraId="399F5C1A" w14:textId="77777777" w:rsidR="00A921D8" w:rsidRPr="008241C8" w:rsidRDefault="00A921D8" w:rsidP="008655E8">
            <w:pPr>
              <w:jc w:val="both"/>
              <w:rPr>
                <w:rFonts w:ascii="Times New Roman" w:hAnsi="Times New Roman" w:cs="Times New Roman"/>
                <w:noProof/>
                <w:lang w:val="sr-Cyrl-RS"/>
              </w:rPr>
            </w:pPr>
          </w:p>
        </w:tc>
        <w:tc>
          <w:tcPr>
            <w:tcW w:w="1381" w:type="dxa"/>
            <w:noWrap/>
          </w:tcPr>
          <w:p w14:paraId="319D3720" w14:textId="77777777" w:rsidR="00A921D8" w:rsidRPr="008241C8" w:rsidRDefault="00A921D8" w:rsidP="008655E8">
            <w:pPr>
              <w:jc w:val="both"/>
              <w:rPr>
                <w:rFonts w:ascii="Times New Roman" w:hAnsi="Times New Roman" w:cs="Times New Roman"/>
                <w:noProof/>
                <w:lang w:val="sr-Cyrl-RS"/>
              </w:rPr>
            </w:pPr>
          </w:p>
        </w:tc>
        <w:tc>
          <w:tcPr>
            <w:tcW w:w="834" w:type="dxa"/>
            <w:noWrap/>
          </w:tcPr>
          <w:p w14:paraId="77588CC1" w14:textId="77777777" w:rsidR="00A921D8" w:rsidRPr="008241C8" w:rsidRDefault="00A921D8" w:rsidP="008655E8">
            <w:pPr>
              <w:jc w:val="both"/>
              <w:rPr>
                <w:rFonts w:ascii="Times New Roman" w:hAnsi="Times New Roman" w:cs="Times New Roman"/>
                <w:noProof/>
                <w:lang w:val="sr-Cyrl-RS"/>
              </w:rPr>
            </w:pPr>
          </w:p>
        </w:tc>
        <w:tc>
          <w:tcPr>
            <w:tcW w:w="774" w:type="dxa"/>
            <w:noWrap/>
          </w:tcPr>
          <w:p w14:paraId="1B1CC8EB" w14:textId="77777777" w:rsidR="00A921D8" w:rsidRPr="008241C8" w:rsidRDefault="00A921D8" w:rsidP="008655E8">
            <w:pPr>
              <w:jc w:val="both"/>
              <w:rPr>
                <w:rFonts w:ascii="Times New Roman" w:hAnsi="Times New Roman" w:cs="Times New Roman"/>
                <w:noProof/>
                <w:lang w:val="sr-Cyrl-RS"/>
              </w:rPr>
            </w:pPr>
          </w:p>
        </w:tc>
        <w:tc>
          <w:tcPr>
            <w:tcW w:w="930" w:type="dxa"/>
            <w:noWrap/>
          </w:tcPr>
          <w:p w14:paraId="3A549C23" w14:textId="77777777" w:rsidR="00A921D8" w:rsidRPr="008241C8" w:rsidRDefault="00A921D8" w:rsidP="008655E8">
            <w:pPr>
              <w:jc w:val="both"/>
              <w:rPr>
                <w:rFonts w:ascii="Times New Roman" w:hAnsi="Times New Roman" w:cs="Times New Roman"/>
                <w:noProof/>
                <w:lang w:val="sr-Cyrl-RS"/>
              </w:rPr>
            </w:pPr>
          </w:p>
        </w:tc>
        <w:tc>
          <w:tcPr>
            <w:tcW w:w="2285" w:type="dxa"/>
            <w:noWrap/>
          </w:tcPr>
          <w:p w14:paraId="5AF6D077" w14:textId="77777777" w:rsidR="00A921D8" w:rsidRPr="008241C8" w:rsidRDefault="00A921D8" w:rsidP="008655E8">
            <w:pPr>
              <w:jc w:val="both"/>
              <w:rPr>
                <w:rFonts w:ascii="Times New Roman" w:hAnsi="Times New Roman" w:cs="Times New Roman"/>
                <w:noProof/>
                <w:lang w:val="sr-Cyrl-RS"/>
              </w:rPr>
            </w:pPr>
          </w:p>
        </w:tc>
      </w:tr>
      <w:tr w:rsidR="00A921D8" w:rsidRPr="008241C8" w14:paraId="7E41D26C" w14:textId="77777777" w:rsidTr="008655E8">
        <w:trPr>
          <w:trHeight w:val="300"/>
        </w:trPr>
        <w:tc>
          <w:tcPr>
            <w:tcW w:w="366" w:type="dxa"/>
            <w:noWrap/>
          </w:tcPr>
          <w:p w14:paraId="5A5F7AFB" w14:textId="77777777" w:rsidR="00A921D8" w:rsidRPr="008241C8" w:rsidRDefault="00A921D8" w:rsidP="008655E8">
            <w:pPr>
              <w:jc w:val="both"/>
              <w:rPr>
                <w:rFonts w:ascii="Times New Roman" w:hAnsi="Times New Roman" w:cs="Times New Roman"/>
                <w:noProof/>
                <w:lang w:val="sr-Cyrl-RS"/>
              </w:rPr>
            </w:pPr>
          </w:p>
        </w:tc>
        <w:tc>
          <w:tcPr>
            <w:tcW w:w="860" w:type="dxa"/>
            <w:noWrap/>
          </w:tcPr>
          <w:p w14:paraId="1BFDD29E" w14:textId="77777777" w:rsidR="00A921D8" w:rsidRPr="008241C8" w:rsidRDefault="00A921D8" w:rsidP="008655E8">
            <w:pPr>
              <w:jc w:val="both"/>
              <w:rPr>
                <w:rFonts w:ascii="Times New Roman" w:hAnsi="Times New Roman" w:cs="Times New Roman"/>
                <w:noProof/>
                <w:lang w:val="sr-Cyrl-RS"/>
              </w:rPr>
            </w:pPr>
          </w:p>
        </w:tc>
        <w:tc>
          <w:tcPr>
            <w:tcW w:w="1920" w:type="dxa"/>
            <w:noWrap/>
          </w:tcPr>
          <w:p w14:paraId="7385AC4C" w14:textId="77777777" w:rsidR="00A921D8" w:rsidRPr="008241C8" w:rsidRDefault="00A921D8" w:rsidP="008655E8">
            <w:pPr>
              <w:jc w:val="both"/>
              <w:rPr>
                <w:rFonts w:ascii="Times New Roman" w:hAnsi="Times New Roman" w:cs="Times New Roman"/>
                <w:noProof/>
                <w:lang w:val="sr-Cyrl-RS"/>
              </w:rPr>
            </w:pPr>
          </w:p>
        </w:tc>
        <w:tc>
          <w:tcPr>
            <w:tcW w:w="1381" w:type="dxa"/>
            <w:noWrap/>
          </w:tcPr>
          <w:p w14:paraId="6A2FC296" w14:textId="77777777" w:rsidR="00A921D8" w:rsidRPr="008241C8" w:rsidRDefault="00A921D8" w:rsidP="008655E8">
            <w:pPr>
              <w:jc w:val="both"/>
              <w:rPr>
                <w:rFonts w:ascii="Times New Roman" w:hAnsi="Times New Roman" w:cs="Times New Roman"/>
                <w:noProof/>
                <w:lang w:val="sr-Cyrl-RS"/>
              </w:rPr>
            </w:pPr>
          </w:p>
        </w:tc>
        <w:tc>
          <w:tcPr>
            <w:tcW w:w="834" w:type="dxa"/>
            <w:noWrap/>
          </w:tcPr>
          <w:p w14:paraId="4548F2BF" w14:textId="77777777" w:rsidR="00A921D8" w:rsidRPr="008241C8" w:rsidRDefault="00A921D8" w:rsidP="008655E8">
            <w:pPr>
              <w:jc w:val="both"/>
              <w:rPr>
                <w:rFonts w:ascii="Times New Roman" w:hAnsi="Times New Roman" w:cs="Times New Roman"/>
                <w:noProof/>
                <w:lang w:val="sr-Cyrl-RS"/>
              </w:rPr>
            </w:pPr>
          </w:p>
        </w:tc>
        <w:tc>
          <w:tcPr>
            <w:tcW w:w="774" w:type="dxa"/>
            <w:noWrap/>
          </w:tcPr>
          <w:p w14:paraId="1A9565B3" w14:textId="77777777" w:rsidR="00A921D8" w:rsidRPr="008241C8" w:rsidRDefault="00A921D8" w:rsidP="008655E8">
            <w:pPr>
              <w:jc w:val="both"/>
              <w:rPr>
                <w:rFonts w:ascii="Times New Roman" w:hAnsi="Times New Roman" w:cs="Times New Roman"/>
                <w:noProof/>
                <w:lang w:val="sr-Cyrl-RS"/>
              </w:rPr>
            </w:pPr>
          </w:p>
        </w:tc>
        <w:tc>
          <w:tcPr>
            <w:tcW w:w="930" w:type="dxa"/>
            <w:noWrap/>
          </w:tcPr>
          <w:p w14:paraId="706B5579" w14:textId="77777777" w:rsidR="00A921D8" w:rsidRPr="008241C8" w:rsidRDefault="00A921D8" w:rsidP="008655E8">
            <w:pPr>
              <w:jc w:val="both"/>
              <w:rPr>
                <w:rFonts w:ascii="Times New Roman" w:hAnsi="Times New Roman" w:cs="Times New Roman"/>
                <w:noProof/>
                <w:lang w:val="sr-Cyrl-RS"/>
              </w:rPr>
            </w:pPr>
          </w:p>
        </w:tc>
        <w:tc>
          <w:tcPr>
            <w:tcW w:w="2285" w:type="dxa"/>
            <w:noWrap/>
          </w:tcPr>
          <w:p w14:paraId="60BAEDCE" w14:textId="77777777" w:rsidR="00A921D8" w:rsidRPr="008241C8" w:rsidRDefault="00A921D8" w:rsidP="008655E8">
            <w:pPr>
              <w:jc w:val="both"/>
              <w:rPr>
                <w:rFonts w:ascii="Times New Roman" w:hAnsi="Times New Roman" w:cs="Times New Roman"/>
                <w:noProof/>
                <w:lang w:val="sr-Cyrl-RS"/>
              </w:rPr>
            </w:pPr>
          </w:p>
        </w:tc>
      </w:tr>
      <w:tr w:rsidR="00A921D8" w:rsidRPr="008241C8" w14:paraId="18856AFB" w14:textId="77777777" w:rsidTr="008655E8">
        <w:trPr>
          <w:trHeight w:val="300"/>
        </w:trPr>
        <w:tc>
          <w:tcPr>
            <w:tcW w:w="366" w:type="dxa"/>
            <w:noWrap/>
          </w:tcPr>
          <w:p w14:paraId="3E326A3A" w14:textId="77777777" w:rsidR="00A921D8" w:rsidRPr="008241C8" w:rsidRDefault="00A921D8" w:rsidP="008655E8">
            <w:pPr>
              <w:jc w:val="both"/>
              <w:rPr>
                <w:rFonts w:ascii="Times New Roman" w:hAnsi="Times New Roman" w:cs="Times New Roman"/>
                <w:noProof/>
                <w:lang w:val="sr-Cyrl-RS"/>
              </w:rPr>
            </w:pPr>
          </w:p>
        </w:tc>
        <w:tc>
          <w:tcPr>
            <w:tcW w:w="860" w:type="dxa"/>
            <w:noWrap/>
          </w:tcPr>
          <w:p w14:paraId="2F22099D" w14:textId="77777777" w:rsidR="00A921D8" w:rsidRPr="008241C8" w:rsidRDefault="00A921D8" w:rsidP="008655E8">
            <w:pPr>
              <w:jc w:val="both"/>
              <w:rPr>
                <w:rFonts w:ascii="Times New Roman" w:hAnsi="Times New Roman" w:cs="Times New Roman"/>
                <w:noProof/>
                <w:lang w:val="sr-Cyrl-RS"/>
              </w:rPr>
            </w:pPr>
          </w:p>
        </w:tc>
        <w:tc>
          <w:tcPr>
            <w:tcW w:w="1920" w:type="dxa"/>
            <w:noWrap/>
          </w:tcPr>
          <w:p w14:paraId="47D79E02" w14:textId="77777777" w:rsidR="00A921D8" w:rsidRPr="008241C8" w:rsidRDefault="00A921D8" w:rsidP="008655E8">
            <w:pPr>
              <w:jc w:val="both"/>
              <w:rPr>
                <w:rFonts w:ascii="Times New Roman" w:hAnsi="Times New Roman" w:cs="Times New Roman"/>
                <w:noProof/>
                <w:lang w:val="sr-Cyrl-RS"/>
              </w:rPr>
            </w:pPr>
          </w:p>
        </w:tc>
        <w:tc>
          <w:tcPr>
            <w:tcW w:w="1381" w:type="dxa"/>
            <w:noWrap/>
          </w:tcPr>
          <w:p w14:paraId="35D581A1" w14:textId="77777777" w:rsidR="00A921D8" w:rsidRPr="008241C8" w:rsidRDefault="00A921D8" w:rsidP="008655E8">
            <w:pPr>
              <w:jc w:val="both"/>
              <w:rPr>
                <w:rFonts w:ascii="Times New Roman" w:hAnsi="Times New Roman" w:cs="Times New Roman"/>
                <w:noProof/>
                <w:lang w:val="sr-Cyrl-RS"/>
              </w:rPr>
            </w:pPr>
          </w:p>
        </w:tc>
        <w:tc>
          <w:tcPr>
            <w:tcW w:w="834" w:type="dxa"/>
            <w:noWrap/>
          </w:tcPr>
          <w:p w14:paraId="5ADABB3A" w14:textId="77777777" w:rsidR="00A921D8" w:rsidRPr="008241C8" w:rsidRDefault="00A921D8" w:rsidP="008655E8">
            <w:pPr>
              <w:jc w:val="both"/>
              <w:rPr>
                <w:rFonts w:ascii="Times New Roman" w:hAnsi="Times New Roman" w:cs="Times New Roman"/>
                <w:noProof/>
                <w:lang w:val="sr-Cyrl-RS"/>
              </w:rPr>
            </w:pPr>
          </w:p>
        </w:tc>
        <w:tc>
          <w:tcPr>
            <w:tcW w:w="774" w:type="dxa"/>
            <w:noWrap/>
          </w:tcPr>
          <w:p w14:paraId="144D93B0" w14:textId="77777777" w:rsidR="00A921D8" w:rsidRPr="008241C8" w:rsidRDefault="00A921D8" w:rsidP="008655E8">
            <w:pPr>
              <w:jc w:val="both"/>
              <w:rPr>
                <w:rFonts w:ascii="Times New Roman" w:hAnsi="Times New Roman" w:cs="Times New Roman"/>
                <w:noProof/>
                <w:lang w:val="sr-Cyrl-RS"/>
              </w:rPr>
            </w:pPr>
          </w:p>
        </w:tc>
        <w:tc>
          <w:tcPr>
            <w:tcW w:w="930" w:type="dxa"/>
            <w:noWrap/>
          </w:tcPr>
          <w:p w14:paraId="7F2784D3" w14:textId="77777777" w:rsidR="00A921D8" w:rsidRPr="008241C8" w:rsidRDefault="00A921D8" w:rsidP="008655E8">
            <w:pPr>
              <w:jc w:val="both"/>
              <w:rPr>
                <w:rFonts w:ascii="Times New Roman" w:hAnsi="Times New Roman" w:cs="Times New Roman"/>
                <w:noProof/>
                <w:lang w:val="sr-Cyrl-RS"/>
              </w:rPr>
            </w:pPr>
          </w:p>
        </w:tc>
        <w:tc>
          <w:tcPr>
            <w:tcW w:w="2285" w:type="dxa"/>
            <w:noWrap/>
          </w:tcPr>
          <w:p w14:paraId="2A1F9434" w14:textId="77777777" w:rsidR="00A921D8" w:rsidRPr="008241C8" w:rsidRDefault="00A921D8" w:rsidP="008655E8">
            <w:pPr>
              <w:jc w:val="both"/>
              <w:rPr>
                <w:rFonts w:ascii="Times New Roman" w:hAnsi="Times New Roman" w:cs="Times New Roman"/>
                <w:noProof/>
                <w:lang w:val="sr-Cyrl-RS"/>
              </w:rPr>
            </w:pPr>
          </w:p>
        </w:tc>
      </w:tr>
      <w:tr w:rsidR="00A921D8" w:rsidRPr="008241C8" w14:paraId="407C763F" w14:textId="77777777" w:rsidTr="008655E8">
        <w:trPr>
          <w:trHeight w:val="300"/>
        </w:trPr>
        <w:tc>
          <w:tcPr>
            <w:tcW w:w="366" w:type="dxa"/>
            <w:noWrap/>
          </w:tcPr>
          <w:p w14:paraId="5165DBBA" w14:textId="77777777" w:rsidR="00A921D8" w:rsidRPr="008241C8" w:rsidRDefault="00A921D8" w:rsidP="008655E8">
            <w:pPr>
              <w:jc w:val="both"/>
              <w:rPr>
                <w:rFonts w:ascii="Times New Roman" w:hAnsi="Times New Roman" w:cs="Times New Roman"/>
                <w:noProof/>
                <w:lang w:val="sr-Cyrl-RS"/>
              </w:rPr>
            </w:pPr>
          </w:p>
        </w:tc>
        <w:tc>
          <w:tcPr>
            <w:tcW w:w="860" w:type="dxa"/>
            <w:noWrap/>
          </w:tcPr>
          <w:p w14:paraId="4BAB3F6B" w14:textId="77777777" w:rsidR="00A921D8" w:rsidRPr="008241C8" w:rsidRDefault="00A921D8" w:rsidP="008655E8">
            <w:pPr>
              <w:jc w:val="both"/>
              <w:rPr>
                <w:rFonts w:ascii="Times New Roman" w:hAnsi="Times New Roman" w:cs="Times New Roman"/>
                <w:noProof/>
                <w:lang w:val="sr-Cyrl-RS"/>
              </w:rPr>
            </w:pPr>
          </w:p>
        </w:tc>
        <w:tc>
          <w:tcPr>
            <w:tcW w:w="1920" w:type="dxa"/>
            <w:noWrap/>
          </w:tcPr>
          <w:p w14:paraId="03ACC557" w14:textId="77777777" w:rsidR="00A921D8" w:rsidRPr="008241C8" w:rsidRDefault="00A921D8" w:rsidP="008655E8">
            <w:pPr>
              <w:jc w:val="both"/>
              <w:rPr>
                <w:rFonts w:ascii="Times New Roman" w:hAnsi="Times New Roman" w:cs="Times New Roman"/>
                <w:noProof/>
                <w:lang w:val="sr-Cyrl-RS"/>
              </w:rPr>
            </w:pPr>
          </w:p>
        </w:tc>
        <w:tc>
          <w:tcPr>
            <w:tcW w:w="1381" w:type="dxa"/>
            <w:noWrap/>
          </w:tcPr>
          <w:p w14:paraId="161B4970" w14:textId="77777777" w:rsidR="00A921D8" w:rsidRPr="008241C8" w:rsidRDefault="00A921D8" w:rsidP="008655E8">
            <w:pPr>
              <w:jc w:val="both"/>
              <w:rPr>
                <w:rFonts w:ascii="Times New Roman" w:hAnsi="Times New Roman" w:cs="Times New Roman"/>
                <w:noProof/>
                <w:lang w:val="sr-Cyrl-RS"/>
              </w:rPr>
            </w:pPr>
          </w:p>
        </w:tc>
        <w:tc>
          <w:tcPr>
            <w:tcW w:w="834" w:type="dxa"/>
            <w:noWrap/>
          </w:tcPr>
          <w:p w14:paraId="2FDD1552" w14:textId="77777777" w:rsidR="00A921D8" w:rsidRPr="008241C8" w:rsidRDefault="00A921D8" w:rsidP="008655E8">
            <w:pPr>
              <w:jc w:val="both"/>
              <w:rPr>
                <w:rFonts w:ascii="Times New Roman" w:hAnsi="Times New Roman" w:cs="Times New Roman"/>
                <w:noProof/>
                <w:lang w:val="sr-Cyrl-RS"/>
              </w:rPr>
            </w:pPr>
          </w:p>
        </w:tc>
        <w:tc>
          <w:tcPr>
            <w:tcW w:w="774" w:type="dxa"/>
            <w:noWrap/>
          </w:tcPr>
          <w:p w14:paraId="4F87B724" w14:textId="77777777" w:rsidR="00A921D8" w:rsidRPr="008241C8" w:rsidRDefault="00A921D8" w:rsidP="008655E8">
            <w:pPr>
              <w:jc w:val="both"/>
              <w:rPr>
                <w:rFonts w:ascii="Times New Roman" w:hAnsi="Times New Roman" w:cs="Times New Roman"/>
                <w:noProof/>
                <w:lang w:val="sr-Cyrl-RS"/>
              </w:rPr>
            </w:pPr>
          </w:p>
        </w:tc>
        <w:tc>
          <w:tcPr>
            <w:tcW w:w="930" w:type="dxa"/>
            <w:noWrap/>
          </w:tcPr>
          <w:p w14:paraId="2489BD71" w14:textId="77777777" w:rsidR="00A921D8" w:rsidRPr="008241C8" w:rsidRDefault="00A921D8" w:rsidP="008655E8">
            <w:pPr>
              <w:jc w:val="both"/>
              <w:rPr>
                <w:rFonts w:ascii="Times New Roman" w:hAnsi="Times New Roman" w:cs="Times New Roman"/>
                <w:noProof/>
                <w:lang w:val="sr-Cyrl-RS"/>
              </w:rPr>
            </w:pPr>
          </w:p>
        </w:tc>
        <w:tc>
          <w:tcPr>
            <w:tcW w:w="2285" w:type="dxa"/>
            <w:noWrap/>
          </w:tcPr>
          <w:p w14:paraId="533557F7" w14:textId="77777777" w:rsidR="00A921D8" w:rsidRPr="008241C8" w:rsidRDefault="00A921D8" w:rsidP="008655E8">
            <w:pPr>
              <w:jc w:val="both"/>
              <w:rPr>
                <w:rFonts w:ascii="Times New Roman" w:hAnsi="Times New Roman" w:cs="Times New Roman"/>
                <w:noProof/>
                <w:lang w:val="sr-Cyrl-RS"/>
              </w:rPr>
            </w:pPr>
          </w:p>
        </w:tc>
      </w:tr>
      <w:tr w:rsidR="00A921D8" w:rsidRPr="008241C8" w14:paraId="2B465D82" w14:textId="77777777" w:rsidTr="008655E8">
        <w:trPr>
          <w:trHeight w:val="300"/>
        </w:trPr>
        <w:tc>
          <w:tcPr>
            <w:tcW w:w="366" w:type="dxa"/>
            <w:noWrap/>
          </w:tcPr>
          <w:p w14:paraId="01D12EB9" w14:textId="77777777" w:rsidR="00A921D8" w:rsidRPr="008241C8" w:rsidRDefault="00A921D8" w:rsidP="008655E8">
            <w:pPr>
              <w:jc w:val="both"/>
              <w:rPr>
                <w:rFonts w:ascii="Times New Roman" w:hAnsi="Times New Roman" w:cs="Times New Roman"/>
                <w:noProof/>
                <w:lang w:val="sr-Cyrl-RS"/>
              </w:rPr>
            </w:pPr>
          </w:p>
        </w:tc>
        <w:tc>
          <w:tcPr>
            <w:tcW w:w="860" w:type="dxa"/>
            <w:noWrap/>
          </w:tcPr>
          <w:p w14:paraId="50FA2EE5" w14:textId="77777777" w:rsidR="00A921D8" w:rsidRPr="008241C8" w:rsidRDefault="00A921D8" w:rsidP="008655E8">
            <w:pPr>
              <w:jc w:val="both"/>
              <w:rPr>
                <w:rFonts w:ascii="Times New Roman" w:hAnsi="Times New Roman" w:cs="Times New Roman"/>
                <w:noProof/>
                <w:lang w:val="sr-Cyrl-RS"/>
              </w:rPr>
            </w:pPr>
          </w:p>
        </w:tc>
        <w:tc>
          <w:tcPr>
            <w:tcW w:w="1920" w:type="dxa"/>
            <w:noWrap/>
          </w:tcPr>
          <w:p w14:paraId="28E5F02C" w14:textId="77777777" w:rsidR="00A921D8" w:rsidRPr="008241C8" w:rsidRDefault="00A921D8" w:rsidP="008655E8">
            <w:pPr>
              <w:jc w:val="both"/>
              <w:rPr>
                <w:rFonts w:ascii="Times New Roman" w:hAnsi="Times New Roman" w:cs="Times New Roman"/>
                <w:noProof/>
                <w:lang w:val="sr-Cyrl-RS"/>
              </w:rPr>
            </w:pPr>
          </w:p>
        </w:tc>
        <w:tc>
          <w:tcPr>
            <w:tcW w:w="1381" w:type="dxa"/>
            <w:noWrap/>
          </w:tcPr>
          <w:p w14:paraId="183B7E76" w14:textId="77777777" w:rsidR="00A921D8" w:rsidRPr="008241C8" w:rsidRDefault="00A921D8" w:rsidP="008655E8">
            <w:pPr>
              <w:jc w:val="both"/>
              <w:rPr>
                <w:rFonts w:ascii="Times New Roman" w:hAnsi="Times New Roman" w:cs="Times New Roman"/>
                <w:noProof/>
                <w:lang w:val="sr-Cyrl-RS"/>
              </w:rPr>
            </w:pPr>
          </w:p>
        </w:tc>
        <w:tc>
          <w:tcPr>
            <w:tcW w:w="834" w:type="dxa"/>
            <w:noWrap/>
          </w:tcPr>
          <w:p w14:paraId="3D6F2A5E" w14:textId="77777777" w:rsidR="00A921D8" w:rsidRPr="008241C8" w:rsidRDefault="00A921D8" w:rsidP="008655E8">
            <w:pPr>
              <w:jc w:val="both"/>
              <w:rPr>
                <w:rFonts w:ascii="Times New Roman" w:hAnsi="Times New Roman" w:cs="Times New Roman"/>
                <w:noProof/>
                <w:lang w:val="sr-Cyrl-RS"/>
              </w:rPr>
            </w:pPr>
          </w:p>
        </w:tc>
        <w:tc>
          <w:tcPr>
            <w:tcW w:w="774" w:type="dxa"/>
            <w:noWrap/>
          </w:tcPr>
          <w:p w14:paraId="6CB92625" w14:textId="77777777" w:rsidR="00A921D8" w:rsidRPr="008241C8" w:rsidRDefault="00A921D8" w:rsidP="008655E8">
            <w:pPr>
              <w:jc w:val="both"/>
              <w:rPr>
                <w:rFonts w:ascii="Times New Roman" w:hAnsi="Times New Roman" w:cs="Times New Roman"/>
                <w:noProof/>
                <w:lang w:val="sr-Cyrl-RS"/>
              </w:rPr>
            </w:pPr>
          </w:p>
        </w:tc>
        <w:tc>
          <w:tcPr>
            <w:tcW w:w="930" w:type="dxa"/>
            <w:noWrap/>
          </w:tcPr>
          <w:p w14:paraId="15F95D05" w14:textId="77777777" w:rsidR="00A921D8" w:rsidRPr="008241C8" w:rsidRDefault="00A921D8" w:rsidP="008655E8">
            <w:pPr>
              <w:jc w:val="both"/>
              <w:rPr>
                <w:rFonts w:ascii="Times New Roman" w:hAnsi="Times New Roman" w:cs="Times New Roman"/>
                <w:noProof/>
                <w:lang w:val="sr-Cyrl-RS"/>
              </w:rPr>
            </w:pPr>
          </w:p>
        </w:tc>
        <w:tc>
          <w:tcPr>
            <w:tcW w:w="2285" w:type="dxa"/>
            <w:noWrap/>
          </w:tcPr>
          <w:p w14:paraId="1A723ACC" w14:textId="77777777" w:rsidR="00A921D8" w:rsidRPr="008241C8" w:rsidRDefault="00A921D8" w:rsidP="008655E8">
            <w:pPr>
              <w:jc w:val="both"/>
              <w:rPr>
                <w:rFonts w:ascii="Times New Roman" w:hAnsi="Times New Roman" w:cs="Times New Roman"/>
                <w:noProof/>
                <w:lang w:val="sr-Cyrl-RS"/>
              </w:rPr>
            </w:pPr>
          </w:p>
        </w:tc>
      </w:tr>
    </w:tbl>
    <w:p w14:paraId="457DFCF3" w14:textId="77777777" w:rsidR="00A921D8" w:rsidRPr="008241C8" w:rsidRDefault="00A921D8" w:rsidP="00A921D8">
      <w:pPr>
        <w:spacing w:after="0"/>
        <w:jc w:val="both"/>
        <w:rPr>
          <w:rFonts w:ascii="Times New Roman" w:hAnsi="Times New Roman" w:cs="Times New Roman"/>
          <w:noProof/>
          <w:lang w:val="sr-Cyrl-RS"/>
        </w:rPr>
      </w:pPr>
    </w:p>
    <w:p w14:paraId="0D5DBD03" w14:textId="77777777" w:rsidR="00A921D8" w:rsidRPr="008241C8" w:rsidRDefault="00A921D8" w:rsidP="00A921D8">
      <w:pPr>
        <w:rPr>
          <w:rFonts w:ascii="Times New Roman" w:hAnsi="Times New Roman" w:cs="Times New Roman"/>
          <w:noProof/>
          <w:lang w:val="sr-Cyrl-RS"/>
        </w:rPr>
      </w:pPr>
    </w:p>
    <w:p w14:paraId="6028E18C" w14:textId="77777777" w:rsidR="00A921D8" w:rsidRPr="008241C8" w:rsidRDefault="00A921D8" w:rsidP="00A921D8">
      <w:pPr>
        <w:jc w:val="both"/>
        <w:rPr>
          <w:rFonts w:ascii="Times New Roman" w:hAnsi="Times New Roman" w:cs="Times New Roman"/>
          <w:noProof/>
          <w:lang w:val="sr-Cyrl-RS"/>
        </w:rPr>
      </w:pPr>
    </w:p>
    <w:p w14:paraId="1B61A050" w14:textId="77777777" w:rsidR="00A921D8" w:rsidRPr="008241C8" w:rsidRDefault="00A921D8" w:rsidP="00A921D8">
      <w:pPr>
        <w:jc w:val="both"/>
        <w:rPr>
          <w:rFonts w:ascii="Times New Roman" w:hAnsi="Times New Roman" w:cs="Times New Roman"/>
          <w:noProof/>
          <w:lang w:val="sr-Cyrl-RS"/>
        </w:rPr>
      </w:pPr>
    </w:p>
    <w:p w14:paraId="0B4FD87C" w14:textId="77777777" w:rsidR="00A921D8" w:rsidRPr="008241C8" w:rsidRDefault="00A921D8" w:rsidP="00A921D8">
      <w:pPr>
        <w:jc w:val="both"/>
        <w:rPr>
          <w:rFonts w:ascii="Times New Roman" w:hAnsi="Times New Roman" w:cs="Times New Roman"/>
          <w:noProof/>
          <w:lang w:val="sr-Cyrl-RS"/>
        </w:rPr>
      </w:pPr>
    </w:p>
    <w:p w14:paraId="1130C219" w14:textId="77777777" w:rsidR="00A921D8" w:rsidRPr="008241C8" w:rsidRDefault="00A921D8" w:rsidP="00A921D8">
      <w:pPr>
        <w:jc w:val="both"/>
        <w:rPr>
          <w:rFonts w:ascii="Times New Roman" w:eastAsia="Times New Roman" w:hAnsi="Times New Roman" w:cs="Times New Roman"/>
          <w:noProof/>
          <w:lang w:val="sr-Cyrl-RS"/>
        </w:rPr>
      </w:pPr>
      <w:bookmarkStart w:id="43" w:name="Прилог_7_1_а"/>
      <w:r w:rsidRPr="008241C8">
        <w:rPr>
          <w:rFonts w:ascii="Times New Roman" w:eastAsia="Times New Roman" w:hAnsi="Times New Roman" w:cs="Times New Roman"/>
          <w:b/>
          <w:noProof/>
          <w:lang w:val="sr-Cyrl-RS"/>
        </w:rPr>
        <w:t>Прилог 7.1</w:t>
      </w:r>
      <w:r w:rsidRPr="008241C8">
        <w:rPr>
          <w:rFonts w:ascii="Times New Roman" w:eastAsia="Times New Roman" w:hAnsi="Times New Roman" w:cs="Times New Roman"/>
          <w:noProof/>
          <w:lang w:val="sr-Cyrl-RS"/>
        </w:rPr>
        <w:t>.</w:t>
      </w:r>
      <w:r w:rsidRPr="008241C8">
        <w:rPr>
          <w:rFonts w:ascii="Times New Roman" w:eastAsia="Times New Roman" w:hAnsi="Times New Roman" w:cs="Times New Roman"/>
          <w:b/>
          <w:noProof/>
          <w:lang w:val="sr-Cyrl-RS"/>
        </w:rPr>
        <w:t>а</w:t>
      </w:r>
      <w:r w:rsidRPr="008241C8">
        <w:rPr>
          <w:rFonts w:ascii="Times New Roman" w:eastAsia="Times New Roman" w:hAnsi="Times New Roman" w:cs="Times New Roman"/>
          <w:noProof/>
          <w:lang w:val="sr-Cyrl-RS"/>
        </w:rPr>
        <w:t>. Правилник о избору наставника и сарадника</w:t>
      </w:r>
    </w:p>
    <w:bookmarkEnd w:id="43"/>
    <w:p w14:paraId="169303A3" w14:textId="77777777" w:rsidR="00A921D8" w:rsidRPr="008241C8" w:rsidRDefault="00A921D8" w:rsidP="00A921D8">
      <w:pPr>
        <w:pStyle w:val="Title"/>
        <w:spacing w:before="61" w:line="276" w:lineRule="auto"/>
        <w:ind w:left="5"/>
        <w:rPr>
          <w:noProof/>
          <w:lang w:val="sr-Cyrl-RS"/>
        </w:rPr>
      </w:pPr>
    </w:p>
    <w:p w14:paraId="20FF53CA" w14:textId="77777777" w:rsidR="00A921D8" w:rsidRPr="008241C8" w:rsidRDefault="00A921D8" w:rsidP="00A921D8">
      <w:pPr>
        <w:pStyle w:val="Title"/>
        <w:spacing w:before="61" w:line="276" w:lineRule="auto"/>
        <w:ind w:left="5"/>
        <w:rPr>
          <w:noProof/>
          <w:lang w:val="sr-Cyrl-RS"/>
        </w:rPr>
      </w:pPr>
      <w:r w:rsidRPr="008241C8">
        <w:rPr>
          <w:noProof/>
          <w:lang w:val="sr-Cyrl-RS"/>
        </w:rPr>
        <w:t>П Р</w:t>
      </w:r>
      <w:r w:rsidRPr="008241C8">
        <w:rPr>
          <w:noProof/>
          <w:spacing w:val="-3"/>
          <w:lang w:val="sr-Cyrl-RS"/>
        </w:rPr>
        <w:t xml:space="preserve"> </w:t>
      </w:r>
      <w:r w:rsidRPr="008241C8">
        <w:rPr>
          <w:noProof/>
          <w:lang w:val="sr-Cyrl-RS"/>
        </w:rPr>
        <w:t>А</w:t>
      </w:r>
      <w:r w:rsidRPr="008241C8">
        <w:rPr>
          <w:noProof/>
          <w:spacing w:val="-1"/>
          <w:lang w:val="sr-Cyrl-RS"/>
        </w:rPr>
        <w:t xml:space="preserve"> </w:t>
      </w:r>
      <w:r w:rsidRPr="008241C8">
        <w:rPr>
          <w:noProof/>
          <w:lang w:val="sr-Cyrl-RS"/>
        </w:rPr>
        <w:t>В И Л</w:t>
      </w:r>
      <w:r w:rsidRPr="008241C8">
        <w:rPr>
          <w:noProof/>
          <w:spacing w:val="1"/>
          <w:lang w:val="sr-Cyrl-RS"/>
        </w:rPr>
        <w:t xml:space="preserve"> </w:t>
      </w:r>
      <w:r w:rsidRPr="008241C8">
        <w:rPr>
          <w:noProof/>
          <w:lang w:val="sr-Cyrl-RS"/>
        </w:rPr>
        <w:t>Н И К</w:t>
      </w:r>
    </w:p>
    <w:p w14:paraId="7E3E4279" w14:textId="77777777" w:rsidR="00A921D8" w:rsidRPr="008241C8" w:rsidRDefault="00A921D8" w:rsidP="00A921D8">
      <w:pPr>
        <w:pStyle w:val="Title"/>
        <w:spacing w:line="276" w:lineRule="auto"/>
        <w:ind w:right="10"/>
        <w:rPr>
          <w:noProof/>
          <w:lang w:val="sr-Cyrl-RS"/>
        </w:rPr>
      </w:pPr>
      <w:r w:rsidRPr="008241C8">
        <w:rPr>
          <w:noProof/>
          <w:lang w:val="sr-Cyrl-RS"/>
        </w:rPr>
        <w:t>О</w:t>
      </w:r>
      <w:r w:rsidRPr="008241C8">
        <w:rPr>
          <w:noProof/>
          <w:spacing w:val="-4"/>
          <w:lang w:val="sr-Cyrl-RS"/>
        </w:rPr>
        <w:t xml:space="preserve"> </w:t>
      </w:r>
      <w:r w:rsidRPr="008241C8">
        <w:rPr>
          <w:noProof/>
          <w:lang w:val="sr-Cyrl-RS"/>
        </w:rPr>
        <w:t>НАЧИНУ</w:t>
      </w:r>
      <w:r w:rsidRPr="008241C8">
        <w:rPr>
          <w:noProof/>
          <w:spacing w:val="-5"/>
          <w:lang w:val="sr-Cyrl-RS"/>
        </w:rPr>
        <w:t xml:space="preserve"> </w:t>
      </w:r>
      <w:r w:rsidRPr="008241C8">
        <w:rPr>
          <w:noProof/>
          <w:lang w:val="sr-Cyrl-RS"/>
        </w:rPr>
        <w:t>И</w:t>
      </w:r>
      <w:r w:rsidRPr="008241C8">
        <w:rPr>
          <w:noProof/>
          <w:spacing w:val="-4"/>
          <w:lang w:val="sr-Cyrl-RS"/>
        </w:rPr>
        <w:t xml:space="preserve"> </w:t>
      </w:r>
      <w:r w:rsidRPr="008241C8">
        <w:rPr>
          <w:noProof/>
          <w:lang w:val="sr-Cyrl-RS"/>
        </w:rPr>
        <w:t>ПОСТУПКУ</w:t>
      </w:r>
      <w:r w:rsidRPr="008241C8">
        <w:rPr>
          <w:noProof/>
          <w:spacing w:val="-5"/>
          <w:lang w:val="sr-Cyrl-RS"/>
        </w:rPr>
        <w:t xml:space="preserve"> </w:t>
      </w:r>
      <w:r w:rsidRPr="008241C8">
        <w:rPr>
          <w:noProof/>
          <w:lang w:val="sr-Cyrl-RS"/>
        </w:rPr>
        <w:t>СТИЦАЊА</w:t>
      </w:r>
      <w:r w:rsidRPr="008241C8">
        <w:rPr>
          <w:noProof/>
          <w:spacing w:val="-5"/>
          <w:lang w:val="sr-Cyrl-RS"/>
        </w:rPr>
        <w:t xml:space="preserve"> </w:t>
      </w:r>
      <w:r w:rsidRPr="008241C8">
        <w:rPr>
          <w:noProof/>
          <w:lang w:val="sr-Cyrl-RS"/>
        </w:rPr>
        <w:t>ЗВАЊА</w:t>
      </w:r>
      <w:r w:rsidRPr="008241C8">
        <w:rPr>
          <w:noProof/>
          <w:spacing w:val="-5"/>
          <w:lang w:val="sr-Cyrl-RS"/>
        </w:rPr>
        <w:t xml:space="preserve"> </w:t>
      </w:r>
      <w:r w:rsidRPr="008241C8">
        <w:rPr>
          <w:noProof/>
          <w:lang w:val="sr-Cyrl-RS"/>
        </w:rPr>
        <w:t>И</w:t>
      </w:r>
      <w:r w:rsidRPr="008241C8">
        <w:rPr>
          <w:noProof/>
          <w:spacing w:val="-4"/>
          <w:lang w:val="sr-Cyrl-RS"/>
        </w:rPr>
        <w:t xml:space="preserve"> </w:t>
      </w:r>
      <w:r w:rsidRPr="008241C8">
        <w:rPr>
          <w:noProof/>
          <w:lang w:val="sr-Cyrl-RS"/>
        </w:rPr>
        <w:t>ЗАСНИВАЊА</w:t>
      </w:r>
      <w:r w:rsidRPr="008241C8">
        <w:rPr>
          <w:noProof/>
          <w:spacing w:val="-5"/>
          <w:lang w:val="sr-Cyrl-RS"/>
        </w:rPr>
        <w:t xml:space="preserve"> </w:t>
      </w:r>
      <w:r w:rsidRPr="008241C8">
        <w:rPr>
          <w:noProof/>
          <w:lang w:val="sr-Cyrl-RS"/>
        </w:rPr>
        <w:t>РАДНОГ ОДНОСА НАСТАВНИКА УНИВЕРЗИТЕТА У БЕОГРАДУ</w:t>
      </w:r>
    </w:p>
    <w:p w14:paraId="358910D9" w14:textId="77777777" w:rsidR="00A921D8" w:rsidRPr="008241C8" w:rsidRDefault="00A921D8" w:rsidP="00A921D8">
      <w:pPr>
        <w:pStyle w:val="BodyText"/>
        <w:spacing w:line="276" w:lineRule="auto"/>
        <w:ind w:left="3427" w:right="1072" w:hanging="2161"/>
        <w:jc w:val="left"/>
        <w:rPr>
          <w:lang w:val="sr-Cyrl-RS"/>
        </w:rPr>
      </w:pPr>
      <w:r w:rsidRPr="008241C8">
        <w:rPr>
          <w:lang w:val="sr-Cyrl-RS"/>
        </w:rPr>
        <w:t>(„Гласник</w:t>
      </w:r>
      <w:r w:rsidRPr="008241C8">
        <w:rPr>
          <w:spacing w:val="-3"/>
          <w:lang w:val="sr-Cyrl-RS"/>
        </w:rPr>
        <w:t xml:space="preserve"> </w:t>
      </w:r>
      <w:r w:rsidRPr="008241C8">
        <w:rPr>
          <w:lang w:val="sr-Cyrl-RS"/>
        </w:rPr>
        <w:t>Универзитета</w:t>
      </w:r>
      <w:r w:rsidRPr="008241C8">
        <w:rPr>
          <w:spacing w:val="-2"/>
          <w:lang w:val="sr-Cyrl-RS"/>
        </w:rPr>
        <w:t xml:space="preserve"> </w:t>
      </w:r>
      <w:r w:rsidRPr="008241C8">
        <w:rPr>
          <w:lang w:val="sr-Cyrl-RS"/>
        </w:rPr>
        <w:t>у</w:t>
      </w:r>
      <w:r w:rsidRPr="008241C8">
        <w:rPr>
          <w:spacing w:val="-6"/>
          <w:lang w:val="sr-Cyrl-RS"/>
        </w:rPr>
        <w:t xml:space="preserve"> </w:t>
      </w:r>
      <w:r w:rsidRPr="008241C8">
        <w:rPr>
          <w:lang w:val="sr-Cyrl-RS"/>
        </w:rPr>
        <w:t>Београду</w:t>
      </w:r>
      <w:r w:rsidRPr="008241C8">
        <w:rPr>
          <w:spacing w:val="-8"/>
          <w:lang w:val="sr-Cyrl-RS"/>
        </w:rPr>
        <w:t xml:space="preserve"> </w:t>
      </w:r>
      <w:r w:rsidRPr="008241C8">
        <w:rPr>
          <w:lang w:val="sr-Cyrl-RS"/>
        </w:rPr>
        <w:t>”</w:t>
      </w:r>
      <w:r w:rsidRPr="008241C8">
        <w:rPr>
          <w:spacing w:val="-4"/>
          <w:lang w:val="sr-Cyrl-RS"/>
        </w:rPr>
        <w:t xml:space="preserve"> </w:t>
      </w:r>
      <w:r w:rsidRPr="008241C8">
        <w:rPr>
          <w:lang w:val="sr-Cyrl-RS"/>
        </w:rPr>
        <w:t>бр.</w:t>
      </w:r>
      <w:r w:rsidRPr="008241C8">
        <w:rPr>
          <w:spacing w:val="-3"/>
          <w:lang w:val="sr-Cyrl-RS"/>
        </w:rPr>
        <w:t xml:space="preserve"> </w:t>
      </w:r>
      <w:r w:rsidRPr="008241C8">
        <w:rPr>
          <w:lang w:val="sr-Cyrl-RS"/>
        </w:rPr>
        <w:t>237/22,</w:t>
      </w:r>
      <w:r w:rsidRPr="008241C8">
        <w:rPr>
          <w:spacing w:val="-3"/>
          <w:lang w:val="sr-Cyrl-RS"/>
        </w:rPr>
        <w:t xml:space="preserve"> </w:t>
      </w:r>
      <w:r w:rsidRPr="008241C8">
        <w:rPr>
          <w:lang w:val="sr-Cyrl-RS"/>
        </w:rPr>
        <w:t>240/22</w:t>
      </w:r>
      <w:r w:rsidRPr="008241C8">
        <w:rPr>
          <w:spacing w:val="-3"/>
          <w:lang w:val="sr-Cyrl-RS"/>
        </w:rPr>
        <w:t xml:space="preserve"> </w:t>
      </w:r>
      <w:r w:rsidRPr="008241C8">
        <w:rPr>
          <w:lang w:val="sr-Cyrl-RS"/>
        </w:rPr>
        <w:t>и</w:t>
      </w:r>
      <w:r w:rsidRPr="008241C8">
        <w:rPr>
          <w:spacing w:val="-3"/>
          <w:lang w:val="sr-Cyrl-RS"/>
        </w:rPr>
        <w:t xml:space="preserve"> </w:t>
      </w:r>
      <w:r w:rsidRPr="008241C8">
        <w:rPr>
          <w:lang w:val="sr-Cyrl-RS"/>
        </w:rPr>
        <w:t>242/22) I - ОПШТЕ ОДРЕДБЕ</w:t>
      </w:r>
    </w:p>
    <w:p w14:paraId="66581618" w14:textId="77777777" w:rsidR="00A921D8" w:rsidRPr="008241C8" w:rsidRDefault="00A921D8" w:rsidP="00A921D8">
      <w:pPr>
        <w:pStyle w:val="BodyText"/>
        <w:spacing w:line="276" w:lineRule="auto"/>
        <w:ind w:left="4192"/>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1</w:t>
      </w:r>
    </w:p>
    <w:p w14:paraId="5C547893" w14:textId="77777777" w:rsidR="00A921D8" w:rsidRPr="008241C8" w:rsidRDefault="00A921D8" w:rsidP="00A921D8">
      <w:pPr>
        <w:pStyle w:val="BodyText"/>
        <w:spacing w:before="37" w:line="276" w:lineRule="auto"/>
        <w:ind w:right="21" w:firstLine="719"/>
        <w:rPr>
          <w:sz w:val="24"/>
          <w:lang w:val="sr-Cyrl-RS"/>
        </w:rPr>
      </w:pPr>
      <w:r w:rsidRPr="008241C8">
        <w:rPr>
          <w:sz w:val="24"/>
          <w:lang w:val="sr-Cyrl-RS"/>
        </w:rPr>
        <w:lastRenderedPageBreak/>
        <w:t>Овим правилником (у даљем тексту: Правилник) уређује се начин и поступак стицања</w:t>
      </w:r>
      <w:r w:rsidRPr="008241C8">
        <w:rPr>
          <w:spacing w:val="-15"/>
          <w:sz w:val="24"/>
          <w:lang w:val="sr-Cyrl-RS"/>
        </w:rPr>
        <w:t xml:space="preserve"> </w:t>
      </w:r>
      <w:r w:rsidRPr="008241C8">
        <w:rPr>
          <w:sz w:val="24"/>
          <w:lang w:val="sr-Cyrl-RS"/>
        </w:rPr>
        <w:t>звања</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заснивања</w:t>
      </w:r>
      <w:r w:rsidRPr="008241C8">
        <w:rPr>
          <w:spacing w:val="-15"/>
          <w:sz w:val="24"/>
          <w:lang w:val="sr-Cyrl-RS"/>
        </w:rPr>
        <w:t xml:space="preserve"> </w:t>
      </w:r>
      <w:r w:rsidRPr="008241C8">
        <w:rPr>
          <w:sz w:val="24"/>
          <w:lang w:val="sr-Cyrl-RS"/>
        </w:rPr>
        <w:t>радног</w:t>
      </w:r>
      <w:r w:rsidRPr="008241C8">
        <w:rPr>
          <w:spacing w:val="-15"/>
          <w:sz w:val="24"/>
          <w:lang w:val="sr-Cyrl-RS"/>
        </w:rPr>
        <w:t xml:space="preserve"> </w:t>
      </w:r>
      <w:r w:rsidRPr="008241C8">
        <w:rPr>
          <w:sz w:val="24"/>
          <w:lang w:val="sr-Cyrl-RS"/>
        </w:rPr>
        <w:t>односа</w:t>
      </w:r>
      <w:r w:rsidRPr="008241C8">
        <w:rPr>
          <w:spacing w:val="-15"/>
          <w:sz w:val="24"/>
          <w:lang w:val="sr-Cyrl-RS"/>
        </w:rPr>
        <w:t xml:space="preserve"> </w:t>
      </w:r>
      <w:r w:rsidRPr="008241C8">
        <w:rPr>
          <w:sz w:val="24"/>
          <w:lang w:val="sr-Cyrl-RS"/>
        </w:rPr>
        <w:t>наставника</w:t>
      </w:r>
      <w:r w:rsidRPr="008241C8">
        <w:rPr>
          <w:spacing w:val="-15"/>
          <w:sz w:val="24"/>
          <w:lang w:val="sr-Cyrl-RS"/>
        </w:rPr>
        <w:t xml:space="preserve"> </w:t>
      </w:r>
      <w:r w:rsidRPr="008241C8">
        <w:rPr>
          <w:sz w:val="24"/>
          <w:lang w:val="sr-Cyrl-RS"/>
        </w:rPr>
        <w:t>Универзитета</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Београду</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даљем тексту:</w:t>
      </w:r>
      <w:r w:rsidRPr="008241C8">
        <w:rPr>
          <w:spacing w:val="-4"/>
          <w:sz w:val="24"/>
          <w:lang w:val="sr-Cyrl-RS"/>
        </w:rPr>
        <w:t xml:space="preserve"> </w:t>
      </w:r>
      <w:r w:rsidRPr="008241C8">
        <w:rPr>
          <w:sz w:val="24"/>
          <w:lang w:val="sr-Cyrl-RS"/>
        </w:rPr>
        <w:t>Универзитет),</w:t>
      </w:r>
      <w:r w:rsidRPr="008241C8">
        <w:rPr>
          <w:spacing w:val="-2"/>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складу</w:t>
      </w:r>
      <w:r w:rsidRPr="008241C8">
        <w:rPr>
          <w:spacing w:val="-10"/>
          <w:sz w:val="24"/>
          <w:lang w:val="sr-Cyrl-RS"/>
        </w:rPr>
        <w:t xml:space="preserve"> </w:t>
      </w:r>
      <w:r w:rsidRPr="008241C8">
        <w:rPr>
          <w:sz w:val="24"/>
          <w:lang w:val="sr-Cyrl-RS"/>
        </w:rPr>
        <w:t>са</w:t>
      </w:r>
      <w:r w:rsidRPr="008241C8">
        <w:rPr>
          <w:spacing w:val="-5"/>
          <w:sz w:val="24"/>
          <w:lang w:val="sr-Cyrl-RS"/>
        </w:rPr>
        <w:t xml:space="preserve"> </w:t>
      </w:r>
      <w:r w:rsidRPr="008241C8">
        <w:rPr>
          <w:sz w:val="24"/>
          <w:lang w:val="sr-Cyrl-RS"/>
        </w:rPr>
        <w:t>законом</w:t>
      </w:r>
      <w:r w:rsidRPr="008241C8">
        <w:rPr>
          <w:spacing w:val="-6"/>
          <w:sz w:val="24"/>
          <w:lang w:val="sr-Cyrl-RS"/>
        </w:rPr>
        <w:t xml:space="preserve"> </w:t>
      </w:r>
      <w:r w:rsidRPr="008241C8">
        <w:rPr>
          <w:sz w:val="24"/>
          <w:lang w:val="sr-Cyrl-RS"/>
        </w:rPr>
        <w:t>којим</w:t>
      </w:r>
      <w:r w:rsidRPr="008241C8">
        <w:rPr>
          <w:spacing w:val="-6"/>
          <w:sz w:val="24"/>
          <w:lang w:val="sr-Cyrl-RS"/>
        </w:rPr>
        <w:t xml:space="preserve"> </w:t>
      </w:r>
      <w:r w:rsidRPr="008241C8">
        <w:rPr>
          <w:sz w:val="24"/>
          <w:lang w:val="sr-Cyrl-RS"/>
        </w:rPr>
        <w:t>се</w:t>
      </w:r>
      <w:r w:rsidRPr="008241C8">
        <w:rPr>
          <w:spacing w:val="-1"/>
          <w:sz w:val="24"/>
          <w:lang w:val="sr-Cyrl-RS"/>
        </w:rPr>
        <w:t xml:space="preserve"> </w:t>
      </w:r>
      <w:r w:rsidRPr="008241C8">
        <w:rPr>
          <w:sz w:val="24"/>
          <w:lang w:val="sr-Cyrl-RS"/>
        </w:rPr>
        <w:t>уређује</w:t>
      </w:r>
      <w:r w:rsidRPr="008241C8">
        <w:rPr>
          <w:spacing w:val="-6"/>
          <w:sz w:val="24"/>
          <w:lang w:val="sr-Cyrl-RS"/>
        </w:rPr>
        <w:t xml:space="preserve"> </w:t>
      </w:r>
      <w:r w:rsidRPr="008241C8">
        <w:rPr>
          <w:sz w:val="24"/>
          <w:lang w:val="sr-Cyrl-RS"/>
        </w:rPr>
        <w:t>високо</w:t>
      </w:r>
      <w:r w:rsidRPr="008241C8">
        <w:rPr>
          <w:spacing w:val="-5"/>
          <w:sz w:val="24"/>
          <w:lang w:val="sr-Cyrl-RS"/>
        </w:rPr>
        <w:t xml:space="preserve"> </w:t>
      </w:r>
      <w:r w:rsidRPr="008241C8">
        <w:rPr>
          <w:sz w:val="24"/>
          <w:lang w:val="sr-Cyrl-RS"/>
        </w:rPr>
        <w:t>образовање</w:t>
      </w:r>
      <w:r w:rsidRPr="008241C8">
        <w:rPr>
          <w:spacing w:val="-2"/>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даљем тексту: Закон) и Статутом Универзитета (у даљем тексту: Статут).</w:t>
      </w:r>
    </w:p>
    <w:p w14:paraId="2FA281C9" w14:textId="77777777" w:rsidR="00A921D8" w:rsidRPr="008241C8" w:rsidRDefault="00A921D8" w:rsidP="00A921D8">
      <w:pPr>
        <w:pStyle w:val="BodyText"/>
        <w:spacing w:before="1" w:line="276" w:lineRule="auto"/>
        <w:ind w:right="24" w:firstLine="719"/>
        <w:rPr>
          <w:sz w:val="24"/>
          <w:lang w:val="sr-Cyrl-RS"/>
        </w:rPr>
      </w:pPr>
      <w:r w:rsidRPr="008241C8">
        <w:rPr>
          <w:sz w:val="24"/>
          <w:lang w:val="sr-Cyrl-RS"/>
        </w:rPr>
        <w:t>Факултет може својим општим актом ближе уредити начин и поступак стицања звања и заснивања радног односа наставника, у складу са Правилником.</w:t>
      </w:r>
    </w:p>
    <w:p w14:paraId="0859C275" w14:textId="77777777" w:rsidR="00A921D8" w:rsidRPr="008241C8" w:rsidRDefault="00A921D8" w:rsidP="00A921D8">
      <w:pPr>
        <w:pStyle w:val="BodyText"/>
        <w:spacing w:line="276" w:lineRule="auto"/>
        <w:ind w:right="23" w:firstLine="719"/>
        <w:rPr>
          <w:sz w:val="24"/>
          <w:lang w:val="sr-Cyrl-RS"/>
        </w:rPr>
      </w:pPr>
      <w:r w:rsidRPr="008241C8">
        <w:rPr>
          <w:sz w:val="24"/>
          <w:lang w:val="sr-Cyrl-RS"/>
        </w:rPr>
        <w:t>Сви</w:t>
      </w:r>
      <w:r w:rsidRPr="008241C8">
        <w:rPr>
          <w:spacing w:val="-2"/>
          <w:sz w:val="24"/>
          <w:lang w:val="sr-Cyrl-RS"/>
        </w:rPr>
        <w:t xml:space="preserve"> </w:t>
      </w:r>
      <w:r w:rsidRPr="008241C8">
        <w:rPr>
          <w:sz w:val="24"/>
          <w:lang w:val="sr-Cyrl-RS"/>
        </w:rPr>
        <w:t>изрази у</w:t>
      </w:r>
      <w:r w:rsidRPr="008241C8">
        <w:rPr>
          <w:spacing w:val="-9"/>
          <w:sz w:val="24"/>
          <w:lang w:val="sr-Cyrl-RS"/>
        </w:rPr>
        <w:t xml:space="preserve"> </w:t>
      </w:r>
      <w:r w:rsidRPr="008241C8">
        <w:rPr>
          <w:sz w:val="24"/>
          <w:lang w:val="sr-Cyrl-RS"/>
        </w:rPr>
        <w:t>Правилнику</w:t>
      </w:r>
      <w:r w:rsidRPr="008241C8">
        <w:rPr>
          <w:spacing w:val="-6"/>
          <w:sz w:val="24"/>
          <w:lang w:val="sr-Cyrl-RS"/>
        </w:rPr>
        <w:t xml:space="preserve"> </w:t>
      </w:r>
      <w:r w:rsidRPr="008241C8">
        <w:rPr>
          <w:sz w:val="24"/>
          <w:lang w:val="sr-Cyrl-RS"/>
        </w:rPr>
        <w:t>имају</w:t>
      </w:r>
      <w:r w:rsidRPr="008241C8">
        <w:rPr>
          <w:spacing w:val="-6"/>
          <w:sz w:val="24"/>
          <w:lang w:val="sr-Cyrl-RS"/>
        </w:rPr>
        <w:t xml:space="preserve"> </w:t>
      </w:r>
      <w:r w:rsidRPr="008241C8">
        <w:rPr>
          <w:sz w:val="24"/>
          <w:lang w:val="sr-Cyrl-RS"/>
        </w:rPr>
        <w:t>једнако</w:t>
      </w:r>
      <w:r w:rsidRPr="008241C8">
        <w:rPr>
          <w:spacing w:val="-2"/>
          <w:sz w:val="24"/>
          <w:lang w:val="sr-Cyrl-RS"/>
        </w:rPr>
        <w:t xml:space="preserve"> </w:t>
      </w:r>
      <w:r w:rsidRPr="008241C8">
        <w:rPr>
          <w:sz w:val="24"/>
          <w:lang w:val="sr-Cyrl-RS"/>
        </w:rPr>
        <w:t>родно</w:t>
      </w:r>
      <w:r w:rsidRPr="008241C8">
        <w:rPr>
          <w:spacing w:val="-2"/>
          <w:sz w:val="24"/>
          <w:lang w:val="sr-Cyrl-RS"/>
        </w:rPr>
        <w:t xml:space="preserve"> </w:t>
      </w:r>
      <w:r w:rsidRPr="008241C8">
        <w:rPr>
          <w:sz w:val="24"/>
          <w:lang w:val="sr-Cyrl-RS"/>
        </w:rPr>
        <w:t>значење,</w:t>
      </w:r>
      <w:r w:rsidRPr="008241C8">
        <w:rPr>
          <w:spacing w:val="-2"/>
          <w:sz w:val="24"/>
          <w:lang w:val="sr-Cyrl-RS"/>
        </w:rPr>
        <w:t xml:space="preserve"> </w:t>
      </w:r>
      <w:r w:rsidRPr="008241C8">
        <w:rPr>
          <w:sz w:val="24"/>
          <w:lang w:val="sr-Cyrl-RS"/>
        </w:rPr>
        <w:t>без</w:t>
      </w:r>
      <w:r w:rsidRPr="008241C8">
        <w:rPr>
          <w:spacing w:val="-2"/>
          <w:sz w:val="24"/>
          <w:lang w:val="sr-Cyrl-RS"/>
        </w:rPr>
        <w:t xml:space="preserve"> </w:t>
      </w:r>
      <w:r w:rsidRPr="008241C8">
        <w:rPr>
          <w:sz w:val="24"/>
          <w:lang w:val="sr-Cyrl-RS"/>
        </w:rPr>
        <w:t>обзира</w:t>
      </w:r>
      <w:r w:rsidRPr="008241C8">
        <w:rPr>
          <w:spacing w:val="-3"/>
          <w:sz w:val="24"/>
          <w:lang w:val="sr-Cyrl-RS"/>
        </w:rPr>
        <w:t xml:space="preserve"> </w:t>
      </w:r>
      <w:r w:rsidRPr="008241C8">
        <w:rPr>
          <w:sz w:val="24"/>
          <w:lang w:val="sr-Cyrl-RS"/>
        </w:rPr>
        <w:t>на</w:t>
      </w:r>
      <w:r w:rsidRPr="008241C8">
        <w:rPr>
          <w:spacing w:val="-3"/>
          <w:sz w:val="24"/>
          <w:lang w:val="sr-Cyrl-RS"/>
        </w:rPr>
        <w:t xml:space="preserve"> </w:t>
      </w:r>
      <w:r w:rsidRPr="008241C8">
        <w:rPr>
          <w:sz w:val="24"/>
          <w:lang w:val="sr-Cyrl-RS"/>
        </w:rPr>
        <w:t>то</w:t>
      </w:r>
      <w:r w:rsidRPr="008241C8">
        <w:rPr>
          <w:spacing w:val="-2"/>
          <w:sz w:val="24"/>
          <w:lang w:val="sr-Cyrl-RS"/>
        </w:rPr>
        <w:t xml:space="preserve"> </w:t>
      </w:r>
      <w:r w:rsidRPr="008241C8">
        <w:rPr>
          <w:sz w:val="24"/>
          <w:lang w:val="sr-Cyrl-RS"/>
        </w:rPr>
        <w:t>да</w:t>
      </w:r>
      <w:r w:rsidRPr="008241C8">
        <w:rPr>
          <w:spacing w:val="-3"/>
          <w:sz w:val="24"/>
          <w:lang w:val="sr-Cyrl-RS"/>
        </w:rPr>
        <w:t xml:space="preserve"> </w:t>
      </w:r>
      <w:r w:rsidRPr="008241C8">
        <w:rPr>
          <w:sz w:val="24"/>
          <w:lang w:val="sr-Cyrl-RS"/>
        </w:rPr>
        <w:t>ли</w:t>
      </w:r>
      <w:r w:rsidRPr="008241C8">
        <w:rPr>
          <w:spacing w:val="-1"/>
          <w:sz w:val="24"/>
          <w:lang w:val="sr-Cyrl-RS"/>
        </w:rPr>
        <w:t xml:space="preserve"> </w:t>
      </w:r>
      <w:r w:rsidRPr="008241C8">
        <w:rPr>
          <w:sz w:val="24"/>
          <w:lang w:val="sr-Cyrl-RS"/>
        </w:rPr>
        <w:t>се користе</w:t>
      </w:r>
      <w:r w:rsidRPr="008241C8">
        <w:rPr>
          <w:spacing w:val="-2"/>
          <w:sz w:val="24"/>
          <w:lang w:val="sr-Cyrl-RS"/>
        </w:rPr>
        <w:t xml:space="preserve"> </w:t>
      </w:r>
      <w:r w:rsidRPr="008241C8">
        <w:rPr>
          <w:sz w:val="24"/>
          <w:lang w:val="sr-Cyrl-RS"/>
        </w:rPr>
        <w:t>у</w:t>
      </w:r>
      <w:r w:rsidRPr="008241C8">
        <w:rPr>
          <w:spacing w:val="-12"/>
          <w:sz w:val="24"/>
          <w:lang w:val="sr-Cyrl-RS"/>
        </w:rPr>
        <w:t xml:space="preserve"> </w:t>
      </w:r>
      <w:r w:rsidRPr="008241C8">
        <w:rPr>
          <w:sz w:val="24"/>
          <w:lang w:val="sr-Cyrl-RS"/>
        </w:rPr>
        <w:t>мушком</w:t>
      </w:r>
      <w:r w:rsidRPr="008241C8">
        <w:rPr>
          <w:spacing w:val="-6"/>
          <w:sz w:val="24"/>
          <w:lang w:val="sr-Cyrl-RS"/>
        </w:rPr>
        <w:t xml:space="preserve"> </w:t>
      </w:r>
      <w:r w:rsidRPr="008241C8">
        <w:rPr>
          <w:sz w:val="24"/>
          <w:lang w:val="sr-Cyrl-RS"/>
        </w:rPr>
        <w:t>или</w:t>
      </w:r>
      <w:r w:rsidRPr="008241C8">
        <w:rPr>
          <w:spacing w:val="-6"/>
          <w:sz w:val="24"/>
          <w:lang w:val="sr-Cyrl-RS"/>
        </w:rPr>
        <w:t xml:space="preserve"> </w:t>
      </w:r>
      <w:r w:rsidRPr="008241C8">
        <w:rPr>
          <w:sz w:val="24"/>
          <w:lang w:val="sr-Cyrl-RS"/>
        </w:rPr>
        <w:t>женском</w:t>
      </w:r>
      <w:r w:rsidRPr="008241C8">
        <w:rPr>
          <w:spacing w:val="-6"/>
          <w:sz w:val="24"/>
          <w:lang w:val="sr-Cyrl-RS"/>
        </w:rPr>
        <w:t xml:space="preserve"> </w:t>
      </w:r>
      <w:r w:rsidRPr="008241C8">
        <w:rPr>
          <w:sz w:val="24"/>
          <w:lang w:val="sr-Cyrl-RS"/>
        </w:rPr>
        <w:t>роду</w:t>
      </w:r>
      <w:r w:rsidRPr="008241C8">
        <w:rPr>
          <w:spacing w:val="-12"/>
          <w:sz w:val="24"/>
          <w:lang w:val="sr-Cyrl-RS"/>
        </w:rPr>
        <w:t xml:space="preserve"> </w:t>
      </w:r>
      <w:r w:rsidRPr="008241C8">
        <w:rPr>
          <w:sz w:val="24"/>
          <w:lang w:val="sr-Cyrl-RS"/>
        </w:rPr>
        <w:t>и</w:t>
      </w:r>
      <w:r w:rsidRPr="008241C8">
        <w:rPr>
          <w:spacing w:val="-4"/>
          <w:sz w:val="24"/>
          <w:lang w:val="sr-Cyrl-RS"/>
        </w:rPr>
        <w:t xml:space="preserve"> </w:t>
      </w:r>
      <w:r w:rsidRPr="008241C8">
        <w:rPr>
          <w:sz w:val="24"/>
          <w:lang w:val="sr-Cyrl-RS"/>
        </w:rPr>
        <w:t>односе</w:t>
      </w:r>
      <w:r w:rsidRPr="008241C8">
        <w:rPr>
          <w:spacing w:val="-6"/>
          <w:sz w:val="24"/>
          <w:lang w:val="sr-Cyrl-RS"/>
        </w:rPr>
        <w:t xml:space="preserve"> </w:t>
      </w:r>
      <w:r w:rsidRPr="008241C8">
        <w:rPr>
          <w:sz w:val="24"/>
          <w:lang w:val="sr-Cyrl-RS"/>
        </w:rPr>
        <w:t>се</w:t>
      </w:r>
      <w:r w:rsidRPr="008241C8">
        <w:rPr>
          <w:spacing w:val="-6"/>
          <w:sz w:val="24"/>
          <w:lang w:val="sr-Cyrl-RS"/>
        </w:rPr>
        <w:t xml:space="preserve"> </w:t>
      </w:r>
      <w:r w:rsidRPr="008241C8">
        <w:rPr>
          <w:sz w:val="24"/>
          <w:lang w:val="sr-Cyrl-RS"/>
        </w:rPr>
        <w:t>подједнако</w:t>
      </w:r>
      <w:r w:rsidRPr="008241C8">
        <w:rPr>
          <w:spacing w:val="-7"/>
          <w:sz w:val="24"/>
          <w:lang w:val="sr-Cyrl-RS"/>
        </w:rPr>
        <w:t xml:space="preserve"> </w:t>
      </w:r>
      <w:r w:rsidRPr="008241C8">
        <w:rPr>
          <w:sz w:val="24"/>
          <w:lang w:val="sr-Cyrl-RS"/>
        </w:rPr>
        <w:t>на</w:t>
      </w:r>
      <w:r w:rsidRPr="008241C8">
        <w:rPr>
          <w:spacing w:val="-6"/>
          <w:sz w:val="24"/>
          <w:lang w:val="sr-Cyrl-RS"/>
        </w:rPr>
        <w:t xml:space="preserve"> </w:t>
      </w:r>
      <w:r w:rsidRPr="008241C8">
        <w:rPr>
          <w:sz w:val="24"/>
          <w:lang w:val="sr-Cyrl-RS"/>
        </w:rPr>
        <w:t>мушки</w:t>
      </w:r>
      <w:r w:rsidRPr="008241C8">
        <w:rPr>
          <w:spacing w:val="-4"/>
          <w:sz w:val="24"/>
          <w:lang w:val="sr-Cyrl-RS"/>
        </w:rPr>
        <w:t xml:space="preserve"> </w:t>
      </w:r>
      <w:r w:rsidRPr="008241C8">
        <w:rPr>
          <w:sz w:val="24"/>
          <w:lang w:val="sr-Cyrl-RS"/>
        </w:rPr>
        <w:t>и</w:t>
      </w:r>
      <w:r w:rsidRPr="008241C8">
        <w:rPr>
          <w:spacing w:val="-6"/>
          <w:sz w:val="24"/>
          <w:lang w:val="sr-Cyrl-RS"/>
        </w:rPr>
        <w:t xml:space="preserve"> </w:t>
      </w:r>
      <w:r w:rsidRPr="008241C8">
        <w:rPr>
          <w:sz w:val="24"/>
          <w:lang w:val="sr-Cyrl-RS"/>
        </w:rPr>
        <w:t>на</w:t>
      </w:r>
      <w:r w:rsidRPr="008241C8">
        <w:rPr>
          <w:spacing w:val="-6"/>
          <w:sz w:val="24"/>
          <w:lang w:val="sr-Cyrl-RS"/>
        </w:rPr>
        <w:t xml:space="preserve"> </w:t>
      </w:r>
      <w:r w:rsidRPr="008241C8">
        <w:rPr>
          <w:sz w:val="24"/>
          <w:lang w:val="sr-Cyrl-RS"/>
        </w:rPr>
        <w:t>женски</w:t>
      </w:r>
      <w:r w:rsidRPr="008241C8">
        <w:rPr>
          <w:spacing w:val="-4"/>
          <w:sz w:val="24"/>
          <w:lang w:val="sr-Cyrl-RS"/>
        </w:rPr>
        <w:t xml:space="preserve"> </w:t>
      </w:r>
      <w:r w:rsidRPr="008241C8">
        <w:rPr>
          <w:sz w:val="24"/>
          <w:lang w:val="sr-Cyrl-RS"/>
        </w:rPr>
        <w:t>род.</w:t>
      </w:r>
    </w:p>
    <w:p w14:paraId="7685AC16" w14:textId="77777777" w:rsidR="00A921D8" w:rsidRPr="008241C8" w:rsidRDefault="00A921D8" w:rsidP="00A921D8">
      <w:pPr>
        <w:pStyle w:val="BodyText"/>
        <w:spacing w:before="35" w:line="276" w:lineRule="auto"/>
        <w:jc w:val="left"/>
        <w:rPr>
          <w:sz w:val="24"/>
          <w:lang w:val="sr-Cyrl-RS"/>
        </w:rPr>
      </w:pPr>
    </w:p>
    <w:p w14:paraId="0127C0EE" w14:textId="77777777" w:rsidR="00A921D8" w:rsidRPr="008241C8" w:rsidRDefault="00A921D8" w:rsidP="00A921D8">
      <w:pPr>
        <w:pStyle w:val="BodyText"/>
        <w:spacing w:line="276" w:lineRule="auto"/>
        <w:ind w:left="4164"/>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2</w:t>
      </w:r>
    </w:p>
    <w:p w14:paraId="6D212461" w14:textId="77777777" w:rsidR="00A921D8" w:rsidRPr="008241C8" w:rsidRDefault="00A921D8" w:rsidP="00A921D8">
      <w:pPr>
        <w:pStyle w:val="BodyText"/>
        <w:spacing w:before="41" w:line="276" w:lineRule="auto"/>
        <w:ind w:right="25" w:firstLine="719"/>
        <w:rPr>
          <w:sz w:val="24"/>
          <w:lang w:val="sr-Cyrl-RS"/>
        </w:rPr>
      </w:pPr>
      <w:r w:rsidRPr="008241C8">
        <w:rPr>
          <w:sz w:val="24"/>
          <w:lang w:val="sr-Cyrl-RS"/>
        </w:rPr>
        <w:t>Звања наставника су: наставник страног језика, наставник вештина, доцент, ванредни професор и редовни професор.</w:t>
      </w:r>
    </w:p>
    <w:p w14:paraId="2B7D86BD" w14:textId="77777777" w:rsidR="00A921D8" w:rsidRPr="008241C8" w:rsidRDefault="00A921D8" w:rsidP="00A921D8">
      <w:pPr>
        <w:pStyle w:val="BodyText"/>
        <w:spacing w:before="37" w:line="276" w:lineRule="auto"/>
        <w:jc w:val="left"/>
        <w:rPr>
          <w:sz w:val="24"/>
          <w:lang w:val="sr-Cyrl-RS"/>
        </w:rPr>
      </w:pPr>
    </w:p>
    <w:p w14:paraId="09A6DC73" w14:textId="77777777" w:rsidR="00A921D8" w:rsidRPr="008241C8" w:rsidRDefault="00A921D8" w:rsidP="00A921D8">
      <w:pPr>
        <w:pStyle w:val="BodyText"/>
        <w:spacing w:line="276" w:lineRule="auto"/>
        <w:ind w:left="4147"/>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3</w:t>
      </w:r>
    </w:p>
    <w:p w14:paraId="6163EECF" w14:textId="77777777" w:rsidR="00A921D8" w:rsidRPr="008241C8" w:rsidRDefault="00A921D8" w:rsidP="00A921D8">
      <w:pPr>
        <w:pStyle w:val="BodyText"/>
        <w:spacing w:before="41" w:line="276" w:lineRule="auto"/>
        <w:ind w:left="3" w:right="1265"/>
        <w:jc w:val="center"/>
        <w:rPr>
          <w:sz w:val="24"/>
          <w:lang w:val="sr-Cyrl-RS"/>
        </w:rPr>
      </w:pPr>
      <w:r w:rsidRPr="008241C8">
        <w:rPr>
          <w:sz w:val="24"/>
          <w:lang w:val="sr-Cyrl-RS"/>
        </w:rPr>
        <w:t>Наставник</w:t>
      </w:r>
      <w:r w:rsidRPr="008241C8">
        <w:rPr>
          <w:spacing w:val="-5"/>
          <w:sz w:val="24"/>
          <w:lang w:val="sr-Cyrl-RS"/>
        </w:rPr>
        <w:t xml:space="preserve"> </w:t>
      </w:r>
      <w:r w:rsidRPr="008241C8">
        <w:rPr>
          <w:sz w:val="24"/>
          <w:lang w:val="sr-Cyrl-RS"/>
        </w:rPr>
        <w:t>се</w:t>
      </w:r>
      <w:r w:rsidRPr="008241C8">
        <w:rPr>
          <w:spacing w:val="-3"/>
          <w:sz w:val="24"/>
          <w:lang w:val="sr-Cyrl-RS"/>
        </w:rPr>
        <w:t xml:space="preserve"> </w:t>
      </w:r>
      <w:r w:rsidRPr="008241C8">
        <w:rPr>
          <w:sz w:val="24"/>
          <w:lang w:val="sr-Cyrl-RS"/>
        </w:rPr>
        <w:t>бира</w:t>
      </w:r>
      <w:r w:rsidRPr="008241C8">
        <w:rPr>
          <w:spacing w:val="-3"/>
          <w:sz w:val="24"/>
          <w:lang w:val="sr-Cyrl-RS"/>
        </w:rPr>
        <w:t xml:space="preserve"> </w:t>
      </w:r>
      <w:r w:rsidRPr="008241C8">
        <w:rPr>
          <w:sz w:val="24"/>
          <w:lang w:val="sr-Cyrl-RS"/>
        </w:rPr>
        <w:t>за</w:t>
      </w:r>
      <w:r w:rsidRPr="008241C8">
        <w:rPr>
          <w:spacing w:val="-1"/>
          <w:sz w:val="24"/>
          <w:lang w:val="sr-Cyrl-RS"/>
        </w:rPr>
        <w:t xml:space="preserve"> </w:t>
      </w:r>
      <w:r w:rsidRPr="008241C8">
        <w:rPr>
          <w:sz w:val="24"/>
          <w:lang w:val="sr-Cyrl-RS"/>
        </w:rPr>
        <w:t>ужу</w:t>
      </w:r>
      <w:r w:rsidRPr="008241C8">
        <w:rPr>
          <w:spacing w:val="-7"/>
          <w:sz w:val="24"/>
          <w:lang w:val="sr-Cyrl-RS"/>
        </w:rPr>
        <w:t xml:space="preserve"> </w:t>
      </w:r>
      <w:r w:rsidRPr="008241C8">
        <w:rPr>
          <w:sz w:val="24"/>
          <w:lang w:val="sr-Cyrl-RS"/>
        </w:rPr>
        <w:t>научну,</w:t>
      </w:r>
      <w:r w:rsidRPr="008241C8">
        <w:rPr>
          <w:spacing w:val="-2"/>
          <w:sz w:val="24"/>
          <w:lang w:val="sr-Cyrl-RS"/>
        </w:rPr>
        <w:t xml:space="preserve"> </w:t>
      </w:r>
      <w:r w:rsidRPr="008241C8">
        <w:rPr>
          <w:sz w:val="24"/>
          <w:lang w:val="sr-Cyrl-RS"/>
        </w:rPr>
        <w:t>односно</w:t>
      </w:r>
      <w:r w:rsidRPr="008241C8">
        <w:rPr>
          <w:spacing w:val="-1"/>
          <w:sz w:val="24"/>
          <w:lang w:val="sr-Cyrl-RS"/>
        </w:rPr>
        <w:t xml:space="preserve"> </w:t>
      </w:r>
      <w:r w:rsidRPr="008241C8">
        <w:rPr>
          <w:sz w:val="24"/>
          <w:lang w:val="sr-Cyrl-RS"/>
        </w:rPr>
        <w:t>уметничку</w:t>
      </w:r>
      <w:r w:rsidRPr="008241C8">
        <w:rPr>
          <w:spacing w:val="-9"/>
          <w:sz w:val="24"/>
          <w:lang w:val="sr-Cyrl-RS"/>
        </w:rPr>
        <w:t xml:space="preserve"> </w:t>
      </w:r>
      <w:r w:rsidRPr="008241C8">
        <w:rPr>
          <w:spacing w:val="-2"/>
          <w:sz w:val="24"/>
          <w:lang w:val="sr-Cyrl-RS"/>
        </w:rPr>
        <w:t>област.</w:t>
      </w:r>
    </w:p>
    <w:p w14:paraId="51CD5C88" w14:textId="77777777" w:rsidR="00A921D8" w:rsidRPr="008241C8" w:rsidRDefault="00A921D8" w:rsidP="00A921D8">
      <w:pPr>
        <w:pStyle w:val="BodyText"/>
        <w:spacing w:before="84" w:line="276" w:lineRule="auto"/>
        <w:jc w:val="left"/>
        <w:rPr>
          <w:sz w:val="24"/>
          <w:lang w:val="sr-Cyrl-RS"/>
        </w:rPr>
      </w:pPr>
    </w:p>
    <w:p w14:paraId="4E63A55F" w14:textId="77777777" w:rsidR="00A921D8" w:rsidRPr="008241C8" w:rsidRDefault="00A921D8" w:rsidP="00A921D8">
      <w:pPr>
        <w:pStyle w:val="BodyText"/>
        <w:spacing w:line="276" w:lineRule="auto"/>
        <w:ind w:left="4192"/>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4</w:t>
      </w:r>
    </w:p>
    <w:p w14:paraId="5FCC10CA" w14:textId="77777777" w:rsidR="00A921D8" w:rsidRPr="008241C8" w:rsidRDefault="00A921D8" w:rsidP="00A921D8">
      <w:pPr>
        <w:pStyle w:val="BodyText"/>
        <w:spacing w:before="41" w:line="276" w:lineRule="auto"/>
        <w:ind w:right="30" w:firstLine="719"/>
        <w:rPr>
          <w:sz w:val="24"/>
          <w:lang w:val="sr-Cyrl-RS"/>
        </w:rPr>
      </w:pPr>
      <w:r w:rsidRPr="008241C8">
        <w:rPr>
          <w:sz w:val="24"/>
          <w:lang w:val="sr-Cyrl-RS"/>
        </w:rPr>
        <w:t>О законитости и исправности поступка стицања звања наставника и заснивања радног односа на факултету стара се декан.</w:t>
      </w:r>
    </w:p>
    <w:p w14:paraId="32AD0913" w14:textId="77777777" w:rsidR="00A921D8" w:rsidRPr="008241C8" w:rsidRDefault="00A921D8" w:rsidP="00A921D8">
      <w:pPr>
        <w:pStyle w:val="BodyText"/>
        <w:spacing w:line="276" w:lineRule="auto"/>
        <w:jc w:val="left"/>
        <w:rPr>
          <w:sz w:val="24"/>
          <w:lang w:val="sr-Cyrl-RS"/>
        </w:rPr>
      </w:pPr>
    </w:p>
    <w:p w14:paraId="3341E2C3" w14:textId="77777777" w:rsidR="00A921D8" w:rsidRPr="008241C8" w:rsidRDefault="00A921D8" w:rsidP="00A921D8">
      <w:pPr>
        <w:pStyle w:val="BodyText"/>
        <w:spacing w:before="82" w:line="276" w:lineRule="auto"/>
        <w:jc w:val="left"/>
        <w:rPr>
          <w:sz w:val="24"/>
          <w:lang w:val="sr-Cyrl-RS"/>
        </w:rPr>
      </w:pPr>
    </w:p>
    <w:p w14:paraId="01A529E9" w14:textId="77777777" w:rsidR="00A921D8" w:rsidRPr="008241C8" w:rsidRDefault="00A921D8" w:rsidP="00A921D8">
      <w:pPr>
        <w:pStyle w:val="BodyText"/>
        <w:spacing w:before="1" w:line="276" w:lineRule="auto"/>
        <w:ind w:left="7" w:right="7"/>
        <w:jc w:val="center"/>
        <w:rPr>
          <w:sz w:val="24"/>
          <w:lang w:val="sr-Cyrl-RS"/>
        </w:rPr>
      </w:pPr>
      <w:r w:rsidRPr="008241C8">
        <w:rPr>
          <w:sz w:val="24"/>
          <w:lang w:val="sr-Cyrl-RS"/>
        </w:rPr>
        <w:t>II</w:t>
      </w:r>
      <w:r w:rsidRPr="008241C8">
        <w:rPr>
          <w:spacing w:val="-3"/>
          <w:sz w:val="24"/>
          <w:lang w:val="sr-Cyrl-RS"/>
        </w:rPr>
        <w:t xml:space="preserve"> </w:t>
      </w:r>
      <w:r w:rsidRPr="008241C8">
        <w:rPr>
          <w:sz w:val="24"/>
          <w:lang w:val="sr-Cyrl-RS"/>
        </w:rPr>
        <w:t>–</w:t>
      </w:r>
      <w:r w:rsidRPr="008241C8">
        <w:rPr>
          <w:spacing w:val="-2"/>
          <w:sz w:val="24"/>
          <w:lang w:val="sr-Cyrl-RS"/>
        </w:rPr>
        <w:t xml:space="preserve"> </w:t>
      </w:r>
      <w:r w:rsidRPr="008241C8">
        <w:rPr>
          <w:sz w:val="24"/>
          <w:lang w:val="sr-Cyrl-RS"/>
        </w:rPr>
        <w:t>ПОКРЕТАЊЕ</w:t>
      </w:r>
      <w:r w:rsidRPr="008241C8">
        <w:rPr>
          <w:spacing w:val="-3"/>
          <w:sz w:val="24"/>
          <w:lang w:val="sr-Cyrl-RS"/>
        </w:rPr>
        <w:t xml:space="preserve"> </w:t>
      </w:r>
      <w:r w:rsidRPr="008241C8">
        <w:rPr>
          <w:sz w:val="24"/>
          <w:lang w:val="sr-Cyrl-RS"/>
        </w:rPr>
        <w:t>ПОСТУПКА</w:t>
      </w:r>
      <w:r w:rsidRPr="008241C8">
        <w:rPr>
          <w:spacing w:val="-3"/>
          <w:sz w:val="24"/>
          <w:lang w:val="sr-Cyrl-RS"/>
        </w:rPr>
        <w:t xml:space="preserve"> </w:t>
      </w:r>
      <w:r w:rsidRPr="008241C8">
        <w:rPr>
          <w:sz w:val="24"/>
          <w:lang w:val="sr-Cyrl-RS"/>
        </w:rPr>
        <w:t>ИЗБОРА</w:t>
      </w:r>
      <w:r w:rsidRPr="008241C8">
        <w:rPr>
          <w:spacing w:val="-3"/>
          <w:sz w:val="24"/>
          <w:lang w:val="sr-Cyrl-RS"/>
        </w:rPr>
        <w:t xml:space="preserve"> </w:t>
      </w:r>
      <w:r w:rsidRPr="008241C8">
        <w:rPr>
          <w:sz w:val="24"/>
          <w:lang w:val="sr-Cyrl-RS"/>
        </w:rPr>
        <w:t>У</w:t>
      </w:r>
      <w:r w:rsidRPr="008241C8">
        <w:rPr>
          <w:spacing w:val="-2"/>
          <w:sz w:val="24"/>
          <w:lang w:val="sr-Cyrl-RS"/>
        </w:rPr>
        <w:t xml:space="preserve"> </w:t>
      </w:r>
      <w:r w:rsidRPr="008241C8">
        <w:rPr>
          <w:sz w:val="24"/>
          <w:lang w:val="sr-Cyrl-RS"/>
        </w:rPr>
        <w:t>ЗВАЊА</w:t>
      </w:r>
      <w:r w:rsidRPr="008241C8">
        <w:rPr>
          <w:spacing w:val="-2"/>
          <w:sz w:val="24"/>
          <w:lang w:val="sr-Cyrl-RS"/>
        </w:rPr>
        <w:t xml:space="preserve"> НАСТАВНИКА</w:t>
      </w:r>
    </w:p>
    <w:p w14:paraId="384585AB" w14:textId="77777777" w:rsidR="00A921D8" w:rsidRPr="008241C8" w:rsidRDefault="00A921D8" w:rsidP="00A921D8">
      <w:pPr>
        <w:pStyle w:val="BodyText"/>
        <w:spacing w:before="81" w:line="276" w:lineRule="auto"/>
        <w:jc w:val="left"/>
        <w:rPr>
          <w:sz w:val="24"/>
          <w:lang w:val="sr-Cyrl-RS"/>
        </w:rPr>
      </w:pPr>
    </w:p>
    <w:p w14:paraId="5E25C989" w14:textId="77777777" w:rsidR="00A921D8" w:rsidRPr="008241C8" w:rsidRDefault="00A921D8" w:rsidP="00A921D8">
      <w:pPr>
        <w:pStyle w:val="ListParagraph"/>
        <w:widowControl w:val="0"/>
        <w:numPr>
          <w:ilvl w:val="0"/>
          <w:numId w:val="77"/>
        </w:numPr>
        <w:tabs>
          <w:tab w:val="left" w:pos="3620"/>
        </w:tabs>
        <w:autoSpaceDE w:val="0"/>
        <w:autoSpaceDN w:val="0"/>
        <w:spacing w:after="0" w:line="276" w:lineRule="auto"/>
        <w:ind w:left="3620"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t>Покретање</w:t>
      </w:r>
      <w:r w:rsidRPr="008241C8">
        <w:rPr>
          <w:rFonts w:ascii="Times New Roman" w:hAnsi="Times New Roman" w:cs="Times New Roman"/>
          <w:i/>
          <w:noProof/>
          <w:spacing w:val="-12"/>
          <w:lang w:val="sr-Cyrl-RS"/>
        </w:rPr>
        <w:t xml:space="preserve"> </w:t>
      </w:r>
      <w:r w:rsidRPr="008241C8">
        <w:rPr>
          <w:rFonts w:ascii="Times New Roman" w:hAnsi="Times New Roman" w:cs="Times New Roman"/>
          <w:i/>
          <w:noProof/>
          <w:spacing w:val="-2"/>
          <w:lang w:val="sr-Cyrl-RS"/>
        </w:rPr>
        <w:t>поступка</w:t>
      </w:r>
    </w:p>
    <w:p w14:paraId="6AB17EF5" w14:textId="77777777" w:rsidR="00A921D8" w:rsidRPr="008241C8" w:rsidRDefault="00A921D8" w:rsidP="00A921D8">
      <w:pPr>
        <w:pStyle w:val="BodyText"/>
        <w:spacing w:before="104" w:line="276" w:lineRule="auto"/>
        <w:jc w:val="left"/>
        <w:rPr>
          <w:i/>
          <w:sz w:val="24"/>
          <w:lang w:val="sr-Cyrl-RS"/>
        </w:rPr>
      </w:pPr>
    </w:p>
    <w:p w14:paraId="36607650" w14:textId="77777777" w:rsidR="00A921D8" w:rsidRPr="008241C8" w:rsidRDefault="00A921D8" w:rsidP="00A921D8">
      <w:pPr>
        <w:pStyle w:val="BodyText"/>
        <w:spacing w:line="276" w:lineRule="auto"/>
        <w:ind w:left="3984"/>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5</w:t>
      </w:r>
    </w:p>
    <w:p w14:paraId="2DA7B7D3" w14:textId="77777777" w:rsidR="00A921D8" w:rsidRPr="008241C8" w:rsidRDefault="00A921D8" w:rsidP="00A921D8">
      <w:pPr>
        <w:pStyle w:val="BodyText"/>
        <w:spacing w:before="41" w:line="276" w:lineRule="auto"/>
        <w:ind w:right="19" w:firstLine="719"/>
        <w:rPr>
          <w:sz w:val="24"/>
          <w:lang w:val="sr-Cyrl-RS"/>
        </w:rPr>
      </w:pPr>
      <w:r w:rsidRPr="008241C8">
        <w:rPr>
          <w:sz w:val="24"/>
          <w:lang w:val="sr-Cyrl-RS"/>
        </w:rPr>
        <w:t>Катедра, односно друга организациона наставна јединица факултета (у даљем тексту: катедра), упућује образложену иницијативу (у даљем тексту: иницијатива) декану за покретање поступка за избор наставника у одговарајуће звање са предлогом комисије</w:t>
      </w:r>
      <w:r w:rsidRPr="008241C8">
        <w:rPr>
          <w:spacing w:val="-2"/>
          <w:sz w:val="24"/>
          <w:lang w:val="sr-Cyrl-RS"/>
        </w:rPr>
        <w:t xml:space="preserve"> </w:t>
      </w:r>
      <w:r w:rsidRPr="008241C8">
        <w:rPr>
          <w:sz w:val="24"/>
          <w:lang w:val="sr-Cyrl-RS"/>
        </w:rPr>
        <w:t>за</w:t>
      </w:r>
      <w:r w:rsidRPr="008241C8">
        <w:rPr>
          <w:spacing w:val="-3"/>
          <w:sz w:val="24"/>
          <w:lang w:val="sr-Cyrl-RS"/>
        </w:rPr>
        <w:t xml:space="preserve"> </w:t>
      </w:r>
      <w:r w:rsidRPr="008241C8">
        <w:rPr>
          <w:sz w:val="24"/>
          <w:lang w:val="sr-Cyrl-RS"/>
        </w:rPr>
        <w:t>припрему</w:t>
      </w:r>
      <w:r w:rsidRPr="008241C8">
        <w:rPr>
          <w:spacing w:val="-7"/>
          <w:sz w:val="24"/>
          <w:lang w:val="sr-Cyrl-RS"/>
        </w:rPr>
        <w:t xml:space="preserve"> </w:t>
      </w:r>
      <w:r w:rsidRPr="008241C8">
        <w:rPr>
          <w:sz w:val="24"/>
          <w:lang w:val="sr-Cyrl-RS"/>
        </w:rPr>
        <w:t>реферата</w:t>
      </w:r>
      <w:r w:rsidRPr="008241C8">
        <w:rPr>
          <w:spacing w:val="-2"/>
          <w:sz w:val="24"/>
          <w:lang w:val="sr-Cyrl-RS"/>
        </w:rPr>
        <w:t xml:space="preserve"> </w:t>
      </w:r>
      <w:r w:rsidRPr="008241C8">
        <w:rPr>
          <w:sz w:val="24"/>
          <w:lang w:val="sr-Cyrl-RS"/>
        </w:rPr>
        <w:t>о</w:t>
      </w:r>
      <w:r w:rsidRPr="008241C8">
        <w:rPr>
          <w:spacing w:val="-2"/>
          <w:sz w:val="24"/>
          <w:lang w:val="sr-Cyrl-RS"/>
        </w:rPr>
        <w:t xml:space="preserve"> </w:t>
      </w:r>
      <w:r w:rsidRPr="008241C8">
        <w:rPr>
          <w:sz w:val="24"/>
          <w:lang w:val="sr-Cyrl-RS"/>
        </w:rPr>
        <w:t>пријављеним</w:t>
      </w:r>
      <w:r w:rsidRPr="008241C8">
        <w:rPr>
          <w:spacing w:val="-3"/>
          <w:sz w:val="24"/>
          <w:lang w:val="sr-Cyrl-RS"/>
        </w:rPr>
        <w:t xml:space="preserve"> </w:t>
      </w:r>
      <w:r w:rsidRPr="008241C8">
        <w:rPr>
          <w:sz w:val="24"/>
          <w:lang w:val="sr-Cyrl-RS"/>
        </w:rPr>
        <w:t>кандидатима</w:t>
      </w:r>
      <w:r w:rsidRPr="008241C8">
        <w:rPr>
          <w:spacing w:val="-3"/>
          <w:sz w:val="24"/>
          <w:lang w:val="sr-Cyrl-RS"/>
        </w:rPr>
        <w:t xml:space="preserve"> </w:t>
      </w:r>
      <w:r w:rsidRPr="008241C8">
        <w:rPr>
          <w:sz w:val="24"/>
          <w:lang w:val="sr-Cyrl-RS"/>
        </w:rPr>
        <w:t>(у</w:t>
      </w:r>
      <w:r w:rsidRPr="008241C8">
        <w:rPr>
          <w:spacing w:val="-7"/>
          <w:sz w:val="24"/>
          <w:lang w:val="sr-Cyrl-RS"/>
        </w:rPr>
        <w:t xml:space="preserve"> </w:t>
      </w:r>
      <w:r w:rsidRPr="008241C8">
        <w:rPr>
          <w:sz w:val="24"/>
          <w:lang w:val="sr-Cyrl-RS"/>
        </w:rPr>
        <w:t>даљем</w:t>
      </w:r>
      <w:r w:rsidRPr="008241C8">
        <w:rPr>
          <w:spacing w:val="-1"/>
          <w:sz w:val="24"/>
          <w:lang w:val="sr-Cyrl-RS"/>
        </w:rPr>
        <w:t xml:space="preserve"> </w:t>
      </w:r>
      <w:r w:rsidRPr="008241C8">
        <w:rPr>
          <w:sz w:val="24"/>
          <w:lang w:val="sr-Cyrl-RS"/>
        </w:rPr>
        <w:t>тексту:</w:t>
      </w:r>
      <w:r w:rsidRPr="008241C8">
        <w:rPr>
          <w:spacing w:val="-2"/>
          <w:sz w:val="24"/>
          <w:lang w:val="sr-Cyrl-RS"/>
        </w:rPr>
        <w:t xml:space="preserve"> </w:t>
      </w:r>
      <w:r w:rsidRPr="008241C8">
        <w:rPr>
          <w:sz w:val="24"/>
          <w:lang w:val="sr-Cyrl-RS"/>
        </w:rPr>
        <w:t xml:space="preserve">комисија, </w:t>
      </w:r>
      <w:r w:rsidRPr="008241C8">
        <w:rPr>
          <w:spacing w:val="-2"/>
          <w:sz w:val="24"/>
          <w:lang w:val="sr-Cyrl-RS"/>
        </w:rPr>
        <w:t>реферат).</w:t>
      </w:r>
    </w:p>
    <w:p w14:paraId="1643EE8D" w14:textId="77777777" w:rsidR="00A921D8" w:rsidRPr="008241C8" w:rsidRDefault="00A921D8" w:rsidP="00A921D8">
      <w:pPr>
        <w:pStyle w:val="BodyText"/>
        <w:spacing w:line="276" w:lineRule="auto"/>
        <w:ind w:right="21" w:firstLine="719"/>
        <w:rPr>
          <w:sz w:val="24"/>
          <w:lang w:val="sr-Cyrl-RS"/>
        </w:rPr>
      </w:pPr>
      <w:r w:rsidRPr="008241C8">
        <w:rPr>
          <w:sz w:val="24"/>
          <w:lang w:val="sr-Cyrl-RS"/>
        </w:rPr>
        <w:t>Ако се ради о избору лица које се већ налази у наставничком звању и у радном односу</w:t>
      </w:r>
      <w:r w:rsidRPr="008241C8">
        <w:rPr>
          <w:spacing w:val="-15"/>
          <w:sz w:val="24"/>
          <w:lang w:val="sr-Cyrl-RS"/>
        </w:rPr>
        <w:t xml:space="preserve"> </w:t>
      </w:r>
      <w:r w:rsidRPr="008241C8">
        <w:rPr>
          <w:sz w:val="24"/>
          <w:lang w:val="sr-Cyrl-RS"/>
        </w:rPr>
        <w:t>на</w:t>
      </w:r>
      <w:r w:rsidRPr="008241C8">
        <w:rPr>
          <w:spacing w:val="-15"/>
          <w:sz w:val="24"/>
          <w:lang w:val="sr-Cyrl-RS"/>
        </w:rPr>
        <w:t xml:space="preserve"> </w:t>
      </w:r>
      <w:r w:rsidRPr="008241C8">
        <w:rPr>
          <w:sz w:val="24"/>
          <w:lang w:val="sr-Cyrl-RS"/>
        </w:rPr>
        <w:t>одређено</w:t>
      </w:r>
      <w:r w:rsidRPr="008241C8">
        <w:rPr>
          <w:spacing w:val="-15"/>
          <w:sz w:val="24"/>
          <w:lang w:val="sr-Cyrl-RS"/>
        </w:rPr>
        <w:t xml:space="preserve"> </w:t>
      </w:r>
      <w:r w:rsidRPr="008241C8">
        <w:rPr>
          <w:sz w:val="24"/>
          <w:lang w:val="sr-Cyrl-RS"/>
        </w:rPr>
        <w:t>време</w:t>
      </w:r>
      <w:r w:rsidRPr="008241C8">
        <w:rPr>
          <w:spacing w:val="-15"/>
          <w:sz w:val="24"/>
          <w:lang w:val="sr-Cyrl-RS"/>
        </w:rPr>
        <w:t xml:space="preserve"> </w:t>
      </w:r>
      <w:r w:rsidRPr="008241C8">
        <w:rPr>
          <w:sz w:val="24"/>
          <w:lang w:val="sr-Cyrl-RS"/>
        </w:rPr>
        <w:t>на</w:t>
      </w:r>
      <w:r w:rsidRPr="008241C8">
        <w:rPr>
          <w:spacing w:val="-15"/>
          <w:sz w:val="24"/>
          <w:lang w:val="sr-Cyrl-RS"/>
        </w:rPr>
        <w:t xml:space="preserve"> </w:t>
      </w:r>
      <w:r w:rsidRPr="008241C8">
        <w:rPr>
          <w:sz w:val="24"/>
          <w:lang w:val="sr-Cyrl-RS"/>
        </w:rPr>
        <w:t>факултету,</w:t>
      </w:r>
      <w:r w:rsidRPr="008241C8">
        <w:rPr>
          <w:spacing w:val="-14"/>
          <w:sz w:val="24"/>
          <w:lang w:val="sr-Cyrl-RS"/>
        </w:rPr>
        <w:t xml:space="preserve"> </w:t>
      </w:r>
      <w:r w:rsidRPr="008241C8">
        <w:rPr>
          <w:sz w:val="24"/>
          <w:lang w:val="sr-Cyrl-RS"/>
        </w:rPr>
        <w:t>иницијатива</w:t>
      </w:r>
      <w:r w:rsidRPr="008241C8">
        <w:rPr>
          <w:spacing w:val="-15"/>
          <w:sz w:val="24"/>
          <w:lang w:val="sr-Cyrl-RS"/>
        </w:rPr>
        <w:t xml:space="preserve"> </w:t>
      </w:r>
      <w:r w:rsidRPr="008241C8">
        <w:rPr>
          <w:sz w:val="24"/>
          <w:lang w:val="sr-Cyrl-RS"/>
        </w:rPr>
        <w:t>се</w:t>
      </w:r>
      <w:r w:rsidRPr="008241C8">
        <w:rPr>
          <w:spacing w:val="-9"/>
          <w:sz w:val="24"/>
          <w:lang w:val="sr-Cyrl-RS"/>
        </w:rPr>
        <w:t xml:space="preserve"> </w:t>
      </w:r>
      <w:r w:rsidRPr="008241C8">
        <w:rPr>
          <w:sz w:val="24"/>
          <w:lang w:val="sr-Cyrl-RS"/>
        </w:rPr>
        <w:t>упућује</w:t>
      </w:r>
      <w:r w:rsidRPr="008241C8">
        <w:rPr>
          <w:spacing w:val="-14"/>
          <w:sz w:val="24"/>
          <w:lang w:val="sr-Cyrl-RS"/>
        </w:rPr>
        <w:t xml:space="preserve"> </w:t>
      </w:r>
      <w:r w:rsidRPr="008241C8">
        <w:rPr>
          <w:sz w:val="24"/>
          <w:lang w:val="sr-Cyrl-RS"/>
        </w:rPr>
        <w:t>најкасније</w:t>
      </w:r>
      <w:r w:rsidRPr="008241C8">
        <w:rPr>
          <w:spacing w:val="-15"/>
          <w:sz w:val="24"/>
          <w:lang w:val="sr-Cyrl-RS"/>
        </w:rPr>
        <w:t xml:space="preserve"> </w:t>
      </w:r>
      <w:r w:rsidRPr="008241C8">
        <w:rPr>
          <w:sz w:val="24"/>
          <w:lang w:val="sr-Cyrl-RS"/>
        </w:rPr>
        <w:t>седам</w:t>
      </w:r>
      <w:r w:rsidRPr="008241C8">
        <w:rPr>
          <w:spacing w:val="-14"/>
          <w:sz w:val="24"/>
          <w:lang w:val="sr-Cyrl-RS"/>
        </w:rPr>
        <w:t xml:space="preserve"> </w:t>
      </w:r>
      <w:r w:rsidRPr="008241C8">
        <w:rPr>
          <w:sz w:val="24"/>
          <w:lang w:val="sr-Cyrl-RS"/>
        </w:rPr>
        <w:t>месеци пре истека времена на које је то лице бирано, без обзира на то када је са њим закључен уговор о раду.</w:t>
      </w:r>
    </w:p>
    <w:p w14:paraId="472342FB" w14:textId="77777777" w:rsidR="00A921D8" w:rsidRPr="008241C8" w:rsidRDefault="00A921D8" w:rsidP="00A921D8">
      <w:pPr>
        <w:pStyle w:val="BodyText"/>
        <w:spacing w:line="276" w:lineRule="auto"/>
        <w:rPr>
          <w:sz w:val="24"/>
          <w:lang w:val="sr-Cyrl-RS"/>
        </w:rPr>
        <w:sectPr w:rsidR="00A921D8" w:rsidRPr="008241C8" w:rsidSect="00A921D8">
          <w:pgSz w:w="11910" w:h="16840"/>
          <w:pgMar w:top="1360" w:right="1417" w:bottom="280" w:left="1417" w:header="720" w:footer="720" w:gutter="0"/>
          <w:cols w:space="720"/>
        </w:sectPr>
      </w:pPr>
    </w:p>
    <w:p w14:paraId="2ECD7405" w14:textId="77777777" w:rsidR="00A921D8" w:rsidRPr="008241C8" w:rsidRDefault="00A921D8" w:rsidP="00A921D8">
      <w:pPr>
        <w:pStyle w:val="BodyText"/>
        <w:spacing w:before="76" w:line="276" w:lineRule="auto"/>
        <w:ind w:left="25" w:right="19" w:firstLine="717"/>
        <w:rPr>
          <w:sz w:val="24"/>
          <w:lang w:val="sr-Cyrl-RS"/>
        </w:rPr>
      </w:pPr>
      <w:r w:rsidRPr="008241C8">
        <w:rPr>
          <w:sz w:val="24"/>
          <w:lang w:val="sr-Cyrl-RS"/>
        </w:rPr>
        <w:lastRenderedPageBreak/>
        <w:t>У</w:t>
      </w:r>
      <w:r w:rsidRPr="008241C8">
        <w:rPr>
          <w:spacing w:val="-9"/>
          <w:sz w:val="24"/>
          <w:lang w:val="sr-Cyrl-RS"/>
        </w:rPr>
        <w:t xml:space="preserve"> </w:t>
      </w:r>
      <w:r w:rsidRPr="008241C8">
        <w:rPr>
          <w:sz w:val="24"/>
          <w:lang w:val="sr-Cyrl-RS"/>
        </w:rPr>
        <w:t>случају</w:t>
      </w:r>
      <w:r w:rsidRPr="008241C8">
        <w:rPr>
          <w:spacing w:val="-14"/>
          <w:sz w:val="24"/>
          <w:lang w:val="sr-Cyrl-RS"/>
        </w:rPr>
        <w:t xml:space="preserve"> </w:t>
      </w:r>
      <w:r w:rsidRPr="008241C8">
        <w:rPr>
          <w:sz w:val="24"/>
          <w:lang w:val="sr-Cyrl-RS"/>
        </w:rPr>
        <w:t>из</w:t>
      </w:r>
      <w:r w:rsidRPr="008241C8">
        <w:rPr>
          <w:spacing w:val="-9"/>
          <w:sz w:val="24"/>
          <w:lang w:val="sr-Cyrl-RS"/>
        </w:rPr>
        <w:t xml:space="preserve"> </w:t>
      </w:r>
      <w:r w:rsidRPr="008241C8">
        <w:rPr>
          <w:sz w:val="24"/>
          <w:lang w:val="sr-Cyrl-RS"/>
        </w:rPr>
        <w:t>става</w:t>
      </w:r>
      <w:r w:rsidRPr="008241C8">
        <w:rPr>
          <w:spacing w:val="-11"/>
          <w:sz w:val="24"/>
          <w:lang w:val="sr-Cyrl-RS"/>
        </w:rPr>
        <w:t xml:space="preserve"> </w:t>
      </w:r>
      <w:r w:rsidRPr="008241C8">
        <w:rPr>
          <w:sz w:val="24"/>
          <w:lang w:val="sr-Cyrl-RS"/>
        </w:rPr>
        <w:t>2</w:t>
      </w:r>
      <w:r w:rsidRPr="008241C8">
        <w:rPr>
          <w:spacing w:val="-10"/>
          <w:sz w:val="24"/>
          <w:lang w:val="sr-Cyrl-RS"/>
        </w:rPr>
        <w:t xml:space="preserve"> </w:t>
      </w:r>
      <w:r w:rsidRPr="008241C8">
        <w:rPr>
          <w:sz w:val="24"/>
          <w:lang w:val="sr-Cyrl-RS"/>
        </w:rPr>
        <w:t>овог</w:t>
      </w:r>
      <w:r w:rsidRPr="008241C8">
        <w:rPr>
          <w:spacing w:val="-10"/>
          <w:sz w:val="24"/>
          <w:lang w:val="sr-Cyrl-RS"/>
        </w:rPr>
        <w:t xml:space="preserve"> </w:t>
      </w:r>
      <w:r w:rsidRPr="008241C8">
        <w:rPr>
          <w:sz w:val="24"/>
          <w:lang w:val="sr-Cyrl-RS"/>
        </w:rPr>
        <w:t>члана,</w:t>
      </w:r>
      <w:r w:rsidRPr="008241C8">
        <w:rPr>
          <w:spacing w:val="-10"/>
          <w:sz w:val="24"/>
          <w:lang w:val="sr-Cyrl-RS"/>
        </w:rPr>
        <w:t xml:space="preserve"> </w:t>
      </w:r>
      <w:r w:rsidRPr="008241C8">
        <w:rPr>
          <w:sz w:val="24"/>
          <w:lang w:val="sr-Cyrl-RS"/>
        </w:rPr>
        <w:t>образложење</w:t>
      </w:r>
      <w:r w:rsidRPr="008241C8">
        <w:rPr>
          <w:spacing w:val="-11"/>
          <w:sz w:val="24"/>
          <w:lang w:val="sr-Cyrl-RS"/>
        </w:rPr>
        <w:t xml:space="preserve"> </w:t>
      </w:r>
      <w:r w:rsidRPr="008241C8">
        <w:rPr>
          <w:sz w:val="24"/>
          <w:lang w:val="sr-Cyrl-RS"/>
        </w:rPr>
        <w:t>иницијативе</w:t>
      </w:r>
      <w:r w:rsidRPr="008241C8">
        <w:rPr>
          <w:spacing w:val="-11"/>
          <w:sz w:val="24"/>
          <w:lang w:val="sr-Cyrl-RS"/>
        </w:rPr>
        <w:t xml:space="preserve"> </w:t>
      </w:r>
      <w:r w:rsidRPr="008241C8">
        <w:rPr>
          <w:sz w:val="24"/>
          <w:lang w:val="sr-Cyrl-RS"/>
        </w:rPr>
        <w:t>треба</w:t>
      </w:r>
      <w:r w:rsidRPr="008241C8">
        <w:rPr>
          <w:spacing w:val="-11"/>
          <w:sz w:val="24"/>
          <w:lang w:val="sr-Cyrl-RS"/>
        </w:rPr>
        <w:t xml:space="preserve"> </w:t>
      </w:r>
      <w:r w:rsidRPr="008241C8">
        <w:rPr>
          <w:sz w:val="24"/>
          <w:lang w:val="sr-Cyrl-RS"/>
        </w:rPr>
        <w:t>да</w:t>
      </w:r>
      <w:r w:rsidRPr="008241C8">
        <w:rPr>
          <w:spacing w:val="-10"/>
          <w:sz w:val="24"/>
          <w:lang w:val="sr-Cyrl-RS"/>
        </w:rPr>
        <w:t xml:space="preserve"> </w:t>
      </w:r>
      <w:r w:rsidRPr="008241C8">
        <w:rPr>
          <w:sz w:val="24"/>
          <w:lang w:val="sr-Cyrl-RS"/>
        </w:rPr>
        <w:t>садржи</w:t>
      </w:r>
      <w:r w:rsidRPr="008241C8">
        <w:rPr>
          <w:spacing w:val="-9"/>
          <w:sz w:val="24"/>
          <w:lang w:val="sr-Cyrl-RS"/>
        </w:rPr>
        <w:t xml:space="preserve"> </w:t>
      </w:r>
      <w:r w:rsidRPr="008241C8">
        <w:rPr>
          <w:sz w:val="24"/>
          <w:lang w:val="sr-Cyrl-RS"/>
        </w:rPr>
        <w:t>попис испуњених услова и остварених резултата са њиховом квантификацијом, према прописаном обрасцу</w:t>
      </w:r>
      <w:r w:rsidRPr="008241C8">
        <w:rPr>
          <w:spacing w:val="40"/>
          <w:sz w:val="24"/>
          <w:lang w:val="sr-Cyrl-RS"/>
        </w:rPr>
        <w:t xml:space="preserve"> </w:t>
      </w:r>
      <w:r w:rsidRPr="008241C8">
        <w:rPr>
          <w:sz w:val="24"/>
          <w:lang w:val="sr-Cyrl-RS"/>
        </w:rPr>
        <w:t>из овог Правилника.</w:t>
      </w:r>
    </w:p>
    <w:p w14:paraId="1AE8BFAE" w14:textId="77777777" w:rsidR="00A921D8" w:rsidRPr="008241C8" w:rsidRDefault="00A921D8" w:rsidP="00A921D8">
      <w:pPr>
        <w:pStyle w:val="BodyText"/>
        <w:spacing w:before="41" w:line="276" w:lineRule="auto"/>
        <w:jc w:val="left"/>
        <w:rPr>
          <w:sz w:val="24"/>
          <w:lang w:val="sr-Cyrl-RS"/>
        </w:rPr>
      </w:pPr>
    </w:p>
    <w:p w14:paraId="6E0E4435" w14:textId="77777777" w:rsidR="00A921D8" w:rsidRPr="008241C8" w:rsidRDefault="00A921D8" w:rsidP="00A921D8">
      <w:pPr>
        <w:pStyle w:val="BodyText"/>
        <w:spacing w:before="1" w:line="276" w:lineRule="auto"/>
        <w:ind w:left="4192"/>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6</w:t>
      </w:r>
    </w:p>
    <w:p w14:paraId="345BA8D4" w14:textId="77777777" w:rsidR="00A921D8" w:rsidRPr="008241C8" w:rsidRDefault="00A921D8" w:rsidP="00A921D8">
      <w:pPr>
        <w:pStyle w:val="BodyText"/>
        <w:spacing w:before="40" w:line="276" w:lineRule="auto"/>
        <w:ind w:left="743"/>
        <w:rPr>
          <w:sz w:val="24"/>
          <w:lang w:val="sr-Cyrl-RS"/>
        </w:rPr>
      </w:pPr>
      <w:r w:rsidRPr="008241C8">
        <w:rPr>
          <w:sz w:val="24"/>
          <w:lang w:val="sr-Cyrl-RS"/>
        </w:rPr>
        <w:t>Декан</w:t>
      </w:r>
      <w:r w:rsidRPr="008241C8">
        <w:rPr>
          <w:spacing w:val="-2"/>
          <w:sz w:val="24"/>
          <w:lang w:val="sr-Cyrl-RS"/>
        </w:rPr>
        <w:t xml:space="preserve"> </w:t>
      </w:r>
      <w:r w:rsidRPr="008241C8">
        <w:rPr>
          <w:sz w:val="24"/>
          <w:lang w:val="sr-Cyrl-RS"/>
        </w:rPr>
        <w:t>упућује</w:t>
      </w:r>
      <w:r w:rsidRPr="008241C8">
        <w:rPr>
          <w:spacing w:val="-2"/>
          <w:sz w:val="24"/>
          <w:lang w:val="sr-Cyrl-RS"/>
        </w:rPr>
        <w:t xml:space="preserve"> </w:t>
      </w:r>
      <w:r w:rsidRPr="008241C8">
        <w:rPr>
          <w:sz w:val="24"/>
          <w:lang w:val="sr-Cyrl-RS"/>
        </w:rPr>
        <w:t>иницијативу</w:t>
      </w:r>
      <w:r w:rsidRPr="008241C8">
        <w:rPr>
          <w:spacing w:val="-7"/>
          <w:sz w:val="24"/>
          <w:lang w:val="sr-Cyrl-RS"/>
        </w:rPr>
        <w:t xml:space="preserve"> </w:t>
      </w:r>
      <w:r w:rsidRPr="008241C8">
        <w:rPr>
          <w:sz w:val="24"/>
          <w:lang w:val="sr-Cyrl-RS"/>
        </w:rPr>
        <w:t>изборном</w:t>
      </w:r>
      <w:r w:rsidRPr="008241C8">
        <w:rPr>
          <w:spacing w:val="-3"/>
          <w:sz w:val="24"/>
          <w:lang w:val="sr-Cyrl-RS"/>
        </w:rPr>
        <w:t xml:space="preserve"> </w:t>
      </w:r>
      <w:r w:rsidRPr="008241C8">
        <w:rPr>
          <w:sz w:val="24"/>
          <w:lang w:val="sr-Cyrl-RS"/>
        </w:rPr>
        <w:t>већу</w:t>
      </w:r>
      <w:r w:rsidRPr="008241C8">
        <w:rPr>
          <w:spacing w:val="-7"/>
          <w:sz w:val="24"/>
          <w:lang w:val="sr-Cyrl-RS"/>
        </w:rPr>
        <w:t xml:space="preserve"> </w:t>
      </w:r>
      <w:r w:rsidRPr="008241C8">
        <w:rPr>
          <w:sz w:val="24"/>
          <w:lang w:val="sr-Cyrl-RS"/>
        </w:rPr>
        <w:t>до</w:t>
      </w:r>
      <w:r w:rsidRPr="008241C8">
        <w:rPr>
          <w:spacing w:val="-2"/>
          <w:sz w:val="24"/>
          <w:lang w:val="sr-Cyrl-RS"/>
        </w:rPr>
        <w:t xml:space="preserve"> </w:t>
      </w:r>
      <w:r w:rsidRPr="008241C8">
        <w:rPr>
          <w:sz w:val="24"/>
          <w:lang w:val="sr-Cyrl-RS"/>
        </w:rPr>
        <w:t>прве</w:t>
      </w:r>
      <w:r w:rsidRPr="008241C8">
        <w:rPr>
          <w:spacing w:val="-4"/>
          <w:sz w:val="24"/>
          <w:lang w:val="sr-Cyrl-RS"/>
        </w:rPr>
        <w:t xml:space="preserve"> </w:t>
      </w:r>
      <w:r w:rsidRPr="008241C8">
        <w:rPr>
          <w:sz w:val="24"/>
          <w:lang w:val="sr-Cyrl-RS"/>
        </w:rPr>
        <w:t>наредне</w:t>
      </w:r>
      <w:r w:rsidRPr="008241C8">
        <w:rPr>
          <w:spacing w:val="-2"/>
          <w:sz w:val="24"/>
          <w:lang w:val="sr-Cyrl-RS"/>
        </w:rPr>
        <w:t xml:space="preserve"> седнице.</w:t>
      </w:r>
    </w:p>
    <w:p w14:paraId="3B68A55B" w14:textId="77777777" w:rsidR="00A921D8" w:rsidRPr="008241C8" w:rsidRDefault="00A921D8" w:rsidP="00A921D8">
      <w:pPr>
        <w:pStyle w:val="BodyText"/>
        <w:spacing w:before="41" w:line="276" w:lineRule="auto"/>
        <w:ind w:right="28" w:firstLine="719"/>
        <w:rPr>
          <w:sz w:val="24"/>
          <w:lang w:val="sr-Cyrl-RS"/>
        </w:rPr>
      </w:pPr>
      <w:r w:rsidRPr="008241C8">
        <w:rPr>
          <w:sz w:val="24"/>
          <w:lang w:val="sr-Cyrl-RS"/>
        </w:rPr>
        <w:t>Уколико катедра не достави декану образложену иницијативу за покретање поступка у року из члана 5 став 2 Правилника, декан без одлагања упућује предлог изборном већу за покретање поступка за избор наставника (у даљем тексту: предлог) и за именовање комисије.</w:t>
      </w:r>
    </w:p>
    <w:p w14:paraId="389C73D1" w14:textId="77777777" w:rsidR="00A921D8" w:rsidRPr="008241C8" w:rsidRDefault="00A921D8" w:rsidP="00A921D8">
      <w:pPr>
        <w:pStyle w:val="BodyText"/>
        <w:spacing w:before="1" w:line="276" w:lineRule="auto"/>
        <w:ind w:right="29" w:firstLine="719"/>
        <w:rPr>
          <w:sz w:val="24"/>
          <w:lang w:val="sr-Cyrl-RS"/>
        </w:rPr>
      </w:pPr>
      <w:r w:rsidRPr="008241C8">
        <w:rPr>
          <w:sz w:val="24"/>
          <w:lang w:val="sr-Cyrl-RS"/>
        </w:rPr>
        <w:t>Ако од дана пријема иницијативе до прве наредне седнице изборног већа декан не упути предлог, изборно веће разматра иницијативу и доноси одлуку.</w:t>
      </w:r>
    </w:p>
    <w:p w14:paraId="6513F802" w14:textId="77777777" w:rsidR="00A921D8" w:rsidRPr="008241C8" w:rsidRDefault="00A921D8" w:rsidP="00A921D8">
      <w:pPr>
        <w:pStyle w:val="BodyText"/>
        <w:spacing w:line="276" w:lineRule="auto"/>
        <w:ind w:right="24" w:firstLine="719"/>
        <w:rPr>
          <w:sz w:val="24"/>
          <w:lang w:val="sr-Cyrl-RS"/>
        </w:rPr>
      </w:pPr>
      <w:r w:rsidRPr="008241C8">
        <w:rPr>
          <w:sz w:val="24"/>
          <w:lang w:val="sr-Cyrl-RS"/>
        </w:rPr>
        <w:t xml:space="preserve">Уколико после протека рока из члана 5 став 2 Правилника катедра не достави декану образложену иницијативу, као и уколико декан не упути предлог, изборно веће је дужно да на првој наредној седници започне поступак без иницијативе, односно </w:t>
      </w:r>
      <w:r w:rsidRPr="008241C8">
        <w:rPr>
          <w:spacing w:val="-2"/>
          <w:sz w:val="24"/>
          <w:lang w:val="sr-Cyrl-RS"/>
        </w:rPr>
        <w:t>предлога.</w:t>
      </w:r>
    </w:p>
    <w:p w14:paraId="4A1E51D2" w14:textId="77777777" w:rsidR="00A921D8" w:rsidRPr="008241C8" w:rsidRDefault="00A921D8" w:rsidP="00A921D8">
      <w:pPr>
        <w:pStyle w:val="BodyText"/>
        <w:spacing w:line="276" w:lineRule="auto"/>
        <w:ind w:right="22" w:firstLine="719"/>
        <w:rPr>
          <w:sz w:val="24"/>
          <w:lang w:val="sr-Cyrl-RS"/>
        </w:rPr>
      </w:pPr>
      <w:r w:rsidRPr="008241C8">
        <w:rPr>
          <w:sz w:val="24"/>
          <w:lang w:val="sr-Cyrl-RS"/>
        </w:rPr>
        <w:t>У случају</w:t>
      </w:r>
      <w:r w:rsidRPr="008241C8">
        <w:rPr>
          <w:spacing w:val="-5"/>
          <w:sz w:val="24"/>
          <w:lang w:val="sr-Cyrl-RS"/>
        </w:rPr>
        <w:t xml:space="preserve"> </w:t>
      </w:r>
      <w:r w:rsidRPr="008241C8">
        <w:rPr>
          <w:sz w:val="24"/>
          <w:lang w:val="sr-Cyrl-RS"/>
        </w:rPr>
        <w:t>из става 3 и</w:t>
      </w:r>
      <w:r w:rsidRPr="008241C8">
        <w:rPr>
          <w:spacing w:val="-1"/>
          <w:sz w:val="24"/>
          <w:lang w:val="sr-Cyrl-RS"/>
        </w:rPr>
        <w:t xml:space="preserve"> </w:t>
      </w:r>
      <w:r w:rsidRPr="008241C8">
        <w:rPr>
          <w:sz w:val="24"/>
          <w:lang w:val="sr-Cyrl-RS"/>
        </w:rPr>
        <w:t>4</w:t>
      </w:r>
      <w:r w:rsidRPr="008241C8">
        <w:rPr>
          <w:spacing w:val="-3"/>
          <w:sz w:val="24"/>
          <w:lang w:val="sr-Cyrl-RS"/>
        </w:rPr>
        <w:t xml:space="preserve"> </w:t>
      </w:r>
      <w:r w:rsidRPr="008241C8">
        <w:rPr>
          <w:sz w:val="24"/>
          <w:lang w:val="sr-Cyrl-RS"/>
        </w:rPr>
        <w:t>овог</w:t>
      </w:r>
      <w:r w:rsidRPr="008241C8">
        <w:rPr>
          <w:spacing w:val="-1"/>
          <w:sz w:val="24"/>
          <w:lang w:val="sr-Cyrl-RS"/>
        </w:rPr>
        <w:t xml:space="preserve"> </w:t>
      </w:r>
      <w:r w:rsidRPr="008241C8">
        <w:rPr>
          <w:sz w:val="24"/>
          <w:lang w:val="sr-Cyrl-RS"/>
        </w:rPr>
        <w:t>члана, стављање</w:t>
      </w:r>
      <w:r w:rsidRPr="008241C8">
        <w:rPr>
          <w:spacing w:val="-1"/>
          <w:sz w:val="24"/>
          <w:lang w:val="sr-Cyrl-RS"/>
        </w:rPr>
        <w:t xml:space="preserve"> </w:t>
      </w:r>
      <w:r w:rsidRPr="008241C8">
        <w:rPr>
          <w:sz w:val="24"/>
          <w:lang w:val="sr-Cyrl-RS"/>
        </w:rPr>
        <w:t>на</w:t>
      </w:r>
      <w:r w:rsidRPr="008241C8">
        <w:rPr>
          <w:spacing w:val="-1"/>
          <w:sz w:val="24"/>
          <w:lang w:val="sr-Cyrl-RS"/>
        </w:rPr>
        <w:t xml:space="preserve"> </w:t>
      </w:r>
      <w:r w:rsidRPr="008241C8">
        <w:rPr>
          <w:sz w:val="24"/>
          <w:lang w:val="sr-Cyrl-RS"/>
        </w:rPr>
        <w:t>дневни ред, а у</w:t>
      </w:r>
      <w:r w:rsidRPr="008241C8">
        <w:rPr>
          <w:spacing w:val="-8"/>
          <w:sz w:val="24"/>
          <w:lang w:val="sr-Cyrl-RS"/>
        </w:rPr>
        <w:t xml:space="preserve"> </w:t>
      </w:r>
      <w:r w:rsidRPr="008241C8">
        <w:rPr>
          <w:sz w:val="24"/>
          <w:lang w:val="sr-Cyrl-RS"/>
        </w:rPr>
        <w:t>случају</w:t>
      </w:r>
      <w:r w:rsidRPr="008241C8">
        <w:rPr>
          <w:spacing w:val="-5"/>
          <w:sz w:val="24"/>
          <w:lang w:val="sr-Cyrl-RS"/>
        </w:rPr>
        <w:t xml:space="preserve"> </w:t>
      </w:r>
      <w:r w:rsidRPr="008241C8">
        <w:rPr>
          <w:sz w:val="24"/>
          <w:lang w:val="sr-Cyrl-RS"/>
        </w:rPr>
        <w:t>из става 4 расписивање конкурса и именовање чланова комисије може да предложи било који члан изборног већа у истом или вишем звању од звања у које се наставник бира.</w:t>
      </w:r>
    </w:p>
    <w:p w14:paraId="0835D11D" w14:textId="77777777" w:rsidR="00A921D8" w:rsidRPr="008241C8" w:rsidRDefault="00A921D8" w:rsidP="00A921D8">
      <w:pPr>
        <w:pStyle w:val="BodyText"/>
        <w:spacing w:line="276" w:lineRule="auto"/>
        <w:ind w:right="30" w:firstLine="719"/>
        <w:rPr>
          <w:sz w:val="24"/>
          <w:lang w:val="sr-Cyrl-RS"/>
        </w:rPr>
      </w:pPr>
      <w:r w:rsidRPr="008241C8">
        <w:rPr>
          <w:sz w:val="24"/>
          <w:lang w:val="sr-Cyrl-RS"/>
        </w:rPr>
        <w:t xml:space="preserve">Предлог из става 2 и 5 овог члана се врши према прописаном обрасцу из </w:t>
      </w:r>
      <w:r w:rsidRPr="008241C8">
        <w:rPr>
          <w:spacing w:val="-2"/>
          <w:sz w:val="24"/>
          <w:lang w:val="sr-Cyrl-RS"/>
        </w:rPr>
        <w:t>Правилника.</w:t>
      </w:r>
    </w:p>
    <w:p w14:paraId="13A407A0" w14:textId="77777777" w:rsidR="00A921D8" w:rsidRPr="008241C8" w:rsidRDefault="00A921D8" w:rsidP="00A921D8">
      <w:pPr>
        <w:pStyle w:val="BodyText"/>
        <w:spacing w:before="36" w:line="276" w:lineRule="auto"/>
        <w:jc w:val="left"/>
        <w:rPr>
          <w:sz w:val="24"/>
          <w:lang w:val="sr-Cyrl-RS"/>
        </w:rPr>
      </w:pPr>
    </w:p>
    <w:p w14:paraId="16C5408C" w14:textId="77777777" w:rsidR="00A921D8" w:rsidRPr="008241C8" w:rsidRDefault="00A921D8" w:rsidP="00A921D8">
      <w:pPr>
        <w:pStyle w:val="BodyText"/>
        <w:spacing w:line="276" w:lineRule="auto"/>
        <w:ind w:left="4192"/>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7</w:t>
      </w:r>
    </w:p>
    <w:p w14:paraId="2849EFE9" w14:textId="77777777" w:rsidR="00A921D8" w:rsidRPr="008241C8" w:rsidRDefault="00A921D8" w:rsidP="00A921D8">
      <w:pPr>
        <w:pStyle w:val="BodyText"/>
        <w:spacing w:before="41" w:line="276" w:lineRule="auto"/>
        <w:ind w:right="18" w:firstLine="719"/>
        <w:rPr>
          <w:sz w:val="24"/>
          <w:lang w:val="sr-Cyrl-RS"/>
        </w:rPr>
      </w:pPr>
      <w:r w:rsidRPr="008241C8">
        <w:rPr>
          <w:sz w:val="24"/>
          <w:lang w:val="sr-Cyrl-RS"/>
        </w:rPr>
        <w:t>Изборно веће доноси одлуку о расписивању конкурса и одлуку о именовању комисије и одређује њеног председавајућег.</w:t>
      </w:r>
    </w:p>
    <w:p w14:paraId="37858833" w14:textId="77777777" w:rsidR="00A921D8" w:rsidRPr="008241C8" w:rsidRDefault="00A921D8" w:rsidP="00A921D8">
      <w:pPr>
        <w:pStyle w:val="BodyText"/>
        <w:spacing w:line="276" w:lineRule="auto"/>
        <w:ind w:left="743"/>
        <w:rPr>
          <w:sz w:val="24"/>
          <w:lang w:val="sr-Cyrl-RS"/>
        </w:rPr>
      </w:pPr>
      <w:r w:rsidRPr="008241C8">
        <w:rPr>
          <w:sz w:val="24"/>
          <w:lang w:val="sr-Cyrl-RS"/>
        </w:rPr>
        <w:t>Конкурс</w:t>
      </w:r>
      <w:r w:rsidRPr="008241C8">
        <w:rPr>
          <w:spacing w:val="-2"/>
          <w:sz w:val="24"/>
          <w:lang w:val="sr-Cyrl-RS"/>
        </w:rPr>
        <w:t xml:space="preserve"> </w:t>
      </w:r>
      <w:r w:rsidRPr="008241C8">
        <w:rPr>
          <w:sz w:val="24"/>
          <w:lang w:val="sr-Cyrl-RS"/>
        </w:rPr>
        <w:t>се</w:t>
      </w:r>
      <w:r w:rsidRPr="008241C8">
        <w:rPr>
          <w:spacing w:val="-4"/>
          <w:sz w:val="24"/>
          <w:lang w:val="sr-Cyrl-RS"/>
        </w:rPr>
        <w:t xml:space="preserve"> </w:t>
      </w:r>
      <w:r w:rsidRPr="008241C8">
        <w:rPr>
          <w:sz w:val="24"/>
          <w:lang w:val="sr-Cyrl-RS"/>
        </w:rPr>
        <w:t>расписује</w:t>
      </w:r>
      <w:r w:rsidRPr="008241C8">
        <w:rPr>
          <w:spacing w:val="-3"/>
          <w:sz w:val="24"/>
          <w:lang w:val="sr-Cyrl-RS"/>
        </w:rPr>
        <w:t xml:space="preserve"> </w:t>
      </w:r>
      <w:r w:rsidRPr="008241C8">
        <w:rPr>
          <w:sz w:val="24"/>
          <w:lang w:val="sr-Cyrl-RS"/>
        </w:rPr>
        <w:t>за</w:t>
      </w:r>
      <w:r w:rsidRPr="008241C8">
        <w:rPr>
          <w:spacing w:val="-2"/>
          <w:sz w:val="24"/>
          <w:lang w:val="sr-Cyrl-RS"/>
        </w:rPr>
        <w:t xml:space="preserve"> </w:t>
      </w:r>
      <w:r w:rsidRPr="008241C8">
        <w:rPr>
          <w:sz w:val="24"/>
          <w:lang w:val="sr-Cyrl-RS"/>
        </w:rPr>
        <w:t>једно</w:t>
      </w:r>
      <w:r w:rsidRPr="008241C8">
        <w:rPr>
          <w:spacing w:val="-2"/>
          <w:sz w:val="24"/>
          <w:lang w:val="sr-Cyrl-RS"/>
        </w:rPr>
        <w:t xml:space="preserve"> звање.</w:t>
      </w:r>
    </w:p>
    <w:p w14:paraId="18C6DC1B" w14:textId="77777777" w:rsidR="00A921D8" w:rsidRPr="008241C8" w:rsidRDefault="00A921D8" w:rsidP="00A921D8">
      <w:pPr>
        <w:pStyle w:val="BodyText"/>
        <w:spacing w:before="41" w:line="276" w:lineRule="auto"/>
        <w:ind w:right="27" w:firstLine="719"/>
        <w:rPr>
          <w:sz w:val="24"/>
          <w:lang w:val="sr-Cyrl-RS"/>
        </w:rPr>
      </w:pPr>
      <w:r w:rsidRPr="008241C8">
        <w:rPr>
          <w:sz w:val="24"/>
          <w:lang w:val="sr-Cyrl-RS"/>
        </w:rPr>
        <w:t>Изборно</w:t>
      </w:r>
      <w:r w:rsidRPr="008241C8">
        <w:rPr>
          <w:spacing w:val="-8"/>
          <w:sz w:val="24"/>
          <w:lang w:val="sr-Cyrl-RS"/>
        </w:rPr>
        <w:t xml:space="preserve"> </w:t>
      </w:r>
      <w:r w:rsidRPr="008241C8">
        <w:rPr>
          <w:sz w:val="24"/>
          <w:lang w:val="sr-Cyrl-RS"/>
        </w:rPr>
        <w:t>веће</w:t>
      </w:r>
      <w:r w:rsidRPr="008241C8">
        <w:rPr>
          <w:spacing w:val="-9"/>
          <w:sz w:val="24"/>
          <w:lang w:val="sr-Cyrl-RS"/>
        </w:rPr>
        <w:t xml:space="preserve"> </w:t>
      </w:r>
      <w:r w:rsidRPr="008241C8">
        <w:rPr>
          <w:sz w:val="24"/>
          <w:lang w:val="sr-Cyrl-RS"/>
        </w:rPr>
        <w:t>може</w:t>
      </w:r>
      <w:r w:rsidRPr="008241C8">
        <w:rPr>
          <w:spacing w:val="-9"/>
          <w:sz w:val="24"/>
          <w:lang w:val="sr-Cyrl-RS"/>
        </w:rPr>
        <w:t xml:space="preserve"> </w:t>
      </w:r>
      <w:r w:rsidRPr="008241C8">
        <w:rPr>
          <w:sz w:val="24"/>
          <w:lang w:val="sr-Cyrl-RS"/>
        </w:rPr>
        <w:t>одлучити</w:t>
      </w:r>
      <w:r w:rsidRPr="008241C8">
        <w:rPr>
          <w:spacing w:val="-7"/>
          <w:sz w:val="24"/>
          <w:lang w:val="sr-Cyrl-RS"/>
        </w:rPr>
        <w:t xml:space="preserve"> </w:t>
      </w:r>
      <w:r w:rsidRPr="008241C8">
        <w:rPr>
          <w:sz w:val="24"/>
          <w:lang w:val="sr-Cyrl-RS"/>
        </w:rPr>
        <w:t>да</w:t>
      </w:r>
      <w:r w:rsidRPr="008241C8">
        <w:rPr>
          <w:spacing w:val="-9"/>
          <w:sz w:val="24"/>
          <w:lang w:val="sr-Cyrl-RS"/>
        </w:rPr>
        <w:t xml:space="preserve"> </w:t>
      </w:r>
      <w:r w:rsidRPr="008241C8">
        <w:rPr>
          <w:sz w:val="24"/>
          <w:lang w:val="sr-Cyrl-RS"/>
        </w:rPr>
        <w:t>се</w:t>
      </w:r>
      <w:r w:rsidRPr="008241C8">
        <w:rPr>
          <w:spacing w:val="-7"/>
          <w:sz w:val="24"/>
          <w:lang w:val="sr-Cyrl-RS"/>
        </w:rPr>
        <w:t xml:space="preserve"> </w:t>
      </w:r>
      <w:r w:rsidRPr="008241C8">
        <w:rPr>
          <w:sz w:val="24"/>
          <w:lang w:val="sr-Cyrl-RS"/>
        </w:rPr>
        <w:t>именује</w:t>
      </w:r>
      <w:r w:rsidRPr="008241C8">
        <w:rPr>
          <w:spacing w:val="-7"/>
          <w:sz w:val="24"/>
          <w:lang w:val="sr-Cyrl-RS"/>
        </w:rPr>
        <w:t xml:space="preserve"> </w:t>
      </w:r>
      <w:r w:rsidRPr="008241C8">
        <w:rPr>
          <w:sz w:val="24"/>
          <w:lang w:val="sr-Cyrl-RS"/>
        </w:rPr>
        <w:t>комисија</w:t>
      </w:r>
      <w:r w:rsidRPr="008241C8">
        <w:rPr>
          <w:spacing w:val="-6"/>
          <w:sz w:val="24"/>
          <w:lang w:val="sr-Cyrl-RS"/>
        </w:rPr>
        <w:t xml:space="preserve"> </w:t>
      </w:r>
      <w:r w:rsidRPr="008241C8">
        <w:rPr>
          <w:sz w:val="24"/>
          <w:lang w:val="sr-Cyrl-RS"/>
        </w:rPr>
        <w:t>у</w:t>
      </w:r>
      <w:r w:rsidRPr="008241C8">
        <w:rPr>
          <w:spacing w:val="-12"/>
          <w:sz w:val="24"/>
          <w:lang w:val="sr-Cyrl-RS"/>
        </w:rPr>
        <w:t xml:space="preserve"> </w:t>
      </w:r>
      <w:r w:rsidRPr="008241C8">
        <w:rPr>
          <w:sz w:val="24"/>
          <w:lang w:val="sr-Cyrl-RS"/>
        </w:rPr>
        <w:t>другачијем</w:t>
      </w:r>
      <w:r w:rsidRPr="008241C8">
        <w:rPr>
          <w:spacing w:val="-9"/>
          <w:sz w:val="24"/>
          <w:lang w:val="sr-Cyrl-RS"/>
        </w:rPr>
        <w:t xml:space="preserve"> </w:t>
      </w:r>
      <w:r w:rsidRPr="008241C8">
        <w:rPr>
          <w:sz w:val="24"/>
          <w:lang w:val="sr-Cyrl-RS"/>
        </w:rPr>
        <w:t>саставу</w:t>
      </w:r>
      <w:r w:rsidRPr="008241C8">
        <w:rPr>
          <w:spacing w:val="-12"/>
          <w:sz w:val="24"/>
          <w:lang w:val="sr-Cyrl-RS"/>
        </w:rPr>
        <w:t xml:space="preserve"> </w:t>
      </w:r>
      <w:r w:rsidRPr="008241C8">
        <w:rPr>
          <w:sz w:val="24"/>
          <w:lang w:val="sr-Cyrl-RS"/>
        </w:rPr>
        <w:t>или</w:t>
      </w:r>
      <w:r w:rsidRPr="008241C8">
        <w:rPr>
          <w:spacing w:val="-7"/>
          <w:sz w:val="24"/>
          <w:lang w:val="sr-Cyrl-RS"/>
        </w:rPr>
        <w:t xml:space="preserve"> </w:t>
      </w:r>
      <w:r w:rsidRPr="008241C8">
        <w:rPr>
          <w:sz w:val="24"/>
          <w:lang w:val="sr-Cyrl-RS"/>
        </w:rPr>
        <w:t>да се распише конкурс за другачије звање у односу на иницијативу или предлог.</w:t>
      </w:r>
    </w:p>
    <w:p w14:paraId="1FF6A78A" w14:textId="77777777" w:rsidR="00A921D8" w:rsidRPr="008241C8" w:rsidRDefault="00A921D8" w:rsidP="00A921D8">
      <w:pPr>
        <w:pStyle w:val="BodyText"/>
        <w:spacing w:before="1" w:line="276" w:lineRule="auto"/>
        <w:ind w:right="28" w:firstLine="719"/>
        <w:rPr>
          <w:sz w:val="24"/>
          <w:lang w:val="sr-Cyrl-RS"/>
        </w:rPr>
      </w:pPr>
      <w:r w:rsidRPr="008241C8">
        <w:rPr>
          <w:sz w:val="24"/>
          <w:lang w:val="sr-Cyrl-RS"/>
        </w:rPr>
        <w:t>Ако</w:t>
      </w:r>
      <w:r w:rsidRPr="008241C8">
        <w:rPr>
          <w:spacing w:val="-15"/>
          <w:sz w:val="24"/>
          <w:lang w:val="sr-Cyrl-RS"/>
        </w:rPr>
        <w:t xml:space="preserve"> </w:t>
      </w:r>
      <w:r w:rsidRPr="008241C8">
        <w:rPr>
          <w:sz w:val="24"/>
          <w:lang w:val="sr-Cyrl-RS"/>
        </w:rPr>
        <w:t>се</w:t>
      </w:r>
      <w:r w:rsidRPr="008241C8">
        <w:rPr>
          <w:spacing w:val="-15"/>
          <w:sz w:val="24"/>
          <w:lang w:val="sr-Cyrl-RS"/>
        </w:rPr>
        <w:t xml:space="preserve"> </w:t>
      </w:r>
      <w:r w:rsidRPr="008241C8">
        <w:rPr>
          <w:sz w:val="24"/>
          <w:lang w:val="sr-Cyrl-RS"/>
        </w:rPr>
        <w:t>расписује</w:t>
      </w:r>
      <w:r w:rsidRPr="008241C8">
        <w:rPr>
          <w:spacing w:val="-15"/>
          <w:sz w:val="24"/>
          <w:lang w:val="sr-Cyrl-RS"/>
        </w:rPr>
        <w:t xml:space="preserve"> </w:t>
      </w:r>
      <w:r w:rsidRPr="008241C8">
        <w:rPr>
          <w:sz w:val="24"/>
          <w:lang w:val="sr-Cyrl-RS"/>
        </w:rPr>
        <w:t>конкурс</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више</w:t>
      </w:r>
      <w:r w:rsidRPr="008241C8">
        <w:rPr>
          <w:spacing w:val="-15"/>
          <w:sz w:val="24"/>
          <w:lang w:val="sr-Cyrl-RS"/>
        </w:rPr>
        <w:t xml:space="preserve"> </w:t>
      </w:r>
      <w:r w:rsidRPr="008241C8">
        <w:rPr>
          <w:sz w:val="24"/>
          <w:lang w:val="sr-Cyrl-RS"/>
        </w:rPr>
        <w:t>извршилаца</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исто</w:t>
      </w:r>
      <w:r w:rsidRPr="008241C8">
        <w:rPr>
          <w:spacing w:val="-15"/>
          <w:sz w:val="24"/>
          <w:lang w:val="sr-Cyrl-RS"/>
        </w:rPr>
        <w:t xml:space="preserve"> </w:t>
      </w:r>
      <w:r w:rsidRPr="008241C8">
        <w:rPr>
          <w:sz w:val="24"/>
          <w:lang w:val="sr-Cyrl-RS"/>
        </w:rPr>
        <w:t>звање</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исту</w:t>
      </w:r>
      <w:r w:rsidRPr="008241C8">
        <w:rPr>
          <w:spacing w:val="-15"/>
          <w:sz w:val="24"/>
          <w:lang w:val="sr-Cyrl-RS"/>
        </w:rPr>
        <w:t xml:space="preserve"> </w:t>
      </w:r>
      <w:r w:rsidRPr="008241C8">
        <w:rPr>
          <w:sz w:val="24"/>
          <w:lang w:val="sr-Cyrl-RS"/>
        </w:rPr>
        <w:t>ужу</w:t>
      </w:r>
      <w:r w:rsidRPr="008241C8">
        <w:rPr>
          <w:spacing w:val="-15"/>
          <w:sz w:val="24"/>
          <w:lang w:val="sr-Cyrl-RS"/>
        </w:rPr>
        <w:t xml:space="preserve"> </w:t>
      </w:r>
      <w:r w:rsidRPr="008241C8">
        <w:rPr>
          <w:sz w:val="24"/>
          <w:lang w:val="sr-Cyrl-RS"/>
        </w:rPr>
        <w:t>научну, односно уметничку област, образује се само једна комисија.</w:t>
      </w:r>
    </w:p>
    <w:p w14:paraId="548627A8" w14:textId="77777777" w:rsidR="00A921D8" w:rsidRPr="008241C8" w:rsidRDefault="00A921D8" w:rsidP="00A921D8">
      <w:pPr>
        <w:pStyle w:val="BodyText"/>
        <w:spacing w:line="276" w:lineRule="auto"/>
        <w:ind w:right="20" w:firstLine="719"/>
        <w:rPr>
          <w:sz w:val="24"/>
          <w:lang w:val="sr-Cyrl-RS"/>
        </w:rPr>
      </w:pPr>
      <w:r w:rsidRPr="008241C8">
        <w:rPr>
          <w:sz w:val="24"/>
          <w:lang w:val="sr-Cyrl-RS"/>
        </w:rPr>
        <w:t>Ако се ради о избору лица из члана 5 става 2 Правилника изборно веће доноси одлуку</w:t>
      </w:r>
      <w:r w:rsidRPr="008241C8">
        <w:rPr>
          <w:spacing w:val="-8"/>
          <w:sz w:val="24"/>
          <w:lang w:val="sr-Cyrl-RS"/>
        </w:rPr>
        <w:t xml:space="preserve"> </w:t>
      </w:r>
      <w:r w:rsidRPr="008241C8">
        <w:rPr>
          <w:sz w:val="24"/>
          <w:lang w:val="sr-Cyrl-RS"/>
        </w:rPr>
        <w:t>најкасније</w:t>
      </w:r>
      <w:r w:rsidRPr="008241C8">
        <w:rPr>
          <w:spacing w:val="-3"/>
          <w:sz w:val="24"/>
          <w:lang w:val="sr-Cyrl-RS"/>
        </w:rPr>
        <w:t xml:space="preserve"> </w:t>
      </w:r>
      <w:r w:rsidRPr="008241C8">
        <w:rPr>
          <w:sz w:val="24"/>
          <w:lang w:val="sr-Cyrl-RS"/>
        </w:rPr>
        <w:t>шест</w:t>
      </w:r>
      <w:r w:rsidRPr="008241C8">
        <w:rPr>
          <w:spacing w:val="-1"/>
          <w:sz w:val="24"/>
          <w:lang w:val="sr-Cyrl-RS"/>
        </w:rPr>
        <w:t xml:space="preserve"> </w:t>
      </w:r>
      <w:r w:rsidRPr="008241C8">
        <w:rPr>
          <w:sz w:val="24"/>
          <w:lang w:val="sr-Cyrl-RS"/>
        </w:rPr>
        <w:t>месеци</w:t>
      </w:r>
      <w:r w:rsidRPr="008241C8">
        <w:rPr>
          <w:spacing w:val="-3"/>
          <w:sz w:val="24"/>
          <w:lang w:val="sr-Cyrl-RS"/>
        </w:rPr>
        <w:t xml:space="preserve"> </w:t>
      </w:r>
      <w:r w:rsidRPr="008241C8">
        <w:rPr>
          <w:sz w:val="24"/>
          <w:lang w:val="sr-Cyrl-RS"/>
        </w:rPr>
        <w:t>пре</w:t>
      </w:r>
      <w:r w:rsidRPr="008241C8">
        <w:rPr>
          <w:spacing w:val="-4"/>
          <w:sz w:val="24"/>
          <w:lang w:val="sr-Cyrl-RS"/>
        </w:rPr>
        <w:t xml:space="preserve"> </w:t>
      </w:r>
      <w:r w:rsidRPr="008241C8">
        <w:rPr>
          <w:sz w:val="24"/>
          <w:lang w:val="sr-Cyrl-RS"/>
        </w:rPr>
        <w:t>истека</w:t>
      </w:r>
      <w:r w:rsidRPr="008241C8">
        <w:rPr>
          <w:spacing w:val="-3"/>
          <w:sz w:val="24"/>
          <w:lang w:val="sr-Cyrl-RS"/>
        </w:rPr>
        <w:t xml:space="preserve"> </w:t>
      </w:r>
      <w:r w:rsidRPr="008241C8">
        <w:rPr>
          <w:sz w:val="24"/>
          <w:lang w:val="sr-Cyrl-RS"/>
        </w:rPr>
        <w:t>времена</w:t>
      </w:r>
      <w:r w:rsidRPr="008241C8">
        <w:rPr>
          <w:spacing w:val="-4"/>
          <w:sz w:val="24"/>
          <w:lang w:val="sr-Cyrl-RS"/>
        </w:rPr>
        <w:t xml:space="preserve"> </w:t>
      </w:r>
      <w:r w:rsidRPr="008241C8">
        <w:rPr>
          <w:sz w:val="24"/>
          <w:lang w:val="sr-Cyrl-RS"/>
        </w:rPr>
        <w:t>на</w:t>
      </w:r>
      <w:r w:rsidRPr="008241C8">
        <w:rPr>
          <w:spacing w:val="-4"/>
          <w:sz w:val="24"/>
          <w:lang w:val="sr-Cyrl-RS"/>
        </w:rPr>
        <w:t xml:space="preserve"> </w:t>
      </w:r>
      <w:r w:rsidRPr="008241C8">
        <w:rPr>
          <w:sz w:val="24"/>
          <w:lang w:val="sr-Cyrl-RS"/>
        </w:rPr>
        <w:t>које</w:t>
      </w:r>
      <w:r w:rsidRPr="008241C8">
        <w:rPr>
          <w:spacing w:val="-3"/>
          <w:sz w:val="24"/>
          <w:lang w:val="sr-Cyrl-RS"/>
        </w:rPr>
        <w:t xml:space="preserve"> </w:t>
      </w:r>
      <w:r w:rsidRPr="008241C8">
        <w:rPr>
          <w:sz w:val="24"/>
          <w:lang w:val="sr-Cyrl-RS"/>
        </w:rPr>
        <w:t>је</w:t>
      </w:r>
      <w:r w:rsidRPr="008241C8">
        <w:rPr>
          <w:spacing w:val="-4"/>
          <w:sz w:val="24"/>
          <w:lang w:val="sr-Cyrl-RS"/>
        </w:rPr>
        <w:t xml:space="preserve"> </w:t>
      </w:r>
      <w:r w:rsidRPr="008241C8">
        <w:rPr>
          <w:sz w:val="24"/>
          <w:lang w:val="sr-Cyrl-RS"/>
        </w:rPr>
        <w:t>то</w:t>
      </w:r>
      <w:r w:rsidRPr="008241C8">
        <w:rPr>
          <w:spacing w:val="-3"/>
          <w:sz w:val="24"/>
          <w:lang w:val="sr-Cyrl-RS"/>
        </w:rPr>
        <w:t xml:space="preserve"> </w:t>
      </w:r>
      <w:r w:rsidRPr="008241C8">
        <w:rPr>
          <w:sz w:val="24"/>
          <w:lang w:val="sr-Cyrl-RS"/>
        </w:rPr>
        <w:t>лице</w:t>
      </w:r>
      <w:r w:rsidRPr="008241C8">
        <w:rPr>
          <w:spacing w:val="-7"/>
          <w:sz w:val="24"/>
          <w:lang w:val="sr-Cyrl-RS"/>
        </w:rPr>
        <w:t xml:space="preserve"> </w:t>
      </w:r>
      <w:r w:rsidRPr="008241C8">
        <w:rPr>
          <w:sz w:val="24"/>
          <w:lang w:val="sr-Cyrl-RS"/>
        </w:rPr>
        <w:t>бирано,</w:t>
      </w:r>
      <w:r w:rsidRPr="008241C8">
        <w:rPr>
          <w:spacing w:val="-3"/>
          <w:sz w:val="24"/>
          <w:lang w:val="sr-Cyrl-RS"/>
        </w:rPr>
        <w:t xml:space="preserve"> </w:t>
      </w:r>
      <w:r w:rsidRPr="008241C8">
        <w:rPr>
          <w:sz w:val="24"/>
          <w:lang w:val="sr-Cyrl-RS"/>
        </w:rPr>
        <w:t>без</w:t>
      </w:r>
      <w:r w:rsidRPr="008241C8">
        <w:rPr>
          <w:spacing w:val="-3"/>
          <w:sz w:val="24"/>
          <w:lang w:val="sr-Cyrl-RS"/>
        </w:rPr>
        <w:t xml:space="preserve"> </w:t>
      </w:r>
      <w:r w:rsidRPr="008241C8">
        <w:rPr>
          <w:sz w:val="24"/>
          <w:lang w:val="sr-Cyrl-RS"/>
        </w:rPr>
        <w:t>обзира на то када је са њим закључен уговор о раду.</w:t>
      </w:r>
    </w:p>
    <w:p w14:paraId="39AC3FA8" w14:textId="77777777" w:rsidR="00A921D8" w:rsidRPr="008241C8" w:rsidRDefault="00A921D8" w:rsidP="00A921D8">
      <w:pPr>
        <w:pStyle w:val="BodyText"/>
        <w:spacing w:before="1" w:line="276" w:lineRule="auto"/>
        <w:ind w:left="25" w:right="18" w:firstLine="717"/>
        <w:rPr>
          <w:sz w:val="24"/>
          <w:lang w:val="sr-Cyrl-RS"/>
        </w:rPr>
      </w:pPr>
      <w:r w:rsidRPr="008241C8">
        <w:rPr>
          <w:sz w:val="24"/>
          <w:lang w:val="sr-Cyrl-RS"/>
        </w:rPr>
        <w:t>Уколико изборно веће не донесе одлуку у року из члана 6 Правилника, декан је дужан да донесе одлуку о расписивању конкурса најкасније шест месеци пре истека времена на које је то лице бирано, без обзира на то када је са њим закључен уговор о раду</w:t>
      </w:r>
      <w:r w:rsidRPr="008241C8">
        <w:rPr>
          <w:spacing w:val="-15"/>
          <w:sz w:val="24"/>
          <w:lang w:val="sr-Cyrl-RS"/>
        </w:rPr>
        <w:t xml:space="preserve"> </w:t>
      </w:r>
      <w:r w:rsidRPr="008241C8">
        <w:rPr>
          <w:sz w:val="24"/>
          <w:lang w:val="sr-Cyrl-RS"/>
        </w:rPr>
        <w:t>и</w:t>
      </w:r>
      <w:r w:rsidRPr="008241C8">
        <w:rPr>
          <w:spacing w:val="-12"/>
          <w:sz w:val="24"/>
          <w:lang w:val="sr-Cyrl-RS"/>
        </w:rPr>
        <w:t xml:space="preserve"> </w:t>
      </w:r>
      <w:r w:rsidRPr="008241C8">
        <w:rPr>
          <w:sz w:val="24"/>
          <w:lang w:val="sr-Cyrl-RS"/>
        </w:rPr>
        <w:t>да</w:t>
      </w:r>
      <w:r w:rsidRPr="008241C8">
        <w:rPr>
          <w:spacing w:val="-13"/>
          <w:sz w:val="24"/>
          <w:lang w:val="sr-Cyrl-RS"/>
        </w:rPr>
        <w:t xml:space="preserve"> </w:t>
      </w:r>
      <w:r w:rsidRPr="008241C8">
        <w:rPr>
          <w:sz w:val="24"/>
          <w:lang w:val="sr-Cyrl-RS"/>
        </w:rPr>
        <w:t>именује</w:t>
      </w:r>
      <w:r w:rsidRPr="008241C8">
        <w:rPr>
          <w:spacing w:val="-13"/>
          <w:sz w:val="24"/>
          <w:lang w:val="sr-Cyrl-RS"/>
        </w:rPr>
        <w:t xml:space="preserve"> </w:t>
      </w:r>
      <w:r w:rsidRPr="008241C8">
        <w:rPr>
          <w:sz w:val="24"/>
          <w:lang w:val="sr-Cyrl-RS"/>
        </w:rPr>
        <w:t>комисију.</w:t>
      </w:r>
      <w:r w:rsidRPr="008241C8">
        <w:rPr>
          <w:spacing w:val="-12"/>
          <w:sz w:val="24"/>
          <w:lang w:val="sr-Cyrl-RS"/>
        </w:rPr>
        <w:t xml:space="preserve"> </w:t>
      </w:r>
      <w:r w:rsidRPr="008241C8">
        <w:rPr>
          <w:sz w:val="24"/>
          <w:lang w:val="sr-Cyrl-RS"/>
        </w:rPr>
        <w:t>Непоступање</w:t>
      </w:r>
      <w:r w:rsidRPr="008241C8">
        <w:rPr>
          <w:spacing w:val="-13"/>
          <w:sz w:val="24"/>
          <w:lang w:val="sr-Cyrl-RS"/>
        </w:rPr>
        <w:t xml:space="preserve"> </w:t>
      </w:r>
      <w:r w:rsidRPr="008241C8">
        <w:rPr>
          <w:sz w:val="24"/>
          <w:lang w:val="sr-Cyrl-RS"/>
        </w:rPr>
        <w:t>по</w:t>
      </w:r>
      <w:r w:rsidRPr="008241C8">
        <w:rPr>
          <w:spacing w:val="-12"/>
          <w:sz w:val="24"/>
          <w:lang w:val="sr-Cyrl-RS"/>
        </w:rPr>
        <w:t xml:space="preserve"> </w:t>
      </w:r>
      <w:r w:rsidRPr="008241C8">
        <w:rPr>
          <w:sz w:val="24"/>
          <w:lang w:val="sr-Cyrl-RS"/>
        </w:rPr>
        <w:t>овој</w:t>
      </w:r>
      <w:r w:rsidRPr="008241C8">
        <w:rPr>
          <w:spacing w:val="-12"/>
          <w:sz w:val="24"/>
          <w:lang w:val="sr-Cyrl-RS"/>
        </w:rPr>
        <w:t xml:space="preserve"> </w:t>
      </w:r>
      <w:r w:rsidRPr="008241C8">
        <w:rPr>
          <w:sz w:val="24"/>
          <w:lang w:val="sr-Cyrl-RS"/>
        </w:rPr>
        <w:t>обавези</w:t>
      </w:r>
      <w:r w:rsidRPr="008241C8">
        <w:rPr>
          <w:spacing w:val="-11"/>
          <w:sz w:val="24"/>
          <w:lang w:val="sr-Cyrl-RS"/>
        </w:rPr>
        <w:t xml:space="preserve"> </w:t>
      </w:r>
      <w:r w:rsidRPr="008241C8">
        <w:rPr>
          <w:sz w:val="24"/>
          <w:lang w:val="sr-Cyrl-RS"/>
        </w:rPr>
        <w:t>представља</w:t>
      </w:r>
      <w:r w:rsidRPr="008241C8">
        <w:rPr>
          <w:spacing w:val="-11"/>
          <w:sz w:val="24"/>
          <w:lang w:val="sr-Cyrl-RS"/>
        </w:rPr>
        <w:t xml:space="preserve"> </w:t>
      </w:r>
      <w:r w:rsidRPr="008241C8">
        <w:rPr>
          <w:sz w:val="24"/>
          <w:lang w:val="sr-Cyrl-RS"/>
        </w:rPr>
        <w:t>основ</w:t>
      </w:r>
      <w:r w:rsidRPr="008241C8">
        <w:rPr>
          <w:spacing w:val="-13"/>
          <w:sz w:val="24"/>
          <w:lang w:val="sr-Cyrl-RS"/>
        </w:rPr>
        <w:t xml:space="preserve"> </w:t>
      </w:r>
      <w:r w:rsidRPr="008241C8">
        <w:rPr>
          <w:sz w:val="24"/>
          <w:lang w:val="sr-Cyrl-RS"/>
        </w:rPr>
        <w:t>за</w:t>
      </w:r>
      <w:r w:rsidRPr="008241C8">
        <w:rPr>
          <w:spacing w:val="-13"/>
          <w:sz w:val="24"/>
          <w:lang w:val="sr-Cyrl-RS"/>
        </w:rPr>
        <w:t xml:space="preserve"> </w:t>
      </w:r>
      <w:r w:rsidRPr="008241C8">
        <w:rPr>
          <w:sz w:val="24"/>
          <w:lang w:val="sr-Cyrl-RS"/>
        </w:rPr>
        <w:t>позивање на одговорност, у складу са законом и општим актима Универзитета и факултета, а посебно у смислу члана 5 и 6 Кодекса.</w:t>
      </w:r>
    </w:p>
    <w:p w14:paraId="2012F1E4" w14:textId="77777777" w:rsidR="00A921D8" w:rsidRPr="008241C8" w:rsidRDefault="00A921D8" w:rsidP="00A921D8">
      <w:pPr>
        <w:pStyle w:val="BodyText"/>
        <w:spacing w:before="42" w:line="276" w:lineRule="auto"/>
        <w:jc w:val="left"/>
        <w:rPr>
          <w:sz w:val="24"/>
          <w:lang w:val="sr-Cyrl-RS"/>
        </w:rPr>
      </w:pPr>
    </w:p>
    <w:p w14:paraId="11D673D9" w14:textId="77777777" w:rsidR="00A921D8" w:rsidRPr="008241C8" w:rsidRDefault="00A921D8" w:rsidP="00A921D8">
      <w:pPr>
        <w:pStyle w:val="BodyText"/>
        <w:spacing w:line="276" w:lineRule="auto"/>
        <w:ind w:left="4190"/>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8</w:t>
      </w:r>
    </w:p>
    <w:p w14:paraId="6B271243" w14:textId="77777777" w:rsidR="00A921D8" w:rsidRPr="008241C8" w:rsidRDefault="00A921D8" w:rsidP="00A921D8">
      <w:pPr>
        <w:pStyle w:val="BodyText"/>
        <w:spacing w:before="41" w:line="276" w:lineRule="auto"/>
        <w:ind w:left="25" w:right="21" w:firstLine="717"/>
        <w:rPr>
          <w:sz w:val="24"/>
          <w:lang w:val="sr-Cyrl-RS"/>
        </w:rPr>
      </w:pPr>
      <w:r w:rsidRPr="008241C8">
        <w:rPr>
          <w:sz w:val="24"/>
          <w:lang w:val="sr-Cyrl-RS"/>
        </w:rPr>
        <w:lastRenderedPageBreak/>
        <w:t>Лице</w:t>
      </w:r>
      <w:r w:rsidRPr="008241C8">
        <w:rPr>
          <w:spacing w:val="-3"/>
          <w:sz w:val="24"/>
          <w:lang w:val="sr-Cyrl-RS"/>
        </w:rPr>
        <w:t xml:space="preserve"> </w:t>
      </w:r>
      <w:r w:rsidRPr="008241C8">
        <w:rPr>
          <w:sz w:val="24"/>
          <w:lang w:val="sr-Cyrl-RS"/>
        </w:rPr>
        <w:t>из</w:t>
      </w:r>
      <w:r w:rsidRPr="008241C8">
        <w:rPr>
          <w:spacing w:val="-3"/>
          <w:sz w:val="24"/>
          <w:lang w:val="sr-Cyrl-RS"/>
        </w:rPr>
        <w:t xml:space="preserve"> </w:t>
      </w:r>
      <w:r w:rsidRPr="008241C8">
        <w:rPr>
          <w:sz w:val="24"/>
          <w:lang w:val="sr-Cyrl-RS"/>
        </w:rPr>
        <w:t>члана</w:t>
      </w:r>
      <w:r w:rsidRPr="008241C8">
        <w:rPr>
          <w:spacing w:val="-3"/>
          <w:sz w:val="24"/>
          <w:lang w:val="sr-Cyrl-RS"/>
        </w:rPr>
        <w:t xml:space="preserve"> </w:t>
      </w:r>
      <w:r w:rsidRPr="008241C8">
        <w:rPr>
          <w:sz w:val="24"/>
          <w:lang w:val="sr-Cyrl-RS"/>
        </w:rPr>
        <w:t>5</w:t>
      </w:r>
      <w:r w:rsidRPr="008241C8">
        <w:rPr>
          <w:spacing w:val="-3"/>
          <w:sz w:val="24"/>
          <w:lang w:val="sr-Cyrl-RS"/>
        </w:rPr>
        <w:t xml:space="preserve"> </w:t>
      </w:r>
      <w:r w:rsidRPr="008241C8">
        <w:rPr>
          <w:sz w:val="24"/>
          <w:lang w:val="sr-Cyrl-RS"/>
        </w:rPr>
        <w:t>став</w:t>
      </w:r>
      <w:r w:rsidRPr="008241C8">
        <w:rPr>
          <w:spacing w:val="-3"/>
          <w:sz w:val="24"/>
          <w:lang w:val="sr-Cyrl-RS"/>
        </w:rPr>
        <w:t xml:space="preserve"> </w:t>
      </w:r>
      <w:r w:rsidRPr="008241C8">
        <w:rPr>
          <w:sz w:val="24"/>
          <w:lang w:val="sr-Cyrl-RS"/>
        </w:rPr>
        <w:t>2</w:t>
      </w:r>
      <w:r w:rsidRPr="008241C8">
        <w:rPr>
          <w:spacing w:val="-3"/>
          <w:sz w:val="24"/>
          <w:lang w:val="sr-Cyrl-RS"/>
        </w:rPr>
        <w:t xml:space="preserve"> </w:t>
      </w:r>
      <w:r w:rsidRPr="008241C8">
        <w:rPr>
          <w:sz w:val="24"/>
          <w:lang w:val="sr-Cyrl-RS"/>
        </w:rPr>
        <w:t>Правилника</w:t>
      </w:r>
      <w:r w:rsidRPr="008241C8">
        <w:rPr>
          <w:spacing w:val="-2"/>
          <w:sz w:val="24"/>
          <w:lang w:val="sr-Cyrl-RS"/>
        </w:rPr>
        <w:t xml:space="preserve"> </w:t>
      </w:r>
      <w:r w:rsidRPr="008241C8">
        <w:rPr>
          <w:sz w:val="24"/>
          <w:lang w:val="sr-Cyrl-RS"/>
        </w:rPr>
        <w:t>и</w:t>
      </w:r>
      <w:r w:rsidRPr="008241C8">
        <w:rPr>
          <w:spacing w:val="-3"/>
          <w:sz w:val="24"/>
          <w:lang w:val="sr-Cyrl-RS"/>
        </w:rPr>
        <w:t xml:space="preserve"> </w:t>
      </w:r>
      <w:r w:rsidRPr="008241C8">
        <w:rPr>
          <w:sz w:val="24"/>
          <w:lang w:val="sr-Cyrl-RS"/>
        </w:rPr>
        <w:t>лице</w:t>
      </w:r>
      <w:r w:rsidRPr="008241C8">
        <w:rPr>
          <w:spacing w:val="-3"/>
          <w:sz w:val="24"/>
          <w:lang w:val="sr-Cyrl-RS"/>
        </w:rPr>
        <w:t xml:space="preserve"> </w:t>
      </w:r>
      <w:r w:rsidRPr="008241C8">
        <w:rPr>
          <w:sz w:val="24"/>
          <w:lang w:val="sr-Cyrl-RS"/>
        </w:rPr>
        <w:t>које</w:t>
      </w:r>
      <w:r w:rsidRPr="008241C8">
        <w:rPr>
          <w:spacing w:val="-3"/>
          <w:sz w:val="24"/>
          <w:lang w:val="sr-Cyrl-RS"/>
        </w:rPr>
        <w:t xml:space="preserve"> </w:t>
      </w:r>
      <w:r w:rsidRPr="008241C8">
        <w:rPr>
          <w:sz w:val="24"/>
          <w:lang w:val="sr-Cyrl-RS"/>
        </w:rPr>
        <w:t>се</w:t>
      </w:r>
      <w:r w:rsidRPr="008241C8">
        <w:rPr>
          <w:spacing w:val="-3"/>
          <w:sz w:val="24"/>
          <w:lang w:val="sr-Cyrl-RS"/>
        </w:rPr>
        <w:t xml:space="preserve"> </w:t>
      </w:r>
      <w:r w:rsidRPr="008241C8">
        <w:rPr>
          <w:sz w:val="24"/>
          <w:lang w:val="sr-Cyrl-RS"/>
        </w:rPr>
        <w:t>пријави</w:t>
      </w:r>
      <w:r w:rsidRPr="008241C8">
        <w:rPr>
          <w:spacing w:val="-3"/>
          <w:sz w:val="24"/>
          <w:lang w:val="sr-Cyrl-RS"/>
        </w:rPr>
        <w:t xml:space="preserve"> </w:t>
      </w:r>
      <w:r w:rsidRPr="008241C8">
        <w:rPr>
          <w:sz w:val="24"/>
          <w:lang w:val="sr-Cyrl-RS"/>
        </w:rPr>
        <w:t>на</w:t>
      </w:r>
      <w:r w:rsidRPr="008241C8">
        <w:rPr>
          <w:spacing w:val="-3"/>
          <w:sz w:val="24"/>
          <w:lang w:val="sr-Cyrl-RS"/>
        </w:rPr>
        <w:t xml:space="preserve"> </w:t>
      </w:r>
      <w:r w:rsidRPr="008241C8">
        <w:rPr>
          <w:sz w:val="24"/>
          <w:lang w:val="sr-Cyrl-RS"/>
        </w:rPr>
        <w:t>конкурс може</w:t>
      </w:r>
      <w:r w:rsidRPr="008241C8">
        <w:rPr>
          <w:spacing w:val="-4"/>
          <w:sz w:val="24"/>
          <w:lang w:val="sr-Cyrl-RS"/>
        </w:rPr>
        <w:t xml:space="preserve"> </w:t>
      </w:r>
      <w:r w:rsidRPr="008241C8">
        <w:rPr>
          <w:sz w:val="24"/>
          <w:lang w:val="sr-Cyrl-RS"/>
        </w:rPr>
        <w:t>да</w:t>
      </w:r>
      <w:r w:rsidRPr="008241C8">
        <w:rPr>
          <w:spacing w:val="-3"/>
          <w:sz w:val="24"/>
          <w:lang w:val="sr-Cyrl-RS"/>
        </w:rPr>
        <w:t xml:space="preserve"> </w:t>
      </w:r>
      <w:r w:rsidRPr="008241C8">
        <w:rPr>
          <w:sz w:val="24"/>
          <w:lang w:val="sr-Cyrl-RS"/>
        </w:rPr>
        <w:t>од изборног</w:t>
      </w:r>
      <w:r w:rsidRPr="008241C8">
        <w:rPr>
          <w:spacing w:val="-8"/>
          <w:sz w:val="24"/>
          <w:lang w:val="sr-Cyrl-RS"/>
        </w:rPr>
        <w:t xml:space="preserve"> </w:t>
      </w:r>
      <w:r w:rsidRPr="008241C8">
        <w:rPr>
          <w:sz w:val="24"/>
          <w:lang w:val="sr-Cyrl-RS"/>
        </w:rPr>
        <w:t>већа</w:t>
      </w:r>
      <w:r w:rsidRPr="008241C8">
        <w:rPr>
          <w:spacing w:val="-9"/>
          <w:sz w:val="24"/>
          <w:lang w:val="sr-Cyrl-RS"/>
        </w:rPr>
        <w:t xml:space="preserve"> </w:t>
      </w:r>
      <w:r w:rsidRPr="008241C8">
        <w:rPr>
          <w:sz w:val="24"/>
          <w:lang w:val="sr-Cyrl-RS"/>
        </w:rPr>
        <w:t>захтева</w:t>
      </w:r>
      <w:r w:rsidRPr="008241C8">
        <w:rPr>
          <w:spacing w:val="-9"/>
          <w:sz w:val="24"/>
          <w:lang w:val="sr-Cyrl-RS"/>
        </w:rPr>
        <w:t xml:space="preserve"> </w:t>
      </w:r>
      <w:r w:rsidRPr="008241C8">
        <w:rPr>
          <w:sz w:val="24"/>
          <w:lang w:val="sr-Cyrl-RS"/>
        </w:rPr>
        <w:t>изузеће</w:t>
      </w:r>
      <w:r w:rsidRPr="008241C8">
        <w:rPr>
          <w:spacing w:val="-6"/>
          <w:sz w:val="24"/>
          <w:lang w:val="sr-Cyrl-RS"/>
        </w:rPr>
        <w:t xml:space="preserve"> </w:t>
      </w:r>
      <w:r w:rsidRPr="008241C8">
        <w:rPr>
          <w:sz w:val="24"/>
          <w:lang w:val="sr-Cyrl-RS"/>
        </w:rPr>
        <w:t>члана</w:t>
      </w:r>
      <w:r w:rsidRPr="008241C8">
        <w:rPr>
          <w:spacing w:val="-9"/>
          <w:sz w:val="24"/>
          <w:lang w:val="sr-Cyrl-RS"/>
        </w:rPr>
        <w:t xml:space="preserve"> </w:t>
      </w:r>
      <w:r w:rsidRPr="008241C8">
        <w:rPr>
          <w:sz w:val="24"/>
          <w:lang w:val="sr-Cyrl-RS"/>
        </w:rPr>
        <w:t>комисије,</w:t>
      </w:r>
      <w:r w:rsidRPr="008241C8">
        <w:rPr>
          <w:spacing w:val="-9"/>
          <w:sz w:val="24"/>
          <w:lang w:val="sr-Cyrl-RS"/>
        </w:rPr>
        <w:t xml:space="preserve"> </w:t>
      </w:r>
      <w:r w:rsidRPr="008241C8">
        <w:rPr>
          <w:sz w:val="24"/>
          <w:lang w:val="sr-Cyrl-RS"/>
        </w:rPr>
        <w:t>из</w:t>
      </w:r>
      <w:r w:rsidRPr="008241C8">
        <w:rPr>
          <w:spacing w:val="-7"/>
          <w:sz w:val="24"/>
          <w:lang w:val="sr-Cyrl-RS"/>
        </w:rPr>
        <w:t xml:space="preserve"> </w:t>
      </w:r>
      <w:r w:rsidRPr="008241C8">
        <w:rPr>
          <w:sz w:val="24"/>
          <w:lang w:val="sr-Cyrl-RS"/>
        </w:rPr>
        <w:t>разлога</w:t>
      </w:r>
      <w:r w:rsidRPr="008241C8">
        <w:rPr>
          <w:spacing w:val="-9"/>
          <w:sz w:val="24"/>
          <w:lang w:val="sr-Cyrl-RS"/>
        </w:rPr>
        <w:t xml:space="preserve"> </w:t>
      </w:r>
      <w:r w:rsidRPr="008241C8">
        <w:rPr>
          <w:sz w:val="24"/>
          <w:lang w:val="sr-Cyrl-RS"/>
        </w:rPr>
        <w:t>предвиђених</w:t>
      </w:r>
      <w:r w:rsidRPr="008241C8">
        <w:rPr>
          <w:spacing w:val="-8"/>
          <w:sz w:val="24"/>
          <w:lang w:val="sr-Cyrl-RS"/>
        </w:rPr>
        <w:t xml:space="preserve"> </w:t>
      </w:r>
      <w:r w:rsidRPr="008241C8">
        <w:rPr>
          <w:sz w:val="24"/>
          <w:lang w:val="sr-Cyrl-RS"/>
        </w:rPr>
        <w:t>законом</w:t>
      </w:r>
      <w:r w:rsidRPr="008241C8">
        <w:rPr>
          <w:spacing w:val="-9"/>
          <w:sz w:val="24"/>
          <w:lang w:val="sr-Cyrl-RS"/>
        </w:rPr>
        <w:t xml:space="preserve"> </w:t>
      </w:r>
      <w:r w:rsidRPr="008241C8">
        <w:rPr>
          <w:sz w:val="24"/>
          <w:lang w:val="sr-Cyrl-RS"/>
        </w:rPr>
        <w:t>којим</w:t>
      </w:r>
      <w:r w:rsidRPr="008241C8">
        <w:rPr>
          <w:spacing w:val="-9"/>
          <w:sz w:val="24"/>
          <w:lang w:val="sr-Cyrl-RS"/>
        </w:rPr>
        <w:t xml:space="preserve"> </w:t>
      </w:r>
      <w:r w:rsidRPr="008241C8">
        <w:rPr>
          <w:sz w:val="24"/>
          <w:lang w:val="sr-Cyrl-RS"/>
        </w:rPr>
        <w:t>се уређује управни поступак.</w:t>
      </w:r>
    </w:p>
    <w:p w14:paraId="54F48AA7"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4477FB50" w14:textId="77777777" w:rsidR="00A921D8" w:rsidRPr="008241C8" w:rsidRDefault="00A921D8" w:rsidP="00A921D8">
      <w:pPr>
        <w:pStyle w:val="BodyText"/>
        <w:spacing w:before="76" w:line="276" w:lineRule="auto"/>
        <w:ind w:left="25" w:right="24" w:firstLine="717"/>
        <w:rPr>
          <w:sz w:val="24"/>
          <w:lang w:val="sr-Cyrl-RS"/>
        </w:rPr>
      </w:pPr>
      <w:r w:rsidRPr="008241C8">
        <w:rPr>
          <w:sz w:val="24"/>
          <w:lang w:val="sr-Cyrl-RS"/>
        </w:rPr>
        <w:lastRenderedPageBreak/>
        <w:t>Подносилац захтева из става 1 овог члана је дужан у захтеву наведе чињенице због којих сматра да постоји разлог за изузеће.</w:t>
      </w:r>
    </w:p>
    <w:p w14:paraId="49F11350" w14:textId="77777777" w:rsidR="00A921D8" w:rsidRPr="008241C8" w:rsidRDefault="00A921D8" w:rsidP="00A921D8">
      <w:pPr>
        <w:pStyle w:val="BodyText"/>
        <w:spacing w:line="276" w:lineRule="auto"/>
        <w:ind w:left="25" w:right="23" w:firstLine="717"/>
        <w:rPr>
          <w:sz w:val="24"/>
          <w:lang w:val="sr-Cyrl-RS"/>
        </w:rPr>
      </w:pPr>
      <w:r w:rsidRPr="008241C8">
        <w:rPr>
          <w:sz w:val="24"/>
          <w:lang w:val="sr-Cyrl-RS"/>
        </w:rPr>
        <w:t>О</w:t>
      </w:r>
      <w:r w:rsidRPr="008241C8">
        <w:rPr>
          <w:spacing w:val="-12"/>
          <w:sz w:val="24"/>
          <w:lang w:val="sr-Cyrl-RS"/>
        </w:rPr>
        <w:t xml:space="preserve"> </w:t>
      </w:r>
      <w:r w:rsidRPr="008241C8">
        <w:rPr>
          <w:sz w:val="24"/>
          <w:lang w:val="sr-Cyrl-RS"/>
        </w:rPr>
        <w:t>захтеву</w:t>
      </w:r>
      <w:r w:rsidRPr="008241C8">
        <w:rPr>
          <w:spacing w:val="-15"/>
          <w:sz w:val="24"/>
          <w:lang w:val="sr-Cyrl-RS"/>
        </w:rPr>
        <w:t xml:space="preserve"> </w:t>
      </w:r>
      <w:r w:rsidRPr="008241C8">
        <w:rPr>
          <w:sz w:val="24"/>
          <w:lang w:val="sr-Cyrl-RS"/>
        </w:rPr>
        <w:t>за</w:t>
      </w:r>
      <w:r w:rsidRPr="008241C8">
        <w:rPr>
          <w:spacing w:val="-11"/>
          <w:sz w:val="24"/>
          <w:lang w:val="sr-Cyrl-RS"/>
        </w:rPr>
        <w:t xml:space="preserve"> </w:t>
      </w:r>
      <w:r w:rsidRPr="008241C8">
        <w:rPr>
          <w:sz w:val="24"/>
          <w:lang w:val="sr-Cyrl-RS"/>
        </w:rPr>
        <w:t>изузеће</w:t>
      </w:r>
      <w:r w:rsidRPr="008241C8">
        <w:rPr>
          <w:spacing w:val="-11"/>
          <w:sz w:val="24"/>
          <w:lang w:val="sr-Cyrl-RS"/>
        </w:rPr>
        <w:t xml:space="preserve"> </w:t>
      </w:r>
      <w:r w:rsidRPr="008241C8">
        <w:rPr>
          <w:sz w:val="24"/>
          <w:lang w:val="sr-Cyrl-RS"/>
        </w:rPr>
        <w:t>одлучује</w:t>
      </w:r>
      <w:r w:rsidRPr="008241C8">
        <w:rPr>
          <w:spacing w:val="-10"/>
          <w:sz w:val="24"/>
          <w:lang w:val="sr-Cyrl-RS"/>
        </w:rPr>
        <w:t xml:space="preserve"> </w:t>
      </w:r>
      <w:r w:rsidRPr="008241C8">
        <w:rPr>
          <w:sz w:val="24"/>
          <w:lang w:val="sr-Cyrl-RS"/>
        </w:rPr>
        <w:t>изборно</w:t>
      </w:r>
      <w:r w:rsidRPr="008241C8">
        <w:rPr>
          <w:spacing w:val="-10"/>
          <w:sz w:val="24"/>
          <w:lang w:val="sr-Cyrl-RS"/>
        </w:rPr>
        <w:t xml:space="preserve"> </w:t>
      </w:r>
      <w:r w:rsidRPr="008241C8">
        <w:rPr>
          <w:sz w:val="24"/>
          <w:lang w:val="sr-Cyrl-RS"/>
        </w:rPr>
        <w:t>веће</w:t>
      </w:r>
      <w:r w:rsidRPr="008241C8">
        <w:rPr>
          <w:spacing w:val="-11"/>
          <w:sz w:val="24"/>
          <w:lang w:val="sr-Cyrl-RS"/>
        </w:rPr>
        <w:t xml:space="preserve"> </w:t>
      </w:r>
      <w:r w:rsidRPr="008241C8">
        <w:rPr>
          <w:sz w:val="24"/>
          <w:lang w:val="sr-Cyrl-RS"/>
        </w:rPr>
        <w:t>на</w:t>
      </w:r>
      <w:r w:rsidRPr="008241C8">
        <w:rPr>
          <w:spacing w:val="-11"/>
          <w:sz w:val="24"/>
          <w:lang w:val="sr-Cyrl-RS"/>
        </w:rPr>
        <w:t xml:space="preserve"> </w:t>
      </w:r>
      <w:r w:rsidRPr="008241C8">
        <w:rPr>
          <w:sz w:val="24"/>
          <w:lang w:val="sr-Cyrl-RS"/>
        </w:rPr>
        <w:t>првој</w:t>
      </w:r>
      <w:r w:rsidRPr="008241C8">
        <w:rPr>
          <w:spacing w:val="-10"/>
          <w:sz w:val="24"/>
          <w:lang w:val="sr-Cyrl-RS"/>
        </w:rPr>
        <w:t xml:space="preserve"> </w:t>
      </w:r>
      <w:r w:rsidRPr="008241C8">
        <w:rPr>
          <w:sz w:val="24"/>
          <w:lang w:val="sr-Cyrl-RS"/>
        </w:rPr>
        <w:t>наредној</w:t>
      </w:r>
      <w:r w:rsidRPr="008241C8">
        <w:rPr>
          <w:spacing w:val="-9"/>
          <w:sz w:val="24"/>
          <w:lang w:val="sr-Cyrl-RS"/>
        </w:rPr>
        <w:t xml:space="preserve"> </w:t>
      </w:r>
      <w:r w:rsidRPr="008241C8">
        <w:rPr>
          <w:sz w:val="24"/>
          <w:lang w:val="sr-Cyrl-RS"/>
        </w:rPr>
        <w:t>седници.</w:t>
      </w:r>
      <w:r w:rsidRPr="008241C8">
        <w:rPr>
          <w:spacing w:val="-10"/>
          <w:sz w:val="24"/>
          <w:lang w:val="sr-Cyrl-RS"/>
        </w:rPr>
        <w:t xml:space="preserve"> </w:t>
      </w:r>
      <w:r w:rsidRPr="008241C8">
        <w:rPr>
          <w:sz w:val="24"/>
          <w:lang w:val="sr-Cyrl-RS"/>
        </w:rPr>
        <w:t>На</w:t>
      </w:r>
      <w:r w:rsidRPr="008241C8">
        <w:rPr>
          <w:spacing w:val="-11"/>
          <w:sz w:val="24"/>
          <w:lang w:val="sr-Cyrl-RS"/>
        </w:rPr>
        <w:t xml:space="preserve"> </w:t>
      </w:r>
      <w:r w:rsidRPr="008241C8">
        <w:rPr>
          <w:sz w:val="24"/>
          <w:lang w:val="sr-Cyrl-RS"/>
        </w:rPr>
        <w:t>одлуку којом се захтев усваја или одбија није дозвољена посебна жалба.</w:t>
      </w:r>
    </w:p>
    <w:p w14:paraId="407EC971" w14:textId="77777777" w:rsidR="00A921D8" w:rsidRPr="008241C8" w:rsidRDefault="00A921D8" w:rsidP="00A921D8">
      <w:pPr>
        <w:pStyle w:val="BodyText"/>
        <w:spacing w:line="276" w:lineRule="auto"/>
        <w:ind w:left="25" w:right="20" w:firstLine="717"/>
        <w:rPr>
          <w:sz w:val="24"/>
          <w:lang w:val="sr-Cyrl-RS"/>
        </w:rPr>
      </w:pPr>
      <w:r w:rsidRPr="008241C8">
        <w:rPr>
          <w:sz w:val="24"/>
          <w:lang w:val="sr-Cyrl-RS"/>
        </w:rPr>
        <w:t>Уколико</w:t>
      </w:r>
      <w:r w:rsidRPr="008241C8">
        <w:rPr>
          <w:spacing w:val="-5"/>
          <w:sz w:val="24"/>
          <w:lang w:val="sr-Cyrl-RS"/>
        </w:rPr>
        <w:t xml:space="preserve"> </w:t>
      </w:r>
      <w:r w:rsidRPr="008241C8">
        <w:rPr>
          <w:sz w:val="24"/>
          <w:lang w:val="sr-Cyrl-RS"/>
        </w:rPr>
        <w:t>је</w:t>
      </w:r>
      <w:r w:rsidRPr="008241C8">
        <w:rPr>
          <w:spacing w:val="-6"/>
          <w:sz w:val="24"/>
          <w:lang w:val="sr-Cyrl-RS"/>
        </w:rPr>
        <w:t xml:space="preserve"> </w:t>
      </w:r>
      <w:r w:rsidRPr="008241C8">
        <w:rPr>
          <w:sz w:val="24"/>
          <w:lang w:val="sr-Cyrl-RS"/>
        </w:rPr>
        <w:t>члан</w:t>
      </w:r>
      <w:r w:rsidRPr="008241C8">
        <w:rPr>
          <w:spacing w:val="-7"/>
          <w:sz w:val="24"/>
          <w:lang w:val="sr-Cyrl-RS"/>
        </w:rPr>
        <w:t xml:space="preserve"> </w:t>
      </w:r>
      <w:r w:rsidRPr="008241C8">
        <w:rPr>
          <w:sz w:val="24"/>
          <w:lang w:val="sr-Cyrl-RS"/>
        </w:rPr>
        <w:t>комисије</w:t>
      </w:r>
      <w:r w:rsidRPr="008241C8">
        <w:rPr>
          <w:spacing w:val="-6"/>
          <w:sz w:val="24"/>
          <w:lang w:val="sr-Cyrl-RS"/>
        </w:rPr>
        <w:t xml:space="preserve"> </w:t>
      </w:r>
      <w:r w:rsidRPr="008241C8">
        <w:rPr>
          <w:sz w:val="24"/>
          <w:lang w:val="sr-Cyrl-RS"/>
        </w:rPr>
        <w:t>изузет,</w:t>
      </w:r>
      <w:r w:rsidRPr="008241C8">
        <w:rPr>
          <w:spacing w:val="-5"/>
          <w:sz w:val="24"/>
          <w:lang w:val="sr-Cyrl-RS"/>
        </w:rPr>
        <w:t xml:space="preserve"> </w:t>
      </w:r>
      <w:r w:rsidRPr="008241C8">
        <w:rPr>
          <w:sz w:val="24"/>
          <w:lang w:val="sr-Cyrl-RS"/>
        </w:rPr>
        <w:t>изборно</w:t>
      </w:r>
      <w:r w:rsidRPr="008241C8">
        <w:rPr>
          <w:spacing w:val="-8"/>
          <w:sz w:val="24"/>
          <w:lang w:val="sr-Cyrl-RS"/>
        </w:rPr>
        <w:t xml:space="preserve"> </w:t>
      </w:r>
      <w:r w:rsidRPr="008241C8">
        <w:rPr>
          <w:sz w:val="24"/>
          <w:lang w:val="sr-Cyrl-RS"/>
        </w:rPr>
        <w:t>веће</w:t>
      </w:r>
      <w:r w:rsidRPr="008241C8">
        <w:rPr>
          <w:spacing w:val="-7"/>
          <w:sz w:val="24"/>
          <w:lang w:val="sr-Cyrl-RS"/>
        </w:rPr>
        <w:t xml:space="preserve"> </w:t>
      </w:r>
      <w:r w:rsidRPr="008241C8">
        <w:rPr>
          <w:sz w:val="24"/>
          <w:lang w:val="sr-Cyrl-RS"/>
        </w:rPr>
        <w:t>на</w:t>
      </w:r>
      <w:r w:rsidRPr="008241C8">
        <w:rPr>
          <w:spacing w:val="-7"/>
          <w:sz w:val="24"/>
          <w:lang w:val="sr-Cyrl-RS"/>
        </w:rPr>
        <w:t xml:space="preserve"> </w:t>
      </w:r>
      <w:r w:rsidRPr="008241C8">
        <w:rPr>
          <w:sz w:val="24"/>
          <w:lang w:val="sr-Cyrl-RS"/>
        </w:rPr>
        <w:t>истој</w:t>
      </w:r>
      <w:r w:rsidRPr="008241C8">
        <w:rPr>
          <w:spacing w:val="-7"/>
          <w:sz w:val="24"/>
          <w:lang w:val="sr-Cyrl-RS"/>
        </w:rPr>
        <w:t xml:space="preserve"> </w:t>
      </w:r>
      <w:r w:rsidRPr="008241C8">
        <w:rPr>
          <w:sz w:val="24"/>
          <w:lang w:val="sr-Cyrl-RS"/>
        </w:rPr>
        <w:t>седници</w:t>
      </w:r>
      <w:r w:rsidRPr="008241C8">
        <w:rPr>
          <w:spacing w:val="-7"/>
          <w:sz w:val="24"/>
          <w:lang w:val="sr-Cyrl-RS"/>
        </w:rPr>
        <w:t xml:space="preserve"> </w:t>
      </w:r>
      <w:r w:rsidRPr="008241C8">
        <w:rPr>
          <w:sz w:val="24"/>
          <w:lang w:val="sr-Cyrl-RS"/>
        </w:rPr>
        <w:t>доноси</w:t>
      </w:r>
      <w:r w:rsidRPr="008241C8">
        <w:rPr>
          <w:spacing w:val="-5"/>
          <w:sz w:val="24"/>
          <w:lang w:val="sr-Cyrl-RS"/>
        </w:rPr>
        <w:t xml:space="preserve"> </w:t>
      </w:r>
      <w:r w:rsidRPr="008241C8">
        <w:rPr>
          <w:sz w:val="24"/>
          <w:lang w:val="sr-Cyrl-RS"/>
        </w:rPr>
        <w:t>одлуку</w:t>
      </w:r>
      <w:r w:rsidRPr="008241C8">
        <w:rPr>
          <w:spacing w:val="-13"/>
          <w:sz w:val="24"/>
          <w:lang w:val="sr-Cyrl-RS"/>
        </w:rPr>
        <w:t xml:space="preserve"> </w:t>
      </w:r>
      <w:r w:rsidRPr="008241C8">
        <w:rPr>
          <w:sz w:val="24"/>
          <w:lang w:val="sr-Cyrl-RS"/>
        </w:rPr>
        <w:t>о именовању новог члана комисије. Уколико нико други од чланова изборног већа не изнесе предлог, декан је дужан да предложи новог члана.</w:t>
      </w:r>
    </w:p>
    <w:p w14:paraId="5B02C4AC" w14:textId="77777777" w:rsidR="00A921D8" w:rsidRPr="008241C8" w:rsidRDefault="00A921D8" w:rsidP="00A921D8">
      <w:pPr>
        <w:pStyle w:val="BodyText"/>
        <w:spacing w:line="276" w:lineRule="auto"/>
        <w:ind w:left="25" w:right="23" w:firstLine="717"/>
        <w:rPr>
          <w:sz w:val="24"/>
          <w:lang w:val="sr-Cyrl-RS"/>
        </w:rPr>
      </w:pPr>
      <w:r w:rsidRPr="008241C8">
        <w:rPr>
          <w:sz w:val="24"/>
          <w:lang w:val="sr-Cyrl-RS"/>
        </w:rPr>
        <w:t>Чињеница</w:t>
      </w:r>
      <w:r w:rsidRPr="008241C8">
        <w:rPr>
          <w:spacing w:val="-15"/>
          <w:sz w:val="24"/>
          <w:lang w:val="sr-Cyrl-RS"/>
        </w:rPr>
        <w:t xml:space="preserve"> </w:t>
      </w:r>
      <w:r w:rsidRPr="008241C8">
        <w:rPr>
          <w:sz w:val="24"/>
          <w:lang w:val="sr-Cyrl-RS"/>
        </w:rPr>
        <w:t>да</w:t>
      </w:r>
      <w:r w:rsidRPr="008241C8">
        <w:rPr>
          <w:spacing w:val="-15"/>
          <w:sz w:val="24"/>
          <w:lang w:val="sr-Cyrl-RS"/>
        </w:rPr>
        <w:t xml:space="preserve"> </w:t>
      </w:r>
      <w:r w:rsidRPr="008241C8">
        <w:rPr>
          <w:sz w:val="24"/>
          <w:lang w:val="sr-Cyrl-RS"/>
        </w:rPr>
        <w:t>је</w:t>
      </w:r>
      <w:r w:rsidRPr="008241C8">
        <w:rPr>
          <w:spacing w:val="-15"/>
          <w:sz w:val="24"/>
          <w:lang w:val="sr-Cyrl-RS"/>
        </w:rPr>
        <w:t xml:space="preserve"> </w:t>
      </w:r>
      <w:r w:rsidRPr="008241C8">
        <w:rPr>
          <w:sz w:val="24"/>
          <w:lang w:val="sr-Cyrl-RS"/>
        </w:rPr>
        <w:t>члан</w:t>
      </w:r>
      <w:r w:rsidRPr="008241C8">
        <w:rPr>
          <w:spacing w:val="-15"/>
          <w:sz w:val="24"/>
          <w:lang w:val="sr-Cyrl-RS"/>
        </w:rPr>
        <w:t xml:space="preserve"> </w:t>
      </w:r>
      <w:r w:rsidRPr="008241C8">
        <w:rPr>
          <w:sz w:val="24"/>
          <w:lang w:val="sr-Cyrl-RS"/>
        </w:rPr>
        <w:t>комисије</w:t>
      </w:r>
      <w:r w:rsidRPr="008241C8">
        <w:rPr>
          <w:spacing w:val="-15"/>
          <w:sz w:val="24"/>
          <w:lang w:val="sr-Cyrl-RS"/>
        </w:rPr>
        <w:t xml:space="preserve"> </w:t>
      </w:r>
      <w:r w:rsidRPr="008241C8">
        <w:rPr>
          <w:sz w:val="24"/>
          <w:lang w:val="sr-Cyrl-RS"/>
        </w:rPr>
        <w:t>био</w:t>
      </w:r>
      <w:r w:rsidRPr="008241C8">
        <w:rPr>
          <w:spacing w:val="-15"/>
          <w:sz w:val="24"/>
          <w:lang w:val="sr-Cyrl-RS"/>
        </w:rPr>
        <w:t xml:space="preserve"> </w:t>
      </w:r>
      <w:r w:rsidRPr="008241C8">
        <w:rPr>
          <w:sz w:val="24"/>
          <w:lang w:val="sr-Cyrl-RS"/>
        </w:rPr>
        <w:t>ментор</w:t>
      </w:r>
      <w:r w:rsidRPr="008241C8">
        <w:rPr>
          <w:spacing w:val="-15"/>
          <w:sz w:val="24"/>
          <w:lang w:val="sr-Cyrl-RS"/>
        </w:rPr>
        <w:t xml:space="preserve"> </w:t>
      </w:r>
      <w:r w:rsidRPr="008241C8">
        <w:rPr>
          <w:sz w:val="24"/>
          <w:lang w:val="sr-Cyrl-RS"/>
        </w:rPr>
        <w:t>или</w:t>
      </w:r>
      <w:r w:rsidRPr="008241C8">
        <w:rPr>
          <w:spacing w:val="-15"/>
          <w:sz w:val="24"/>
          <w:lang w:val="sr-Cyrl-RS"/>
        </w:rPr>
        <w:t xml:space="preserve"> </w:t>
      </w:r>
      <w:r w:rsidRPr="008241C8">
        <w:rPr>
          <w:sz w:val="24"/>
          <w:lang w:val="sr-Cyrl-RS"/>
        </w:rPr>
        <w:t>члан</w:t>
      </w:r>
      <w:r w:rsidRPr="008241C8">
        <w:rPr>
          <w:spacing w:val="-15"/>
          <w:sz w:val="24"/>
          <w:lang w:val="sr-Cyrl-RS"/>
        </w:rPr>
        <w:t xml:space="preserve"> </w:t>
      </w:r>
      <w:r w:rsidRPr="008241C8">
        <w:rPr>
          <w:sz w:val="24"/>
          <w:lang w:val="sr-Cyrl-RS"/>
        </w:rPr>
        <w:t>комисије</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одбрану</w:t>
      </w:r>
      <w:r w:rsidRPr="008241C8">
        <w:rPr>
          <w:spacing w:val="-15"/>
          <w:sz w:val="24"/>
          <w:lang w:val="sr-Cyrl-RS"/>
        </w:rPr>
        <w:t xml:space="preserve"> </w:t>
      </w:r>
      <w:r w:rsidRPr="008241C8">
        <w:rPr>
          <w:sz w:val="24"/>
          <w:lang w:val="sr-Cyrl-RS"/>
        </w:rPr>
        <w:t>завршног рада</w:t>
      </w:r>
      <w:r w:rsidRPr="008241C8">
        <w:rPr>
          <w:spacing w:val="-2"/>
          <w:sz w:val="24"/>
          <w:lang w:val="sr-Cyrl-RS"/>
        </w:rPr>
        <w:t xml:space="preserve"> </w:t>
      </w:r>
      <w:r w:rsidRPr="008241C8">
        <w:rPr>
          <w:sz w:val="24"/>
          <w:lang w:val="sr-Cyrl-RS"/>
        </w:rPr>
        <w:t>или докторске</w:t>
      </w:r>
      <w:r w:rsidRPr="008241C8">
        <w:rPr>
          <w:spacing w:val="-2"/>
          <w:sz w:val="24"/>
          <w:lang w:val="sr-Cyrl-RS"/>
        </w:rPr>
        <w:t xml:space="preserve"> </w:t>
      </w:r>
      <w:r w:rsidRPr="008241C8">
        <w:rPr>
          <w:sz w:val="24"/>
          <w:lang w:val="sr-Cyrl-RS"/>
        </w:rPr>
        <w:t>дисертације</w:t>
      </w:r>
      <w:r w:rsidRPr="008241C8">
        <w:rPr>
          <w:spacing w:val="-2"/>
          <w:sz w:val="24"/>
          <w:lang w:val="sr-Cyrl-RS"/>
        </w:rPr>
        <w:t xml:space="preserve"> </w:t>
      </w:r>
      <w:r w:rsidRPr="008241C8">
        <w:rPr>
          <w:sz w:val="24"/>
          <w:lang w:val="sr-Cyrl-RS"/>
        </w:rPr>
        <w:t>лица</w:t>
      </w:r>
      <w:r w:rsidRPr="008241C8">
        <w:rPr>
          <w:spacing w:val="-2"/>
          <w:sz w:val="24"/>
          <w:lang w:val="sr-Cyrl-RS"/>
        </w:rPr>
        <w:t xml:space="preserve"> </w:t>
      </w:r>
      <w:r w:rsidRPr="008241C8">
        <w:rPr>
          <w:sz w:val="24"/>
          <w:lang w:val="sr-Cyrl-RS"/>
        </w:rPr>
        <w:t>које</w:t>
      </w:r>
      <w:r w:rsidRPr="008241C8">
        <w:rPr>
          <w:spacing w:val="-2"/>
          <w:sz w:val="24"/>
          <w:lang w:val="sr-Cyrl-RS"/>
        </w:rPr>
        <w:t xml:space="preserve"> </w:t>
      </w:r>
      <w:r w:rsidRPr="008241C8">
        <w:rPr>
          <w:sz w:val="24"/>
          <w:lang w:val="sr-Cyrl-RS"/>
        </w:rPr>
        <w:t>се</w:t>
      </w:r>
      <w:r w:rsidRPr="008241C8">
        <w:rPr>
          <w:spacing w:val="-2"/>
          <w:sz w:val="24"/>
          <w:lang w:val="sr-Cyrl-RS"/>
        </w:rPr>
        <w:t xml:space="preserve"> </w:t>
      </w:r>
      <w:r w:rsidRPr="008241C8">
        <w:rPr>
          <w:sz w:val="24"/>
          <w:lang w:val="sr-Cyrl-RS"/>
        </w:rPr>
        <w:t>пријављује</w:t>
      </w:r>
      <w:r w:rsidRPr="008241C8">
        <w:rPr>
          <w:spacing w:val="-2"/>
          <w:sz w:val="24"/>
          <w:lang w:val="sr-Cyrl-RS"/>
        </w:rPr>
        <w:t xml:space="preserve"> </w:t>
      </w:r>
      <w:r w:rsidRPr="008241C8">
        <w:rPr>
          <w:sz w:val="24"/>
          <w:lang w:val="sr-Cyrl-RS"/>
        </w:rPr>
        <w:t>на</w:t>
      </w:r>
      <w:r w:rsidRPr="008241C8">
        <w:rPr>
          <w:spacing w:val="-2"/>
          <w:sz w:val="24"/>
          <w:lang w:val="sr-Cyrl-RS"/>
        </w:rPr>
        <w:t xml:space="preserve"> </w:t>
      </w:r>
      <w:r w:rsidRPr="008241C8">
        <w:rPr>
          <w:sz w:val="24"/>
          <w:lang w:val="sr-Cyrl-RS"/>
        </w:rPr>
        <w:t>конкурс,</w:t>
      </w:r>
      <w:r w:rsidRPr="008241C8">
        <w:rPr>
          <w:spacing w:val="-1"/>
          <w:sz w:val="24"/>
          <w:lang w:val="sr-Cyrl-RS"/>
        </w:rPr>
        <w:t xml:space="preserve"> </w:t>
      </w:r>
      <w:r w:rsidRPr="008241C8">
        <w:rPr>
          <w:sz w:val="24"/>
          <w:lang w:val="sr-Cyrl-RS"/>
        </w:rPr>
        <w:t>рецензент</w:t>
      </w:r>
      <w:r w:rsidRPr="008241C8">
        <w:rPr>
          <w:spacing w:val="-1"/>
          <w:sz w:val="24"/>
          <w:lang w:val="sr-Cyrl-RS"/>
        </w:rPr>
        <w:t xml:space="preserve"> </w:t>
      </w:r>
      <w:r w:rsidRPr="008241C8">
        <w:rPr>
          <w:sz w:val="24"/>
          <w:lang w:val="sr-Cyrl-RS"/>
        </w:rPr>
        <w:t>његових радова,</w:t>
      </w:r>
      <w:r w:rsidRPr="008241C8">
        <w:rPr>
          <w:spacing w:val="-13"/>
          <w:sz w:val="24"/>
          <w:lang w:val="sr-Cyrl-RS"/>
        </w:rPr>
        <w:t xml:space="preserve"> </w:t>
      </w:r>
      <w:r w:rsidRPr="008241C8">
        <w:rPr>
          <w:sz w:val="24"/>
          <w:lang w:val="sr-Cyrl-RS"/>
        </w:rPr>
        <w:t>односно</w:t>
      </w:r>
      <w:r w:rsidRPr="008241C8">
        <w:rPr>
          <w:spacing w:val="-13"/>
          <w:sz w:val="24"/>
          <w:lang w:val="sr-Cyrl-RS"/>
        </w:rPr>
        <w:t xml:space="preserve"> </w:t>
      </w:r>
      <w:r w:rsidRPr="008241C8">
        <w:rPr>
          <w:sz w:val="24"/>
          <w:lang w:val="sr-Cyrl-RS"/>
        </w:rPr>
        <w:t>да</w:t>
      </w:r>
      <w:r w:rsidRPr="008241C8">
        <w:rPr>
          <w:spacing w:val="-14"/>
          <w:sz w:val="24"/>
          <w:lang w:val="sr-Cyrl-RS"/>
        </w:rPr>
        <w:t xml:space="preserve"> </w:t>
      </w:r>
      <w:r w:rsidRPr="008241C8">
        <w:rPr>
          <w:sz w:val="24"/>
          <w:lang w:val="sr-Cyrl-RS"/>
        </w:rPr>
        <w:t>је</w:t>
      </w:r>
      <w:r w:rsidRPr="008241C8">
        <w:rPr>
          <w:spacing w:val="-14"/>
          <w:sz w:val="24"/>
          <w:lang w:val="sr-Cyrl-RS"/>
        </w:rPr>
        <w:t xml:space="preserve"> </w:t>
      </w:r>
      <w:r w:rsidRPr="008241C8">
        <w:rPr>
          <w:sz w:val="24"/>
          <w:lang w:val="sr-Cyrl-RS"/>
        </w:rPr>
        <w:t>са</w:t>
      </w:r>
      <w:r w:rsidRPr="008241C8">
        <w:rPr>
          <w:spacing w:val="-12"/>
          <w:sz w:val="24"/>
          <w:lang w:val="sr-Cyrl-RS"/>
        </w:rPr>
        <w:t xml:space="preserve"> </w:t>
      </w:r>
      <w:r w:rsidRPr="008241C8">
        <w:rPr>
          <w:sz w:val="24"/>
          <w:lang w:val="sr-Cyrl-RS"/>
        </w:rPr>
        <w:t>лицем</w:t>
      </w:r>
      <w:r w:rsidRPr="008241C8">
        <w:rPr>
          <w:spacing w:val="-14"/>
          <w:sz w:val="24"/>
          <w:lang w:val="sr-Cyrl-RS"/>
        </w:rPr>
        <w:t xml:space="preserve"> </w:t>
      </w:r>
      <w:r w:rsidRPr="008241C8">
        <w:rPr>
          <w:sz w:val="24"/>
          <w:lang w:val="sr-Cyrl-RS"/>
        </w:rPr>
        <w:t>био</w:t>
      </w:r>
      <w:r w:rsidRPr="008241C8">
        <w:rPr>
          <w:spacing w:val="-15"/>
          <w:sz w:val="24"/>
          <w:lang w:val="sr-Cyrl-RS"/>
        </w:rPr>
        <w:t xml:space="preserve"> </w:t>
      </w:r>
      <w:r w:rsidRPr="008241C8">
        <w:rPr>
          <w:sz w:val="24"/>
          <w:lang w:val="sr-Cyrl-RS"/>
        </w:rPr>
        <w:t>коаутор</w:t>
      </w:r>
      <w:r w:rsidRPr="008241C8">
        <w:rPr>
          <w:spacing w:val="-12"/>
          <w:sz w:val="24"/>
          <w:lang w:val="sr-Cyrl-RS"/>
        </w:rPr>
        <w:t xml:space="preserve"> </w:t>
      </w:r>
      <w:r w:rsidRPr="008241C8">
        <w:rPr>
          <w:sz w:val="24"/>
          <w:lang w:val="sr-Cyrl-RS"/>
        </w:rPr>
        <w:t>научних</w:t>
      </w:r>
      <w:r w:rsidRPr="008241C8">
        <w:rPr>
          <w:spacing w:val="-11"/>
          <w:sz w:val="24"/>
          <w:lang w:val="sr-Cyrl-RS"/>
        </w:rPr>
        <w:t xml:space="preserve"> </w:t>
      </w:r>
      <w:r w:rsidRPr="008241C8">
        <w:rPr>
          <w:sz w:val="24"/>
          <w:lang w:val="sr-Cyrl-RS"/>
        </w:rPr>
        <w:t>или</w:t>
      </w:r>
      <w:r w:rsidRPr="008241C8">
        <w:rPr>
          <w:spacing w:val="-12"/>
          <w:sz w:val="24"/>
          <w:lang w:val="sr-Cyrl-RS"/>
        </w:rPr>
        <w:t xml:space="preserve"> </w:t>
      </w:r>
      <w:r w:rsidRPr="008241C8">
        <w:rPr>
          <w:sz w:val="24"/>
          <w:lang w:val="sr-Cyrl-RS"/>
        </w:rPr>
        <w:t>стручних</w:t>
      </w:r>
      <w:r w:rsidRPr="008241C8">
        <w:rPr>
          <w:spacing w:val="-11"/>
          <w:sz w:val="24"/>
          <w:lang w:val="sr-Cyrl-RS"/>
        </w:rPr>
        <w:t xml:space="preserve"> </w:t>
      </w:r>
      <w:r w:rsidRPr="008241C8">
        <w:rPr>
          <w:sz w:val="24"/>
          <w:lang w:val="sr-Cyrl-RS"/>
        </w:rPr>
        <w:t>радова,</w:t>
      </w:r>
      <w:r w:rsidRPr="008241C8">
        <w:rPr>
          <w:spacing w:val="-13"/>
          <w:sz w:val="24"/>
          <w:lang w:val="sr-Cyrl-RS"/>
        </w:rPr>
        <w:t xml:space="preserve"> </w:t>
      </w:r>
      <w:r w:rsidRPr="008241C8">
        <w:rPr>
          <w:sz w:val="24"/>
          <w:lang w:val="sr-Cyrl-RS"/>
        </w:rPr>
        <w:t>не</w:t>
      </w:r>
      <w:r w:rsidRPr="008241C8">
        <w:rPr>
          <w:spacing w:val="-14"/>
          <w:sz w:val="24"/>
          <w:lang w:val="sr-Cyrl-RS"/>
        </w:rPr>
        <w:t xml:space="preserve"> </w:t>
      </w:r>
      <w:r w:rsidRPr="008241C8">
        <w:rPr>
          <w:sz w:val="24"/>
          <w:lang w:val="sr-Cyrl-RS"/>
        </w:rPr>
        <w:t>представља разлог за изузеће.</w:t>
      </w:r>
    </w:p>
    <w:p w14:paraId="143FE569" w14:textId="77777777" w:rsidR="00A921D8" w:rsidRPr="008241C8" w:rsidRDefault="00A921D8" w:rsidP="00A921D8">
      <w:pPr>
        <w:pStyle w:val="BodyText"/>
        <w:spacing w:before="36" w:line="276" w:lineRule="auto"/>
        <w:jc w:val="left"/>
        <w:rPr>
          <w:sz w:val="24"/>
          <w:lang w:val="sr-Cyrl-RS"/>
        </w:rPr>
      </w:pPr>
    </w:p>
    <w:p w14:paraId="7250A856" w14:textId="77777777" w:rsidR="00A921D8" w:rsidRPr="008241C8" w:rsidRDefault="00A921D8" w:rsidP="00A921D8">
      <w:pPr>
        <w:pStyle w:val="ListParagraph"/>
        <w:widowControl w:val="0"/>
        <w:numPr>
          <w:ilvl w:val="0"/>
          <w:numId w:val="77"/>
        </w:numPr>
        <w:tabs>
          <w:tab w:val="left" w:pos="3572"/>
        </w:tabs>
        <w:autoSpaceDE w:val="0"/>
        <w:autoSpaceDN w:val="0"/>
        <w:spacing w:after="0" w:line="276" w:lineRule="auto"/>
        <w:ind w:left="3572"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t>Објављивање</w:t>
      </w:r>
      <w:r w:rsidRPr="008241C8">
        <w:rPr>
          <w:rFonts w:ascii="Times New Roman" w:hAnsi="Times New Roman" w:cs="Times New Roman"/>
          <w:i/>
          <w:noProof/>
          <w:spacing w:val="-9"/>
          <w:lang w:val="sr-Cyrl-RS"/>
        </w:rPr>
        <w:t xml:space="preserve"> </w:t>
      </w:r>
      <w:r w:rsidRPr="008241C8">
        <w:rPr>
          <w:rFonts w:ascii="Times New Roman" w:hAnsi="Times New Roman" w:cs="Times New Roman"/>
          <w:i/>
          <w:noProof/>
          <w:spacing w:val="-2"/>
          <w:lang w:val="sr-Cyrl-RS"/>
        </w:rPr>
        <w:t>конкурса</w:t>
      </w:r>
    </w:p>
    <w:p w14:paraId="1B56D81E" w14:textId="77777777" w:rsidR="00A921D8" w:rsidRPr="008241C8" w:rsidRDefault="00A921D8" w:rsidP="00A921D8">
      <w:pPr>
        <w:pStyle w:val="BodyText"/>
        <w:spacing w:before="102" w:line="276" w:lineRule="auto"/>
        <w:jc w:val="left"/>
        <w:rPr>
          <w:i/>
          <w:sz w:val="24"/>
          <w:lang w:val="sr-Cyrl-RS"/>
        </w:rPr>
      </w:pPr>
    </w:p>
    <w:p w14:paraId="6DADA786" w14:textId="77777777" w:rsidR="00A921D8" w:rsidRPr="008241C8" w:rsidRDefault="00A921D8" w:rsidP="00A921D8">
      <w:pPr>
        <w:pStyle w:val="BodyText"/>
        <w:spacing w:line="276" w:lineRule="auto"/>
        <w:ind w:left="4192"/>
        <w:rPr>
          <w:sz w:val="24"/>
          <w:lang w:val="sr-Cyrl-RS"/>
        </w:rPr>
      </w:pPr>
      <w:r w:rsidRPr="008241C8">
        <w:rPr>
          <w:sz w:val="24"/>
          <w:lang w:val="sr-Cyrl-RS"/>
        </w:rPr>
        <w:t>Члан</w:t>
      </w:r>
      <w:r w:rsidRPr="008241C8">
        <w:rPr>
          <w:spacing w:val="-4"/>
          <w:sz w:val="24"/>
          <w:lang w:val="sr-Cyrl-RS"/>
        </w:rPr>
        <w:t xml:space="preserve"> </w:t>
      </w:r>
      <w:r w:rsidRPr="008241C8">
        <w:rPr>
          <w:spacing w:val="-10"/>
          <w:sz w:val="24"/>
          <w:lang w:val="sr-Cyrl-RS"/>
        </w:rPr>
        <w:t>9</w:t>
      </w:r>
    </w:p>
    <w:p w14:paraId="3A00BB76" w14:textId="77777777" w:rsidR="00A921D8" w:rsidRPr="008241C8" w:rsidRDefault="00A921D8" w:rsidP="00A921D8">
      <w:pPr>
        <w:pStyle w:val="BodyText"/>
        <w:spacing w:before="43" w:line="276" w:lineRule="auto"/>
        <w:ind w:right="26" w:firstLine="719"/>
        <w:rPr>
          <w:sz w:val="24"/>
          <w:lang w:val="sr-Cyrl-RS"/>
        </w:rPr>
      </w:pPr>
      <w:r w:rsidRPr="008241C8">
        <w:rPr>
          <w:sz w:val="24"/>
          <w:lang w:val="sr-Cyrl-RS"/>
        </w:rPr>
        <w:t>Конкурс се објављује у</w:t>
      </w:r>
      <w:r w:rsidRPr="008241C8">
        <w:rPr>
          <w:spacing w:val="-4"/>
          <w:sz w:val="24"/>
          <w:lang w:val="sr-Cyrl-RS"/>
        </w:rPr>
        <w:t xml:space="preserve"> </w:t>
      </w:r>
      <w:r w:rsidRPr="008241C8">
        <w:rPr>
          <w:sz w:val="24"/>
          <w:lang w:val="sr-Cyrl-RS"/>
        </w:rPr>
        <w:t>средствима јавног</w:t>
      </w:r>
      <w:r w:rsidRPr="008241C8">
        <w:rPr>
          <w:spacing w:val="-1"/>
          <w:sz w:val="24"/>
          <w:lang w:val="sr-Cyrl-RS"/>
        </w:rPr>
        <w:t xml:space="preserve"> </w:t>
      </w:r>
      <w:r w:rsidRPr="008241C8">
        <w:rPr>
          <w:sz w:val="24"/>
          <w:lang w:val="sr-Cyrl-RS"/>
        </w:rPr>
        <w:t>информисања и на</w:t>
      </w:r>
      <w:r w:rsidRPr="008241C8">
        <w:rPr>
          <w:spacing w:val="-2"/>
          <w:sz w:val="24"/>
          <w:lang w:val="sr-Cyrl-RS"/>
        </w:rPr>
        <w:t xml:space="preserve"> </w:t>
      </w:r>
      <w:r w:rsidRPr="008241C8">
        <w:rPr>
          <w:sz w:val="24"/>
          <w:lang w:val="sr-Cyrl-RS"/>
        </w:rPr>
        <w:t>интернет</w:t>
      </w:r>
      <w:r w:rsidRPr="008241C8">
        <w:rPr>
          <w:spacing w:val="-1"/>
          <w:sz w:val="24"/>
          <w:lang w:val="sr-Cyrl-RS"/>
        </w:rPr>
        <w:t xml:space="preserve"> </w:t>
      </w:r>
      <w:r w:rsidRPr="008241C8">
        <w:rPr>
          <w:sz w:val="24"/>
          <w:lang w:val="sr-Cyrl-RS"/>
        </w:rPr>
        <w:t>страници факултета, а рок за пријављивање кандидата траје 15 дана и почиње да тече од дана последњег објављивања у средству јавног информисања.</w:t>
      </w:r>
    </w:p>
    <w:p w14:paraId="49247A67" w14:textId="77777777" w:rsidR="00A921D8" w:rsidRPr="008241C8" w:rsidRDefault="00A921D8" w:rsidP="00A921D8">
      <w:pPr>
        <w:pStyle w:val="BodyText"/>
        <w:spacing w:line="276" w:lineRule="auto"/>
        <w:ind w:right="21" w:firstLine="719"/>
        <w:rPr>
          <w:sz w:val="24"/>
          <w:lang w:val="sr-Cyrl-RS"/>
        </w:rPr>
      </w:pPr>
      <w:r w:rsidRPr="008241C8">
        <w:rPr>
          <w:sz w:val="24"/>
          <w:lang w:val="sr-Cyrl-RS"/>
        </w:rPr>
        <w:t>Конкурс садржи податке о: броју извршилаца, назнаци наставничког звања за које</w:t>
      </w:r>
      <w:r w:rsidRPr="008241C8">
        <w:rPr>
          <w:spacing w:val="-8"/>
          <w:sz w:val="24"/>
          <w:lang w:val="sr-Cyrl-RS"/>
        </w:rPr>
        <w:t xml:space="preserve"> </w:t>
      </w:r>
      <w:r w:rsidRPr="008241C8">
        <w:rPr>
          <w:sz w:val="24"/>
          <w:lang w:val="sr-Cyrl-RS"/>
        </w:rPr>
        <w:t>се</w:t>
      </w:r>
      <w:r w:rsidRPr="008241C8">
        <w:rPr>
          <w:spacing w:val="-8"/>
          <w:sz w:val="24"/>
          <w:lang w:val="sr-Cyrl-RS"/>
        </w:rPr>
        <w:t xml:space="preserve"> </w:t>
      </w:r>
      <w:r w:rsidRPr="008241C8">
        <w:rPr>
          <w:sz w:val="24"/>
          <w:lang w:val="sr-Cyrl-RS"/>
        </w:rPr>
        <w:t>конкурс</w:t>
      </w:r>
      <w:r w:rsidRPr="008241C8">
        <w:rPr>
          <w:spacing w:val="-6"/>
          <w:sz w:val="24"/>
          <w:lang w:val="sr-Cyrl-RS"/>
        </w:rPr>
        <w:t xml:space="preserve"> </w:t>
      </w:r>
      <w:r w:rsidRPr="008241C8">
        <w:rPr>
          <w:sz w:val="24"/>
          <w:lang w:val="sr-Cyrl-RS"/>
        </w:rPr>
        <w:t>расписује;</w:t>
      </w:r>
      <w:r w:rsidRPr="008241C8">
        <w:rPr>
          <w:spacing w:val="-7"/>
          <w:sz w:val="24"/>
          <w:lang w:val="sr-Cyrl-RS"/>
        </w:rPr>
        <w:t xml:space="preserve"> </w:t>
      </w:r>
      <w:r w:rsidRPr="008241C8">
        <w:rPr>
          <w:sz w:val="24"/>
          <w:lang w:val="sr-Cyrl-RS"/>
        </w:rPr>
        <w:t>општим</w:t>
      </w:r>
      <w:r w:rsidRPr="008241C8">
        <w:rPr>
          <w:spacing w:val="-8"/>
          <w:sz w:val="24"/>
          <w:lang w:val="sr-Cyrl-RS"/>
        </w:rPr>
        <w:t xml:space="preserve"> </w:t>
      </w:r>
      <w:r w:rsidRPr="008241C8">
        <w:rPr>
          <w:sz w:val="24"/>
          <w:lang w:val="sr-Cyrl-RS"/>
        </w:rPr>
        <w:t>и</w:t>
      </w:r>
      <w:r w:rsidRPr="008241C8">
        <w:rPr>
          <w:spacing w:val="-6"/>
          <w:sz w:val="24"/>
          <w:lang w:val="sr-Cyrl-RS"/>
        </w:rPr>
        <w:t xml:space="preserve"> </w:t>
      </w:r>
      <w:r w:rsidRPr="008241C8">
        <w:rPr>
          <w:sz w:val="24"/>
          <w:lang w:val="sr-Cyrl-RS"/>
        </w:rPr>
        <w:t>посебним</w:t>
      </w:r>
      <w:r w:rsidRPr="008241C8">
        <w:rPr>
          <w:spacing w:val="-8"/>
          <w:sz w:val="24"/>
          <w:lang w:val="sr-Cyrl-RS"/>
        </w:rPr>
        <w:t xml:space="preserve"> </w:t>
      </w:r>
      <w:r w:rsidRPr="008241C8">
        <w:rPr>
          <w:sz w:val="24"/>
          <w:lang w:val="sr-Cyrl-RS"/>
        </w:rPr>
        <w:t>условима</w:t>
      </w:r>
      <w:r w:rsidRPr="008241C8">
        <w:rPr>
          <w:spacing w:val="-8"/>
          <w:sz w:val="24"/>
          <w:lang w:val="sr-Cyrl-RS"/>
        </w:rPr>
        <w:t xml:space="preserve"> </w:t>
      </w:r>
      <w:r w:rsidRPr="008241C8">
        <w:rPr>
          <w:sz w:val="24"/>
          <w:lang w:val="sr-Cyrl-RS"/>
        </w:rPr>
        <w:t>које</w:t>
      </w:r>
      <w:r w:rsidRPr="008241C8">
        <w:rPr>
          <w:spacing w:val="-8"/>
          <w:sz w:val="24"/>
          <w:lang w:val="sr-Cyrl-RS"/>
        </w:rPr>
        <w:t xml:space="preserve"> </w:t>
      </w:r>
      <w:r w:rsidRPr="008241C8">
        <w:rPr>
          <w:sz w:val="24"/>
          <w:lang w:val="sr-Cyrl-RS"/>
        </w:rPr>
        <w:t>кандидат</w:t>
      </w:r>
      <w:r w:rsidRPr="008241C8">
        <w:rPr>
          <w:spacing w:val="-7"/>
          <w:sz w:val="24"/>
          <w:lang w:val="sr-Cyrl-RS"/>
        </w:rPr>
        <w:t xml:space="preserve"> </w:t>
      </w:r>
      <w:r w:rsidRPr="008241C8">
        <w:rPr>
          <w:sz w:val="24"/>
          <w:lang w:val="sr-Cyrl-RS"/>
        </w:rPr>
        <w:t>треба</w:t>
      </w:r>
      <w:r w:rsidRPr="008241C8">
        <w:rPr>
          <w:spacing w:val="-8"/>
          <w:sz w:val="24"/>
          <w:lang w:val="sr-Cyrl-RS"/>
        </w:rPr>
        <w:t xml:space="preserve"> </w:t>
      </w:r>
      <w:r w:rsidRPr="008241C8">
        <w:rPr>
          <w:sz w:val="24"/>
          <w:lang w:val="sr-Cyrl-RS"/>
        </w:rPr>
        <w:t>да</w:t>
      </w:r>
      <w:r w:rsidRPr="008241C8">
        <w:rPr>
          <w:spacing w:val="-6"/>
          <w:sz w:val="24"/>
          <w:lang w:val="sr-Cyrl-RS"/>
        </w:rPr>
        <w:t xml:space="preserve"> </w:t>
      </w:r>
      <w:r w:rsidRPr="008241C8">
        <w:rPr>
          <w:sz w:val="24"/>
          <w:lang w:val="sr-Cyrl-RS"/>
        </w:rPr>
        <w:t>испуни; ужој</w:t>
      </w:r>
      <w:r w:rsidRPr="008241C8">
        <w:rPr>
          <w:spacing w:val="-5"/>
          <w:sz w:val="24"/>
          <w:lang w:val="sr-Cyrl-RS"/>
        </w:rPr>
        <w:t xml:space="preserve"> </w:t>
      </w:r>
      <w:r w:rsidRPr="008241C8">
        <w:rPr>
          <w:sz w:val="24"/>
          <w:lang w:val="sr-Cyrl-RS"/>
        </w:rPr>
        <w:t>научној,</w:t>
      </w:r>
      <w:r w:rsidRPr="008241C8">
        <w:rPr>
          <w:spacing w:val="-5"/>
          <w:sz w:val="24"/>
          <w:lang w:val="sr-Cyrl-RS"/>
        </w:rPr>
        <w:t xml:space="preserve"> </w:t>
      </w:r>
      <w:r w:rsidRPr="008241C8">
        <w:rPr>
          <w:sz w:val="24"/>
          <w:lang w:val="sr-Cyrl-RS"/>
        </w:rPr>
        <w:t>односно</w:t>
      </w:r>
      <w:r w:rsidRPr="008241C8">
        <w:rPr>
          <w:spacing w:val="-7"/>
          <w:sz w:val="24"/>
          <w:lang w:val="sr-Cyrl-RS"/>
        </w:rPr>
        <w:t xml:space="preserve"> </w:t>
      </w:r>
      <w:r w:rsidRPr="008241C8">
        <w:rPr>
          <w:sz w:val="24"/>
          <w:lang w:val="sr-Cyrl-RS"/>
        </w:rPr>
        <w:t>уметничкој</w:t>
      </w:r>
      <w:r w:rsidRPr="008241C8">
        <w:rPr>
          <w:spacing w:val="-5"/>
          <w:sz w:val="24"/>
          <w:lang w:val="sr-Cyrl-RS"/>
        </w:rPr>
        <w:t xml:space="preserve"> </w:t>
      </w:r>
      <w:r w:rsidRPr="008241C8">
        <w:rPr>
          <w:sz w:val="24"/>
          <w:lang w:val="sr-Cyrl-RS"/>
        </w:rPr>
        <w:t>области</w:t>
      </w:r>
      <w:r w:rsidRPr="008241C8">
        <w:rPr>
          <w:spacing w:val="-6"/>
          <w:sz w:val="24"/>
          <w:lang w:val="sr-Cyrl-RS"/>
        </w:rPr>
        <w:t xml:space="preserve"> </w:t>
      </w:r>
      <w:r w:rsidRPr="008241C8">
        <w:rPr>
          <w:sz w:val="24"/>
          <w:lang w:val="sr-Cyrl-RS"/>
        </w:rPr>
        <w:t>за</w:t>
      </w:r>
      <w:r w:rsidRPr="008241C8">
        <w:rPr>
          <w:spacing w:val="-8"/>
          <w:sz w:val="24"/>
          <w:lang w:val="sr-Cyrl-RS"/>
        </w:rPr>
        <w:t xml:space="preserve"> </w:t>
      </w:r>
      <w:r w:rsidRPr="008241C8">
        <w:rPr>
          <w:sz w:val="24"/>
          <w:lang w:val="sr-Cyrl-RS"/>
        </w:rPr>
        <w:t>коју</w:t>
      </w:r>
      <w:r w:rsidRPr="008241C8">
        <w:rPr>
          <w:spacing w:val="-12"/>
          <w:sz w:val="24"/>
          <w:lang w:val="sr-Cyrl-RS"/>
        </w:rPr>
        <w:t xml:space="preserve"> </w:t>
      </w:r>
      <w:r w:rsidRPr="008241C8">
        <w:rPr>
          <w:sz w:val="24"/>
          <w:lang w:val="sr-Cyrl-RS"/>
        </w:rPr>
        <w:t>се</w:t>
      </w:r>
      <w:r w:rsidRPr="008241C8">
        <w:rPr>
          <w:spacing w:val="-6"/>
          <w:sz w:val="24"/>
          <w:lang w:val="sr-Cyrl-RS"/>
        </w:rPr>
        <w:t xml:space="preserve"> </w:t>
      </w:r>
      <w:r w:rsidRPr="008241C8">
        <w:rPr>
          <w:sz w:val="24"/>
          <w:lang w:val="sr-Cyrl-RS"/>
        </w:rPr>
        <w:t>бира;</w:t>
      </w:r>
      <w:r w:rsidRPr="008241C8">
        <w:rPr>
          <w:spacing w:val="-5"/>
          <w:sz w:val="24"/>
          <w:lang w:val="sr-Cyrl-RS"/>
        </w:rPr>
        <w:t xml:space="preserve"> </w:t>
      </w:r>
      <w:r w:rsidRPr="008241C8">
        <w:rPr>
          <w:sz w:val="24"/>
          <w:lang w:val="sr-Cyrl-RS"/>
        </w:rPr>
        <w:t>назнаци</w:t>
      </w:r>
      <w:r w:rsidRPr="008241C8">
        <w:rPr>
          <w:spacing w:val="-6"/>
          <w:sz w:val="24"/>
          <w:lang w:val="sr-Cyrl-RS"/>
        </w:rPr>
        <w:t xml:space="preserve"> </w:t>
      </w:r>
      <w:r w:rsidRPr="008241C8">
        <w:rPr>
          <w:sz w:val="24"/>
          <w:lang w:val="sr-Cyrl-RS"/>
        </w:rPr>
        <w:t>да</w:t>
      </w:r>
      <w:r w:rsidRPr="008241C8">
        <w:rPr>
          <w:spacing w:val="-8"/>
          <w:sz w:val="24"/>
          <w:lang w:val="sr-Cyrl-RS"/>
        </w:rPr>
        <w:t xml:space="preserve"> </w:t>
      </w:r>
      <w:r w:rsidRPr="008241C8">
        <w:rPr>
          <w:sz w:val="24"/>
          <w:lang w:val="sr-Cyrl-RS"/>
        </w:rPr>
        <w:t>ли</w:t>
      </w:r>
      <w:r w:rsidRPr="008241C8">
        <w:rPr>
          <w:spacing w:val="-6"/>
          <w:sz w:val="24"/>
          <w:lang w:val="sr-Cyrl-RS"/>
        </w:rPr>
        <w:t xml:space="preserve"> </w:t>
      </w:r>
      <w:r w:rsidRPr="008241C8">
        <w:rPr>
          <w:sz w:val="24"/>
          <w:lang w:val="sr-Cyrl-RS"/>
        </w:rPr>
        <w:t>се</w:t>
      </w:r>
      <w:r w:rsidRPr="008241C8">
        <w:rPr>
          <w:spacing w:val="-6"/>
          <w:sz w:val="24"/>
          <w:lang w:val="sr-Cyrl-RS"/>
        </w:rPr>
        <w:t xml:space="preserve"> </w:t>
      </w:r>
      <w:r w:rsidRPr="008241C8">
        <w:rPr>
          <w:sz w:val="24"/>
          <w:lang w:val="sr-Cyrl-RS"/>
        </w:rPr>
        <w:t>радни</w:t>
      </w:r>
      <w:r w:rsidRPr="008241C8">
        <w:rPr>
          <w:spacing w:val="-5"/>
          <w:sz w:val="24"/>
          <w:lang w:val="sr-Cyrl-RS"/>
        </w:rPr>
        <w:t xml:space="preserve"> </w:t>
      </w:r>
      <w:r w:rsidRPr="008241C8">
        <w:rPr>
          <w:sz w:val="24"/>
          <w:lang w:val="sr-Cyrl-RS"/>
        </w:rPr>
        <w:t>однос заснива са пуним или непуним радним временом; року за пријављивање и документацији коју кандидат прилаже као доказ да испуњава услове.</w:t>
      </w:r>
    </w:p>
    <w:p w14:paraId="1778A7C6" w14:textId="77777777" w:rsidR="00A921D8" w:rsidRPr="008241C8" w:rsidRDefault="00A921D8" w:rsidP="00A921D8">
      <w:pPr>
        <w:pStyle w:val="BodyText"/>
        <w:spacing w:line="276" w:lineRule="auto"/>
        <w:ind w:right="27" w:firstLine="719"/>
        <w:rPr>
          <w:sz w:val="24"/>
          <w:lang w:val="sr-Cyrl-RS"/>
        </w:rPr>
      </w:pPr>
      <w:r w:rsidRPr="008241C8">
        <w:rPr>
          <w:sz w:val="24"/>
          <w:lang w:val="sr-Cyrl-RS"/>
        </w:rPr>
        <w:t>Ако</w:t>
      </w:r>
      <w:r w:rsidRPr="008241C8">
        <w:rPr>
          <w:spacing w:val="-13"/>
          <w:sz w:val="24"/>
          <w:lang w:val="sr-Cyrl-RS"/>
        </w:rPr>
        <w:t xml:space="preserve"> </w:t>
      </w:r>
      <w:r w:rsidRPr="008241C8">
        <w:rPr>
          <w:sz w:val="24"/>
          <w:lang w:val="sr-Cyrl-RS"/>
        </w:rPr>
        <w:t>се</w:t>
      </w:r>
      <w:r w:rsidRPr="008241C8">
        <w:rPr>
          <w:spacing w:val="-13"/>
          <w:sz w:val="24"/>
          <w:lang w:val="sr-Cyrl-RS"/>
        </w:rPr>
        <w:t xml:space="preserve"> </w:t>
      </w:r>
      <w:r w:rsidRPr="008241C8">
        <w:rPr>
          <w:sz w:val="24"/>
          <w:lang w:val="sr-Cyrl-RS"/>
        </w:rPr>
        <w:t>ради</w:t>
      </w:r>
      <w:r w:rsidRPr="008241C8">
        <w:rPr>
          <w:spacing w:val="-11"/>
          <w:sz w:val="24"/>
          <w:lang w:val="sr-Cyrl-RS"/>
        </w:rPr>
        <w:t xml:space="preserve"> </w:t>
      </w:r>
      <w:r w:rsidRPr="008241C8">
        <w:rPr>
          <w:sz w:val="24"/>
          <w:lang w:val="sr-Cyrl-RS"/>
        </w:rPr>
        <w:t>о</w:t>
      </w:r>
      <w:r w:rsidRPr="008241C8">
        <w:rPr>
          <w:spacing w:val="-12"/>
          <w:sz w:val="24"/>
          <w:lang w:val="sr-Cyrl-RS"/>
        </w:rPr>
        <w:t xml:space="preserve"> </w:t>
      </w:r>
      <w:r w:rsidRPr="008241C8">
        <w:rPr>
          <w:sz w:val="24"/>
          <w:lang w:val="sr-Cyrl-RS"/>
        </w:rPr>
        <w:t>избору</w:t>
      </w:r>
      <w:r w:rsidRPr="008241C8">
        <w:rPr>
          <w:spacing w:val="-15"/>
          <w:sz w:val="24"/>
          <w:lang w:val="sr-Cyrl-RS"/>
        </w:rPr>
        <w:t xml:space="preserve"> </w:t>
      </w:r>
      <w:r w:rsidRPr="008241C8">
        <w:rPr>
          <w:sz w:val="24"/>
          <w:lang w:val="sr-Cyrl-RS"/>
        </w:rPr>
        <w:t>лица</w:t>
      </w:r>
      <w:r w:rsidRPr="008241C8">
        <w:rPr>
          <w:spacing w:val="-13"/>
          <w:sz w:val="24"/>
          <w:lang w:val="sr-Cyrl-RS"/>
        </w:rPr>
        <w:t xml:space="preserve"> </w:t>
      </w:r>
      <w:r w:rsidRPr="008241C8">
        <w:rPr>
          <w:sz w:val="24"/>
          <w:lang w:val="sr-Cyrl-RS"/>
        </w:rPr>
        <w:t>из</w:t>
      </w:r>
      <w:r w:rsidRPr="008241C8">
        <w:rPr>
          <w:spacing w:val="-11"/>
          <w:sz w:val="24"/>
          <w:lang w:val="sr-Cyrl-RS"/>
        </w:rPr>
        <w:t xml:space="preserve"> </w:t>
      </w:r>
      <w:r w:rsidRPr="008241C8">
        <w:rPr>
          <w:sz w:val="24"/>
          <w:lang w:val="sr-Cyrl-RS"/>
        </w:rPr>
        <w:t>члана</w:t>
      </w:r>
      <w:r w:rsidRPr="008241C8">
        <w:rPr>
          <w:spacing w:val="-13"/>
          <w:sz w:val="24"/>
          <w:lang w:val="sr-Cyrl-RS"/>
        </w:rPr>
        <w:t xml:space="preserve"> </w:t>
      </w:r>
      <w:r w:rsidRPr="008241C8">
        <w:rPr>
          <w:sz w:val="24"/>
          <w:lang w:val="sr-Cyrl-RS"/>
        </w:rPr>
        <w:t>5</w:t>
      </w:r>
      <w:r w:rsidRPr="008241C8">
        <w:rPr>
          <w:spacing w:val="-12"/>
          <w:sz w:val="24"/>
          <w:lang w:val="sr-Cyrl-RS"/>
        </w:rPr>
        <w:t xml:space="preserve"> </w:t>
      </w:r>
      <w:r w:rsidRPr="008241C8">
        <w:rPr>
          <w:sz w:val="24"/>
          <w:lang w:val="sr-Cyrl-RS"/>
        </w:rPr>
        <w:t>став</w:t>
      </w:r>
      <w:r w:rsidRPr="008241C8">
        <w:rPr>
          <w:spacing w:val="-11"/>
          <w:sz w:val="24"/>
          <w:lang w:val="sr-Cyrl-RS"/>
        </w:rPr>
        <w:t xml:space="preserve"> </w:t>
      </w:r>
      <w:r w:rsidRPr="008241C8">
        <w:rPr>
          <w:sz w:val="24"/>
          <w:lang w:val="sr-Cyrl-RS"/>
        </w:rPr>
        <w:t>2,</w:t>
      </w:r>
      <w:r w:rsidRPr="008241C8">
        <w:rPr>
          <w:spacing w:val="-12"/>
          <w:sz w:val="24"/>
          <w:lang w:val="sr-Cyrl-RS"/>
        </w:rPr>
        <w:t xml:space="preserve"> </w:t>
      </w:r>
      <w:r w:rsidRPr="008241C8">
        <w:rPr>
          <w:sz w:val="24"/>
          <w:lang w:val="sr-Cyrl-RS"/>
        </w:rPr>
        <w:t>конкурс</w:t>
      </w:r>
      <w:r w:rsidRPr="008241C8">
        <w:rPr>
          <w:spacing w:val="-11"/>
          <w:sz w:val="24"/>
          <w:lang w:val="sr-Cyrl-RS"/>
        </w:rPr>
        <w:t xml:space="preserve"> </w:t>
      </w:r>
      <w:r w:rsidRPr="008241C8">
        <w:rPr>
          <w:sz w:val="24"/>
          <w:lang w:val="sr-Cyrl-RS"/>
        </w:rPr>
        <w:t>се</w:t>
      </w:r>
      <w:r w:rsidRPr="008241C8">
        <w:rPr>
          <w:spacing w:val="-13"/>
          <w:sz w:val="24"/>
          <w:lang w:val="sr-Cyrl-RS"/>
        </w:rPr>
        <w:t xml:space="preserve"> </w:t>
      </w:r>
      <w:r w:rsidRPr="008241C8">
        <w:rPr>
          <w:sz w:val="24"/>
          <w:lang w:val="sr-Cyrl-RS"/>
        </w:rPr>
        <w:t>расписује</w:t>
      </w:r>
      <w:r w:rsidRPr="008241C8">
        <w:rPr>
          <w:spacing w:val="-13"/>
          <w:sz w:val="24"/>
          <w:lang w:val="sr-Cyrl-RS"/>
        </w:rPr>
        <w:t xml:space="preserve"> </w:t>
      </w:r>
      <w:r w:rsidRPr="008241C8">
        <w:rPr>
          <w:sz w:val="24"/>
          <w:lang w:val="sr-Cyrl-RS"/>
        </w:rPr>
        <w:t>најкасније</w:t>
      </w:r>
      <w:r w:rsidRPr="008241C8">
        <w:rPr>
          <w:spacing w:val="-13"/>
          <w:sz w:val="24"/>
          <w:lang w:val="sr-Cyrl-RS"/>
        </w:rPr>
        <w:t xml:space="preserve"> </w:t>
      </w:r>
      <w:r w:rsidRPr="008241C8">
        <w:rPr>
          <w:sz w:val="24"/>
          <w:lang w:val="sr-Cyrl-RS"/>
        </w:rPr>
        <w:t>шест месеци пре истека времена на које је то лице бирано, без обзира на то када је са њим закључен уговор о раду.</w:t>
      </w:r>
    </w:p>
    <w:p w14:paraId="0AC90F0E" w14:textId="77777777" w:rsidR="00A921D8" w:rsidRPr="008241C8" w:rsidRDefault="00A921D8" w:rsidP="00A921D8">
      <w:pPr>
        <w:pStyle w:val="BodyText"/>
        <w:spacing w:before="39" w:line="276" w:lineRule="auto"/>
        <w:jc w:val="left"/>
        <w:rPr>
          <w:sz w:val="24"/>
          <w:lang w:val="sr-Cyrl-RS"/>
        </w:rPr>
      </w:pPr>
    </w:p>
    <w:p w14:paraId="5E53416F" w14:textId="77777777" w:rsidR="00A921D8" w:rsidRPr="008241C8" w:rsidRDefault="00A921D8" w:rsidP="00A921D8">
      <w:pPr>
        <w:pStyle w:val="ListParagraph"/>
        <w:widowControl w:val="0"/>
        <w:numPr>
          <w:ilvl w:val="0"/>
          <w:numId w:val="77"/>
        </w:numPr>
        <w:tabs>
          <w:tab w:val="left" w:pos="4206"/>
        </w:tabs>
        <w:autoSpaceDE w:val="0"/>
        <w:autoSpaceDN w:val="0"/>
        <w:spacing w:after="0" w:line="276" w:lineRule="auto"/>
        <w:ind w:left="4206" w:hanging="220"/>
        <w:contextualSpacing w:val="0"/>
        <w:jc w:val="left"/>
        <w:rPr>
          <w:rFonts w:ascii="Times New Roman" w:hAnsi="Times New Roman" w:cs="Times New Roman"/>
          <w:i/>
          <w:noProof/>
          <w:lang w:val="sr-Cyrl-RS"/>
        </w:rPr>
      </w:pPr>
      <w:r w:rsidRPr="008241C8">
        <w:rPr>
          <w:rFonts w:ascii="Times New Roman" w:hAnsi="Times New Roman" w:cs="Times New Roman"/>
          <w:i/>
          <w:noProof/>
          <w:spacing w:val="-2"/>
          <w:lang w:val="sr-Cyrl-RS"/>
        </w:rPr>
        <w:t>Комисија</w:t>
      </w:r>
    </w:p>
    <w:p w14:paraId="3B0225C0" w14:textId="77777777" w:rsidR="00A921D8" w:rsidRPr="008241C8" w:rsidRDefault="00A921D8" w:rsidP="00A921D8">
      <w:pPr>
        <w:pStyle w:val="BodyText"/>
        <w:spacing w:before="104" w:line="276" w:lineRule="auto"/>
        <w:jc w:val="left"/>
        <w:rPr>
          <w:i/>
          <w:sz w:val="24"/>
          <w:lang w:val="sr-Cyrl-RS"/>
        </w:rPr>
      </w:pPr>
    </w:p>
    <w:p w14:paraId="5C6F1C34" w14:textId="77777777" w:rsidR="00A921D8" w:rsidRPr="008241C8" w:rsidRDefault="00A921D8" w:rsidP="00A921D8">
      <w:pPr>
        <w:pStyle w:val="BodyText"/>
        <w:spacing w:before="1"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10</w:t>
      </w:r>
    </w:p>
    <w:p w14:paraId="2D99CE7C" w14:textId="77777777" w:rsidR="00A921D8" w:rsidRPr="008241C8" w:rsidRDefault="00A921D8" w:rsidP="00A921D8">
      <w:pPr>
        <w:pStyle w:val="BodyText"/>
        <w:spacing w:before="40" w:line="276" w:lineRule="auto"/>
        <w:ind w:right="26" w:firstLine="719"/>
        <w:rPr>
          <w:sz w:val="24"/>
          <w:lang w:val="sr-Cyrl-RS"/>
        </w:rPr>
      </w:pPr>
      <w:r w:rsidRPr="008241C8">
        <w:rPr>
          <w:sz w:val="24"/>
          <w:lang w:val="sr-Cyrl-RS"/>
        </w:rPr>
        <w:t>Комисија</w:t>
      </w:r>
      <w:r w:rsidRPr="008241C8">
        <w:rPr>
          <w:spacing w:val="-6"/>
          <w:sz w:val="24"/>
          <w:lang w:val="sr-Cyrl-RS"/>
        </w:rPr>
        <w:t xml:space="preserve"> </w:t>
      </w:r>
      <w:r w:rsidRPr="008241C8">
        <w:rPr>
          <w:sz w:val="24"/>
          <w:lang w:val="sr-Cyrl-RS"/>
        </w:rPr>
        <w:t>се,</w:t>
      </w:r>
      <w:r w:rsidRPr="008241C8">
        <w:rPr>
          <w:spacing w:val="-6"/>
          <w:sz w:val="24"/>
          <w:lang w:val="sr-Cyrl-RS"/>
        </w:rPr>
        <w:t xml:space="preserve"> </w:t>
      </w:r>
      <w:r w:rsidRPr="008241C8">
        <w:rPr>
          <w:sz w:val="24"/>
          <w:lang w:val="sr-Cyrl-RS"/>
        </w:rPr>
        <w:t>по</w:t>
      </w:r>
      <w:r w:rsidRPr="008241C8">
        <w:rPr>
          <w:spacing w:val="-6"/>
          <w:sz w:val="24"/>
          <w:lang w:val="sr-Cyrl-RS"/>
        </w:rPr>
        <w:t xml:space="preserve"> </w:t>
      </w:r>
      <w:r w:rsidRPr="008241C8">
        <w:rPr>
          <w:sz w:val="24"/>
          <w:lang w:val="sr-Cyrl-RS"/>
        </w:rPr>
        <w:t>правилу,</w:t>
      </w:r>
      <w:r w:rsidRPr="008241C8">
        <w:rPr>
          <w:spacing w:val="-1"/>
          <w:sz w:val="24"/>
          <w:lang w:val="sr-Cyrl-RS"/>
        </w:rPr>
        <w:t xml:space="preserve"> </w:t>
      </w:r>
      <w:r w:rsidRPr="008241C8">
        <w:rPr>
          <w:sz w:val="24"/>
          <w:lang w:val="sr-Cyrl-RS"/>
        </w:rPr>
        <w:t>састоји</w:t>
      </w:r>
      <w:r w:rsidRPr="008241C8">
        <w:rPr>
          <w:spacing w:val="-5"/>
          <w:sz w:val="24"/>
          <w:lang w:val="sr-Cyrl-RS"/>
        </w:rPr>
        <w:t xml:space="preserve"> </w:t>
      </w:r>
      <w:r w:rsidRPr="008241C8">
        <w:rPr>
          <w:sz w:val="24"/>
          <w:lang w:val="sr-Cyrl-RS"/>
        </w:rPr>
        <w:t>од</w:t>
      </w:r>
      <w:r w:rsidRPr="008241C8">
        <w:rPr>
          <w:spacing w:val="-6"/>
          <w:sz w:val="24"/>
          <w:lang w:val="sr-Cyrl-RS"/>
        </w:rPr>
        <w:t xml:space="preserve"> </w:t>
      </w:r>
      <w:r w:rsidRPr="008241C8">
        <w:rPr>
          <w:sz w:val="24"/>
          <w:lang w:val="sr-Cyrl-RS"/>
        </w:rPr>
        <w:t>три</w:t>
      </w:r>
      <w:r w:rsidRPr="008241C8">
        <w:rPr>
          <w:spacing w:val="-4"/>
          <w:sz w:val="24"/>
          <w:lang w:val="sr-Cyrl-RS"/>
        </w:rPr>
        <w:t xml:space="preserve"> </w:t>
      </w:r>
      <w:r w:rsidRPr="008241C8">
        <w:rPr>
          <w:sz w:val="24"/>
          <w:lang w:val="sr-Cyrl-RS"/>
        </w:rPr>
        <w:t>члана.</w:t>
      </w:r>
      <w:r w:rsidRPr="008241C8">
        <w:rPr>
          <w:spacing w:val="-6"/>
          <w:sz w:val="24"/>
          <w:lang w:val="sr-Cyrl-RS"/>
        </w:rPr>
        <w:t xml:space="preserve"> </w:t>
      </w:r>
      <w:r w:rsidRPr="008241C8">
        <w:rPr>
          <w:sz w:val="24"/>
          <w:lang w:val="sr-Cyrl-RS"/>
        </w:rPr>
        <w:t>Изузетно,</w:t>
      </w:r>
      <w:r w:rsidRPr="008241C8">
        <w:rPr>
          <w:spacing w:val="-6"/>
          <w:sz w:val="24"/>
          <w:lang w:val="sr-Cyrl-RS"/>
        </w:rPr>
        <w:t xml:space="preserve"> </w:t>
      </w:r>
      <w:r w:rsidRPr="008241C8">
        <w:rPr>
          <w:sz w:val="24"/>
          <w:lang w:val="sr-Cyrl-RS"/>
        </w:rPr>
        <w:t>факултет</w:t>
      </w:r>
      <w:r w:rsidRPr="008241C8">
        <w:rPr>
          <w:spacing w:val="-5"/>
          <w:sz w:val="24"/>
          <w:lang w:val="sr-Cyrl-RS"/>
        </w:rPr>
        <w:t xml:space="preserve"> </w:t>
      </w:r>
      <w:r w:rsidRPr="008241C8">
        <w:rPr>
          <w:sz w:val="24"/>
          <w:lang w:val="sr-Cyrl-RS"/>
        </w:rPr>
        <w:t>може</w:t>
      </w:r>
      <w:r w:rsidRPr="008241C8">
        <w:rPr>
          <w:spacing w:val="-7"/>
          <w:sz w:val="24"/>
          <w:lang w:val="sr-Cyrl-RS"/>
        </w:rPr>
        <w:t xml:space="preserve"> </w:t>
      </w:r>
      <w:r w:rsidRPr="008241C8">
        <w:rPr>
          <w:sz w:val="24"/>
          <w:lang w:val="sr-Cyrl-RS"/>
        </w:rPr>
        <w:t>општим актом предвидети да се комисија састоји од три или пет чланова.</w:t>
      </w:r>
    </w:p>
    <w:p w14:paraId="00932B7D" w14:textId="77777777" w:rsidR="00A921D8" w:rsidRPr="008241C8" w:rsidRDefault="00A921D8" w:rsidP="00A921D8">
      <w:pPr>
        <w:pStyle w:val="BodyText"/>
        <w:spacing w:before="2" w:line="276" w:lineRule="auto"/>
        <w:ind w:right="16" w:firstLine="719"/>
        <w:rPr>
          <w:sz w:val="24"/>
          <w:lang w:val="sr-Cyrl-RS"/>
        </w:rPr>
      </w:pPr>
      <w:r w:rsidRPr="008241C8">
        <w:rPr>
          <w:sz w:val="24"/>
          <w:lang w:val="sr-Cyrl-RS"/>
        </w:rPr>
        <w:t>Члан комисије је у истом или вишем наставном или научном звању од звања у које се наставник бира.</w:t>
      </w:r>
    </w:p>
    <w:p w14:paraId="28F815FB" w14:textId="77777777" w:rsidR="00A921D8" w:rsidRPr="008241C8" w:rsidRDefault="00A921D8" w:rsidP="00A921D8">
      <w:pPr>
        <w:pStyle w:val="BodyText"/>
        <w:spacing w:line="276" w:lineRule="auto"/>
        <w:ind w:right="18" w:firstLine="719"/>
        <w:rPr>
          <w:sz w:val="24"/>
          <w:lang w:val="sr-Cyrl-RS"/>
        </w:rPr>
      </w:pPr>
      <w:r w:rsidRPr="008241C8">
        <w:rPr>
          <w:sz w:val="24"/>
          <w:lang w:val="sr-Cyrl-RS"/>
        </w:rPr>
        <w:t>Већина чланова комисије мора бити из уже научне, односно уметничке области, а изузетно из научне области у случајевима када на Универзитету нема наставника у одговарајућем звању из уже научне области за коју се наставник бира, или када због изузећа,</w:t>
      </w:r>
      <w:r w:rsidRPr="008241C8">
        <w:rPr>
          <w:spacing w:val="-8"/>
          <w:sz w:val="24"/>
          <w:lang w:val="sr-Cyrl-RS"/>
        </w:rPr>
        <w:t xml:space="preserve"> </w:t>
      </w:r>
      <w:r w:rsidRPr="008241C8">
        <w:rPr>
          <w:sz w:val="24"/>
          <w:lang w:val="sr-Cyrl-RS"/>
        </w:rPr>
        <w:t>болести,</w:t>
      </w:r>
      <w:r w:rsidRPr="008241C8">
        <w:rPr>
          <w:spacing w:val="-8"/>
          <w:sz w:val="24"/>
          <w:lang w:val="sr-Cyrl-RS"/>
        </w:rPr>
        <w:t xml:space="preserve"> </w:t>
      </w:r>
      <w:r w:rsidRPr="008241C8">
        <w:rPr>
          <w:sz w:val="24"/>
          <w:lang w:val="sr-Cyrl-RS"/>
        </w:rPr>
        <w:t>одсуства</w:t>
      </w:r>
      <w:r w:rsidRPr="008241C8">
        <w:rPr>
          <w:spacing w:val="-9"/>
          <w:sz w:val="24"/>
          <w:lang w:val="sr-Cyrl-RS"/>
        </w:rPr>
        <w:t xml:space="preserve"> </w:t>
      </w:r>
      <w:r w:rsidRPr="008241C8">
        <w:rPr>
          <w:sz w:val="24"/>
          <w:lang w:val="sr-Cyrl-RS"/>
        </w:rPr>
        <w:t>или</w:t>
      </w:r>
      <w:r w:rsidRPr="008241C8">
        <w:rPr>
          <w:spacing w:val="-10"/>
          <w:sz w:val="24"/>
          <w:lang w:val="sr-Cyrl-RS"/>
        </w:rPr>
        <w:t xml:space="preserve"> </w:t>
      </w:r>
      <w:r w:rsidRPr="008241C8">
        <w:rPr>
          <w:sz w:val="24"/>
          <w:lang w:val="sr-Cyrl-RS"/>
        </w:rPr>
        <w:t>другог</w:t>
      </w:r>
      <w:r w:rsidRPr="008241C8">
        <w:rPr>
          <w:spacing w:val="-8"/>
          <w:sz w:val="24"/>
          <w:lang w:val="sr-Cyrl-RS"/>
        </w:rPr>
        <w:t xml:space="preserve"> </w:t>
      </w:r>
      <w:r w:rsidRPr="008241C8">
        <w:rPr>
          <w:sz w:val="24"/>
          <w:lang w:val="sr-Cyrl-RS"/>
        </w:rPr>
        <w:t>разлога</w:t>
      </w:r>
      <w:r w:rsidRPr="008241C8">
        <w:rPr>
          <w:spacing w:val="-9"/>
          <w:sz w:val="24"/>
          <w:lang w:val="sr-Cyrl-RS"/>
        </w:rPr>
        <w:t xml:space="preserve"> </w:t>
      </w:r>
      <w:r w:rsidRPr="008241C8">
        <w:rPr>
          <w:sz w:val="24"/>
          <w:lang w:val="sr-Cyrl-RS"/>
        </w:rPr>
        <w:t>наставник</w:t>
      </w:r>
      <w:r w:rsidRPr="008241C8">
        <w:rPr>
          <w:spacing w:val="-10"/>
          <w:sz w:val="24"/>
          <w:lang w:val="sr-Cyrl-RS"/>
        </w:rPr>
        <w:t xml:space="preserve"> </w:t>
      </w:r>
      <w:r w:rsidRPr="008241C8">
        <w:rPr>
          <w:sz w:val="24"/>
          <w:lang w:val="sr-Cyrl-RS"/>
        </w:rPr>
        <w:t>из</w:t>
      </w:r>
      <w:r w:rsidRPr="008241C8">
        <w:rPr>
          <w:spacing w:val="-6"/>
          <w:sz w:val="24"/>
          <w:lang w:val="sr-Cyrl-RS"/>
        </w:rPr>
        <w:t xml:space="preserve"> </w:t>
      </w:r>
      <w:r w:rsidRPr="008241C8">
        <w:rPr>
          <w:sz w:val="24"/>
          <w:lang w:val="sr-Cyrl-RS"/>
        </w:rPr>
        <w:t>уже</w:t>
      </w:r>
      <w:r w:rsidRPr="008241C8">
        <w:rPr>
          <w:spacing w:val="-9"/>
          <w:sz w:val="24"/>
          <w:lang w:val="sr-Cyrl-RS"/>
        </w:rPr>
        <w:t xml:space="preserve"> </w:t>
      </w:r>
      <w:r w:rsidRPr="008241C8">
        <w:rPr>
          <w:sz w:val="24"/>
          <w:lang w:val="sr-Cyrl-RS"/>
        </w:rPr>
        <w:t>научне</w:t>
      </w:r>
      <w:r w:rsidRPr="008241C8">
        <w:rPr>
          <w:spacing w:val="-9"/>
          <w:sz w:val="24"/>
          <w:lang w:val="sr-Cyrl-RS"/>
        </w:rPr>
        <w:t xml:space="preserve"> </w:t>
      </w:r>
      <w:r w:rsidRPr="008241C8">
        <w:rPr>
          <w:sz w:val="24"/>
          <w:lang w:val="sr-Cyrl-RS"/>
        </w:rPr>
        <w:t>области</w:t>
      </w:r>
      <w:r w:rsidRPr="008241C8">
        <w:rPr>
          <w:spacing w:val="-7"/>
          <w:sz w:val="24"/>
          <w:lang w:val="sr-Cyrl-RS"/>
        </w:rPr>
        <w:t xml:space="preserve"> </w:t>
      </w:r>
      <w:r w:rsidRPr="008241C8">
        <w:rPr>
          <w:sz w:val="24"/>
          <w:lang w:val="sr-Cyrl-RS"/>
        </w:rPr>
        <w:t>не</w:t>
      </w:r>
      <w:r w:rsidRPr="008241C8">
        <w:rPr>
          <w:spacing w:val="-9"/>
          <w:sz w:val="24"/>
          <w:lang w:val="sr-Cyrl-RS"/>
        </w:rPr>
        <w:t xml:space="preserve"> </w:t>
      </w:r>
      <w:r w:rsidRPr="008241C8">
        <w:rPr>
          <w:sz w:val="24"/>
          <w:lang w:val="sr-Cyrl-RS"/>
        </w:rPr>
        <w:t>може да</w:t>
      </w:r>
      <w:r w:rsidRPr="008241C8">
        <w:rPr>
          <w:spacing w:val="-15"/>
          <w:sz w:val="24"/>
          <w:lang w:val="sr-Cyrl-RS"/>
        </w:rPr>
        <w:t xml:space="preserve"> </w:t>
      </w:r>
      <w:r w:rsidRPr="008241C8">
        <w:rPr>
          <w:sz w:val="24"/>
          <w:lang w:val="sr-Cyrl-RS"/>
        </w:rPr>
        <w:t>буде</w:t>
      </w:r>
      <w:r w:rsidRPr="008241C8">
        <w:rPr>
          <w:spacing w:val="-15"/>
          <w:sz w:val="24"/>
          <w:lang w:val="sr-Cyrl-RS"/>
        </w:rPr>
        <w:t xml:space="preserve"> </w:t>
      </w:r>
      <w:r w:rsidRPr="008241C8">
        <w:rPr>
          <w:sz w:val="24"/>
          <w:lang w:val="sr-Cyrl-RS"/>
        </w:rPr>
        <w:t>члан</w:t>
      </w:r>
      <w:r w:rsidRPr="008241C8">
        <w:rPr>
          <w:spacing w:val="-15"/>
          <w:sz w:val="24"/>
          <w:lang w:val="sr-Cyrl-RS"/>
        </w:rPr>
        <w:t xml:space="preserve"> </w:t>
      </w:r>
      <w:r w:rsidRPr="008241C8">
        <w:rPr>
          <w:sz w:val="24"/>
          <w:lang w:val="sr-Cyrl-RS"/>
        </w:rPr>
        <w:t>комисије.</w:t>
      </w:r>
      <w:r w:rsidRPr="008241C8">
        <w:rPr>
          <w:spacing w:val="-15"/>
          <w:sz w:val="24"/>
          <w:lang w:val="sr-Cyrl-RS"/>
        </w:rPr>
        <w:t xml:space="preserve"> </w:t>
      </w:r>
      <w:r w:rsidRPr="008241C8">
        <w:rPr>
          <w:sz w:val="24"/>
          <w:lang w:val="sr-Cyrl-RS"/>
        </w:rPr>
        <w:t>Уколико</w:t>
      </w:r>
      <w:r w:rsidRPr="008241C8">
        <w:rPr>
          <w:spacing w:val="-15"/>
          <w:sz w:val="24"/>
          <w:lang w:val="sr-Cyrl-RS"/>
        </w:rPr>
        <w:t xml:space="preserve"> </w:t>
      </w:r>
      <w:r w:rsidRPr="008241C8">
        <w:rPr>
          <w:sz w:val="24"/>
          <w:lang w:val="sr-Cyrl-RS"/>
        </w:rPr>
        <w:t>се</w:t>
      </w:r>
      <w:r w:rsidRPr="008241C8">
        <w:rPr>
          <w:spacing w:val="-13"/>
          <w:sz w:val="24"/>
          <w:lang w:val="sr-Cyrl-RS"/>
        </w:rPr>
        <w:t xml:space="preserve"> </w:t>
      </w:r>
      <w:r w:rsidRPr="008241C8">
        <w:rPr>
          <w:sz w:val="24"/>
          <w:lang w:val="sr-Cyrl-RS"/>
        </w:rPr>
        <w:t>наставник</w:t>
      </w:r>
      <w:r w:rsidRPr="008241C8">
        <w:rPr>
          <w:spacing w:val="-13"/>
          <w:sz w:val="24"/>
          <w:lang w:val="sr-Cyrl-RS"/>
        </w:rPr>
        <w:t xml:space="preserve"> </w:t>
      </w:r>
      <w:r w:rsidRPr="008241C8">
        <w:rPr>
          <w:sz w:val="24"/>
          <w:lang w:val="sr-Cyrl-RS"/>
        </w:rPr>
        <w:t>бира</w:t>
      </w:r>
      <w:r w:rsidRPr="008241C8">
        <w:rPr>
          <w:spacing w:val="-14"/>
          <w:sz w:val="24"/>
          <w:lang w:val="sr-Cyrl-RS"/>
        </w:rPr>
        <w:t xml:space="preserve"> </w:t>
      </w:r>
      <w:r w:rsidRPr="008241C8">
        <w:rPr>
          <w:sz w:val="24"/>
          <w:lang w:val="sr-Cyrl-RS"/>
        </w:rPr>
        <w:t>за</w:t>
      </w:r>
      <w:r w:rsidRPr="008241C8">
        <w:rPr>
          <w:spacing w:val="-12"/>
          <w:sz w:val="24"/>
          <w:lang w:val="sr-Cyrl-RS"/>
        </w:rPr>
        <w:t xml:space="preserve"> </w:t>
      </w:r>
      <w:r w:rsidRPr="008241C8">
        <w:rPr>
          <w:sz w:val="24"/>
          <w:lang w:val="sr-Cyrl-RS"/>
        </w:rPr>
        <w:t>ужу</w:t>
      </w:r>
      <w:r w:rsidRPr="008241C8">
        <w:rPr>
          <w:spacing w:val="-15"/>
          <w:sz w:val="24"/>
          <w:lang w:val="sr-Cyrl-RS"/>
        </w:rPr>
        <w:t xml:space="preserve"> </w:t>
      </w:r>
      <w:r w:rsidRPr="008241C8">
        <w:rPr>
          <w:sz w:val="24"/>
          <w:lang w:val="sr-Cyrl-RS"/>
        </w:rPr>
        <w:t>научну</w:t>
      </w:r>
      <w:r w:rsidRPr="008241C8">
        <w:rPr>
          <w:spacing w:val="-15"/>
          <w:sz w:val="24"/>
          <w:lang w:val="sr-Cyrl-RS"/>
        </w:rPr>
        <w:t xml:space="preserve"> </w:t>
      </w:r>
      <w:r w:rsidRPr="008241C8">
        <w:rPr>
          <w:sz w:val="24"/>
          <w:lang w:val="sr-Cyrl-RS"/>
        </w:rPr>
        <w:t>област</w:t>
      </w:r>
      <w:r w:rsidRPr="008241C8">
        <w:rPr>
          <w:spacing w:val="-13"/>
          <w:sz w:val="24"/>
          <w:lang w:val="sr-Cyrl-RS"/>
        </w:rPr>
        <w:t xml:space="preserve"> </w:t>
      </w:r>
      <w:r w:rsidRPr="008241C8">
        <w:rPr>
          <w:sz w:val="24"/>
          <w:lang w:val="sr-Cyrl-RS"/>
        </w:rPr>
        <w:t>за</w:t>
      </w:r>
      <w:r w:rsidRPr="008241C8">
        <w:rPr>
          <w:spacing w:val="-14"/>
          <w:sz w:val="24"/>
          <w:lang w:val="sr-Cyrl-RS"/>
        </w:rPr>
        <w:t xml:space="preserve"> </w:t>
      </w:r>
      <w:r w:rsidRPr="008241C8">
        <w:rPr>
          <w:sz w:val="24"/>
          <w:lang w:val="sr-Cyrl-RS"/>
        </w:rPr>
        <w:t>коју</w:t>
      </w:r>
      <w:r w:rsidRPr="008241C8">
        <w:rPr>
          <w:spacing w:val="-15"/>
          <w:sz w:val="24"/>
          <w:lang w:val="sr-Cyrl-RS"/>
        </w:rPr>
        <w:t xml:space="preserve"> </w:t>
      </w:r>
      <w:r w:rsidRPr="008241C8">
        <w:rPr>
          <w:sz w:val="24"/>
          <w:lang w:val="sr-Cyrl-RS"/>
        </w:rPr>
        <w:t>факултет није матичан, у састав комисије именује се члан са матичног факултета.</w:t>
      </w:r>
    </w:p>
    <w:p w14:paraId="5070012C" w14:textId="77777777" w:rsidR="00A921D8" w:rsidRPr="008241C8" w:rsidRDefault="00A921D8" w:rsidP="00A921D8">
      <w:pPr>
        <w:pStyle w:val="BodyText"/>
        <w:spacing w:before="1" w:line="276" w:lineRule="auto"/>
        <w:ind w:left="743"/>
        <w:rPr>
          <w:sz w:val="24"/>
          <w:lang w:val="sr-Cyrl-RS"/>
        </w:rPr>
      </w:pPr>
      <w:r w:rsidRPr="008241C8">
        <w:rPr>
          <w:sz w:val="24"/>
          <w:lang w:val="sr-Cyrl-RS"/>
        </w:rPr>
        <w:t>Члан</w:t>
      </w:r>
      <w:r w:rsidRPr="008241C8">
        <w:rPr>
          <w:spacing w:val="-5"/>
          <w:sz w:val="24"/>
          <w:lang w:val="sr-Cyrl-RS"/>
        </w:rPr>
        <w:t xml:space="preserve"> </w:t>
      </w:r>
      <w:r w:rsidRPr="008241C8">
        <w:rPr>
          <w:sz w:val="24"/>
          <w:lang w:val="sr-Cyrl-RS"/>
        </w:rPr>
        <w:t>комисије</w:t>
      </w:r>
      <w:r w:rsidRPr="008241C8">
        <w:rPr>
          <w:spacing w:val="-2"/>
          <w:sz w:val="24"/>
          <w:lang w:val="sr-Cyrl-RS"/>
        </w:rPr>
        <w:t xml:space="preserve"> </w:t>
      </w:r>
      <w:r w:rsidRPr="008241C8">
        <w:rPr>
          <w:sz w:val="24"/>
          <w:lang w:val="sr-Cyrl-RS"/>
        </w:rPr>
        <w:t>је,</w:t>
      </w:r>
      <w:r w:rsidRPr="008241C8">
        <w:rPr>
          <w:spacing w:val="-2"/>
          <w:sz w:val="24"/>
          <w:lang w:val="sr-Cyrl-RS"/>
        </w:rPr>
        <w:t xml:space="preserve"> </w:t>
      </w:r>
      <w:r w:rsidRPr="008241C8">
        <w:rPr>
          <w:sz w:val="24"/>
          <w:lang w:val="sr-Cyrl-RS"/>
        </w:rPr>
        <w:t>по</w:t>
      </w:r>
      <w:r w:rsidRPr="008241C8">
        <w:rPr>
          <w:spacing w:val="-2"/>
          <w:sz w:val="24"/>
          <w:lang w:val="sr-Cyrl-RS"/>
        </w:rPr>
        <w:t xml:space="preserve"> </w:t>
      </w:r>
      <w:r w:rsidRPr="008241C8">
        <w:rPr>
          <w:sz w:val="24"/>
          <w:lang w:val="sr-Cyrl-RS"/>
        </w:rPr>
        <w:t>правилу,</w:t>
      </w:r>
      <w:r w:rsidRPr="008241C8">
        <w:rPr>
          <w:spacing w:val="-2"/>
          <w:sz w:val="24"/>
          <w:lang w:val="sr-Cyrl-RS"/>
        </w:rPr>
        <w:t xml:space="preserve"> </w:t>
      </w:r>
      <w:r w:rsidRPr="008241C8">
        <w:rPr>
          <w:sz w:val="24"/>
          <w:lang w:val="sr-Cyrl-RS"/>
        </w:rPr>
        <w:t>лице</w:t>
      </w:r>
      <w:r w:rsidRPr="008241C8">
        <w:rPr>
          <w:spacing w:val="-3"/>
          <w:sz w:val="24"/>
          <w:lang w:val="sr-Cyrl-RS"/>
        </w:rPr>
        <w:t xml:space="preserve"> </w:t>
      </w:r>
      <w:r w:rsidRPr="008241C8">
        <w:rPr>
          <w:sz w:val="24"/>
          <w:lang w:val="sr-Cyrl-RS"/>
        </w:rPr>
        <w:t>запослено</w:t>
      </w:r>
      <w:r w:rsidRPr="008241C8">
        <w:rPr>
          <w:spacing w:val="-2"/>
          <w:sz w:val="24"/>
          <w:lang w:val="sr-Cyrl-RS"/>
        </w:rPr>
        <w:t xml:space="preserve"> </w:t>
      </w:r>
      <w:r w:rsidRPr="008241C8">
        <w:rPr>
          <w:sz w:val="24"/>
          <w:lang w:val="sr-Cyrl-RS"/>
        </w:rPr>
        <w:t>на</w:t>
      </w:r>
      <w:r w:rsidRPr="008241C8">
        <w:rPr>
          <w:spacing w:val="-3"/>
          <w:sz w:val="24"/>
          <w:lang w:val="sr-Cyrl-RS"/>
        </w:rPr>
        <w:t xml:space="preserve"> </w:t>
      </w:r>
      <w:r w:rsidRPr="008241C8">
        <w:rPr>
          <w:sz w:val="24"/>
          <w:lang w:val="sr-Cyrl-RS"/>
        </w:rPr>
        <w:t>факултету</w:t>
      </w:r>
      <w:r w:rsidRPr="008241C8">
        <w:rPr>
          <w:spacing w:val="-7"/>
          <w:sz w:val="24"/>
          <w:lang w:val="sr-Cyrl-RS"/>
        </w:rPr>
        <w:t xml:space="preserve"> </w:t>
      </w:r>
      <w:r w:rsidRPr="008241C8">
        <w:rPr>
          <w:sz w:val="24"/>
          <w:lang w:val="sr-Cyrl-RS"/>
        </w:rPr>
        <w:t xml:space="preserve">или </w:t>
      </w:r>
      <w:r w:rsidRPr="008241C8">
        <w:rPr>
          <w:spacing w:val="-2"/>
          <w:sz w:val="24"/>
          <w:lang w:val="sr-Cyrl-RS"/>
        </w:rPr>
        <w:t>институту.</w:t>
      </w:r>
    </w:p>
    <w:p w14:paraId="73E9C2CB" w14:textId="77777777" w:rsidR="00A921D8" w:rsidRPr="008241C8" w:rsidRDefault="00A921D8" w:rsidP="00A921D8">
      <w:pPr>
        <w:pStyle w:val="BodyText"/>
        <w:spacing w:before="41" w:line="276" w:lineRule="auto"/>
        <w:ind w:left="25" w:right="28" w:firstLine="717"/>
        <w:rPr>
          <w:sz w:val="24"/>
          <w:lang w:val="sr-Cyrl-RS"/>
        </w:rPr>
      </w:pPr>
      <w:r w:rsidRPr="008241C8">
        <w:rPr>
          <w:sz w:val="24"/>
          <w:lang w:val="sr-Cyrl-RS"/>
        </w:rPr>
        <w:t>Најмање један члан комисије није у радном односу на факултету на којем се покреће поступак.</w:t>
      </w:r>
    </w:p>
    <w:p w14:paraId="69E2EB1E"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4162C407" w14:textId="77777777" w:rsidR="00A921D8" w:rsidRPr="008241C8" w:rsidRDefault="00A921D8" w:rsidP="00A921D8">
      <w:pPr>
        <w:pStyle w:val="BodyText"/>
        <w:spacing w:before="76" w:line="276" w:lineRule="auto"/>
        <w:ind w:left="25" w:right="25" w:firstLine="717"/>
        <w:rPr>
          <w:sz w:val="24"/>
          <w:lang w:val="sr-Cyrl-RS"/>
        </w:rPr>
      </w:pPr>
      <w:r w:rsidRPr="008241C8">
        <w:rPr>
          <w:sz w:val="24"/>
          <w:lang w:val="sr-Cyrl-RS"/>
        </w:rPr>
        <w:lastRenderedPageBreak/>
        <w:t>Члан</w:t>
      </w:r>
      <w:r w:rsidRPr="008241C8">
        <w:rPr>
          <w:spacing w:val="-5"/>
          <w:sz w:val="24"/>
          <w:lang w:val="sr-Cyrl-RS"/>
        </w:rPr>
        <w:t xml:space="preserve"> </w:t>
      </w:r>
      <w:r w:rsidRPr="008241C8">
        <w:rPr>
          <w:sz w:val="24"/>
          <w:lang w:val="sr-Cyrl-RS"/>
        </w:rPr>
        <w:t>Српске</w:t>
      </w:r>
      <w:r w:rsidRPr="008241C8">
        <w:rPr>
          <w:spacing w:val="-7"/>
          <w:sz w:val="24"/>
          <w:lang w:val="sr-Cyrl-RS"/>
        </w:rPr>
        <w:t xml:space="preserve"> </w:t>
      </w:r>
      <w:r w:rsidRPr="008241C8">
        <w:rPr>
          <w:sz w:val="24"/>
          <w:lang w:val="sr-Cyrl-RS"/>
        </w:rPr>
        <w:t>академије</w:t>
      </w:r>
      <w:r w:rsidRPr="008241C8">
        <w:rPr>
          <w:spacing w:val="-9"/>
          <w:sz w:val="24"/>
          <w:lang w:val="sr-Cyrl-RS"/>
        </w:rPr>
        <w:t xml:space="preserve"> </w:t>
      </w:r>
      <w:r w:rsidRPr="008241C8">
        <w:rPr>
          <w:sz w:val="24"/>
          <w:lang w:val="sr-Cyrl-RS"/>
        </w:rPr>
        <w:t>наука</w:t>
      </w:r>
      <w:r w:rsidRPr="008241C8">
        <w:rPr>
          <w:spacing w:val="-7"/>
          <w:sz w:val="24"/>
          <w:lang w:val="sr-Cyrl-RS"/>
        </w:rPr>
        <w:t xml:space="preserve"> </w:t>
      </w:r>
      <w:r w:rsidRPr="008241C8">
        <w:rPr>
          <w:sz w:val="24"/>
          <w:lang w:val="sr-Cyrl-RS"/>
        </w:rPr>
        <w:t>и</w:t>
      </w:r>
      <w:r w:rsidRPr="008241C8">
        <w:rPr>
          <w:spacing w:val="-3"/>
          <w:sz w:val="24"/>
          <w:lang w:val="sr-Cyrl-RS"/>
        </w:rPr>
        <w:t xml:space="preserve"> </w:t>
      </w:r>
      <w:r w:rsidRPr="008241C8">
        <w:rPr>
          <w:sz w:val="24"/>
          <w:lang w:val="sr-Cyrl-RS"/>
        </w:rPr>
        <w:t>уметности</w:t>
      </w:r>
      <w:r w:rsidRPr="008241C8">
        <w:rPr>
          <w:spacing w:val="-2"/>
          <w:sz w:val="24"/>
          <w:lang w:val="sr-Cyrl-RS"/>
        </w:rPr>
        <w:t xml:space="preserve"> </w:t>
      </w:r>
      <w:r w:rsidRPr="008241C8">
        <w:rPr>
          <w:sz w:val="24"/>
          <w:lang w:val="sr-Cyrl-RS"/>
        </w:rPr>
        <w:t>у</w:t>
      </w:r>
      <w:r w:rsidRPr="008241C8">
        <w:rPr>
          <w:spacing w:val="-13"/>
          <w:sz w:val="24"/>
          <w:lang w:val="sr-Cyrl-RS"/>
        </w:rPr>
        <w:t xml:space="preserve"> </w:t>
      </w:r>
      <w:r w:rsidRPr="008241C8">
        <w:rPr>
          <w:sz w:val="24"/>
          <w:lang w:val="sr-Cyrl-RS"/>
        </w:rPr>
        <w:t>редовном</w:t>
      </w:r>
      <w:r w:rsidRPr="008241C8">
        <w:rPr>
          <w:spacing w:val="-7"/>
          <w:sz w:val="24"/>
          <w:lang w:val="sr-Cyrl-RS"/>
        </w:rPr>
        <w:t xml:space="preserve"> </w:t>
      </w:r>
      <w:r w:rsidRPr="008241C8">
        <w:rPr>
          <w:sz w:val="24"/>
          <w:lang w:val="sr-Cyrl-RS"/>
        </w:rPr>
        <w:t>саставу</w:t>
      </w:r>
      <w:r w:rsidRPr="008241C8">
        <w:rPr>
          <w:spacing w:val="-11"/>
          <w:sz w:val="24"/>
          <w:lang w:val="sr-Cyrl-RS"/>
        </w:rPr>
        <w:t xml:space="preserve"> </w:t>
      </w:r>
      <w:r w:rsidRPr="008241C8">
        <w:rPr>
          <w:sz w:val="24"/>
          <w:lang w:val="sr-Cyrl-RS"/>
        </w:rPr>
        <w:t>који</w:t>
      </w:r>
      <w:r w:rsidRPr="008241C8">
        <w:rPr>
          <w:spacing w:val="-4"/>
          <w:sz w:val="24"/>
          <w:lang w:val="sr-Cyrl-RS"/>
        </w:rPr>
        <w:t xml:space="preserve"> </w:t>
      </w:r>
      <w:r w:rsidRPr="008241C8">
        <w:rPr>
          <w:sz w:val="24"/>
          <w:lang w:val="sr-Cyrl-RS"/>
        </w:rPr>
        <w:t>није</w:t>
      </w:r>
      <w:r w:rsidRPr="008241C8">
        <w:rPr>
          <w:spacing w:val="-7"/>
          <w:sz w:val="24"/>
          <w:lang w:val="sr-Cyrl-RS"/>
        </w:rPr>
        <w:t xml:space="preserve"> </w:t>
      </w:r>
      <w:r w:rsidRPr="008241C8">
        <w:rPr>
          <w:sz w:val="24"/>
          <w:lang w:val="sr-Cyrl-RS"/>
        </w:rPr>
        <w:t>запослен на</w:t>
      </w:r>
      <w:r w:rsidRPr="008241C8">
        <w:rPr>
          <w:spacing w:val="-6"/>
          <w:sz w:val="24"/>
          <w:lang w:val="sr-Cyrl-RS"/>
        </w:rPr>
        <w:t xml:space="preserve"> </w:t>
      </w:r>
      <w:r w:rsidRPr="008241C8">
        <w:rPr>
          <w:sz w:val="24"/>
          <w:lang w:val="sr-Cyrl-RS"/>
        </w:rPr>
        <w:t>факултету</w:t>
      </w:r>
      <w:r w:rsidRPr="008241C8">
        <w:rPr>
          <w:spacing w:val="-10"/>
          <w:sz w:val="24"/>
          <w:lang w:val="sr-Cyrl-RS"/>
        </w:rPr>
        <w:t xml:space="preserve"> </w:t>
      </w:r>
      <w:r w:rsidRPr="008241C8">
        <w:rPr>
          <w:sz w:val="24"/>
          <w:lang w:val="sr-Cyrl-RS"/>
        </w:rPr>
        <w:t>или</w:t>
      </w:r>
      <w:r w:rsidRPr="008241C8">
        <w:rPr>
          <w:spacing w:val="-4"/>
          <w:sz w:val="24"/>
          <w:lang w:val="sr-Cyrl-RS"/>
        </w:rPr>
        <w:t xml:space="preserve"> </w:t>
      </w:r>
      <w:r w:rsidRPr="008241C8">
        <w:rPr>
          <w:sz w:val="24"/>
          <w:lang w:val="sr-Cyrl-RS"/>
        </w:rPr>
        <w:t>институту,</w:t>
      </w:r>
      <w:r w:rsidRPr="008241C8">
        <w:rPr>
          <w:spacing w:val="-3"/>
          <w:sz w:val="24"/>
          <w:lang w:val="sr-Cyrl-RS"/>
        </w:rPr>
        <w:t xml:space="preserve"> </w:t>
      </w:r>
      <w:r w:rsidRPr="008241C8">
        <w:rPr>
          <w:sz w:val="24"/>
          <w:lang w:val="sr-Cyrl-RS"/>
        </w:rPr>
        <w:t>професор</w:t>
      </w:r>
      <w:r w:rsidRPr="008241C8">
        <w:rPr>
          <w:spacing w:val="-5"/>
          <w:sz w:val="24"/>
          <w:lang w:val="sr-Cyrl-RS"/>
        </w:rPr>
        <w:t xml:space="preserve"> </w:t>
      </w:r>
      <w:r w:rsidRPr="008241C8">
        <w:rPr>
          <w:sz w:val="24"/>
          <w:lang w:val="sr-Cyrl-RS"/>
        </w:rPr>
        <w:t>емеритус</w:t>
      </w:r>
      <w:r w:rsidRPr="008241C8">
        <w:rPr>
          <w:spacing w:val="-6"/>
          <w:sz w:val="24"/>
          <w:lang w:val="sr-Cyrl-RS"/>
        </w:rPr>
        <w:t xml:space="preserve"> </w:t>
      </w:r>
      <w:r w:rsidRPr="008241C8">
        <w:rPr>
          <w:sz w:val="24"/>
          <w:lang w:val="sr-Cyrl-RS"/>
        </w:rPr>
        <w:t>и</w:t>
      </w:r>
      <w:r w:rsidRPr="008241C8">
        <w:rPr>
          <w:spacing w:val="-4"/>
          <w:sz w:val="24"/>
          <w:lang w:val="sr-Cyrl-RS"/>
        </w:rPr>
        <w:t xml:space="preserve"> </w:t>
      </w:r>
      <w:r w:rsidRPr="008241C8">
        <w:rPr>
          <w:sz w:val="24"/>
          <w:lang w:val="sr-Cyrl-RS"/>
        </w:rPr>
        <w:t>други</w:t>
      </w:r>
      <w:r w:rsidRPr="008241C8">
        <w:rPr>
          <w:spacing w:val="-4"/>
          <w:sz w:val="24"/>
          <w:lang w:val="sr-Cyrl-RS"/>
        </w:rPr>
        <w:t xml:space="preserve"> </w:t>
      </w:r>
      <w:r w:rsidRPr="008241C8">
        <w:rPr>
          <w:sz w:val="24"/>
          <w:lang w:val="sr-Cyrl-RS"/>
        </w:rPr>
        <w:t>наставник</w:t>
      </w:r>
      <w:r w:rsidRPr="008241C8">
        <w:rPr>
          <w:spacing w:val="-2"/>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пензији</w:t>
      </w:r>
      <w:r w:rsidRPr="008241C8">
        <w:rPr>
          <w:spacing w:val="-4"/>
          <w:sz w:val="24"/>
          <w:lang w:val="sr-Cyrl-RS"/>
        </w:rPr>
        <w:t xml:space="preserve"> </w:t>
      </w:r>
      <w:r w:rsidRPr="008241C8">
        <w:rPr>
          <w:sz w:val="24"/>
          <w:lang w:val="sr-Cyrl-RS"/>
        </w:rPr>
        <w:t>могу</w:t>
      </w:r>
      <w:r w:rsidRPr="008241C8">
        <w:rPr>
          <w:spacing w:val="-10"/>
          <w:sz w:val="24"/>
          <w:lang w:val="sr-Cyrl-RS"/>
        </w:rPr>
        <w:t xml:space="preserve"> </w:t>
      </w:r>
      <w:r w:rsidRPr="008241C8">
        <w:rPr>
          <w:sz w:val="24"/>
          <w:lang w:val="sr-Cyrl-RS"/>
        </w:rPr>
        <w:t>бити чланови комисије уколико је то потребно и не сматрају се чланом комисије из става 5 овог члана.</w:t>
      </w:r>
    </w:p>
    <w:p w14:paraId="05070A20" w14:textId="77777777" w:rsidR="00A921D8" w:rsidRPr="008241C8" w:rsidRDefault="00A921D8" w:rsidP="00A921D8">
      <w:pPr>
        <w:pStyle w:val="BodyText"/>
        <w:spacing w:line="276" w:lineRule="auto"/>
        <w:ind w:right="23" w:firstLine="719"/>
        <w:rPr>
          <w:sz w:val="24"/>
          <w:lang w:val="sr-Cyrl-RS"/>
        </w:rPr>
      </w:pPr>
      <w:r w:rsidRPr="008241C8">
        <w:rPr>
          <w:sz w:val="24"/>
          <w:lang w:val="sr-Cyrl-RS"/>
        </w:rPr>
        <w:t>Учешће у раду комисије је радна обавеза наставника и неиспуњење те обавезе представља</w:t>
      </w:r>
      <w:r w:rsidRPr="008241C8">
        <w:rPr>
          <w:spacing w:val="-15"/>
          <w:sz w:val="24"/>
          <w:lang w:val="sr-Cyrl-RS"/>
        </w:rPr>
        <w:t xml:space="preserve"> </w:t>
      </w:r>
      <w:r w:rsidRPr="008241C8">
        <w:rPr>
          <w:sz w:val="24"/>
          <w:lang w:val="sr-Cyrl-RS"/>
        </w:rPr>
        <w:t>основ</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позивање</w:t>
      </w:r>
      <w:r w:rsidRPr="008241C8">
        <w:rPr>
          <w:spacing w:val="-15"/>
          <w:sz w:val="24"/>
          <w:lang w:val="sr-Cyrl-RS"/>
        </w:rPr>
        <w:t xml:space="preserve"> </w:t>
      </w:r>
      <w:r w:rsidRPr="008241C8">
        <w:rPr>
          <w:sz w:val="24"/>
          <w:lang w:val="sr-Cyrl-RS"/>
        </w:rPr>
        <w:t>наставника</w:t>
      </w:r>
      <w:r w:rsidRPr="008241C8">
        <w:rPr>
          <w:spacing w:val="-15"/>
          <w:sz w:val="24"/>
          <w:lang w:val="sr-Cyrl-RS"/>
        </w:rPr>
        <w:t xml:space="preserve"> </w:t>
      </w:r>
      <w:r w:rsidRPr="008241C8">
        <w:rPr>
          <w:sz w:val="24"/>
          <w:lang w:val="sr-Cyrl-RS"/>
        </w:rPr>
        <w:t>на</w:t>
      </w:r>
      <w:r w:rsidRPr="008241C8">
        <w:rPr>
          <w:spacing w:val="-15"/>
          <w:sz w:val="24"/>
          <w:lang w:val="sr-Cyrl-RS"/>
        </w:rPr>
        <w:t xml:space="preserve"> </w:t>
      </w:r>
      <w:r w:rsidRPr="008241C8">
        <w:rPr>
          <w:sz w:val="24"/>
          <w:lang w:val="sr-Cyrl-RS"/>
        </w:rPr>
        <w:t>одговорност,</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складу</w:t>
      </w:r>
      <w:r w:rsidRPr="008241C8">
        <w:rPr>
          <w:spacing w:val="-15"/>
          <w:sz w:val="24"/>
          <w:lang w:val="sr-Cyrl-RS"/>
        </w:rPr>
        <w:t xml:space="preserve"> </w:t>
      </w:r>
      <w:r w:rsidRPr="008241C8">
        <w:rPr>
          <w:sz w:val="24"/>
          <w:lang w:val="sr-Cyrl-RS"/>
        </w:rPr>
        <w:t>са</w:t>
      </w:r>
      <w:r w:rsidRPr="008241C8">
        <w:rPr>
          <w:spacing w:val="-15"/>
          <w:sz w:val="24"/>
          <w:lang w:val="sr-Cyrl-RS"/>
        </w:rPr>
        <w:t xml:space="preserve"> </w:t>
      </w:r>
      <w:r w:rsidRPr="008241C8">
        <w:rPr>
          <w:sz w:val="24"/>
          <w:lang w:val="sr-Cyrl-RS"/>
        </w:rPr>
        <w:t>законом</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општим актима Универзитета и факултета.</w:t>
      </w:r>
    </w:p>
    <w:p w14:paraId="7A1C2F55" w14:textId="77777777" w:rsidR="00A921D8" w:rsidRPr="008241C8" w:rsidRDefault="00A921D8" w:rsidP="00A921D8">
      <w:pPr>
        <w:pStyle w:val="BodyText"/>
        <w:spacing w:before="41" w:line="276" w:lineRule="auto"/>
        <w:jc w:val="left"/>
        <w:rPr>
          <w:sz w:val="24"/>
          <w:lang w:val="sr-Cyrl-RS"/>
        </w:rPr>
      </w:pPr>
    </w:p>
    <w:p w14:paraId="2650DB8C" w14:textId="77777777" w:rsidR="00A921D8" w:rsidRPr="008241C8" w:rsidRDefault="00A921D8" w:rsidP="00A921D8">
      <w:pPr>
        <w:pStyle w:val="ListParagraph"/>
        <w:widowControl w:val="0"/>
        <w:numPr>
          <w:ilvl w:val="0"/>
          <w:numId w:val="77"/>
        </w:numPr>
        <w:tabs>
          <w:tab w:val="left" w:pos="4213"/>
        </w:tabs>
        <w:autoSpaceDE w:val="0"/>
        <w:autoSpaceDN w:val="0"/>
        <w:spacing w:after="0" w:line="276" w:lineRule="auto"/>
        <w:ind w:left="4213" w:hanging="220"/>
        <w:contextualSpacing w:val="0"/>
        <w:jc w:val="left"/>
        <w:rPr>
          <w:rFonts w:ascii="Times New Roman" w:hAnsi="Times New Roman" w:cs="Times New Roman"/>
          <w:i/>
          <w:noProof/>
          <w:lang w:val="sr-Cyrl-RS"/>
        </w:rPr>
      </w:pPr>
      <w:r w:rsidRPr="008241C8">
        <w:rPr>
          <w:rFonts w:ascii="Times New Roman" w:hAnsi="Times New Roman" w:cs="Times New Roman"/>
          <w:i/>
          <w:noProof/>
          <w:spacing w:val="-2"/>
          <w:lang w:val="sr-Cyrl-RS"/>
        </w:rPr>
        <w:t>Реферат</w:t>
      </w:r>
    </w:p>
    <w:p w14:paraId="07035385" w14:textId="77777777" w:rsidR="00A921D8" w:rsidRPr="008241C8" w:rsidRDefault="00A921D8" w:rsidP="00A921D8">
      <w:pPr>
        <w:pStyle w:val="BodyText"/>
        <w:spacing w:before="102" w:line="276" w:lineRule="auto"/>
        <w:jc w:val="left"/>
        <w:rPr>
          <w:i/>
          <w:sz w:val="24"/>
          <w:lang w:val="sr-Cyrl-RS"/>
        </w:rPr>
      </w:pPr>
    </w:p>
    <w:p w14:paraId="25A7B7A3" w14:textId="77777777" w:rsidR="00A921D8" w:rsidRPr="008241C8" w:rsidRDefault="00A921D8" w:rsidP="00A921D8">
      <w:pPr>
        <w:pStyle w:val="BodyText"/>
        <w:spacing w:line="276" w:lineRule="auto"/>
        <w:ind w:left="4132"/>
        <w:jc w:val="left"/>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11</w:t>
      </w:r>
    </w:p>
    <w:p w14:paraId="2E3CA309" w14:textId="77777777" w:rsidR="00A921D8" w:rsidRPr="008241C8" w:rsidRDefault="00A921D8" w:rsidP="00A921D8">
      <w:pPr>
        <w:pStyle w:val="BodyText"/>
        <w:spacing w:before="44" w:line="276" w:lineRule="auto"/>
        <w:ind w:firstLine="719"/>
        <w:jc w:val="left"/>
        <w:rPr>
          <w:sz w:val="24"/>
          <w:lang w:val="sr-Cyrl-RS"/>
        </w:rPr>
      </w:pPr>
      <w:r w:rsidRPr="008241C8">
        <w:rPr>
          <w:sz w:val="24"/>
          <w:lang w:val="sr-Cyrl-RS"/>
        </w:rPr>
        <w:t>Након</w:t>
      </w:r>
      <w:r w:rsidRPr="008241C8">
        <w:rPr>
          <w:spacing w:val="40"/>
          <w:sz w:val="24"/>
          <w:lang w:val="sr-Cyrl-RS"/>
        </w:rPr>
        <w:t xml:space="preserve"> </w:t>
      </w:r>
      <w:r w:rsidRPr="008241C8">
        <w:rPr>
          <w:sz w:val="24"/>
          <w:lang w:val="sr-Cyrl-RS"/>
        </w:rPr>
        <w:t>истека</w:t>
      </w:r>
      <w:r w:rsidRPr="008241C8">
        <w:rPr>
          <w:spacing w:val="40"/>
          <w:sz w:val="24"/>
          <w:lang w:val="sr-Cyrl-RS"/>
        </w:rPr>
        <w:t xml:space="preserve"> </w:t>
      </w:r>
      <w:r w:rsidRPr="008241C8">
        <w:rPr>
          <w:sz w:val="24"/>
          <w:lang w:val="sr-Cyrl-RS"/>
        </w:rPr>
        <w:t>рока</w:t>
      </w:r>
      <w:r w:rsidRPr="008241C8">
        <w:rPr>
          <w:spacing w:val="40"/>
          <w:sz w:val="24"/>
          <w:lang w:val="sr-Cyrl-RS"/>
        </w:rPr>
        <w:t xml:space="preserve"> </w:t>
      </w:r>
      <w:r w:rsidRPr="008241C8">
        <w:rPr>
          <w:sz w:val="24"/>
          <w:lang w:val="sr-Cyrl-RS"/>
        </w:rPr>
        <w:t>из</w:t>
      </w:r>
      <w:r w:rsidRPr="008241C8">
        <w:rPr>
          <w:spacing w:val="40"/>
          <w:sz w:val="24"/>
          <w:lang w:val="sr-Cyrl-RS"/>
        </w:rPr>
        <w:t xml:space="preserve"> </w:t>
      </w:r>
      <w:r w:rsidRPr="008241C8">
        <w:rPr>
          <w:sz w:val="24"/>
          <w:lang w:val="sr-Cyrl-RS"/>
        </w:rPr>
        <w:t>члана</w:t>
      </w:r>
      <w:r w:rsidRPr="008241C8">
        <w:rPr>
          <w:spacing w:val="40"/>
          <w:sz w:val="24"/>
          <w:lang w:val="sr-Cyrl-RS"/>
        </w:rPr>
        <w:t xml:space="preserve"> </w:t>
      </w:r>
      <w:r w:rsidRPr="008241C8">
        <w:rPr>
          <w:sz w:val="24"/>
          <w:lang w:val="sr-Cyrl-RS"/>
        </w:rPr>
        <w:t>9</w:t>
      </w:r>
      <w:r w:rsidRPr="008241C8">
        <w:rPr>
          <w:spacing w:val="40"/>
          <w:sz w:val="24"/>
          <w:lang w:val="sr-Cyrl-RS"/>
        </w:rPr>
        <w:t xml:space="preserve"> </w:t>
      </w:r>
      <w:r w:rsidRPr="008241C8">
        <w:rPr>
          <w:sz w:val="24"/>
          <w:lang w:val="sr-Cyrl-RS"/>
        </w:rPr>
        <w:t>став</w:t>
      </w:r>
      <w:r w:rsidRPr="008241C8">
        <w:rPr>
          <w:spacing w:val="40"/>
          <w:sz w:val="24"/>
          <w:lang w:val="sr-Cyrl-RS"/>
        </w:rPr>
        <w:t xml:space="preserve"> </w:t>
      </w:r>
      <w:r w:rsidRPr="008241C8">
        <w:rPr>
          <w:sz w:val="24"/>
          <w:lang w:val="sr-Cyrl-RS"/>
        </w:rPr>
        <w:t>1</w:t>
      </w:r>
      <w:r w:rsidRPr="008241C8">
        <w:rPr>
          <w:spacing w:val="40"/>
          <w:sz w:val="24"/>
          <w:lang w:val="sr-Cyrl-RS"/>
        </w:rPr>
        <w:t xml:space="preserve"> </w:t>
      </w:r>
      <w:r w:rsidRPr="008241C8">
        <w:rPr>
          <w:sz w:val="24"/>
          <w:lang w:val="sr-Cyrl-RS"/>
        </w:rPr>
        <w:t>Правилника,</w:t>
      </w:r>
      <w:r w:rsidRPr="008241C8">
        <w:rPr>
          <w:spacing w:val="40"/>
          <w:sz w:val="24"/>
          <w:lang w:val="sr-Cyrl-RS"/>
        </w:rPr>
        <w:t xml:space="preserve"> </w:t>
      </w:r>
      <w:r w:rsidRPr="008241C8">
        <w:rPr>
          <w:sz w:val="24"/>
          <w:lang w:val="sr-Cyrl-RS"/>
        </w:rPr>
        <w:t>стручна</w:t>
      </w:r>
      <w:r w:rsidRPr="008241C8">
        <w:rPr>
          <w:spacing w:val="40"/>
          <w:sz w:val="24"/>
          <w:lang w:val="sr-Cyrl-RS"/>
        </w:rPr>
        <w:t xml:space="preserve"> </w:t>
      </w:r>
      <w:r w:rsidRPr="008241C8">
        <w:rPr>
          <w:sz w:val="24"/>
          <w:lang w:val="sr-Cyrl-RS"/>
        </w:rPr>
        <w:t>служба</w:t>
      </w:r>
      <w:r w:rsidRPr="008241C8">
        <w:rPr>
          <w:spacing w:val="40"/>
          <w:sz w:val="24"/>
          <w:lang w:val="sr-Cyrl-RS"/>
        </w:rPr>
        <w:t xml:space="preserve"> </w:t>
      </w:r>
      <w:r w:rsidRPr="008241C8">
        <w:rPr>
          <w:sz w:val="24"/>
          <w:lang w:val="sr-Cyrl-RS"/>
        </w:rPr>
        <w:t>факултета доставља комисији све пристигле пријаве на конкурс.</w:t>
      </w:r>
    </w:p>
    <w:p w14:paraId="67475A4C" w14:textId="77777777" w:rsidR="00A921D8" w:rsidRPr="008241C8" w:rsidRDefault="00A921D8" w:rsidP="00A921D8">
      <w:pPr>
        <w:pStyle w:val="BodyText"/>
        <w:spacing w:line="276" w:lineRule="auto"/>
        <w:ind w:firstLine="719"/>
        <w:jc w:val="left"/>
        <w:rPr>
          <w:sz w:val="24"/>
          <w:lang w:val="sr-Cyrl-RS"/>
        </w:rPr>
      </w:pPr>
      <w:r w:rsidRPr="008241C8">
        <w:rPr>
          <w:sz w:val="24"/>
          <w:lang w:val="sr-Cyrl-RS"/>
        </w:rPr>
        <w:t>Неуредне и</w:t>
      </w:r>
      <w:r w:rsidRPr="008241C8">
        <w:rPr>
          <w:spacing w:val="30"/>
          <w:sz w:val="24"/>
          <w:lang w:val="sr-Cyrl-RS"/>
        </w:rPr>
        <w:t xml:space="preserve"> </w:t>
      </w:r>
      <w:r w:rsidRPr="008241C8">
        <w:rPr>
          <w:sz w:val="24"/>
          <w:lang w:val="sr-Cyrl-RS"/>
        </w:rPr>
        <w:t>непотпуне</w:t>
      </w:r>
      <w:r w:rsidRPr="008241C8">
        <w:rPr>
          <w:spacing w:val="30"/>
          <w:sz w:val="24"/>
          <w:lang w:val="sr-Cyrl-RS"/>
        </w:rPr>
        <w:t xml:space="preserve"> </w:t>
      </w:r>
      <w:r w:rsidRPr="008241C8">
        <w:rPr>
          <w:sz w:val="24"/>
          <w:lang w:val="sr-Cyrl-RS"/>
        </w:rPr>
        <w:t>пријаве неће се разматрати,</w:t>
      </w:r>
      <w:r w:rsidRPr="008241C8">
        <w:rPr>
          <w:spacing w:val="29"/>
          <w:sz w:val="24"/>
          <w:lang w:val="sr-Cyrl-RS"/>
        </w:rPr>
        <w:t xml:space="preserve"> </w:t>
      </w:r>
      <w:r w:rsidRPr="008241C8">
        <w:rPr>
          <w:sz w:val="24"/>
          <w:lang w:val="sr-Cyrl-RS"/>
        </w:rPr>
        <w:t>што</w:t>
      </w:r>
      <w:r w:rsidRPr="008241C8">
        <w:rPr>
          <w:spacing w:val="30"/>
          <w:sz w:val="24"/>
          <w:lang w:val="sr-Cyrl-RS"/>
        </w:rPr>
        <w:t xml:space="preserve"> </w:t>
      </w:r>
      <w:r w:rsidRPr="008241C8">
        <w:rPr>
          <w:sz w:val="24"/>
          <w:lang w:val="sr-Cyrl-RS"/>
        </w:rPr>
        <w:t>комисија констатује</w:t>
      </w:r>
      <w:r w:rsidRPr="008241C8">
        <w:rPr>
          <w:spacing w:val="33"/>
          <w:sz w:val="24"/>
          <w:lang w:val="sr-Cyrl-RS"/>
        </w:rPr>
        <w:t xml:space="preserve"> </w:t>
      </w:r>
      <w:r w:rsidRPr="008241C8">
        <w:rPr>
          <w:sz w:val="24"/>
          <w:lang w:val="sr-Cyrl-RS"/>
        </w:rPr>
        <w:t>у реферату, у случају да су поднете такве пријаве.</w:t>
      </w:r>
    </w:p>
    <w:p w14:paraId="37600122" w14:textId="77777777" w:rsidR="00A921D8" w:rsidRPr="008241C8" w:rsidRDefault="00A921D8" w:rsidP="00A921D8">
      <w:pPr>
        <w:pStyle w:val="BodyText"/>
        <w:spacing w:before="40" w:line="276" w:lineRule="auto"/>
        <w:jc w:val="left"/>
        <w:rPr>
          <w:sz w:val="24"/>
          <w:lang w:val="sr-Cyrl-RS"/>
        </w:rPr>
      </w:pPr>
    </w:p>
    <w:p w14:paraId="791841ED" w14:textId="77777777" w:rsidR="00A921D8" w:rsidRPr="008241C8" w:rsidRDefault="00A921D8" w:rsidP="00A921D8">
      <w:pPr>
        <w:pStyle w:val="BodyText"/>
        <w:spacing w:before="1" w:line="276" w:lineRule="auto"/>
        <w:ind w:left="4132"/>
        <w:rPr>
          <w:sz w:val="24"/>
          <w:lang w:val="sr-Cyrl-RS"/>
        </w:rPr>
      </w:pPr>
      <w:r w:rsidRPr="008241C8">
        <w:rPr>
          <w:sz w:val="24"/>
          <w:lang w:val="sr-Cyrl-RS"/>
        </w:rPr>
        <w:t>Члан</w:t>
      </w:r>
      <w:r w:rsidRPr="008241C8">
        <w:rPr>
          <w:spacing w:val="-3"/>
          <w:sz w:val="24"/>
          <w:lang w:val="sr-Cyrl-RS"/>
        </w:rPr>
        <w:t xml:space="preserve"> </w:t>
      </w:r>
      <w:r w:rsidRPr="008241C8">
        <w:rPr>
          <w:spacing w:val="-5"/>
          <w:sz w:val="24"/>
          <w:lang w:val="sr-Cyrl-RS"/>
        </w:rPr>
        <w:t>12</w:t>
      </w:r>
    </w:p>
    <w:p w14:paraId="32A6135D" w14:textId="77777777" w:rsidR="00A921D8" w:rsidRPr="008241C8" w:rsidRDefault="00A921D8" w:rsidP="00A921D8">
      <w:pPr>
        <w:pStyle w:val="BodyText"/>
        <w:spacing w:before="40" w:line="276" w:lineRule="auto"/>
        <w:ind w:right="25" w:firstLine="719"/>
        <w:rPr>
          <w:sz w:val="24"/>
          <w:lang w:val="sr-Cyrl-RS"/>
        </w:rPr>
      </w:pPr>
      <w:r w:rsidRPr="008241C8">
        <w:rPr>
          <w:sz w:val="24"/>
          <w:lang w:val="sr-Cyrl-RS"/>
        </w:rPr>
        <w:t>Комисија припрема</w:t>
      </w:r>
      <w:r w:rsidRPr="008241C8">
        <w:rPr>
          <w:spacing w:val="-1"/>
          <w:sz w:val="24"/>
          <w:lang w:val="sr-Cyrl-RS"/>
        </w:rPr>
        <w:t xml:space="preserve"> </w:t>
      </w:r>
      <w:r w:rsidRPr="008241C8">
        <w:rPr>
          <w:sz w:val="24"/>
          <w:lang w:val="sr-Cyrl-RS"/>
        </w:rPr>
        <w:t>реферат према</w:t>
      </w:r>
      <w:r w:rsidRPr="008241C8">
        <w:rPr>
          <w:spacing w:val="-1"/>
          <w:sz w:val="24"/>
          <w:lang w:val="sr-Cyrl-RS"/>
        </w:rPr>
        <w:t xml:space="preserve"> </w:t>
      </w:r>
      <w:r w:rsidRPr="008241C8">
        <w:rPr>
          <w:sz w:val="24"/>
          <w:lang w:val="sr-Cyrl-RS"/>
        </w:rPr>
        <w:t>структури утврђеној у</w:t>
      </w:r>
      <w:r w:rsidRPr="008241C8">
        <w:rPr>
          <w:spacing w:val="-7"/>
          <w:sz w:val="24"/>
          <w:lang w:val="sr-Cyrl-RS"/>
        </w:rPr>
        <w:t xml:space="preserve"> </w:t>
      </w:r>
      <w:r w:rsidRPr="008241C8">
        <w:rPr>
          <w:sz w:val="24"/>
          <w:lang w:val="sr-Cyrl-RS"/>
        </w:rPr>
        <w:t>сажетку</w:t>
      </w:r>
      <w:r w:rsidRPr="008241C8">
        <w:rPr>
          <w:spacing w:val="-7"/>
          <w:sz w:val="24"/>
          <w:lang w:val="sr-Cyrl-RS"/>
        </w:rPr>
        <w:t xml:space="preserve"> </w:t>
      </w:r>
      <w:r w:rsidRPr="008241C8">
        <w:rPr>
          <w:sz w:val="24"/>
          <w:lang w:val="sr-Cyrl-RS"/>
        </w:rPr>
        <w:t>реферата који је саставни део Правилника и који садржи:</w:t>
      </w:r>
    </w:p>
    <w:p w14:paraId="2841B0C7" w14:textId="77777777" w:rsidR="00A921D8" w:rsidRPr="008241C8" w:rsidRDefault="00A921D8" w:rsidP="00A921D8">
      <w:pPr>
        <w:pStyle w:val="ListParagraph"/>
        <w:widowControl w:val="0"/>
        <w:numPr>
          <w:ilvl w:val="0"/>
          <w:numId w:val="83"/>
        </w:numPr>
        <w:tabs>
          <w:tab w:val="left" w:pos="911"/>
        </w:tabs>
        <w:autoSpaceDE w:val="0"/>
        <w:autoSpaceDN w:val="0"/>
        <w:spacing w:before="2" w:after="0" w:line="276" w:lineRule="auto"/>
        <w:ind w:right="20" w:firstLine="71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све услове за избор у звање прописане Законом, Статутом и Правилником о минималним условима за стицање звања наставника на Универзитету у Београду, који морају бити образложени,</w:t>
      </w:r>
    </w:p>
    <w:p w14:paraId="7B277B89" w14:textId="77777777" w:rsidR="00A921D8" w:rsidRPr="008241C8" w:rsidRDefault="00A921D8" w:rsidP="00A921D8">
      <w:pPr>
        <w:pStyle w:val="ListParagraph"/>
        <w:widowControl w:val="0"/>
        <w:numPr>
          <w:ilvl w:val="0"/>
          <w:numId w:val="83"/>
        </w:numPr>
        <w:tabs>
          <w:tab w:val="left" w:pos="881"/>
        </w:tabs>
        <w:autoSpaceDE w:val="0"/>
        <w:autoSpaceDN w:val="0"/>
        <w:spacing w:after="0" w:line="276" w:lineRule="auto"/>
        <w:ind w:left="881" w:hanging="138"/>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биографске</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податке</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пријављених</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spacing w:val="-2"/>
          <w:lang w:val="sr-Cyrl-RS"/>
        </w:rPr>
        <w:t>кандидата,</w:t>
      </w:r>
    </w:p>
    <w:p w14:paraId="34BB2E48" w14:textId="77777777" w:rsidR="00A921D8" w:rsidRPr="008241C8" w:rsidRDefault="00A921D8" w:rsidP="00A921D8">
      <w:pPr>
        <w:pStyle w:val="ListParagraph"/>
        <w:widowControl w:val="0"/>
        <w:numPr>
          <w:ilvl w:val="0"/>
          <w:numId w:val="83"/>
        </w:numPr>
        <w:tabs>
          <w:tab w:val="left" w:pos="866"/>
        </w:tabs>
        <w:autoSpaceDE w:val="0"/>
        <w:autoSpaceDN w:val="0"/>
        <w:spacing w:before="41" w:after="0" w:line="276" w:lineRule="auto"/>
        <w:ind w:left="866" w:hanging="123"/>
        <w:contextualSpacing w:val="0"/>
        <w:rPr>
          <w:rFonts w:ascii="Times New Roman" w:hAnsi="Times New Roman" w:cs="Times New Roman"/>
          <w:noProof/>
          <w:lang w:val="sr-Cyrl-RS"/>
        </w:rPr>
      </w:pPr>
      <w:r w:rsidRPr="008241C8">
        <w:rPr>
          <w:rFonts w:ascii="Times New Roman" w:hAnsi="Times New Roman" w:cs="Times New Roman"/>
          <w:noProof/>
          <w:spacing w:val="-2"/>
          <w:lang w:val="sr-Cyrl-RS"/>
        </w:rPr>
        <w:t>мишљење</w:t>
      </w:r>
      <w:r w:rsidRPr="008241C8">
        <w:rPr>
          <w:rFonts w:ascii="Times New Roman" w:hAnsi="Times New Roman" w:cs="Times New Roman"/>
          <w:noProof/>
          <w:spacing w:val="-10"/>
          <w:lang w:val="sr-Cyrl-RS"/>
        </w:rPr>
        <w:t xml:space="preserve"> </w:t>
      </w:r>
      <w:r w:rsidRPr="008241C8">
        <w:rPr>
          <w:rFonts w:ascii="Times New Roman" w:hAnsi="Times New Roman" w:cs="Times New Roman"/>
          <w:noProof/>
          <w:spacing w:val="-2"/>
          <w:lang w:val="sr-Cyrl-RS"/>
        </w:rPr>
        <w:t>о</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spacing w:val="-2"/>
          <w:lang w:val="sr-Cyrl-RS"/>
        </w:rPr>
        <w:t>испуњености услова</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spacing w:val="-2"/>
          <w:lang w:val="sr-Cyrl-RS"/>
        </w:rPr>
        <w:t>за</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spacing w:val="-2"/>
          <w:lang w:val="sr-Cyrl-RS"/>
        </w:rPr>
        <w:t>избор</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2"/>
          <w:lang w:val="sr-Cyrl-RS"/>
        </w:rPr>
        <w:t>у</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spacing w:val="-2"/>
          <w:lang w:val="sr-Cyrl-RS"/>
        </w:rPr>
        <w:t>звање</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spacing w:val="-2"/>
          <w:lang w:val="sr-Cyrl-RS"/>
        </w:rPr>
        <w:t>сваког</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spacing w:val="-2"/>
          <w:lang w:val="sr-Cyrl-RS"/>
        </w:rPr>
        <w:t>кандидата</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spacing w:val="-2"/>
          <w:lang w:val="sr-Cyrl-RS"/>
        </w:rPr>
        <w:t>појединачно,</w:t>
      </w:r>
    </w:p>
    <w:p w14:paraId="0BEB4F36" w14:textId="77777777" w:rsidR="00A921D8" w:rsidRPr="008241C8" w:rsidRDefault="00A921D8" w:rsidP="00A921D8">
      <w:pPr>
        <w:pStyle w:val="ListParagraph"/>
        <w:widowControl w:val="0"/>
        <w:numPr>
          <w:ilvl w:val="0"/>
          <w:numId w:val="83"/>
        </w:numPr>
        <w:tabs>
          <w:tab w:val="left" w:pos="881"/>
        </w:tabs>
        <w:autoSpaceDE w:val="0"/>
        <w:autoSpaceDN w:val="0"/>
        <w:spacing w:before="43" w:after="0" w:line="276" w:lineRule="auto"/>
        <w:ind w:left="881" w:hanging="138"/>
        <w:contextualSpacing w:val="0"/>
        <w:rPr>
          <w:rFonts w:ascii="Times New Roman" w:hAnsi="Times New Roman" w:cs="Times New Roman"/>
          <w:noProof/>
          <w:lang w:val="sr-Cyrl-RS"/>
        </w:rPr>
      </w:pPr>
      <w:r w:rsidRPr="008241C8">
        <w:rPr>
          <w:rFonts w:ascii="Times New Roman" w:hAnsi="Times New Roman" w:cs="Times New Roman"/>
          <w:noProof/>
          <w:lang w:val="sr-Cyrl-RS"/>
        </w:rPr>
        <w:t>предлог</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за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избор</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кандидата</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одређено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звање</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са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образложењем</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spacing w:val="-10"/>
          <w:lang w:val="sr-Cyrl-RS"/>
        </w:rPr>
        <w:t>и</w:t>
      </w:r>
    </w:p>
    <w:p w14:paraId="5D4A6FEE" w14:textId="77777777" w:rsidR="00A921D8" w:rsidRPr="008241C8" w:rsidRDefault="00A921D8" w:rsidP="00A921D8">
      <w:pPr>
        <w:pStyle w:val="ListParagraph"/>
        <w:widowControl w:val="0"/>
        <w:numPr>
          <w:ilvl w:val="0"/>
          <w:numId w:val="83"/>
        </w:numPr>
        <w:tabs>
          <w:tab w:val="left" w:pos="881"/>
        </w:tabs>
        <w:autoSpaceDE w:val="0"/>
        <w:autoSpaceDN w:val="0"/>
        <w:spacing w:before="41" w:after="0" w:line="276" w:lineRule="auto"/>
        <w:ind w:left="881" w:hanging="138"/>
        <w:contextualSpacing w:val="0"/>
        <w:rPr>
          <w:rFonts w:ascii="Times New Roman" w:hAnsi="Times New Roman" w:cs="Times New Roman"/>
          <w:noProof/>
          <w:lang w:val="sr-Cyrl-RS"/>
        </w:rPr>
      </w:pPr>
      <w:r w:rsidRPr="008241C8">
        <w:rPr>
          <w:rFonts w:ascii="Times New Roman" w:hAnsi="Times New Roman" w:cs="Times New Roman"/>
          <w:noProof/>
          <w:lang w:val="sr-Cyrl-RS"/>
        </w:rPr>
        <w:t>потписе</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чланова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2"/>
          <w:lang w:val="sr-Cyrl-RS"/>
        </w:rPr>
        <w:t>комисије.</w:t>
      </w:r>
    </w:p>
    <w:p w14:paraId="0BB4E8D6" w14:textId="77777777" w:rsidR="00A921D8" w:rsidRPr="008241C8" w:rsidRDefault="00A921D8" w:rsidP="00A921D8">
      <w:pPr>
        <w:pStyle w:val="BodyText"/>
        <w:spacing w:before="81" w:line="276" w:lineRule="auto"/>
        <w:jc w:val="left"/>
        <w:rPr>
          <w:sz w:val="24"/>
          <w:lang w:val="sr-Cyrl-RS"/>
        </w:rPr>
      </w:pPr>
    </w:p>
    <w:p w14:paraId="36551862"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13</w:t>
      </w:r>
    </w:p>
    <w:p w14:paraId="79953BBE" w14:textId="77777777" w:rsidR="00A921D8" w:rsidRPr="008241C8" w:rsidRDefault="00A921D8" w:rsidP="00A921D8">
      <w:pPr>
        <w:pStyle w:val="BodyText"/>
        <w:spacing w:before="43" w:line="276" w:lineRule="auto"/>
        <w:ind w:right="25" w:firstLine="719"/>
        <w:rPr>
          <w:sz w:val="24"/>
          <w:lang w:val="sr-Cyrl-RS"/>
        </w:rPr>
      </w:pPr>
      <w:r w:rsidRPr="008241C8">
        <w:rPr>
          <w:sz w:val="24"/>
          <w:lang w:val="sr-Cyrl-RS"/>
        </w:rPr>
        <w:t>Комисија припрема реферат у року од 60 дана од дана истека рока за пријављивање кандидата.</w:t>
      </w:r>
    </w:p>
    <w:p w14:paraId="6D21E78D" w14:textId="77777777" w:rsidR="00A921D8" w:rsidRPr="008241C8" w:rsidRDefault="00A921D8" w:rsidP="00A921D8">
      <w:pPr>
        <w:pStyle w:val="BodyText"/>
        <w:spacing w:line="276" w:lineRule="auto"/>
        <w:ind w:right="25" w:firstLine="719"/>
        <w:rPr>
          <w:sz w:val="24"/>
          <w:lang w:val="sr-Cyrl-RS"/>
        </w:rPr>
      </w:pPr>
      <w:r w:rsidRPr="008241C8">
        <w:rPr>
          <w:sz w:val="24"/>
          <w:lang w:val="sr-Cyrl-RS"/>
        </w:rPr>
        <w:t>Ако</w:t>
      </w:r>
      <w:r w:rsidRPr="008241C8">
        <w:rPr>
          <w:spacing w:val="-1"/>
          <w:sz w:val="24"/>
          <w:lang w:val="sr-Cyrl-RS"/>
        </w:rPr>
        <w:t xml:space="preserve"> </w:t>
      </w:r>
      <w:r w:rsidRPr="008241C8">
        <w:rPr>
          <w:sz w:val="24"/>
          <w:lang w:val="sr-Cyrl-RS"/>
        </w:rPr>
        <w:t>комисија у</w:t>
      </w:r>
      <w:r w:rsidRPr="008241C8">
        <w:rPr>
          <w:spacing w:val="-8"/>
          <w:sz w:val="24"/>
          <w:lang w:val="sr-Cyrl-RS"/>
        </w:rPr>
        <w:t xml:space="preserve"> </w:t>
      </w:r>
      <w:r w:rsidRPr="008241C8">
        <w:rPr>
          <w:sz w:val="24"/>
          <w:lang w:val="sr-Cyrl-RS"/>
        </w:rPr>
        <w:t>предвиђеном</w:t>
      </w:r>
      <w:r w:rsidRPr="008241C8">
        <w:rPr>
          <w:spacing w:val="-2"/>
          <w:sz w:val="24"/>
          <w:lang w:val="sr-Cyrl-RS"/>
        </w:rPr>
        <w:t xml:space="preserve"> </w:t>
      </w:r>
      <w:r w:rsidRPr="008241C8">
        <w:rPr>
          <w:sz w:val="24"/>
          <w:lang w:val="sr-Cyrl-RS"/>
        </w:rPr>
        <w:t>року</w:t>
      </w:r>
      <w:r w:rsidRPr="008241C8">
        <w:rPr>
          <w:spacing w:val="-5"/>
          <w:sz w:val="24"/>
          <w:lang w:val="sr-Cyrl-RS"/>
        </w:rPr>
        <w:t xml:space="preserve"> </w:t>
      </w:r>
      <w:r w:rsidRPr="008241C8">
        <w:rPr>
          <w:sz w:val="24"/>
          <w:lang w:val="sr-Cyrl-RS"/>
        </w:rPr>
        <w:t>не</w:t>
      </w:r>
      <w:r w:rsidRPr="008241C8">
        <w:rPr>
          <w:spacing w:val="-2"/>
          <w:sz w:val="24"/>
          <w:lang w:val="sr-Cyrl-RS"/>
        </w:rPr>
        <w:t xml:space="preserve"> </w:t>
      </w:r>
      <w:r w:rsidRPr="008241C8">
        <w:rPr>
          <w:sz w:val="24"/>
          <w:lang w:val="sr-Cyrl-RS"/>
        </w:rPr>
        <w:t>достави</w:t>
      </w:r>
      <w:r w:rsidRPr="008241C8">
        <w:rPr>
          <w:spacing w:val="-1"/>
          <w:sz w:val="24"/>
          <w:lang w:val="sr-Cyrl-RS"/>
        </w:rPr>
        <w:t xml:space="preserve"> </w:t>
      </w:r>
      <w:r w:rsidRPr="008241C8">
        <w:rPr>
          <w:sz w:val="24"/>
          <w:lang w:val="sr-Cyrl-RS"/>
        </w:rPr>
        <w:t>реферат,</w:t>
      </w:r>
      <w:r w:rsidRPr="008241C8">
        <w:rPr>
          <w:spacing w:val="-1"/>
          <w:sz w:val="24"/>
          <w:lang w:val="sr-Cyrl-RS"/>
        </w:rPr>
        <w:t xml:space="preserve"> </w:t>
      </w:r>
      <w:r w:rsidRPr="008241C8">
        <w:rPr>
          <w:sz w:val="24"/>
          <w:lang w:val="sr-Cyrl-RS"/>
        </w:rPr>
        <w:t>или достави реферат</w:t>
      </w:r>
      <w:r w:rsidRPr="008241C8">
        <w:rPr>
          <w:spacing w:val="-1"/>
          <w:sz w:val="24"/>
          <w:lang w:val="sr-Cyrl-RS"/>
        </w:rPr>
        <w:t xml:space="preserve"> </w:t>
      </w:r>
      <w:r w:rsidRPr="008241C8">
        <w:rPr>
          <w:sz w:val="24"/>
          <w:lang w:val="sr-Cyrl-RS"/>
        </w:rPr>
        <w:t>који није потписала већина чланова комисије, изборно веће именује нову комисију, на предлог декана.</w:t>
      </w:r>
    </w:p>
    <w:p w14:paraId="48BCEBE8" w14:textId="77777777" w:rsidR="00A921D8" w:rsidRPr="008241C8" w:rsidRDefault="00A921D8" w:rsidP="00A921D8">
      <w:pPr>
        <w:pStyle w:val="BodyText"/>
        <w:spacing w:before="1" w:line="276" w:lineRule="auto"/>
        <w:ind w:right="19" w:firstLine="719"/>
        <w:rPr>
          <w:sz w:val="24"/>
          <w:lang w:val="sr-Cyrl-RS"/>
        </w:rPr>
      </w:pPr>
      <w:r w:rsidRPr="008241C8">
        <w:rPr>
          <w:sz w:val="24"/>
          <w:lang w:val="sr-Cyrl-RS"/>
        </w:rPr>
        <w:t>Нова</w:t>
      </w:r>
      <w:r w:rsidRPr="008241C8">
        <w:rPr>
          <w:spacing w:val="-6"/>
          <w:sz w:val="24"/>
          <w:lang w:val="sr-Cyrl-RS"/>
        </w:rPr>
        <w:t xml:space="preserve"> </w:t>
      </w:r>
      <w:r w:rsidRPr="008241C8">
        <w:rPr>
          <w:sz w:val="24"/>
          <w:lang w:val="sr-Cyrl-RS"/>
        </w:rPr>
        <w:t>комисија</w:t>
      </w:r>
      <w:r w:rsidRPr="008241C8">
        <w:rPr>
          <w:spacing w:val="-5"/>
          <w:sz w:val="24"/>
          <w:lang w:val="sr-Cyrl-RS"/>
        </w:rPr>
        <w:t xml:space="preserve"> </w:t>
      </w:r>
      <w:r w:rsidRPr="008241C8">
        <w:rPr>
          <w:sz w:val="24"/>
          <w:lang w:val="sr-Cyrl-RS"/>
        </w:rPr>
        <w:t>из</w:t>
      </w:r>
      <w:r w:rsidRPr="008241C8">
        <w:rPr>
          <w:spacing w:val="-4"/>
          <w:sz w:val="24"/>
          <w:lang w:val="sr-Cyrl-RS"/>
        </w:rPr>
        <w:t xml:space="preserve"> </w:t>
      </w:r>
      <w:r w:rsidRPr="008241C8">
        <w:rPr>
          <w:sz w:val="24"/>
          <w:lang w:val="sr-Cyrl-RS"/>
        </w:rPr>
        <w:t>става</w:t>
      </w:r>
      <w:r w:rsidRPr="008241C8">
        <w:rPr>
          <w:spacing w:val="-6"/>
          <w:sz w:val="24"/>
          <w:lang w:val="sr-Cyrl-RS"/>
        </w:rPr>
        <w:t xml:space="preserve"> </w:t>
      </w:r>
      <w:r w:rsidRPr="008241C8">
        <w:rPr>
          <w:sz w:val="24"/>
          <w:lang w:val="sr-Cyrl-RS"/>
        </w:rPr>
        <w:t>1</w:t>
      </w:r>
      <w:r w:rsidRPr="008241C8">
        <w:rPr>
          <w:spacing w:val="-5"/>
          <w:sz w:val="24"/>
          <w:lang w:val="sr-Cyrl-RS"/>
        </w:rPr>
        <w:t xml:space="preserve"> </w:t>
      </w:r>
      <w:r w:rsidRPr="008241C8">
        <w:rPr>
          <w:sz w:val="24"/>
          <w:lang w:val="sr-Cyrl-RS"/>
        </w:rPr>
        <w:t>овог</w:t>
      </w:r>
      <w:r w:rsidRPr="008241C8">
        <w:rPr>
          <w:spacing w:val="-5"/>
          <w:sz w:val="24"/>
          <w:lang w:val="sr-Cyrl-RS"/>
        </w:rPr>
        <w:t xml:space="preserve"> </w:t>
      </w:r>
      <w:r w:rsidRPr="008241C8">
        <w:rPr>
          <w:sz w:val="24"/>
          <w:lang w:val="sr-Cyrl-RS"/>
        </w:rPr>
        <w:t>члана</w:t>
      </w:r>
      <w:r w:rsidRPr="008241C8">
        <w:rPr>
          <w:spacing w:val="-6"/>
          <w:sz w:val="24"/>
          <w:lang w:val="sr-Cyrl-RS"/>
        </w:rPr>
        <w:t xml:space="preserve"> </w:t>
      </w:r>
      <w:r w:rsidRPr="008241C8">
        <w:rPr>
          <w:sz w:val="24"/>
          <w:lang w:val="sr-Cyrl-RS"/>
        </w:rPr>
        <w:t>је</w:t>
      </w:r>
      <w:r w:rsidRPr="008241C8">
        <w:rPr>
          <w:spacing w:val="-5"/>
          <w:sz w:val="24"/>
          <w:lang w:val="sr-Cyrl-RS"/>
        </w:rPr>
        <w:t xml:space="preserve"> </w:t>
      </w:r>
      <w:r w:rsidRPr="008241C8">
        <w:rPr>
          <w:sz w:val="24"/>
          <w:lang w:val="sr-Cyrl-RS"/>
        </w:rPr>
        <w:t>она</w:t>
      </w:r>
      <w:r w:rsidRPr="008241C8">
        <w:rPr>
          <w:spacing w:val="-3"/>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којој</w:t>
      </w:r>
      <w:r w:rsidRPr="008241C8">
        <w:rPr>
          <w:spacing w:val="-4"/>
          <w:sz w:val="24"/>
          <w:lang w:val="sr-Cyrl-RS"/>
        </w:rPr>
        <w:t xml:space="preserve"> </w:t>
      </w:r>
      <w:r w:rsidRPr="008241C8">
        <w:rPr>
          <w:sz w:val="24"/>
          <w:lang w:val="sr-Cyrl-RS"/>
        </w:rPr>
        <w:t>је</w:t>
      </w:r>
      <w:r w:rsidRPr="008241C8">
        <w:rPr>
          <w:spacing w:val="-5"/>
          <w:sz w:val="24"/>
          <w:lang w:val="sr-Cyrl-RS"/>
        </w:rPr>
        <w:t xml:space="preserve"> </w:t>
      </w:r>
      <w:r w:rsidRPr="008241C8">
        <w:rPr>
          <w:sz w:val="24"/>
          <w:lang w:val="sr-Cyrl-RS"/>
        </w:rPr>
        <w:t>промењена</w:t>
      </w:r>
      <w:r w:rsidRPr="008241C8">
        <w:rPr>
          <w:spacing w:val="-6"/>
          <w:sz w:val="24"/>
          <w:lang w:val="sr-Cyrl-RS"/>
        </w:rPr>
        <w:t xml:space="preserve"> </w:t>
      </w:r>
      <w:r w:rsidRPr="008241C8">
        <w:rPr>
          <w:sz w:val="24"/>
          <w:lang w:val="sr-Cyrl-RS"/>
        </w:rPr>
        <w:t>већина</w:t>
      </w:r>
      <w:r w:rsidRPr="008241C8">
        <w:rPr>
          <w:spacing w:val="-3"/>
          <w:sz w:val="24"/>
          <w:lang w:val="sr-Cyrl-RS"/>
        </w:rPr>
        <w:t xml:space="preserve"> </w:t>
      </w:r>
      <w:r w:rsidRPr="008241C8">
        <w:rPr>
          <w:sz w:val="24"/>
          <w:lang w:val="sr-Cyrl-RS"/>
        </w:rPr>
        <w:t>чланова</w:t>
      </w:r>
      <w:r w:rsidRPr="008241C8">
        <w:rPr>
          <w:spacing w:val="-2"/>
          <w:sz w:val="24"/>
          <w:lang w:val="sr-Cyrl-RS"/>
        </w:rPr>
        <w:t xml:space="preserve"> </w:t>
      </w:r>
      <w:r w:rsidRPr="008241C8">
        <w:rPr>
          <w:sz w:val="24"/>
          <w:lang w:val="sr-Cyrl-RS"/>
        </w:rPr>
        <w:t>у односу</w:t>
      </w:r>
      <w:r w:rsidRPr="008241C8">
        <w:rPr>
          <w:spacing w:val="-2"/>
          <w:sz w:val="24"/>
          <w:lang w:val="sr-Cyrl-RS"/>
        </w:rPr>
        <w:t xml:space="preserve"> </w:t>
      </w:r>
      <w:r w:rsidRPr="008241C8">
        <w:rPr>
          <w:sz w:val="24"/>
          <w:lang w:val="sr-Cyrl-RS"/>
        </w:rPr>
        <w:t>на раније именовану</w:t>
      </w:r>
      <w:r w:rsidRPr="008241C8">
        <w:rPr>
          <w:spacing w:val="-2"/>
          <w:sz w:val="24"/>
          <w:lang w:val="sr-Cyrl-RS"/>
        </w:rPr>
        <w:t xml:space="preserve"> </w:t>
      </w:r>
      <w:r w:rsidRPr="008241C8">
        <w:rPr>
          <w:sz w:val="24"/>
          <w:lang w:val="sr-Cyrl-RS"/>
        </w:rPr>
        <w:t>комисију, а у</w:t>
      </w:r>
      <w:r w:rsidRPr="008241C8">
        <w:rPr>
          <w:spacing w:val="-2"/>
          <w:sz w:val="24"/>
          <w:lang w:val="sr-Cyrl-RS"/>
        </w:rPr>
        <w:t xml:space="preserve"> </w:t>
      </w:r>
      <w:r w:rsidRPr="008241C8">
        <w:rPr>
          <w:sz w:val="24"/>
          <w:lang w:val="sr-Cyrl-RS"/>
        </w:rPr>
        <w:t>чији састав не могу</w:t>
      </w:r>
      <w:r w:rsidRPr="008241C8">
        <w:rPr>
          <w:spacing w:val="-2"/>
          <w:sz w:val="24"/>
          <w:lang w:val="sr-Cyrl-RS"/>
        </w:rPr>
        <w:t xml:space="preserve"> </w:t>
      </w:r>
      <w:r w:rsidRPr="008241C8">
        <w:rPr>
          <w:sz w:val="24"/>
          <w:lang w:val="sr-Cyrl-RS"/>
        </w:rPr>
        <w:t>бити именовани чланови који претходно нису потписали реферат, или нису доставили издвојено мишљење у предвиђеном року.</w:t>
      </w:r>
    </w:p>
    <w:p w14:paraId="12B2FB7A" w14:textId="77777777" w:rsidR="00A921D8" w:rsidRPr="008241C8" w:rsidRDefault="00A921D8" w:rsidP="00A921D8">
      <w:pPr>
        <w:pStyle w:val="BodyText"/>
        <w:spacing w:line="276" w:lineRule="auto"/>
        <w:ind w:left="30" w:right="20" w:firstLine="719"/>
        <w:rPr>
          <w:sz w:val="24"/>
          <w:lang w:val="sr-Cyrl-RS"/>
        </w:rPr>
      </w:pPr>
      <w:r w:rsidRPr="008241C8">
        <w:rPr>
          <w:sz w:val="24"/>
          <w:lang w:val="sr-Cyrl-RS"/>
        </w:rPr>
        <w:t>Чланови који не желe да потпишу реферат комисије, у обавези су да напишу издвојена</w:t>
      </w:r>
      <w:r w:rsidRPr="008241C8">
        <w:rPr>
          <w:spacing w:val="-15"/>
          <w:sz w:val="24"/>
          <w:lang w:val="sr-Cyrl-RS"/>
        </w:rPr>
        <w:t xml:space="preserve"> </w:t>
      </w:r>
      <w:r w:rsidRPr="008241C8">
        <w:rPr>
          <w:sz w:val="24"/>
          <w:lang w:val="sr-Cyrl-RS"/>
        </w:rPr>
        <w:t>мишљења,</w:t>
      </w:r>
      <w:r w:rsidRPr="008241C8">
        <w:rPr>
          <w:spacing w:val="-11"/>
          <w:sz w:val="24"/>
          <w:lang w:val="sr-Cyrl-RS"/>
        </w:rPr>
        <w:t xml:space="preserve"> </w:t>
      </w:r>
      <w:r w:rsidRPr="008241C8">
        <w:rPr>
          <w:sz w:val="24"/>
          <w:lang w:val="sr-Cyrl-RS"/>
        </w:rPr>
        <w:t>у</w:t>
      </w:r>
      <w:r w:rsidRPr="008241C8">
        <w:rPr>
          <w:spacing w:val="-14"/>
          <w:sz w:val="24"/>
          <w:lang w:val="sr-Cyrl-RS"/>
        </w:rPr>
        <w:t xml:space="preserve"> </w:t>
      </w:r>
      <w:r w:rsidRPr="008241C8">
        <w:rPr>
          <w:sz w:val="24"/>
          <w:lang w:val="sr-Cyrl-RS"/>
        </w:rPr>
        <w:t>оквиру</w:t>
      </w:r>
      <w:r w:rsidRPr="008241C8">
        <w:rPr>
          <w:spacing w:val="-15"/>
          <w:sz w:val="24"/>
          <w:lang w:val="sr-Cyrl-RS"/>
        </w:rPr>
        <w:t xml:space="preserve"> </w:t>
      </w:r>
      <w:r w:rsidRPr="008241C8">
        <w:rPr>
          <w:sz w:val="24"/>
          <w:lang w:val="sr-Cyrl-RS"/>
        </w:rPr>
        <w:t>рока</w:t>
      </w:r>
      <w:r w:rsidRPr="008241C8">
        <w:rPr>
          <w:spacing w:val="-13"/>
          <w:sz w:val="24"/>
          <w:lang w:val="sr-Cyrl-RS"/>
        </w:rPr>
        <w:t xml:space="preserve"> </w:t>
      </w:r>
      <w:r w:rsidRPr="008241C8">
        <w:rPr>
          <w:sz w:val="24"/>
          <w:lang w:val="sr-Cyrl-RS"/>
        </w:rPr>
        <w:t>из</w:t>
      </w:r>
      <w:r w:rsidRPr="008241C8">
        <w:rPr>
          <w:spacing w:val="-11"/>
          <w:sz w:val="24"/>
          <w:lang w:val="sr-Cyrl-RS"/>
        </w:rPr>
        <w:t xml:space="preserve"> </w:t>
      </w:r>
      <w:r w:rsidRPr="008241C8">
        <w:rPr>
          <w:sz w:val="24"/>
          <w:lang w:val="sr-Cyrl-RS"/>
        </w:rPr>
        <w:t>става</w:t>
      </w:r>
      <w:r w:rsidRPr="008241C8">
        <w:rPr>
          <w:spacing w:val="-13"/>
          <w:sz w:val="24"/>
          <w:lang w:val="sr-Cyrl-RS"/>
        </w:rPr>
        <w:t xml:space="preserve"> </w:t>
      </w:r>
      <w:r w:rsidRPr="008241C8">
        <w:rPr>
          <w:sz w:val="24"/>
          <w:lang w:val="sr-Cyrl-RS"/>
        </w:rPr>
        <w:t>1</w:t>
      </w:r>
      <w:r w:rsidRPr="008241C8">
        <w:rPr>
          <w:spacing w:val="-12"/>
          <w:sz w:val="24"/>
          <w:lang w:val="sr-Cyrl-RS"/>
        </w:rPr>
        <w:t xml:space="preserve"> </w:t>
      </w:r>
      <w:r w:rsidRPr="008241C8">
        <w:rPr>
          <w:sz w:val="24"/>
          <w:lang w:val="sr-Cyrl-RS"/>
        </w:rPr>
        <w:t>овог</w:t>
      </w:r>
      <w:r w:rsidRPr="008241C8">
        <w:rPr>
          <w:spacing w:val="-13"/>
          <w:sz w:val="24"/>
          <w:lang w:val="sr-Cyrl-RS"/>
        </w:rPr>
        <w:t xml:space="preserve"> </w:t>
      </w:r>
      <w:r w:rsidRPr="008241C8">
        <w:rPr>
          <w:sz w:val="24"/>
          <w:lang w:val="sr-Cyrl-RS"/>
        </w:rPr>
        <w:t>члана.</w:t>
      </w:r>
      <w:r w:rsidRPr="008241C8">
        <w:rPr>
          <w:spacing w:val="-12"/>
          <w:sz w:val="24"/>
          <w:lang w:val="sr-Cyrl-RS"/>
        </w:rPr>
        <w:t xml:space="preserve"> </w:t>
      </w:r>
      <w:r w:rsidRPr="008241C8">
        <w:rPr>
          <w:sz w:val="24"/>
          <w:lang w:val="sr-Cyrl-RS"/>
        </w:rPr>
        <w:t>Неиспуњење</w:t>
      </w:r>
      <w:r w:rsidRPr="008241C8">
        <w:rPr>
          <w:spacing w:val="-11"/>
          <w:sz w:val="24"/>
          <w:lang w:val="sr-Cyrl-RS"/>
        </w:rPr>
        <w:t xml:space="preserve"> </w:t>
      </w:r>
      <w:r w:rsidRPr="008241C8">
        <w:rPr>
          <w:sz w:val="24"/>
          <w:lang w:val="sr-Cyrl-RS"/>
        </w:rPr>
        <w:t>ове</w:t>
      </w:r>
      <w:r w:rsidRPr="008241C8">
        <w:rPr>
          <w:spacing w:val="-13"/>
          <w:sz w:val="24"/>
          <w:lang w:val="sr-Cyrl-RS"/>
        </w:rPr>
        <w:t xml:space="preserve"> </w:t>
      </w:r>
      <w:r w:rsidRPr="008241C8">
        <w:rPr>
          <w:sz w:val="24"/>
          <w:lang w:val="sr-Cyrl-RS"/>
        </w:rPr>
        <w:t>радне</w:t>
      </w:r>
      <w:r w:rsidRPr="008241C8">
        <w:rPr>
          <w:spacing w:val="-13"/>
          <w:sz w:val="24"/>
          <w:lang w:val="sr-Cyrl-RS"/>
        </w:rPr>
        <w:t xml:space="preserve"> </w:t>
      </w:r>
      <w:r w:rsidRPr="008241C8">
        <w:rPr>
          <w:sz w:val="24"/>
          <w:lang w:val="sr-Cyrl-RS"/>
        </w:rPr>
        <w:t>обавезе представља</w:t>
      </w:r>
      <w:r w:rsidRPr="008241C8">
        <w:rPr>
          <w:spacing w:val="-15"/>
          <w:sz w:val="24"/>
          <w:lang w:val="sr-Cyrl-RS"/>
        </w:rPr>
        <w:t xml:space="preserve"> </w:t>
      </w:r>
      <w:r w:rsidRPr="008241C8">
        <w:rPr>
          <w:sz w:val="24"/>
          <w:lang w:val="sr-Cyrl-RS"/>
        </w:rPr>
        <w:t>основ</w:t>
      </w:r>
      <w:r w:rsidRPr="008241C8">
        <w:rPr>
          <w:spacing w:val="-15"/>
          <w:sz w:val="24"/>
          <w:lang w:val="sr-Cyrl-RS"/>
        </w:rPr>
        <w:t xml:space="preserve"> </w:t>
      </w:r>
      <w:r w:rsidRPr="008241C8">
        <w:rPr>
          <w:sz w:val="24"/>
          <w:lang w:val="sr-Cyrl-RS"/>
        </w:rPr>
        <w:t>за</w:t>
      </w:r>
      <w:r w:rsidRPr="008241C8">
        <w:rPr>
          <w:spacing w:val="-15"/>
          <w:sz w:val="24"/>
          <w:lang w:val="sr-Cyrl-RS"/>
        </w:rPr>
        <w:t xml:space="preserve"> </w:t>
      </w:r>
      <w:r w:rsidRPr="008241C8">
        <w:rPr>
          <w:sz w:val="24"/>
          <w:lang w:val="sr-Cyrl-RS"/>
        </w:rPr>
        <w:t>позивање</w:t>
      </w:r>
      <w:r w:rsidRPr="008241C8">
        <w:rPr>
          <w:spacing w:val="-15"/>
          <w:sz w:val="24"/>
          <w:lang w:val="sr-Cyrl-RS"/>
        </w:rPr>
        <w:t xml:space="preserve"> </w:t>
      </w:r>
      <w:r w:rsidRPr="008241C8">
        <w:rPr>
          <w:sz w:val="24"/>
          <w:lang w:val="sr-Cyrl-RS"/>
        </w:rPr>
        <w:t>наставника</w:t>
      </w:r>
      <w:r w:rsidRPr="008241C8">
        <w:rPr>
          <w:spacing w:val="-15"/>
          <w:sz w:val="24"/>
          <w:lang w:val="sr-Cyrl-RS"/>
        </w:rPr>
        <w:t xml:space="preserve"> </w:t>
      </w:r>
      <w:r w:rsidRPr="008241C8">
        <w:rPr>
          <w:sz w:val="24"/>
          <w:lang w:val="sr-Cyrl-RS"/>
        </w:rPr>
        <w:t>на</w:t>
      </w:r>
      <w:r w:rsidRPr="008241C8">
        <w:rPr>
          <w:spacing w:val="-15"/>
          <w:sz w:val="24"/>
          <w:lang w:val="sr-Cyrl-RS"/>
        </w:rPr>
        <w:t xml:space="preserve"> </w:t>
      </w:r>
      <w:r w:rsidRPr="008241C8">
        <w:rPr>
          <w:sz w:val="24"/>
          <w:lang w:val="sr-Cyrl-RS"/>
        </w:rPr>
        <w:t>одговорност,</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складу</w:t>
      </w:r>
      <w:r w:rsidRPr="008241C8">
        <w:rPr>
          <w:spacing w:val="-15"/>
          <w:sz w:val="24"/>
          <w:lang w:val="sr-Cyrl-RS"/>
        </w:rPr>
        <w:t xml:space="preserve"> </w:t>
      </w:r>
      <w:r w:rsidRPr="008241C8">
        <w:rPr>
          <w:sz w:val="24"/>
          <w:lang w:val="sr-Cyrl-RS"/>
        </w:rPr>
        <w:t>са</w:t>
      </w:r>
      <w:r w:rsidRPr="008241C8">
        <w:rPr>
          <w:spacing w:val="-15"/>
          <w:sz w:val="24"/>
          <w:lang w:val="sr-Cyrl-RS"/>
        </w:rPr>
        <w:t xml:space="preserve"> </w:t>
      </w:r>
      <w:r w:rsidRPr="008241C8">
        <w:rPr>
          <w:sz w:val="24"/>
          <w:lang w:val="sr-Cyrl-RS"/>
        </w:rPr>
        <w:t>законом</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општим актима Универзитета и факултета, а посебно у смислу члана 5 и 6 Кодекса.</w:t>
      </w:r>
    </w:p>
    <w:p w14:paraId="776622C7"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2451139F" w14:textId="77777777" w:rsidR="00A921D8" w:rsidRPr="008241C8" w:rsidRDefault="00A921D8" w:rsidP="00A921D8">
      <w:pPr>
        <w:pStyle w:val="ListParagraph"/>
        <w:widowControl w:val="0"/>
        <w:numPr>
          <w:ilvl w:val="0"/>
          <w:numId w:val="77"/>
        </w:numPr>
        <w:tabs>
          <w:tab w:val="left" w:pos="3961"/>
        </w:tabs>
        <w:autoSpaceDE w:val="0"/>
        <w:autoSpaceDN w:val="0"/>
        <w:spacing w:before="76" w:after="0" w:line="276" w:lineRule="auto"/>
        <w:ind w:left="3961"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lastRenderedPageBreak/>
        <w:t>Увид</w:t>
      </w:r>
      <w:r w:rsidRPr="008241C8">
        <w:rPr>
          <w:rFonts w:ascii="Times New Roman" w:hAnsi="Times New Roman" w:cs="Times New Roman"/>
          <w:i/>
          <w:noProof/>
          <w:spacing w:val="-1"/>
          <w:lang w:val="sr-Cyrl-RS"/>
        </w:rPr>
        <w:t xml:space="preserve"> </w:t>
      </w:r>
      <w:r w:rsidRPr="008241C8">
        <w:rPr>
          <w:rFonts w:ascii="Times New Roman" w:hAnsi="Times New Roman" w:cs="Times New Roman"/>
          <w:i/>
          <w:noProof/>
          <w:spacing w:val="-2"/>
          <w:lang w:val="sr-Cyrl-RS"/>
        </w:rPr>
        <w:t>јавности</w:t>
      </w:r>
    </w:p>
    <w:p w14:paraId="556A80D2" w14:textId="77777777" w:rsidR="00A921D8" w:rsidRPr="008241C8" w:rsidRDefault="00A921D8" w:rsidP="00A921D8">
      <w:pPr>
        <w:pStyle w:val="BodyText"/>
        <w:spacing w:before="101" w:line="276" w:lineRule="auto"/>
        <w:jc w:val="left"/>
        <w:rPr>
          <w:i/>
          <w:sz w:val="24"/>
          <w:lang w:val="sr-Cyrl-RS"/>
        </w:rPr>
      </w:pPr>
    </w:p>
    <w:p w14:paraId="71DCCBC2" w14:textId="77777777" w:rsidR="00A921D8" w:rsidRPr="008241C8" w:rsidRDefault="00A921D8" w:rsidP="00A921D8">
      <w:pPr>
        <w:pStyle w:val="BodyText"/>
        <w:spacing w:line="276" w:lineRule="auto"/>
        <w:ind w:left="743" w:right="4119" w:firstLine="3396"/>
        <w:rPr>
          <w:sz w:val="24"/>
          <w:lang w:val="sr-Cyrl-RS"/>
        </w:rPr>
      </w:pPr>
      <w:r w:rsidRPr="008241C8">
        <w:rPr>
          <w:sz w:val="24"/>
          <w:lang w:val="sr-Cyrl-RS"/>
        </w:rPr>
        <w:t>Члан</w:t>
      </w:r>
      <w:r w:rsidRPr="008241C8">
        <w:rPr>
          <w:spacing w:val="-15"/>
          <w:sz w:val="24"/>
          <w:lang w:val="sr-Cyrl-RS"/>
        </w:rPr>
        <w:t xml:space="preserve"> </w:t>
      </w:r>
      <w:r w:rsidRPr="008241C8">
        <w:rPr>
          <w:sz w:val="24"/>
          <w:lang w:val="sr-Cyrl-RS"/>
        </w:rPr>
        <w:t>14 Комисија доставља реферат декану.</w:t>
      </w:r>
    </w:p>
    <w:p w14:paraId="3E81B8A7" w14:textId="77777777" w:rsidR="00A921D8" w:rsidRPr="008241C8" w:rsidRDefault="00A921D8" w:rsidP="00A921D8">
      <w:pPr>
        <w:pStyle w:val="BodyText"/>
        <w:spacing w:line="276" w:lineRule="auto"/>
        <w:ind w:right="24" w:firstLine="719"/>
        <w:rPr>
          <w:sz w:val="24"/>
          <w:lang w:val="sr-Cyrl-RS"/>
        </w:rPr>
      </w:pPr>
      <w:r w:rsidRPr="008241C8">
        <w:rPr>
          <w:sz w:val="24"/>
          <w:lang w:val="sr-Cyrl-RS"/>
        </w:rPr>
        <w:t>Уколико</w:t>
      </w:r>
      <w:r w:rsidRPr="008241C8">
        <w:rPr>
          <w:spacing w:val="-1"/>
          <w:sz w:val="24"/>
          <w:lang w:val="sr-Cyrl-RS"/>
        </w:rPr>
        <w:t xml:space="preserve"> </w:t>
      </w:r>
      <w:r w:rsidRPr="008241C8">
        <w:rPr>
          <w:sz w:val="24"/>
          <w:lang w:val="sr-Cyrl-RS"/>
        </w:rPr>
        <w:t>није</w:t>
      </w:r>
      <w:r w:rsidRPr="008241C8">
        <w:rPr>
          <w:spacing w:val="-2"/>
          <w:sz w:val="24"/>
          <w:lang w:val="sr-Cyrl-RS"/>
        </w:rPr>
        <w:t xml:space="preserve"> </w:t>
      </w:r>
      <w:r w:rsidRPr="008241C8">
        <w:rPr>
          <w:sz w:val="24"/>
          <w:lang w:val="sr-Cyrl-RS"/>
        </w:rPr>
        <w:t>другачије прописано</w:t>
      </w:r>
      <w:r w:rsidRPr="008241C8">
        <w:rPr>
          <w:spacing w:val="-1"/>
          <w:sz w:val="24"/>
          <w:lang w:val="sr-Cyrl-RS"/>
        </w:rPr>
        <w:t xml:space="preserve"> </w:t>
      </w:r>
      <w:r w:rsidRPr="008241C8">
        <w:rPr>
          <w:sz w:val="24"/>
          <w:lang w:val="sr-Cyrl-RS"/>
        </w:rPr>
        <w:t>актима</w:t>
      </w:r>
      <w:r w:rsidRPr="008241C8">
        <w:rPr>
          <w:spacing w:val="-2"/>
          <w:sz w:val="24"/>
          <w:lang w:val="sr-Cyrl-RS"/>
        </w:rPr>
        <w:t xml:space="preserve"> </w:t>
      </w:r>
      <w:r w:rsidRPr="008241C8">
        <w:rPr>
          <w:sz w:val="24"/>
          <w:lang w:val="sr-Cyrl-RS"/>
        </w:rPr>
        <w:t>факултета, у</w:t>
      </w:r>
      <w:r w:rsidRPr="008241C8">
        <w:rPr>
          <w:spacing w:val="-6"/>
          <w:sz w:val="24"/>
          <w:lang w:val="sr-Cyrl-RS"/>
        </w:rPr>
        <w:t xml:space="preserve"> </w:t>
      </w:r>
      <w:r w:rsidRPr="008241C8">
        <w:rPr>
          <w:sz w:val="24"/>
          <w:lang w:val="sr-Cyrl-RS"/>
        </w:rPr>
        <w:t>року</w:t>
      </w:r>
      <w:r w:rsidRPr="008241C8">
        <w:rPr>
          <w:spacing w:val="-6"/>
          <w:sz w:val="24"/>
          <w:lang w:val="sr-Cyrl-RS"/>
        </w:rPr>
        <w:t xml:space="preserve"> </w:t>
      </w:r>
      <w:r w:rsidRPr="008241C8">
        <w:rPr>
          <w:sz w:val="24"/>
          <w:lang w:val="sr-Cyrl-RS"/>
        </w:rPr>
        <w:t>од</w:t>
      </w:r>
      <w:r w:rsidRPr="008241C8">
        <w:rPr>
          <w:spacing w:val="-1"/>
          <w:sz w:val="24"/>
          <w:lang w:val="sr-Cyrl-RS"/>
        </w:rPr>
        <w:t xml:space="preserve"> </w:t>
      </w:r>
      <w:r w:rsidRPr="008241C8">
        <w:rPr>
          <w:sz w:val="24"/>
          <w:lang w:val="sr-Cyrl-RS"/>
        </w:rPr>
        <w:t>пет</w:t>
      </w:r>
      <w:r w:rsidRPr="008241C8">
        <w:rPr>
          <w:spacing w:val="-1"/>
          <w:sz w:val="24"/>
          <w:lang w:val="sr-Cyrl-RS"/>
        </w:rPr>
        <w:t xml:space="preserve"> </w:t>
      </w:r>
      <w:r w:rsidRPr="008241C8">
        <w:rPr>
          <w:sz w:val="24"/>
          <w:lang w:val="sr-Cyrl-RS"/>
        </w:rPr>
        <w:t>дана</w:t>
      </w:r>
      <w:r w:rsidRPr="008241C8">
        <w:rPr>
          <w:spacing w:val="-2"/>
          <w:sz w:val="24"/>
          <w:lang w:val="sr-Cyrl-RS"/>
        </w:rPr>
        <w:t xml:space="preserve"> </w:t>
      </w:r>
      <w:r w:rsidRPr="008241C8">
        <w:rPr>
          <w:sz w:val="24"/>
          <w:lang w:val="sr-Cyrl-RS"/>
        </w:rPr>
        <w:t>од</w:t>
      </w:r>
      <w:r w:rsidRPr="008241C8">
        <w:rPr>
          <w:spacing w:val="-1"/>
          <w:sz w:val="24"/>
          <w:lang w:val="sr-Cyrl-RS"/>
        </w:rPr>
        <w:t xml:space="preserve"> </w:t>
      </w:r>
      <w:r w:rsidRPr="008241C8">
        <w:rPr>
          <w:sz w:val="24"/>
          <w:lang w:val="sr-Cyrl-RS"/>
        </w:rPr>
        <w:t>дана пријема реферата, реферат, са издвојеним мишљењем ако га је било, ставља се на увид јавности на интернет страни факултета, у трајању од 15 дана. У току трајања увида јавности факултету се могу доставити примедбе на реферат.</w:t>
      </w:r>
    </w:p>
    <w:p w14:paraId="1195BD28" w14:textId="77777777" w:rsidR="00A921D8" w:rsidRPr="008241C8" w:rsidRDefault="00A921D8" w:rsidP="00A921D8">
      <w:pPr>
        <w:pStyle w:val="BodyText"/>
        <w:spacing w:line="276" w:lineRule="auto"/>
        <w:ind w:right="18" w:firstLine="719"/>
        <w:rPr>
          <w:sz w:val="24"/>
          <w:lang w:val="sr-Cyrl-RS"/>
        </w:rPr>
      </w:pPr>
      <w:r w:rsidRPr="008241C8">
        <w:rPr>
          <w:sz w:val="24"/>
          <w:lang w:val="sr-Cyrl-RS"/>
        </w:rPr>
        <w:t>Примедбе које се не односе на предмет реферата се неће разматрати. Примедбе које</w:t>
      </w:r>
      <w:r w:rsidRPr="008241C8">
        <w:rPr>
          <w:spacing w:val="-6"/>
          <w:sz w:val="24"/>
          <w:lang w:val="sr-Cyrl-RS"/>
        </w:rPr>
        <w:t xml:space="preserve"> </w:t>
      </w:r>
      <w:r w:rsidRPr="008241C8">
        <w:rPr>
          <w:sz w:val="24"/>
          <w:lang w:val="sr-Cyrl-RS"/>
        </w:rPr>
        <w:t>садрже</w:t>
      </w:r>
      <w:r w:rsidRPr="008241C8">
        <w:rPr>
          <w:spacing w:val="-2"/>
          <w:sz w:val="24"/>
          <w:lang w:val="sr-Cyrl-RS"/>
        </w:rPr>
        <w:t xml:space="preserve"> </w:t>
      </w:r>
      <w:r w:rsidRPr="008241C8">
        <w:rPr>
          <w:sz w:val="24"/>
          <w:lang w:val="sr-Cyrl-RS"/>
        </w:rPr>
        <w:t>увредљиве</w:t>
      </w:r>
      <w:r w:rsidRPr="008241C8">
        <w:rPr>
          <w:spacing w:val="-5"/>
          <w:sz w:val="24"/>
          <w:lang w:val="sr-Cyrl-RS"/>
        </w:rPr>
        <w:t xml:space="preserve"> </w:t>
      </w:r>
      <w:r w:rsidRPr="008241C8">
        <w:rPr>
          <w:sz w:val="24"/>
          <w:lang w:val="sr-Cyrl-RS"/>
        </w:rPr>
        <w:t>или</w:t>
      </w:r>
      <w:r w:rsidRPr="008241C8">
        <w:rPr>
          <w:spacing w:val="-7"/>
          <w:sz w:val="24"/>
          <w:lang w:val="sr-Cyrl-RS"/>
        </w:rPr>
        <w:t xml:space="preserve"> </w:t>
      </w:r>
      <w:r w:rsidRPr="008241C8">
        <w:rPr>
          <w:sz w:val="24"/>
          <w:lang w:val="sr-Cyrl-RS"/>
        </w:rPr>
        <w:t>неистините</w:t>
      </w:r>
      <w:r w:rsidRPr="008241C8">
        <w:rPr>
          <w:spacing w:val="-8"/>
          <w:sz w:val="24"/>
          <w:lang w:val="sr-Cyrl-RS"/>
        </w:rPr>
        <w:t xml:space="preserve"> </w:t>
      </w:r>
      <w:r w:rsidRPr="008241C8">
        <w:rPr>
          <w:sz w:val="24"/>
          <w:lang w:val="sr-Cyrl-RS"/>
        </w:rPr>
        <w:t>наводе</w:t>
      </w:r>
      <w:r w:rsidRPr="008241C8">
        <w:rPr>
          <w:spacing w:val="-7"/>
          <w:sz w:val="24"/>
          <w:lang w:val="sr-Cyrl-RS"/>
        </w:rPr>
        <w:t xml:space="preserve"> </w:t>
      </w:r>
      <w:r w:rsidRPr="008241C8">
        <w:rPr>
          <w:sz w:val="24"/>
          <w:lang w:val="sr-Cyrl-RS"/>
        </w:rPr>
        <w:t>могу</w:t>
      </w:r>
      <w:r w:rsidRPr="008241C8">
        <w:rPr>
          <w:spacing w:val="-11"/>
          <w:sz w:val="24"/>
          <w:lang w:val="sr-Cyrl-RS"/>
        </w:rPr>
        <w:t xml:space="preserve"> </w:t>
      </w:r>
      <w:r w:rsidRPr="008241C8">
        <w:rPr>
          <w:sz w:val="24"/>
          <w:lang w:val="sr-Cyrl-RS"/>
        </w:rPr>
        <w:t>представљати</w:t>
      </w:r>
      <w:r w:rsidRPr="008241C8">
        <w:rPr>
          <w:spacing w:val="-4"/>
          <w:sz w:val="24"/>
          <w:lang w:val="sr-Cyrl-RS"/>
        </w:rPr>
        <w:t xml:space="preserve"> </w:t>
      </w:r>
      <w:r w:rsidRPr="008241C8">
        <w:rPr>
          <w:sz w:val="24"/>
          <w:lang w:val="sr-Cyrl-RS"/>
        </w:rPr>
        <w:t>основ</w:t>
      </w:r>
      <w:r w:rsidRPr="008241C8">
        <w:rPr>
          <w:spacing w:val="-6"/>
          <w:sz w:val="24"/>
          <w:lang w:val="sr-Cyrl-RS"/>
        </w:rPr>
        <w:t xml:space="preserve"> </w:t>
      </w:r>
      <w:r w:rsidRPr="008241C8">
        <w:rPr>
          <w:sz w:val="24"/>
          <w:lang w:val="sr-Cyrl-RS"/>
        </w:rPr>
        <w:t>за</w:t>
      </w:r>
      <w:r w:rsidRPr="008241C8">
        <w:rPr>
          <w:spacing w:val="-2"/>
          <w:sz w:val="24"/>
          <w:lang w:val="sr-Cyrl-RS"/>
        </w:rPr>
        <w:t xml:space="preserve"> </w:t>
      </w:r>
      <w:r w:rsidRPr="008241C8">
        <w:rPr>
          <w:sz w:val="24"/>
          <w:lang w:val="sr-Cyrl-RS"/>
        </w:rPr>
        <w:t>позивање</w:t>
      </w:r>
      <w:r w:rsidRPr="008241C8">
        <w:rPr>
          <w:spacing w:val="-7"/>
          <w:sz w:val="24"/>
          <w:lang w:val="sr-Cyrl-RS"/>
        </w:rPr>
        <w:t xml:space="preserve"> </w:t>
      </w:r>
      <w:r w:rsidRPr="008241C8">
        <w:rPr>
          <w:sz w:val="24"/>
          <w:lang w:val="sr-Cyrl-RS"/>
        </w:rPr>
        <w:t>на одговорност,</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складу</w:t>
      </w:r>
      <w:r w:rsidRPr="008241C8">
        <w:rPr>
          <w:spacing w:val="-15"/>
          <w:sz w:val="24"/>
          <w:lang w:val="sr-Cyrl-RS"/>
        </w:rPr>
        <w:t xml:space="preserve"> </w:t>
      </w:r>
      <w:r w:rsidRPr="008241C8">
        <w:rPr>
          <w:sz w:val="24"/>
          <w:lang w:val="sr-Cyrl-RS"/>
        </w:rPr>
        <w:t>са</w:t>
      </w:r>
      <w:r w:rsidRPr="008241C8">
        <w:rPr>
          <w:spacing w:val="-14"/>
          <w:sz w:val="24"/>
          <w:lang w:val="sr-Cyrl-RS"/>
        </w:rPr>
        <w:t xml:space="preserve"> </w:t>
      </w:r>
      <w:r w:rsidRPr="008241C8">
        <w:rPr>
          <w:sz w:val="24"/>
          <w:lang w:val="sr-Cyrl-RS"/>
        </w:rPr>
        <w:t>законом</w:t>
      </w:r>
      <w:r w:rsidRPr="008241C8">
        <w:rPr>
          <w:spacing w:val="-15"/>
          <w:sz w:val="24"/>
          <w:lang w:val="sr-Cyrl-RS"/>
        </w:rPr>
        <w:t xml:space="preserve"> </w:t>
      </w:r>
      <w:r w:rsidRPr="008241C8">
        <w:rPr>
          <w:sz w:val="24"/>
          <w:lang w:val="sr-Cyrl-RS"/>
        </w:rPr>
        <w:t>и</w:t>
      </w:r>
      <w:r w:rsidRPr="008241C8">
        <w:rPr>
          <w:spacing w:val="-14"/>
          <w:sz w:val="24"/>
          <w:lang w:val="sr-Cyrl-RS"/>
        </w:rPr>
        <w:t xml:space="preserve"> </w:t>
      </w:r>
      <w:r w:rsidRPr="008241C8">
        <w:rPr>
          <w:sz w:val="24"/>
          <w:lang w:val="sr-Cyrl-RS"/>
        </w:rPr>
        <w:t>општим</w:t>
      </w:r>
      <w:r w:rsidRPr="008241C8">
        <w:rPr>
          <w:spacing w:val="-15"/>
          <w:sz w:val="24"/>
          <w:lang w:val="sr-Cyrl-RS"/>
        </w:rPr>
        <w:t xml:space="preserve"> </w:t>
      </w:r>
      <w:r w:rsidRPr="008241C8">
        <w:rPr>
          <w:sz w:val="24"/>
          <w:lang w:val="sr-Cyrl-RS"/>
        </w:rPr>
        <w:t>актима</w:t>
      </w:r>
      <w:r w:rsidRPr="008241C8">
        <w:rPr>
          <w:spacing w:val="-11"/>
          <w:sz w:val="24"/>
          <w:lang w:val="sr-Cyrl-RS"/>
        </w:rPr>
        <w:t xml:space="preserve"> </w:t>
      </w:r>
      <w:r w:rsidRPr="008241C8">
        <w:rPr>
          <w:sz w:val="24"/>
          <w:lang w:val="sr-Cyrl-RS"/>
        </w:rPr>
        <w:t>Универзитета</w:t>
      </w:r>
      <w:r w:rsidRPr="008241C8">
        <w:rPr>
          <w:spacing w:val="-15"/>
          <w:sz w:val="24"/>
          <w:lang w:val="sr-Cyrl-RS"/>
        </w:rPr>
        <w:t xml:space="preserve"> </w:t>
      </w:r>
      <w:r w:rsidRPr="008241C8">
        <w:rPr>
          <w:sz w:val="24"/>
          <w:lang w:val="sr-Cyrl-RS"/>
        </w:rPr>
        <w:t>и</w:t>
      </w:r>
      <w:r w:rsidRPr="008241C8">
        <w:rPr>
          <w:spacing w:val="-14"/>
          <w:sz w:val="24"/>
          <w:lang w:val="sr-Cyrl-RS"/>
        </w:rPr>
        <w:t xml:space="preserve"> </w:t>
      </w:r>
      <w:r w:rsidRPr="008241C8">
        <w:rPr>
          <w:sz w:val="24"/>
          <w:lang w:val="sr-Cyrl-RS"/>
        </w:rPr>
        <w:t>факултета,</w:t>
      </w:r>
      <w:r w:rsidRPr="008241C8">
        <w:rPr>
          <w:spacing w:val="-13"/>
          <w:sz w:val="24"/>
          <w:lang w:val="sr-Cyrl-RS"/>
        </w:rPr>
        <w:t xml:space="preserve"> </w:t>
      </w:r>
      <w:r w:rsidRPr="008241C8">
        <w:rPr>
          <w:sz w:val="24"/>
          <w:lang w:val="sr-Cyrl-RS"/>
        </w:rPr>
        <w:t>а</w:t>
      </w:r>
      <w:r w:rsidRPr="008241C8">
        <w:rPr>
          <w:spacing w:val="-15"/>
          <w:sz w:val="24"/>
          <w:lang w:val="sr-Cyrl-RS"/>
        </w:rPr>
        <w:t xml:space="preserve"> </w:t>
      </w:r>
      <w:r w:rsidRPr="008241C8">
        <w:rPr>
          <w:sz w:val="24"/>
          <w:lang w:val="sr-Cyrl-RS"/>
        </w:rPr>
        <w:t>посебно у смислу члана 5 и 6 Кодекса.</w:t>
      </w:r>
    </w:p>
    <w:p w14:paraId="38865CE2" w14:textId="77777777" w:rsidR="00A921D8" w:rsidRPr="008241C8" w:rsidRDefault="00A921D8" w:rsidP="00A921D8">
      <w:pPr>
        <w:pStyle w:val="BodyText"/>
        <w:spacing w:before="37" w:line="276" w:lineRule="auto"/>
        <w:jc w:val="left"/>
        <w:rPr>
          <w:sz w:val="24"/>
          <w:lang w:val="sr-Cyrl-RS"/>
        </w:rPr>
      </w:pPr>
    </w:p>
    <w:p w14:paraId="15A60A2B" w14:textId="77777777" w:rsidR="00A921D8" w:rsidRPr="008241C8" w:rsidRDefault="00A921D8" w:rsidP="00A921D8">
      <w:pPr>
        <w:pStyle w:val="ListParagraph"/>
        <w:widowControl w:val="0"/>
        <w:numPr>
          <w:ilvl w:val="0"/>
          <w:numId w:val="77"/>
        </w:numPr>
        <w:tabs>
          <w:tab w:val="left" w:pos="220"/>
        </w:tabs>
        <w:autoSpaceDE w:val="0"/>
        <w:autoSpaceDN w:val="0"/>
        <w:spacing w:after="0" w:line="276" w:lineRule="auto"/>
        <w:ind w:left="220" w:right="11"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Мишљење</w:t>
      </w:r>
      <w:r w:rsidRPr="008241C8">
        <w:rPr>
          <w:rFonts w:ascii="Times New Roman" w:hAnsi="Times New Roman" w:cs="Times New Roman"/>
          <w:i/>
          <w:noProof/>
          <w:spacing w:val="-9"/>
          <w:lang w:val="sr-Cyrl-RS"/>
        </w:rPr>
        <w:t xml:space="preserve"> </w:t>
      </w:r>
      <w:r w:rsidRPr="008241C8">
        <w:rPr>
          <w:rFonts w:ascii="Times New Roman" w:hAnsi="Times New Roman" w:cs="Times New Roman"/>
          <w:i/>
          <w:noProof/>
          <w:lang w:val="sr-Cyrl-RS"/>
        </w:rPr>
        <w:t>матичног</w:t>
      </w:r>
      <w:r w:rsidRPr="008241C8">
        <w:rPr>
          <w:rFonts w:ascii="Times New Roman" w:hAnsi="Times New Roman" w:cs="Times New Roman"/>
          <w:i/>
          <w:noProof/>
          <w:spacing w:val="-7"/>
          <w:lang w:val="sr-Cyrl-RS"/>
        </w:rPr>
        <w:t xml:space="preserve"> </w:t>
      </w:r>
      <w:r w:rsidRPr="008241C8">
        <w:rPr>
          <w:rFonts w:ascii="Times New Roman" w:hAnsi="Times New Roman" w:cs="Times New Roman"/>
          <w:i/>
          <w:noProof/>
          <w:spacing w:val="-2"/>
          <w:lang w:val="sr-Cyrl-RS"/>
        </w:rPr>
        <w:t>факултета</w:t>
      </w:r>
    </w:p>
    <w:p w14:paraId="1DE0D2B7" w14:textId="77777777" w:rsidR="00A921D8" w:rsidRPr="008241C8" w:rsidRDefault="00A921D8" w:rsidP="00A921D8">
      <w:pPr>
        <w:pStyle w:val="BodyText"/>
        <w:spacing w:before="104" w:line="276" w:lineRule="auto"/>
        <w:jc w:val="left"/>
        <w:rPr>
          <w:i/>
          <w:sz w:val="24"/>
          <w:lang w:val="sr-Cyrl-RS"/>
        </w:rPr>
      </w:pPr>
    </w:p>
    <w:p w14:paraId="550067B5" w14:textId="77777777" w:rsidR="00A921D8" w:rsidRPr="008241C8" w:rsidRDefault="00A921D8" w:rsidP="00A921D8">
      <w:pPr>
        <w:pStyle w:val="BodyText"/>
        <w:spacing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15</w:t>
      </w:r>
    </w:p>
    <w:p w14:paraId="0B97718F" w14:textId="77777777" w:rsidR="00A921D8" w:rsidRPr="008241C8" w:rsidRDefault="00A921D8" w:rsidP="00A921D8">
      <w:pPr>
        <w:pStyle w:val="BodyText"/>
        <w:spacing w:before="41" w:line="276" w:lineRule="auto"/>
        <w:ind w:right="18" w:firstLine="719"/>
        <w:rPr>
          <w:sz w:val="24"/>
          <w:lang w:val="sr-Cyrl-RS"/>
        </w:rPr>
      </w:pPr>
      <w:r w:rsidRPr="008241C8">
        <w:rPr>
          <w:sz w:val="24"/>
          <w:lang w:val="sr-Cyrl-RS"/>
        </w:rPr>
        <w:t>За избор у</w:t>
      </w:r>
      <w:r w:rsidRPr="008241C8">
        <w:rPr>
          <w:spacing w:val="-2"/>
          <w:sz w:val="24"/>
          <w:lang w:val="sr-Cyrl-RS"/>
        </w:rPr>
        <w:t xml:space="preserve"> </w:t>
      </w:r>
      <w:r w:rsidRPr="008241C8">
        <w:rPr>
          <w:sz w:val="24"/>
          <w:lang w:val="sr-Cyrl-RS"/>
        </w:rPr>
        <w:t xml:space="preserve">звање за ужу научну област за коју факултет није матичан, прибавља се мишљење матичног факултета, пре разматрања реферата комисије. Ово мишљење није потребно приликом избора у звање наставника страног језика или наставника </w:t>
      </w:r>
      <w:r w:rsidRPr="008241C8">
        <w:rPr>
          <w:spacing w:val="-2"/>
          <w:sz w:val="24"/>
          <w:lang w:val="sr-Cyrl-RS"/>
        </w:rPr>
        <w:t>вештина.</w:t>
      </w:r>
    </w:p>
    <w:p w14:paraId="4BEC3684" w14:textId="77777777" w:rsidR="00A921D8" w:rsidRPr="008241C8" w:rsidRDefault="00A921D8" w:rsidP="00A921D8">
      <w:pPr>
        <w:pStyle w:val="BodyText"/>
        <w:spacing w:line="276" w:lineRule="auto"/>
        <w:ind w:right="22" w:firstLine="719"/>
        <w:rPr>
          <w:sz w:val="24"/>
          <w:lang w:val="sr-Cyrl-RS"/>
        </w:rPr>
      </w:pPr>
      <w:r w:rsidRPr="008241C8">
        <w:rPr>
          <w:sz w:val="24"/>
          <w:lang w:val="sr-Cyrl-RS"/>
        </w:rPr>
        <w:t>Реферат са издвојеним мишљењем, ако га је било, доставља се матичном факултету у року од пет дана од дана у којем је реферат достављен декану.</w:t>
      </w:r>
    </w:p>
    <w:p w14:paraId="3FF44F4D" w14:textId="77777777" w:rsidR="00A921D8" w:rsidRPr="008241C8" w:rsidRDefault="00A921D8" w:rsidP="00A921D8">
      <w:pPr>
        <w:pStyle w:val="BodyText"/>
        <w:spacing w:line="276" w:lineRule="auto"/>
        <w:ind w:right="21" w:firstLine="719"/>
        <w:rPr>
          <w:sz w:val="24"/>
          <w:lang w:val="sr-Cyrl-RS"/>
        </w:rPr>
      </w:pPr>
      <w:r w:rsidRPr="008241C8">
        <w:rPr>
          <w:sz w:val="24"/>
          <w:lang w:val="sr-Cyrl-RS"/>
        </w:rPr>
        <w:t>Уколико матични факултет не достави мишљење у року од 30 дана од пријема захтева, сматраће се да је дао позитивно мишљење.</w:t>
      </w:r>
    </w:p>
    <w:p w14:paraId="1A9325A6" w14:textId="77777777" w:rsidR="00A921D8" w:rsidRPr="008241C8" w:rsidRDefault="00A921D8" w:rsidP="00A921D8">
      <w:pPr>
        <w:pStyle w:val="BodyText"/>
        <w:spacing w:line="276" w:lineRule="auto"/>
        <w:jc w:val="left"/>
        <w:rPr>
          <w:sz w:val="24"/>
          <w:lang w:val="sr-Cyrl-RS"/>
        </w:rPr>
      </w:pPr>
    </w:p>
    <w:p w14:paraId="1A1821A1" w14:textId="77777777" w:rsidR="00A921D8" w:rsidRPr="008241C8" w:rsidRDefault="00A921D8" w:rsidP="00A921D8">
      <w:pPr>
        <w:pStyle w:val="BodyText"/>
        <w:spacing w:before="82" w:line="276" w:lineRule="auto"/>
        <w:jc w:val="left"/>
        <w:rPr>
          <w:sz w:val="24"/>
          <w:lang w:val="sr-Cyrl-RS"/>
        </w:rPr>
      </w:pPr>
    </w:p>
    <w:p w14:paraId="2ACEEC8A" w14:textId="77777777" w:rsidR="00A921D8" w:rsidRPr="008241C8" w:rsidRDefault="00A921D8" w:rsidP="00A921D8">
      <w:pPr>
        <w:pStyle w:val="BodyText"/>
        <w:spacing w:line="276" w:lineRule="auto"/>
        <w:ind w:left="839"/>
        <w:rPr>
          <w:sz w:val="24"/>
          <w:lang w:val="sr-Cyrl-RS"/>
        </w:rPr>
      </w:pPr>
      <w:r w:rsidRPr="008241C8">
        <w:rPr>
          <w:sz w:val="24"/>
          <w:lang w:val="sr-Cyrl-RS"/>
        </w:rPr>
        <w:t>III</w:t>
      </w:r>
      <w:r w:rsidRPr="008241C8">
        <w:rPr>
          <w:spacing w:val="-6"/>
          <w:sz w:val="24"/>
          <w:lang w:val="sr-Cyrl-RS"/>
        </w:rPr>
        <w:t xml:space="preserve"> </w:t>
      </w:r>
      <w:r w:rsidRPr="008241C8">
        <w:rPr>
          <w:sz w:val="24"/>
          <w:lang w:val="sr-Cyrl-RS"/>
        </w:rPr>
        <w:t>-</w:t>
      </w:r>
      <w:r w:rsidRPr="008241C8">
        <w:rPr>
          <w:spacing w:val="-4"/>
          <w:sz w:val="24"/>
          <w:lang w:val="sr-Cyrl-RS"/>
        </w:rPr>
        <w:t xml:space="preserve"> </w:t>
      </w:r>
      <w:r w:rsidRPr="008241C8">
        <w:rPr>
          <w:sz w:val="24"/>
          <w:lang w:val="sr-Cyrl-RS"/>
        </w:rPr>
        <w:t>УТВРЂИВАЊЕ</w:t>
      </w:r>
      <w:r w:rsidRPr="008241C8">
        <w:rPr>
          <w:spacing w:val="-2"/>
          <w:sz w:val="24"/>
          <w:lang w:val="sr-Cyrl-RS"/>
        </w:rPr>
        <w:t xml:space="preserve"> </w:t>
      </w:r>
      <w:r w:rsidRPr="008241C8">
        <w:rPr>
          <w:sz w:val="24"/>
          <w:lang w:val="sr-Cyrl-RS"/>
        </w:rPr>
        <w:t>ПРЕДЛОГА</w:t>
      </w:r>
      <w:r w:rsidRPr="008241C8">
        <w:rPr>
          <w:spacing w:val="-4"/>
          <w:sz w:val="24"/>
          <w:lang w:val="sr-Cyrl-RS"/>
        </w:rPr>
        <w:t xml:space="preserve"> </w:t>
      </w:r>
      <w:r w:rsidRPr="008241C8">
        <w:rPr>
          <w:sz w:val="24"/>
          <w:lang w:val="sr-Cyrl-RS"/>
        </w:rPr>
        <w:t>ЗА</w:t>
      </w:r>
      <w:r w:rsidRPr="008241C8">
        <w:rPr>
          <w:spacing w:val="-3"/>
          <w:sz w:val="24"/>
          <w:lang w:val="sr-Cyrl-RS"/>
        </w:rPr>
        <w:t xml:space="preserve"> </w:t>
      </w:r>
      <w:r w:rsidRPr="008241C8">
        <w:rPr>
          <w:sz w:val="24"/>
          <w:lang w:val="sr-Cyrl-RS"/>
        </w:rPr>
        <w:t>ИЗБОР</w:t>
      </w:r>
      <w:r w:rsidRPr="008241C8">
        <w:rPr>
          <w:spacing w:val="-1"/>
          <w:sz w:val="24"/>
          <w:lang w:val="sr-Cyrl-RS"/>
        </w:rPr>
        <w:t xml:space="preserve"> </w:t>
      </w:r>
      <w:r w:rsidRPr="008241C8">
        <w:rPr>
          <w:sz w:val="24"/>
          <w:lang w:val="sr-Cyrl-RS"/>
        </w:rPr>
        <w:t>У</w:t>
      </w:r>
      <w:r w:rsidRPr="008241C8">
        <w:rPr>
          <w:spacing w:val="-3"/>
          <w:sz w:val="24"/>
          <w:lang w:val="sr-Cyrl-RS"/>
        </w:rPr>
        <w:t xml:space="preserve"> </w:t>
      </w:r>
      <w:r w:rsidRPr="008241C8">
        <w:rPr>
          <w:sz w:val="24"/>
          <w:lang w:val="sr-Cyrl-RS"/>
        </w:rPr>
        <w:t>ЗВАЊЕ</w:t>
      </w:r>
      <w:r w:rsidRPr="008241C8">
        <w:rPr>
          <w:spacing w:val="-2"/>
          <w:sz w:val="24"/>
          <w:lang w:val="sr-Cyrl-RS"/>
        </w:rPr>
        <w:t xml:space="preserve"> НАСТАВНИКА</w:t>
      </w:r>
    </w:p>
    <w:p w14:paraId="5F5535CF" w14:textId="77777777" w:rsidR="00A921D8" w:rsidRPr="008241C8" w:rsidRDefault="00A921D8" w:rsidP="00A921D8">
      <w:pPr>
        <w:pStyle w:val="BodyText"/>
        <w:spacing w:before="84" w:line="276" w:lineRule="auto"/>
        <w:jc w:val="left"/>
        <w:rPr>
          <w:sz w:val="24"/>
          <w:lang w:val="sr-Cyrl-RS"/>
        </w:rPr>
      </w:pPr>
    </w:p>
    <w:p w14:paraId="62FE3192" w14:textId="77777777" w:rsidR="00A921D8" w:rsidRPr="008241C8" w:rsidRDefault="00A921D8" w:rsidP="00A921D8">
      <w:pPr>
        <w:pStyle w:val="ListParagraph"/>
        <w:widowControl w:val="0"/>
        <w:numPr>
          <w:ilvl w:val="0"/>
          <w:numId w:val="76"/>
        </w:numPr>
        <w:tabs>
          <w:tab w:val="left" w:pos="220"/>
        </w:tabs>
        <w:autoSpaceDE w:val="0"/>
        <w:autoSpaceDN w:val="0"/>
        <w:spacing w:after="0" w:line="276" w:lineRule="auto"/>
        <w:ind w:left="220" w:right="1"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Доношење</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одлуке</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о</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утврђивању</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предлога</w:t>
      </w:r>
      <w:r w:rsidRPr="008241C8">
        <w:rPr>
          <w:rFonts w:ascii="Times New Roman" w:hAnsi="Times New Roman" w:cs="Times New Roman"/>
          <w:i/>
          <w:noProof/>
          <w:spacing w:val="-4"/>
          <w:lang w:val="sr-Cyrl-RS"/>
        </w:rPr>
        <w:t xml:space="preserve"> </w:t>
      </w:r>
      <w:r w:rsidRPr="008241C8">
        <w:rPr>
          <w:rFonts w:ascii="Times New Roman" w:hAnsi="Times New Roman" w:cs="Times New Roman"/>
          <w:i/>
          <w:noProof/>
          <w:spacing w:val="-2"/>
          <w:lang w:val="sr-Cyrl-RS"/>
        </w:rPr>
        <w:t>кандидата</w:t>
      </w:r>
    </w:p>
    <w:p w14:paraId="4CC0930B" w14:textId="77777777" w:rsidR="00A921D8" w:rsidRPr="008241C8" w:rsidRDefault="00A921D8" w:rsidP="00A921D8">
      <w:pPr>
        <w:pStyle w:val="BodyText"/>
        <w:spacing w:before="101" w:line="276" w:lineRule="auto"/>
        <w:jc w:val="left"/>
        <w:rPr>
          <w:i/>
          <w:sz w:val="24"/>
          <w:lang w:val="sr-Cyrl-RS"/>
        </w:rPr>
      </w:pPr>
    </w:p>
    <w:p w14:paraId="12D5E125" w14:textId="77777777" w:rsidR="00A921D8" w:rsidRPr="008241C8" w:rsidRDefault="00A921D8" w:rsidP="00A921D8">
      <w:pPr>
        <w:pStyle w:val="BodyText"/>
        <w:spacing w:before="1"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16</w:t>
      </w:r>
    </w:p>
    <w:p w14:paraId="322AFB3E" w14:textId="77777777" w:rsidR="00A921D8" w:rsidRPr="008241C8" w:rsidRDefault="00A921D8" w:rsidP="00A921D8">
      <w:pPr>
        <w:pStyle w:val="BodyText"/>
        <w:spacing w:before="41" w:line="276" w:lineRule="auto"/>
        <w:ind w:right="24" w:firstLine="719"/>
        <w:rPr>
          <w:sz w:val="24"/>
          <w:lang w:val="sr-Cyrl-RS"/>
        </w:rPr>
      </w:pPr>
      <w:r w:rsidRPr="008241C8">
        <w:rPr>
          <w:sz w:val="24"/>
          <w:lang w:val="sr-Cyrl-RS"/>
        </w:rPr>
        <w:t>Најкасније до прве наредне седнице по истеку рока из члана 14 став 2 Правилника, изборном</w:t>
      </w:r>
      <w:r w:rsidRPr="008241C8">
        <w:rPr>
          <w:spacing w:val="-3"/>
          <w:sz w:val="24"/>
          <w:lang w:val="sr-Cyrl-RS"/>
        </w:rPr>
        <w:t xml:space="preserve"> </w:t>
      </w:r>
      <w:r w:rsidRPr="008241C8">
        <w:rPr>
          <w:sz w:val="24"/>
          <w:lang w:val="sr-Cyrl-RS"/>
        </w:rPr>
        <w:t>већу</w:t>
      </w:r>
      <w:r w:rsidRPr="008241C8">
        <w:rPr>
          <w:spacing w:val="-5"/>
          <w:sz w:val="24"/>
          <w:lang w:val="sr-Cyrl-RS"/>
        </w:rPr>
        <w:t xml:space="preserve"> </w:t>
      </w:r>
      <w:r w:rsidRPr="008241C8">
        <w:rPr>
          <w:sz w:val="24"/>
          <w:lang w:val="sr-Cyrl-RS"/>
        </w:rPr>
        <w:t>се</w:t>
      </w:r>
      <w:r w:rsidRPr="008241C8">
        <w:rPr>
          <w:spacing w:val="-1"/>
          <w:sz w:val="24"/>
          <w:lang w:val="sr-Cyrl-RS"/>
        </w:rPr>
        <w:t xml:space="preserve"> </w:t>
      </w:r>
      <w:r w:rsidRPr="008241C8">
        <w:rPr>
          <w:sz w:val="24"/>
          <w:lang w:val="sr-Cyrl-RS"/>
        </w:rPr>
        <w:t>доставља реферат комисије,</w:t>
      </w:r>
      <w:r w:rsidRPr="008241C8">
        <w:rPr>
          <w:spacing w:val="-1"/>
          <w:sz w:val="24"/>
          <w:lang w:val="sr-Cyrl-RS"/>
        </w:rPr>
        <w:t xml:space="preserve"> </w:t>
      </w:r>
      <w:r w:rsidRPr="008241C8">
        <w:rPr>
          <w:sz w:val="24"/>
          <w:lang w:val="sr-Cyrl-RS"/>
        </w:rPr>
        <w:t>са</w:t>
      </w:r>
      <w:r w:rsidRPr="008241C8">
        <w:rPr>
          <w:spacing w:val="-1"/>
          <w:sz w:val="24"/>
          <w:lang w:val="sr-Cyrl-RS"/>
        </w:rPr>
        <w:t xml:space="preserve"> </w:t>
      </w:r>
      <w:r w:rsidRPr="008241C8">
        <w:rPr>
          <w:sz w:val="24"/>
          <w:lang w:val="sr-Cyrl-RS"/>
        </w:rPr>
        <w:t>издвојеним</w:t>
      </w:r>
      <w:r w:rsidRPr="008241C8">
        <w:rPr>
          <w:spacing w:val="-1"/>
          <w:sz w:val="24"/>
          <w:lang w:val="sr-Cyrl-RS"/>
        </w:rPr>
        <w:t xml:space="preserve"> </w:t>
      </w:r>
      <w:r w:rsidRPr="008241C8">
        <w:rPr>
          <w:sz w:val="24"/>
          <w:lang w:val="sr-Cyrl-RS"/>
        </w:rPr>
        <w:t>мишљењем</w:t>
      </w:r>
      <w:r w:rsidRPr="008241C8">
        <w:rPr>
          <w:spacing w:val="-1"/>
          <w:sz w:val="24"/>
          <w:lang w:val="sr-Cyrl-RS"/>
        </w:rPr>
        <w:t xml:space="preserve"> </w:t>
      </w:r>
      <w:r w:rsidRPr="008241C8">
        <w:rPr>
          <w:sz w:val="24"/>
          <w:lang w:val="sr-Cyrl-RS"/>
        </w:rPr>
        <w:t>и благовремено изјављеним примедбама уколико их је било, одговор комисије на примедбе, као и мишљење матичног факултета.</w:t>
      </w:r>
    </w:p>
    <w:p w14:paraId="35F55935" w14:textId="77777777" w:rsidR="00A921D8" w:rsidRPr="008241C8" w:rsidRDefault="00A921D8" w:rsidP="00A921D8">
      <w:pPr>
        <w:pStyle w:val="BodyText"/>
        <w:spacing w:line="276" w:lineRule="auto"/>
        <w:ind w:right="24" w:firstLine="719"/>
        <w:rPr>
          <w:sz w:val="24"/>
          <w:lang w:val="sr-Cyrl-RS"/>
        </w:rPr>
      </w:pPr>
      <w:r w:rsidRPr="008241C8">
        <w:rPr>
          <w:sz w:val="24"/>
          <w:lang w:val="sr-Cyrl-RS"/>
        </w:rPr>
        <w:t>Уколико комисија у свом одговору наведе да су примедбе основане, да их прихвата и да одустаје од предлога у достављеном реферату, изборно веће је дужно да именује</w:t>
      </w:r>
      <w:r w:rsidRPr="008241C8">
        <w:rPr>
          <w:spacing w:val="-2"/>
          <w:sz w:val="24"/>
          <w:lang w:val="sr-Cyrl-RS"/>
        </w:rPr>
        <w:t xml:space="preserve"> </w:t>
      </w:r>
      <w:r w:rsidRPr="008241C8">
        <w:rPr>
          <w:sz w:val="24"/>
          <w:lang w:val="sr-Cyrl-RS"/>
        </w:rPr>
        <w:t>нову</w:t>
      </w:r>
      <w:r w:rsidRPr="008241C8">
        <w:rPr>
          <w:spacing w:val="-7"/>
          <w:sz w:val="24"/>
          <w:lang w:val="sr-Cyrl-RS"/>
        </w:rPr>
        <w:t xml:space="preserve"> </w:t>
      </w:r>
      <w:r w:rsidRPr="008241C8">
        <w:rPr>
          <w:sz w:val="24"/>
          <w:lang w:val="sr-Cyrl-RS"/>
        </w:rPr>
        <w:t>комисију</w:t>
      </w:r>
      <w:r w:rsidRPr="008241C8">
        <w:rPr>
          <w:spacing w:val="-5"/>
          <w:sz w:val="24"/>
          <w:lang w:val="sr-Cyrl-RS"/>
        </w:rPr>
        <w:t xml:space="preserve"> </w:t>
      </w:r>
      <w:r w:rsidRPr="008241C8">
        <w:rPr>
          <w:sz w:val="24"/>
          <w:lang w:val="sr-Cyrl-RS"/>
        </w:rPr>
        <w:t>у</w:t>
      </w:r>
      <w:r w:rsidRPr="008241C8">
        <w:rPr>
          <w:spacing w:val="-5"/>
          <w:sz w:val="24"/>
          <w:lang w:val="sr-Cyrl-RS"/>
        </w:rPr>
        <w:t xml:space="preserve"> </w:t>
      </w:r>
      <w:r w:rsidRPr="008241C8">
        <w:rPr>
          <w:sz w:val="24"/>
          <w:lang w:val="sr-Cyrl-RS"/>
        </w:rPr>
        <w:t>којој</w:t>
      </w:r>
      <w:r w:rsidRPr="008241C8">
        <w:rPr>
          <w:spacing w:val="-2"/>
          <w:sz w:val="24"/>
          <w:lang w:val="sr-Cyrl-RS"/>
        </w:rPr>
        <w:t xml:space="preserve"> </w:t>
      </w:r>
      <w:r w:rsidRPr="008241C8">
        <w:rPr>
          <w:sz w:val="24"/>
          <w:lang w:val="sr-Cyrl-RS"/>
        </w:rPr>
        <w:t>је</w:t>
      </w:r>
      <w:r w:rsidRPr="008241C8">
        <w:rPr>
          <w:spacing w:val="-2"/>
          <w:sz w:val="24"/>
          <w:lang w:val="sr-Cyrl-RS"/>
        </w:rPr>
        <w:t xml:space="preserve"> </w:t>
      </w:r>
      <w:r w:rsidRPr="008241C8">
        <w:rPr>
          <w:sz w:val="24"/>
          <w:lang w:val="sr-Cyrl-RS"/>
        </w:rPr>
        <w:t>промењена</w:t>
      </w:r>
      <w:r w:rsidRPr="008241C8">
        <w:rPr>
          <w:spacing w:val="-3"/>
          <w:sz w:val="24"/>
          <w:lang w:val="sr-Cyrl-RS"/>
        </w:rPr>
        <w:t xml:space="preserve"> </w:t>
      </w:r>
      <w:r w:rsidRPr="008241C8">
        <w:rPr>
          <w:sz w:val="24"/>
          <w:lang w:val="sr-Cyrl-RS"/>
        </w:rPr>
        <w:t>најмање</w:t>
      </w:r>
      <w:r w:rsidRPr="008241C8">
        <w:rPr>
          <w:spacing w:val="-1"/>
          <w:sz w:val="24"/>
          <w:lang w:val="sr-Cyrl-RS"/>
        </w:rPr>
        <w:t xml:space="preserve"> </w:t>
      </w:r>
      <w:r w:rsidRPr="008241C8">
        <w:rPr>
          <w:sz w:val="24"/>
          <w:lang w:val="sr-Cyrl-RS"/>
        </w:rPr>
        <w:t>већина</w:t>
      </w:r>
      <w:r w:rsidRPr="008241C8">
        <w:rPr>
          <w:spacing w:val="-3"/>
          <w:sz w:val="24"/>
          <w:lang w:val="sr-Cyrl-RS"/>
        </w:rPr>
        <w:t xml:space="preserve"> </w:t>
      </w:r>
      <w:r w:rsidRPr="008241C8">
        <w:rPr>
          <w:sz w:val="24"/>
          <w:lang w:val="sr-Cyrl-RS"/>
        </w:rPr>
        <w:t>чланова у</w:t>
      </w:r>
      <w:r w:rsidRPr="008241C8">
        <w:rPr>
          <w:spacing w:val="-5"/>
          <w:sz w:val="24"/>
          <w:lang w:val="sr-Cyrl-RS"/>
        </w:rPr>
        <w:t xml:space="preserve"> </w:t>
      </w:r>
      <w:r w:rsidRPr="008241C8">
        <w:rPr>
          <w:sz w:val="24"/>
          <w:lang w:val="sr-Cyrl-RS"/>
        </w:rPr>
        <w:t>односу</w:t>
      </w:r>
      <w:r w:rsidRPr="008241C8">
        <w:rPr>
          <w:spacing w:val="-7"/>
          <w:sz w:val="24"/>
          <w:lang w:val="sr-Cyrl-RS"/>
        </w:rPr>
        <w:t xml:space="preserve"> </w:t>
      </w:r>
      <w:r w:rsidRPr="008241C8">
        <w:rPr>
          <w:sz w:val="24"/>
          <w:lang w:val="sr-Cyrl-RS"/>
        </w:rPr>
        <w:t>на</w:t>
      </w:r>
      <w:r w:rsidRPr="008241C8">
        <w:rPr>
          <w:spacing w:val="-3"/>
          <w:sz w:val="24"/>
          <w:lang w:val="sr-Cyrl-RS"/>
        </w:rPr>
        <w:t xml:space="preserve"> </w:t>
      </w:r>
      <w:r w:rsidRPr="008241C8">
        <w:rPr>
          <w:sz w:val="24"/>
          <w:lang w:val="sr-Cyrl-RS"/>
        </w:rPr>
        <w:t>раније именовану комисију.</w:t>
      </w:r>
    </w:p>
    <w:p w14:paraId="206C1E5F" w14:textId="77777777" w:rsidR="00A921D8" w:rsidRPr="008241C8" w:rsidRDefault="00A921D8" w:rsidP="00A921D8">
      <w:pPr>
        <w:pStyle w:val="BodyText"/>
        <w:spacing w:line="276" w:lineRule="auto"/>
        <w:ind w:left="743" w:right="70"/>
        <w:rPr>
          <w:sz w:val="24"/>
          <w:lang w:val="sr-Cyrl-RS"/>
        </w:rPr>
      </w:pPr>
      <w:r w:rsidRPr="008241C8">
        <w:rPr>
          <w:sz w:val="24"/>
          <w:lang w:val="sr-Cyrl-RS"/>
        </w:rPr>
        <w:t>Реферат</w:t>
      </w:r>
      <w:r w:rsidRPr="008241C8">
        <w:rPr>
          <w:spacing w:val="-3"/>
          <w:sz w:val="24"/>
          <w:lang w:val="sr-Cyrl-RS"/>
        </w:rPr>
        <w:t xml:space="preserve"> </w:t>
      </w:r>
      <w:r w:rsidRPr="008241C8">
        <w:rPr>
          <w:sz w:val="24"/>
          <w:lang w:val="sr-Cyrl-RS"/>
        </w:rPr>
        <w:t>из</w:t>
      </w:r>
      <w:r w:rsidRPr="008241C8">
        <w:rPr>
          <w:spacing w:val="-3"/>
          <w:sz w:val="24"/>
          <w:lang w:val="sr-Cyrl-RS"/>
        </w:rPr>
        <w:t xml:space="preserve"> </w:t>
      </w:r>
      <w:r w:rsidRPr="008241C8">
        <w:rPr>
          <w:sz w:val="24"/>
          <w:lang w:val="sr-Cyrl-RS"/>
        </w:rPr>
        <w:t>става</w:t>
      </w:r>
      <w:r w:rsidRPr="008241C8">
        <w:rPr>
          <w:spacing w:val="-4"/>
          <w:sz w:val="24"/>
          <w:lang w:val="sr-Cyrl-RS"/>
        </w:rPr>
        <w:t xml:space="preserve"> </w:t>
      </w:r>
      <w:r w:rsidRPr="008241C8">
        <w:rPr>
          <w:sz w:val="24"/>
          <w:lang w:val="sr-Cyrl-RS"/>
        </w:rPr>
        <w:t>1</w:t>
      </w:r>
      <w:r w:rsidRPr="008241C8">
        <w:rPr>
          <w:spacing w:val="-3"/>
          <w:sz w:val="24"/>
          <w:lang w:val="sr-Cyrl-RS"/>
        </w:rPr>
        <w:t xml:space="preserve"> </w:t>
      </w:r>
      <w:r w:rsidRPr="008241C8">
        <w:rPr>
          <w:sz w:val="24"/>
          <w:lang w:val="sr-Cyrl-RS"/>
        </w:rPr>
        <w:t>овог</w:t>
      </w:r>
      <w:r w:rsidRPr="008241C8">
        <w:rPr>
          <w:spacing w:val="-2"/>
          <w:sz w:val="24"/>
          <w:lang w:val="sr-Cyrl-RS"/>
        </w:rPr>
        <w:t xml:space="preserve"> </w:t>
      </w:r>
      <w:r w:rsidRPr="008241C8">
        <w:rPr>
          <w:sz w:val="24"/>
          <w:lang w:val="sr-Cyrl-RS"/>
        </w:rPr>
        <w:t>члана</w:t>
      </w:r>
      <w:r w:rsidRPr="008241C8">
        <w:rPr>
          <w:spacing w:val="-4"/>
          <w:sz w:val="24"/>
          <w:lang w:val="sr-Cyrl-RS"/>
        </w:rPr>
        <w:t xml:space="preserve"> </w:t>
      </w:r>
      <w:r w:rsidRPr="008241C8">
        <w:rPr>
          <w:sz w:val="24"/>
          <w:lang w:val="sr-Cyrl-RS"/>
        </w:rPr>
        <w:t>изборно</w:t>
      </w:r>
      <w:r w:rsidRPr="008241C8">
        <w:rPr>
          <w:spacing w:val="-3"/>
          <w:sz w:val="24"/>
          <w:lang w:val="sr-Cyrl-RS"/>
        </w:rPr>
        <w:t xml:space="preserve"> </w:t>
      </w:r>
      <w:r w:rsidRPr="008241C8">
        <w:rPr>
          <w:sz w:val="24"/>
          <w:lang w:val="sr-Cyrl-RS"/>
        </w:rPr>
        <w:t>веће</w:t>
      </w:r>
      <w:r w:rsidRPr="008241C8">
        <w:rPr>
          <w:spacing w:val="-4"/>
          <w:sz w:val="24"/>
          <w:lang w:val="sr-Cyrl-RS"/>
        </w:rPr>
        <w:t xml:space="preserve"> </w:t>
      </w:r>
      <w:r w:rsidRPr="008241C8">
        <w:rPr>
          <w:sz w:val="24"/>
          <w:lang w:val="sr-Cyrl-RS"/>
        </w:rPr>
        <w:t>разматра</w:t>
      </w:r>
      <w:r w:rsidRPr="008241C8">
        <w:rPr>
          <w:spacing w:val="-3"/>
          <w:sz w:val="24"/>
          <w:lang w:val="sr-Cyrl-RS"/>
        </w:rPr>
        <w:t xml:space="preserve"> </w:t>
      </w:r>
      <w:r w:rsidRPr="008241C8">
        <w:rPr>
          <w:sz w:val="24"/>
          <w:lang w:val="sr-Cyrl-RS"/>
        </w:rPr>
        <w:t>на</w:t>
      </w:r>
      <w:r w:rsidRPr="008241C8">
        <w:rPr>
          <w:spacing w:val="-4"/>
          <w:sz w:val="24"/>
          <w:lang w:val="sr-Cyrl-RS"/>
        </w:rPr>
        <w:t xml:space="preserve"> </w:t>
      </w:r>
      <w:r w:rsidRPr="008241C8">
        <w:rPr>
          <w:sz w:val="24"/>
          <w:lang w:val="sr-Cyrl-RS"/>
        </w:rPr>
        <w:t>првој</w:t>
      </w:r>
      <w:r w:rsidRPr="008241C8">
        <w:rPr>
          <w:spacing w:val="-3"/>
          <w:sz w:val="24"/>
          <w:lang w:val="sr-Cyrl-RS"/>
        </w:rPr>
        <w:t xml:space="preserve"> </w:t>
      </w:r>
      <w:r w:rsidRPr="008241C8">
        <w:rPr>
          <w:sz w:val="24"/>
          <w:lang w:val="sr-Cyrl-RS"/>
        </w:rPr>
        <w:t>наредној седници. Уколико изборно веће оцени да реферат не садржи све елементе из члана 12</w:t>
      </w:r>
    </w:p>
    <w:p w14:paraId="6ED5ED5D" w14:textId="77777777" w:rsidR="00A921D8" w:rsidRPr="008241C8" w:rsidRDefault="00A921D8" w:rsidP="00A921D8">
      <w:pPr>
        <w:pStyle w:val="BodyText"/>
        <w:spacing w:before="2" w:line="276" w:lineRule="auto"/>
        <w:ind w:right="284"/>
        <w:rPr>
          <w:sz w:val="24"/>
          <w:lang w:val="sr-Cyrl-RS"/>
        </w:rPr>
      </w:pPr>
      <w:r w:rsidRPr="008241C8">
        <w:rPr>
          <w:sz w:val="24"/>
          <w:lang w:val="sr-Cyrl-RS"/>
        </w:rPr>
        <w:lastRenderedPageBreak/>
        <w:t>Правилника,</w:t>
      </w:r>
      <w:r w:rsidRPr="008241C8">
        <w:rPr>
          <w:spacing w:val="-7"/>
          <w:sz w:val="24"/>
          <w:lang w:val="sr-Cyrl-RS"/>
        </w:rPr>
        <w:t xml:space="preserve"> </w:t>
      </w:r>
      <w:r w:rsidRPr="008241C8">
        <w:rPr>
          <w:sz w:val="24"/>
          <w:lang w:val="sr-Cyrl-RS"/>
        </w:rPr>
        <w:t>донеће</w:t>
      </w:r>
      <w:r w:rsidRPr="008241C8">
        <w:rPr>
          <w:spacing w:val="-8"/>
          <w:sz w:val="24"/>
          <w:lang w:val="sr-Cyrl-RS"/>
        </w:rPr>
        <w:t xml:space="preserve"> </w:t>
      </w:r>
      <w:r w:rsidRPr="008241C8">
        <w:rPr>
          <w:sz w:val="24"/>
          <w:lang w:val="sr-Cyrl-RS"/>
        </w:rPr>
        <w:t>закључак</w:t>
      </w:r>
      <w:r w:rsidRPr="008241C8">
        <w:rPr>
          <w:spacing w:val="-6"/>
          <w:sz w:val="24"/>
          <w:lang w:val="sr-Cyrl-RS"/>
        </w:rPr>
        <w:t xml:space="preserve"> </w:t>
      </w:r>
      <w:r w:rsidRPr="008241C8">
        <w:rPr>
          <w:sz w:val="24"/>
          <w:lang w:val="sr-Cyrl-RS"/>
        </w:rPr>
        <w:t>о</w:t>
      </w:r>
      <w:r w:rsidRPr="008241C8">
        <w:rPr>
          <w:spacing w:val="-7"/>
          <w:sz w:val="24"/>
          <w:lang w:val="sr-Cyrl-RS"/>
        </w:rPr>
        <w:t xml:space="preserve"> </w:t>
      </w:r>
      <w:r w:rsidRPr="008241C8">
        <w:rPr>
          <w:sz w:val="24"/>
          <w:lang w:val="sr-Cyrl-RS"/>
        </w:rPr>
        <w:t>одлагању</w:t>
      </w:r>
      <w:r w:rsidRPr="008241C8">
        <w:rPr>
          <w:spacing w:val="-12"/>
          <w:sz w:val="24"/>
          <w:lang w:val="sr-Cyrl-RS"/>
        </w:rPr>
        <w:t xml:space="preserve"> </w:t>
      </w:r>
      <w:r w:rsidRPr="008241C8">
        <w:rPr>
          <w:sz w:val="24"/>
          <w:lang w:val="sr-Cyrl-RS"/>
        </w:rPr>
        <w:t>доношења</w:t>
      </w:r>
      <w:r w:rsidRPr="008241C8">
        <w:rPr>
          <w:spacing w:val="-8"/>
          <w:sz w:val="24"/>
          <w:lang w:val="sr-Cyrl-RS"/>
        </w:rPr>
        <w:t xml:space="preserve"> </w:t>
      </w:r>
      <w:r w:rsidRPr="008241C8">
        <w:rPr>
          <w:sz w:val="24"/>
          <w:lang w:val="sr-Cyrl-RS"/>
        </w:rPr>
        <w:t>одлуке</w:t>
      </w:r>
      <w:r w:rsidRPr="008241C8">
        <w:rPr>
          <w:spacing w:val="-8"/>
          <w:sz w:val="24"/>
          <w:lang w:val="sr-Cyrl-RS"/>
        </w:rPr>
        <w:t xml:space="preserve"> </w:t>
      </w:r>
      <w:r w:rsidRPr="008241C8">
        <w:rPr>
          <w:sz w:val="24"/>
          <w:lang w:val="sr-Cyrl-RS"/>
        </w:rPr>
        <w:t>и</w:t>
      </w:r>
      <w:r w:rsidRPr="008241C8">
        <w:rPr>
          <w:spacing w:val="-6"/>
          <w:sz w:val="24"/>
          <w:lang w:val="sr-Cyrl-RS"/>
        </w:rPr>
        <w:t xml:space="preserve"> </w:t>
      </w:r>
      <w:r w:rsidRPr="008241C8">
        <w:rPr>
          <w:sz w:val="24"/>
          <w:lang w:val="sr-Cyrl-RS"/>
        </w:rPr>
        <w:t>одредити</w:t>
      </w:r>
      <w:r w:rsidRPr="008241C8">
        <w:rPr>
          <w:spacing w:val="-5"/>
          <w:sz w:val="24"/>
          <w:lang w:val="sr-Cyrl-RS"/>
        </w:rPr>
        <w:t xml:space="preserve"> </w:t>
      </w:r>
      <w:r w:rsidRPr="008241C8">
        <w:rPr>
          <w:sz w:val="24"/>
          <w:lang w:val="sr-Cyrl-RS"/>
        </w:rPr>
        <w:t>рок</w:t>
      </w:r>
      <w:r w:rsidRPr="008241C8">
        <w:rPr>
          <w:spacing w:val="-8"/>
          <w:sz w:val="24"/>
          <w:lang w:val="sr-Cyrl-RS"/>
        </w:rPr>
        <w:t xml:space="preserve"> </w:t>
      </w:r>
      <w:r w:rsidRPr="008241C8">
        <w:rPr>
          <w:sz w:val="24"/>
          <w:lang w:val="sr-Cyrl-RS"/>
        </w:rPr>
        <w:t>комисији од 15 дана за допуну реферата. Уколико комисија у том року не изврши допуну реферата, именује се нова комисија сходно члану 13 став 2 и 3 Правилника.</w:t>
      </w:r>
    </w:p>
    <w:p w14:paraId="1FFFF43C"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39496768" w14:textId="77777777" w:rsidR="00A921D8" w:rsidRPr="008241C8" w:rsidRDefault="00A921D8" w:rsidP="00A921D8">
      <w:pPr>
        <w:pStyle w:val="BodyText"/>
        <w:spacing w:before="73" w:line="276" w:lineRule="auto"/>
        <w:ind w:left="4132"/>
        <w:rPr>
          <w:sz w:val="24"/>
          <w:lang w:val="sr-Cyrl-RS"/>
        </w:rPr>
      </w:pPr>
      <w:r w:rsidRPr="008241C8">
        <w:rPr>
          <w:sz w:val="24"/>
          <w:lang w:val="sr-Cyrl-RS"/>
        </w:rPr>
        <w:lastRenderedPageBreak/>
        <w:t>Члан</w:t>
      </w:r>
      <w:r w:rsidRPr="008241C8">
        <w:rPr>
          <w:spacing w:val="-4"/>
          <w:sz w:val="24"/>
          <w:lang w:val="sr-Cyrl-RS"/>
        </w:rPr>
        <w:t xml:space="preserve"> </w:t>
      </w:r>
      <w:r w:rsidRPr="008241C8">
        <w:rPr>
          <w:spacing w:val="-5"/>
          <w:sz w:val="24"/>
          <w:lang w:val="sr-Cyrl-RS"/>
        </w:rPr>
        <w:t>17</w:t>
      </w:r>
    </w:p>
    <w:p w14:paraId="5010D0CE" w14:textId="77777777" w:rsidR="00A921D8" w:rsidRPr="008241C8" w:rsidRDefault="00A921D8" w:rsidP="00A921D8">
      <w:pPr>
        <w:pStyle w:val="BodyText"/>
        <w:spacing w:before="41" w:line="276" w:lineRule="auto"/>
        <w:ind w:left="743" w:right="2665"/>
        <w:rPr>
          <w:sz w:val="24"/>
          <w:lang w:val="sr-Cyrl-RS"/>
        </w:rPr>
      </w:pPr>
      <w:r w:rsidRPr="008241C8">
        <w:rPr>
          <w:sz w:val="24"/>
          <w:lang w:val="sr-Cyrl-RS"/>
        </w:rPr>
        <w:t>Изборно</w:t>
      </w:r>
      <w:r w:rsidRPr="008241C8">
        <w:rPr>
          <w:spacing w:val="-5"/>
          <w:sz w:val="24"/>
          <w:lang w:val="sr-Cyrl-RS"/>
        </w:rPr>
        <w:t xml:space="preserve"> </w:t>
      </w:r>
      <w:r w:rsidRPr="008241C8">
        <w:rPr>
          <w:sz w:val="24"/>
          <w:lang w:val="sr-Cyrl-RS"/>
        </w:rPr>
        <w:t>веће</w:t>
      </w:r>
      <w:r w:rsidRPr="008241C8">
        <w:rPr>
          <w:spacing w:val="-6"/>
          <w:sz w:val="24"/>
          <w:lang w:val="sr-Cyrl-RS"/>
        </w:rPr>
        <w:t xml:space="preserve"> </w:t>
      </w:r>
      <w:r w:rsidRPr="008241C8">
        <w:rPr>
          <w:sz w:val="24"/>
          <w:lang w:val="sr-Cyrl-RS"/>
        </w:rPr>
        <w:t>факултета</w:t>
      </w:r>
      <w:r w:rsidRPr="008241C8">
        <w:rPr>
          <w:spacing w:val="-6"/>
          <w:sz w:val="24"/>
          <w:lang w:val="sr-Cyrl-RS"/>
        </w:rPr>
        <w:t xml:space="preserve"> </w:t>
      </w:r>
      <w:r w:rsidRPr="008241C8">
        <w:rPr>
          <w:sz w:val="24"/>
          <w:lang w:val="sr-Cyrl-RS"/>
        </w:rPr>
        <w:t>одлучује</w:t>
      </w:r>
      <w:r w:rsidRPr="008241C8">
        <w:rPr>
          <w:spacing w:val="-6"/>
          <w:sz w:val="24"/>
          <w:lang w:val="sr-Cyrl-RS"/>
        </w:rPr>
        <w:t xml:space="preserve"> </w:t>
      </w:r>
      <w:r w:rsidRPr="008241C8">
        <w:rPr>
          <w:sz w:val="24"/>
          <w:lang w:val="sr-Cyrl-RS"/>
        </w:rPr>
        <w:t>о</w:t>
      </w:r>
      <w:r w:rsidRPr="008241C8">
        <w:rPr>
          <w:spacing w:val="-5"/>
          <w:sz w:val="24"/>
          <w:lang w:val="sr-Cyrl-RS"/>
        </w:rPr>
        <w:t xml:space="preserve"> </w:t>
      </w:r>
      <w:r w:rsidRPr="008241C8">
        <w:rPr>
          <w:sz w:val="24"/>
          <w:lang w:val="sr-Cyrl-RS"/>
        </w:rPr>
        <w:t>предлогу</w:t>
      </w:r>
      <w:r w:rsidRPr="008241C8">
        <w:rPr>
          <w:spacing w:val="-10"/>
          <w:sz w:val="24"/>
          <w:lang w:val="sr-Cyrl-RS"/>
        </w:rPr>
        <w:t xml:space="preserve"> </w:t>
      </w:r>
      <w:r w:rsidRPr="008241C8">
        <w:rPr>
          <w:sz w:val="24"/>
          <w:lang w:val="sr-Cyrl-RS"/>
        </w:rPr>
        <w:t>комисије. Изборно веће може донети:</w:t>
      </w:r>
    </w:p>
    <w:p w14:paraId="30274860" w14:textId="77777777" w:rsidR="00A921D8" w:rsidRPr="008241C8" w:rsidRDefault="00A921D8" w:rsidP="00A921D8">
      <w:pPr>
        <w:pStyle w:val="ListParagraph"/>
        <w:widowControl w:val="0"/>
        <w:numPr>
          <w:ilvl w:val="0"/>
          <w:numId w:val="82"/>
        </w:numPr>
        <w:tabs>
          <w:tab w:val="left" w:pos="1461"/>
        </w:tabs>
        <w:autoSpaceDE w:val="0"/>
        <w:autoSpaceDN w:val="0"/>
        <w:spacing w:after="0" w:line="276" w:lineRule="auto"/>
        <w:ind w:right="26" w:firstLine="89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oдлуку којом утврђује предлог за избор кандидата кога је комисија предлoжила, ако усвоји предлог комисије;</w:t>
      </w:r>
    </w:p>
    <w:p w14:paraId="6E106709" w14:textId="77777777" w:rsidR="00A921D8" w:rsidRPr="008241C8" w:rsidRDefault="00A921D8" w:rsidP="00A921D8">
      <w:pPr>
        <w:pStyle w:val="ListParagraph"/>
        <w:widowControl w:val="0"/>
        <w:numPr>
          <w:ilvl w:val="0"/>
          <w:numId w:val="82"/>
        </w:numPr>
        <w:tabs>
          <w:tab w:val="left" w:pos="1461"/>
        </w:tabs>
        <w:autoSpaceDE w:val="0"/>
        <w:autoSpaceDN w:val="0"/>
        <w:spacing w:after="0" w:line="276" w:lineRule="auto"/>
        <w:ind w:right="26" w:firstLine="89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одлуку којом не утврђује предлог за избор кандидата кога је комисија предложила, ако не усвоји предлог комисије;</w:t>
      </w:r>
    </w:p>
    <w:p w14:paraId="064DAE26" w14:textId="77777777" w:rsidR="00A921D8" w:rsidRPr="008241C8" w:rsidRDefault="00A921D8" w:rsidP="00A921D8">
      <w:pPr>
        <w:pStyle w:val="ListParagraph"/>
        <w:widowControl w:val="0"/>
        <w:numPr>
          <w:ilvl w:val="0"/>
          <w:numId w:val="82"/>
        </w:numPr>
        <w:tabs>
          <w:tab w:val="left" w:pos="1461"/>
        </w:tabs>
        <w:autoSpaceDE w:val="0"/>
        <w:autoSpaceDN w:val="0"/>
        <w:spacing w:after="0" w:line="276" w:lineRule="auto"/>
        <w:ind w:right="21" w:firstLine="899"/>
        <w:contextualSpacing w:val="0"/>
        <w:jc w:val="both"/>
        <w:rPr>
          <w:rFonts w:ascii="Times New Roman" w:hAnsi="Times New Roman" w:cs="Times New Roman"/>
          <w:b/>
          <w:noProof/>
          <w:lang w:val="sr-Cyrl-RS"/>
        </w:rPr>
      </w:pPr>
      <w:r w:rsidRPr="008241C8">
        <w:rPr>
          <w:rFonts w:ascii="Times New Roman" w:hAnsi="Times New Roman" w:cs="Times New Roman"/>
          <w:noProof/>
          <w:lang w:val="sr-Cyrl-RS"/>
        </w:rPr>
        <w:t>oдлуку</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којом не утврђује предлог за избор кандидата, ако усвоји предлог комисије да се не предлаже ни један кандидат</w:t>
      </w:r>
      <w:r w:rsidRPr="008241C8">
        <w:rPr>
          <w:rFonts w:ascii="Times New Roman" w:hAnsi="Times New Roman" w:cs="Times New Roman"/>
          <w:b/>
          <w:noProof/>
          <w:lang w:val="sr-Cyrl-RS"/>
        </w:rPr>
        <w:t>;</w:t>
      </w:r>
    </w:p>
    <w:p w14:paraId="6D1E8E3E" w14:textId="77777777" w:rsidR="00A921D8" w:rsidRPr="008241C8" w:rsidRDefault="00A921D8" w:rsidP="00A921D8">
      <w:pPr>
        <w:pStyle w:val="ListParagraph"/>
        <w:widowControl w:val="0"/>
        <w:numPr>
          <w:ilvl w:val="0"/>
          <w:numId w:val="82"/>
        </w:numPr>
        <w:tabs>
          <w:tab w:val="left" w:pos="1461"/>
        </w:tabs>
        <w:autoSpaceDE w:val="0"/>
        <w:autoSpaceDN w:val="0"/>
        <w:spacing w:after="0" w:line="276" w:lineRule="auto"/>
        <w:ind w:right="22" w:firstLine="89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одлуку о именовању нове комисије, ако не усвоји предлог комисије да се не предлаже ни један кандидат, при чему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се под новом комисијом сматра се комисија у којој је промењено најмање већина чланова у односу на ранију комисију.</w:t>
      </w:r>
    </w:p>
    <w:p w14:paraId="4843C155" w14:textId="77777777" w:rsidR="00A921D8" w:rsidRPr="008241C8" w:rsidRDefault="00A921D8" w:rsidP="00A921D8">
      <w:pPr>
        <w:pStyle w:val="BodyText"/>
        <w:spacing w:line="276" w:lineRule="auto"/>
        <w:ind w:right="21" w:firstLine="719"/>
        <w:rPr>
          <w:sz w:val="24"/>
          <w:lang w:val="sr-Cyrl-RS"/>
        </w:rPr>
      </w:pPr>
      <w:r w:rsidRPr="008241C8">
        <w:rPr>
          <w:sz w:val="24"/>
          <w:lang w:val="sr-Cyrl-RS"/>
        </w:rPr>
        <w:t>Изборно веће одлучује о свим питањима предвиђеним Правилником, већином гласова од укупног броја наставника који су у истом или вишем звању од звања у које се наставник бира, при чему је потребно присуство две трећине чланова изборног већа који имају право да гласају.</w:t>
      </w:r>
    </w:p>
    <w:p w14:paraId="6A5CA76D" w14:textId="77777777" w:rsidR="00A921D8" w:rsidRPr="008241C8" w:rsidRDefault="00A921D8" w:rsidP="00A921D8">
      <w:pPr>
        <w:pStyle w:val="BodyText"/>
        <w:spacing w:before="31" w:line="276" w:lineRule="auto"/>
        <w:jc w:val="left"/>
        <w:rPr>
          <w:sz w:val="24"/>
          <w:lang w:val="sr-Cyrl-RS"/>
        </w:rPr>
      </w:pPr>
    </w:p>
    <w:p w14:paraId="7F9000B9" w14:textId="77777777" w:rsidR="00A921D8" w:rsidRPr="008241C8" w:rsidRDefault="00A921D8" w:rsidP="00A921D8">
      <w:pPr>
        <w:pStyle w:val="BodyText"/>
        <w:spacing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18</w:t>
      </w:r>
    </w:p>
    <w:p w14:paraId="5278AA46" w14:textId="77777777" w:rsidR="00A921D8" w:rsidRPr="008241C8" w:rsidRDefault="00A921D8" w:rsidP="00A921D8">
      <w:pPr>
        <w:pStyle w:val="BodyText"/>
        <w:spacing w:before="43" w:line="276" w:lineRule="auto"/>
        <w:ind w:left="25" w:right="28" w:firstLine="717"/>
        <w:rPr>
          <w:sz w:val="24"/>
          <w:lang w:val="sr-Cyrl-RS"/>
        </w:rPr>
      </w:pPr>
      <w:r w:rsidRPr="008241C8">
        <w:rPr>
          <w:sz w:val="24"/>
          <w:lang w:val="sr-Cyrl-RS"/>
        </w:rPr>
        <w:t>Одлуке изборног већа из члана 17 став 2 морају садржати образложење. Образложење садржи разлоге који су били одлучујући за доношење одлуке. Одлуке из члана</w:t>
      </w:r>
      <w:r w:rsidRPr="008241C8">
        <w:rPr>
          <w:spacing w:val="-1"/>
          <w:sz w:val="24"/>
          <w:lang w:val="sr-Cyrl-RS"/>
        </w:rPr>
        <w:t xml:space="preserve"> </w:t>
      </w:r>
      <w:r w:rsidRPr="008241C8">
        <w:rPr>
          <w:sz w:val="24"/>
          <w:lang w:val="sr-Cyrl-RS"/>
        </w:rPr>
        <w:t>17 став 2 тачке 2 и 3 морају</w:t>
      </w:r>
      <w:r w:rsidRPr="008241C8">
        <w:rPr>
          <w:spacing w:val="-3"/>
          <w:sz w:val="24"/>
          <w:lang w:val="sr-Cyrl-RS"/>
        </w:rPr>
        <w:t xml:space="preserve"> </w:t>
      </w:r>
      <w:r w:rsidRPr="008241C8">
        <w:rPr>
          <w:sz w:val="24"/>
          <w:lang w:val="sr-Cyrl-RS"/>
        </w:rPr>
        <w:t>садржати образложење у</w:t>
      </w:r>
      <w:r w:rsidRPr="008241C8">
        <w:rPr>
          <w:spacing w:val="-3"/>
          <w:sz w:val="24"/>
          <w:lang w:val="sr-Cyrl-RS"/>
        </w:rPr>
        <w:t xml:space="preserve"> </w:t>
      </w:r>
      <w:r w:rsidRPr="008241C8">
        <w:rPr>
          <w:sz w:val="24"/>
          <w:lang w:val="sr-Cyrl-RS"/>
        </w:rPr>
        <w:t>којем се наводи које услове за избор у звање кандидат није испунио, односно разлоге због којих изборно веће није уверено да је комисија предложила најбољег кандидата.</w:t>
      </w:r>
    </w:p>
    <w:p w14:paraId="7A291D03" w14:textId="77777777" w:rsidR="00A921D8" w:rsidRPr="008241C8" w:rsidRDefault="00A921D8" w:rsidP="00A921D8">
      <w:pPr>
        <w:pStyle w:val="BodyText"/>
        <w:spacing w:line="276" w:lineRule="auto"/>
        <w:ind w:left="25" w:right="21" w:firstLine="717"/>
        <w:rPr>
          <w:sz w:val="24"/>
          <w:lang w:val="sr-Cyrl-RS"/>
        </w:rPr>
      </w:pPr>
      <w:r w:rsidRPr="008241C8">
        <w:rPr>
          <w:sz w:val="24"/>
          <w:lang w:val="sr-Cyrl-RS"/>
        </w:rPr>
        <w:t>Одлука</w:t>
      </w:r>
      <w:r w:rsidRPr="008241C8">
        <w:rPr>
          <w:spacing w:val="-6"/>
          <w:sz w:val="24"/>
          <w:lang w:val="sr-Cyrl-RS"/>
        </w:rPr>
        <w:t xml:space="preserve"> </w:t>
      </w:r>
      <w:r w:rsidRPr="008241C8">
        <w:rPr>
          <w:sz w:val="24"/>
          <w:lang w:val="sr-Cyrl-RS"/>
        </w:rPr>
        <w:t>из</w:t>
      </w:r>
      <w:r w:rsidRPr="008241C8">
        <w:rPr>
          <w:spacing w:val="-4"/>
          <w:sz w:val="24"/>
          <w:lang w:val="sr-Cyrl-RS"/>
        </w:rPr>
        <w:t xml:space="preserve"> </w:t>
      </w:r>
      <w:r w:rsidRPr="008241C8">
        <w:rPr>
          <w:sz w:val="24"/>
          <w:lang w:val="sr-Cyrl-RS"/>
        </w:rPr>
        <w:t>члана</w:t>
      </w:r>
      <w:r w:rsidRPr="008241C8">
        <w:rPr>
          <w:spacing w:val="-6"/>
          <w:sz w:val="24"/>
          <w:lang w:val="sr-Cyrl-RS"/>
        </w:rPr>
        <w:t xml:space="preserve"> </w:t>
      </w:r>
      <w:r w:rsidRPr="008241C8">
        <w:rPr>
          <w:sz w:val="24"/>
          <w:lang w:val="sr-Cyrl-RS"/>
        </w:rPr>
        <w:t>17</w:t>
      </w:r>
      <w:r w:rsidRPr="008241C8">
        <w:rPr>
          <w:spacing w:val="-5"/>
          <w:sz w:val="24"/>
          <w:lang w:val="sr-Cyrl-RS"/>
        </w:rPr>
        <w:t xml:space="preserve"> </w:t>
      </w:r>
      <w:r w:rsidRPr="008241C8">
        <w:rPr>
          <w:sz w:val="24"/>
          <w:lang w:val="sr-Cyrl-RS"/>
        </w:rPr>
        <w:t>став</w:t>
      </w:r>
      <w:r w:rsidRPr="008241C8">
        <w:rPr>
          <w:spacing w:val="-6"/>
          <w:sz w:val="24"/>
          <w:lang w:val="sr-Cyrl-RS"/>
        </w:rPr>
        <w:t xml:space="preserve"> </w:t>
      </w:r>
      <w:r w:rsidRPr="008241C8">
        <w:rPr>
          <w:sz w:val="24"/>
          <w:lang w:val="sr-Cyrl-RS"/>
        </w:rPr>
        <w:t>2</w:t>
      </w:r>
      <w:r w:rsidRPr="008241C8">
        <w:rPr>
          <w:spacing w:val="-5"/>
          <w:sz w:val="24"/>
          <w:lang w:val="sr-Cyrl-RS"/>
        </w:rPr>
        <w:t xml:space="preserve"> </w:t>
      </w:r>
      <w:r w:rsidRPr="008241C8">
        <w:rPr>
          <w:sz w:val="24"/>
          <w:lang w:val="sr-Cyrl-RS"/>
        </w:rPr>
        <w:t>тачке</w:t>
      </w:r>
      <w:r w:rsidRPr="008241C8">
        <w:rPr>
          <w:spacing w:val="-6"/>
          <w:sz w:val="24"/>
          <w:lang w:val="sr-Cyrl-RS"/>
        </w:rPr>
        <w:t xml:space="preserve"> </w:t>
      </w:r>
      <w:r w:rsidRPr="008241C8">
        <w:rPr>
          <w:sz w:val="24"/>
          <w:lang w:val="sr-Cyrl-RS"/>
        </w:rPr>
        <w:t>2</w:t>
      </w:r>
      <w:r w:rsidRPr="008241C8">
        <w:rPr>
          <w:spacing w:val="-5"/>
          <w:sz w:val="24"/>
          <w:lang w:val="sr-Cyrl-RS"/>
        </w:rPr>
        <w:t xml:space="preserve"> </w:t>
      </w:r>
      <w:r w:rsidRPr="008241C8">
        <w:rPr>
          <w:sz w:val="24"/>
          <w:lang w:val="sr-Cyrl-RS"/>
        </w:rPr>
        <w:t>и</w:t>
      </w:r>
      <w:r w:rsidRPr="008241C8">
        <w:rPr>
          <w:spacing w:val="-4"/>
          <w:sz w:val="24"/>
          <w:lang w:val="sr-Cyrl-RS"/>
        </w:rPr>
        <w:t xml:space="preserve"> </w:t>
      </w:r>
      <w:r w:rsidRPr="008241C8">
        <w:rPr>
          <w:sz w:val="24"/>
          <w:lang w:val="sr-Cyrl-RS"/>
        </w:rPr>
        <w:t>3</w:t>
      </w:r>
      <w:r w:rsidRPr="008241C8">
        <w:rPr>
          <w:spacing w:val="-7"/>
          <w:sz w:val="24"/>
          <w:lang w:val="sr-Cyrl-RS"/>
        </w:rPr>
        <w:t xml:space="preserve"> </w:t>
      </w:r>
      <w:r w:rsidRPr="008241C8">
        <w:rPr>
          <w:sz w:val="24"/>
          <w:lang w:val="sr-Cyrl-RS"/>
        </w:rPr>
        <w:t>Правилника</w:t>
      </w:r>
      <w:r w:rsidRPr="008241C8">
        <w:rPr>
          <w:spacing w:val="-6"/>
          <w:sz w:val="24"/>
          <w:lang w:val="sr-Cyrl-RS"/>
        </w:rPr>
        <w:t xml:space="preserve"> </w:t>
      </w:r>
      <w:r w:rsidRPr="008241C8">
        <w:rPr>
          <w:sz w:val="24"/>
          <w:lang w:val="sr-Cyrl-RS"/>
        </w:rPr>
        <w:t>доставља</w:t>
      </w:r>
      <w:r w:rsidRPr="008241C8">
        <w:rPr>
          <w:spacing w:val="-6"/>
          <w:sz w:val="24"/>
          <w:lang w:val="sr-Cyrl-RS"/>
        </w:rPr>
        <w:t xml:space="preserve"> </w:t>
      </w:r>
      <w:r w:rsidRPr="008241C8">
        <w:rPr>
          <w:sz w:val="24"/>
          <w:lang w:val="sr-Cyrl-RS"/>
        </w:rPr>
        <w:t>се</w:t>
      </w:r>
      <w:r w:rsidRPr="008241C8">
        <w:rPr>
          <w:spacing w:val="-6"/>
          <w:sz w:val="24"/>
          <w:lang w:val="sr-Cyrl-RS"/>
        </w:rPr>
        <w:t xml:space="preserve"> </w:t>
      </w:r>
      <w:r w:rsidRPr="008241C8">
        <w:rPr>
          <w:sz w:val="24"/>
          <w:lang w:val="sr-Cyrl-RS"/>
        </w:rPr>
        <w:t>свим</w:t>
      </w:r>
      <w:r w:rsidRPr="008241C8">
        <w:rPr>
          <w:spacing w:val="-6"/>
          <w:sz w:val="24"/>
          <w:lang w:val="sr-Cyrl-RS"/>
        </w:rPr>
        <w:t xml:space="preserve"> </w:t>
      </w:r>
      <w:r w:rsidRPr="008241C8">
        <w:rPr>
          <w:sz w:val="24"/>
          <w:lang w:val="sr-Cyrl-RS"/>
        </w:rPr>
        <w:t>кандидатима пријављеним на конкурс.</w:t>
      </w:r>
    </w:p>
    <w:p w14:paraId="164AF746" w14:textId="77777777" w:rsidR="00A921D8" w:rsidRPr="008241C8" w:rsidRDefault="00A921D8" w:rsidP="00A921D8">
      <w:pPr>
        <w:pStyle w:val="BodyText"/>
        <w:spacing w:before="39" w:line="276" w:lineRule="auto"/>
        <w:jc w:val="left"/>
        <w:rPr>
          <w:sz w:val="24"/>
          <w:lang w:val="sr-Cyrl-RS"/>
        </w:rPr>
      </w:pPr>
    </w:p>
    <w:p w14:paraId="54FD0395" w14:textId="77777777" w:rsidR="00A921D8" w:rsidRPr="008241C8" w:rsidRDefault="00A921D8" w:rsidP="00A921D8">
      <w:pPr>
        <w:pStyle w:val="ListParagraph"/>
        <w:widowControl w:val="0"/>
        <w:numPr>
          <w:ilvl w:val="0"/>
          <w:numId w:val="76"/>
        </w:numPr>
        <w:tabs>
          <w:tab w:val="left" w:pos="222"/>
        </w:tabs>
        <w:autoSpaceDE w:val="0"/>
        <w:autoSpaceDN w:val="0"/>
        <w:spacing w:after="0" w:line="276" w:lineRule="auto"/>
        <w:ind w:left="222"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Поступање</w:t>
      </w:r>
      <w:r w:rsidRPr="008241C8">
        <w:rPr>
          <w:rFonts w:ascii="Times New Roman" w:hAnsi="Times New Roman" w:cs="Times New Roman"/>
          <w:i/>
          <w:noProof/>
          <w:spacing w:val="-4"/>
          <w:lang w:val="sr-Cyrl-RS"/>
        </w:rPr>
        <w:t xml:space="preserve"> </w:t>
      </w:r>
      <w:r w:rsidRPr="008241C8">
        <w:rPr>
          <w:rFonts w:ascii="Times New Roman" w:hAnsi="Times New Roman" w:cs="Times New Roman"/>
          <w:i/>
          <w:noProof/>
          <w:lang w:val="sr-Cyrl-RS"/>
        </w:rPr>
        <w:t>по</w:t>
      </w:r>
      <w:r w:rsidRPr="008241C8">
        <w:rPr>
          <w:rFonts w:ascii="Times New Roman" w:hAnsi="Times New Roman" w:cs="Times New Roman"/>
          <w:i/>
          <w:noProof/>
          <w:spacing w:val="-4"/>
          <w:lang w:val="sr-Cyrl-RS"/>
        </w:rPr>
        <w:t xml:space="preserve"> </w:t>
      </w:r>
      <w:r w:rsidRPr="008241C8">
        <w:rPr>
          <w:rFonts w:ascii="Times New Roman" w:hAnsi="Times New Roman" w:cs="Times New Roman"/>
          <w:i/>
          <w:noProof/>
          <w:lang w:val="sr-Cyrl-RS"/>
        </w:rPr>
        <w:t>жалби</w:t>
      </w:r>
      <w:r w:rsidRPr="008241C8">
        <w:rPr>
          <w:rFonts w:ascii="Times New Roman" w:hAnsi="Times New Roman" w:cs="Times New Roman"/>
          <w:i/>
          <w:noProof/>
          <w:spacing w:val="-4"/>
          <w:lang w:val="sr-Cyrl-RS"/>
        </w:rPr>
        <w:t xml:space="preserve"> </w:t>
      </w:r>
      <w:r w:rsidRPr="008241C8">
        <w:rPr>
          <w:rFonts w:ascii="Times New Roman" w:hAnsi="Times New Roman" w:cs="Times New Roman"/>
          <w:i/>
          <w:noProof/>
          <w:lang w:val="sr-Cyrl-RS"/>
        </w:rPr>
        <w:t>на</w:t>
      </w:r>
      <w:r w:rsidRPr="008241C8">
        <w:rPr>
          <w:rFonts w:ascii="Times New Roman" w:hAnsi="Times New Roman" w:cs="Times New Roman"/>
          <w:i/>
          <w:noProof/>
          <w:spacing w:val="-3"/>
          <w:lang w:val="sr-Cyrl-RS"/>
        </w:rPr>
        <w:t xml:space="preserve"> </w:t>
      </w:r>
      <w:r w:rsidRPr="008241C8">
        <w:rPr>
          <w:rFonts w:ascii="Times New Roman" w:hAnsi="Times New Roman" w:cs="Times New Roman"/>
          <w:i/>
          <w:noProof/>
          <w:lang w:val="sr-Cyrl-RS"/>
        </w:rPr>
        <w:t>факултету</w:t>
      </w:r>
      <w:r w:rsidRPr="008241C8">
        <w:rPr>
          <w:rFonts w:ascii="Times New Roman" w:hAnsi="Times New Roman" w:cs="Times New Roman"/>
          <w:i/>
          <w:noProof/>
          <w:spacing w:val="-3"/>
          <w:lang w:val="sr-Cyrl-RS"/>
        </w:rPr>
        <w:t xml:space="preserve"> </w:t>
      </w:r>
      <w:r w:rsidRPr="008241C8">
        <w:rPr>
          <w:rFonts w:ascii="Times New Roman" w:hAnsi="Times New Roman" w:cs="Times New Roman"/>
          <w:i/>
          <w:noProof/>
          <w:lang w:val="sr-Cyrl-RS"/>
        </w:rPr>
        <w:t>и</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spacing w:val="-2"/>
          <w:lang w:val="sr-Cyrl-RS"/>
        </w:rPr>
        <w:t>Универзитету</w:t>
      </w:r>
    </w:p>
    <w:p w14:paraId="097F4C17" w14:textId="77777777" w:rsidR="00A921D8" w:rsidRPr="008241C8" w:rsidRDefault="00A921D8" w:rsidP="00A921D8">
      <w:pPr>
        <w:pStyle w:val="BodyText"/>
        <w:spacing w:before="104" w:line="276" w:lineRule="auto"/>
        <w:jc w:val="left"/>
        <w:rPr>
          <w:i/>
          <w:sz w:val="24"/>
          <w:lang w:val="sr-Cyrl-RS"/>
        </w:rPr>
      </w:pPr>
    </w:p>
    <w:p w14:paraId="7396C37A" w14:textId="77777777" w:rsidR="00A921D8" w:rsidRPr="008241C8" w:rsidRDefault="00A921D8" w:rsidP="00A921D8">
      <w:pPr>
        <w:pStyle w:val="BodyText"/>
        <w:spacing w:before="1"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19</w:t>
      </w:r>
    </w:p>
    <w:p w14:paraId="79D61734" w14:textId="77777777" w:rsidR="00A921D8" w:rsidRPr="008241C8" w:rsidRDefault="00A921D8" w:rsidP="00A921D8">
      <w:pPr>
        <w:pStyle w:val="BodyText"/>
        <w:spacing w:before="40" w:line="276" w:lineRule="auto"/>
        <w:ind w:left="25" w:right="25" w:firstLine="717"/>
        <w:rPr>
          <w:sz w:val="24"/>
          <w:lang w:val="sr-Cyrl-RS"/>
        </w:rPr>
      </w:pPr>
      <w:r w:rsidRPr="008241C8">
        <w:rPr>
          <w:sz w:val="24"/>
          <w:lang w:val="sr-Cyrl-RS"/>
        </w:rPr>
        <w:t>Кандидат</w:t>
      </w:r>
      <w:r w:rsidRPr="008241C8">
        <w:rPr>
          <w:spacing w:val="-9"/>
          <w:sz w:val="24"/>
          <w:lang w:val="sr-Cyrl-RS"/>
        </w:rPr>
        <w:t xml:space="preserve"> </w:t>
      </w:r>
      <w:r w:rsidRPr="008241C8">
        <w:rPr>
          <w:sz w:val="24"/>
          <w:lang w:val="sr-Cyrl-RS"/>
        </w:rPr>
        <w:t>пријављен</w:t>
      </w:r>
      <w:r w:rsidRPr="008241C8">
        <w:rPr>
          <w:spacing w:val="-9"/>
          <w:sz w:val="24"/>
          <w:lang w:val="sr-Cyrl-RS"/>
        </w:rPr>
        <w:t xml:space="preserve"> </w:t>
      </w:r>
      <w:r w:rsidRPr="008241C8">
        <w:rPr>
          <w:sz w:val="24"/>
          <w:lang w:val="sr-Cyrl-RS"/>
        </w:rPr>
        <w:t>на</w:t>
      </w:r>
      <w:r w:rsidRPr="008241C8">
        <w:rPr>
          <w:spacing w:val="-11"/>
          <w:sz w:val="24"/>
          <w:lang w:val="sr-Cyrl-RS"/>
        </w:rPr>
        <w:t xml:space="preserve"> </w:t>
      </w:r>
      <w:r w:rsidRPr="008241C8">
        <w:rPr>
          <w:sz w:val="24"/>
          <w:lang w:val="sr-Cyrl-RS"/>
        </w:rPr>
        <w:t>конкурс</w:t>
      </w:r>
      <w:r w:rsidRPr="008241C8">
        <w:rPr>
          <w:spacing w:val="-8"/>
          <w:sz w:val="24"/>
          <w:lang w:val="sr-Cyrl-RS"/>
        </w:rPr>
        <w:t xml:space="preserve"> </w:t>
      </w:r>
      <w:r w:rsidRPr="008241C8">
        <w:rPr>
          <w:sz w:val="24"/>
          <w:lang w:val="sr-Cyrl-RS"/>
        </w:rPr>
        <w:t>за</w:t>
      </w:r>
      <w:r w:rsidRPr="008241C8">
        <w:rPr>
          <w:spacing w:val="-11"/>
          <w:sz w:val="24"/>
          <w:lang w:val="sr-Cyrl-RS"/>
        </w:rPr>
        <w:t xml:space="preserve"> </w:t>
      </w:r>
      <w:r w:rsidRPr="008241C8">
        <w:rPr>
          <w:sz w:val="24"/>
          <w:lang w:val="sr-Cyrl-RS"/>
        </w:rPr>
        <w:t>избор</w:t>
      </w:r>
      <w:r w:rsidRPr="008241C8">
        <w:rPr>
          <w:spacing w:val="-3"/>
          <w:sz w:val="24"/>
          <w:lang w:val="sr-Cyrl-RS"/>
        </w:rPr>
        <w:t xml:space="preserve"> </w:t>
      </w:r>
      <w:r w:rsidRPr="008241C8">
        <w:rPr>
          <w:sz w:val="24"/>
          <w:lang w:val="sr-Cyrl-RS"/>
        </w:rPr>
        <w:t>у</w:t>
      </w:r>
      <w:r w:rsidRPr="008241C8">
        <w:rPr>
          <w:spacing w:val="-14"/>
          <w:sz w:val="24"/>
          <w:lang w:val="sr-Cyrl-RS"/>
        </w:rPr>
        <w:t xml:space="preserve"> </w:t>
      </w:r>
      <w:r w:rsidRPr="008241C8">
        <w:rPr>
          <w:sz w:val="24"/>
          <w:lang w:val="sr-Cyrl-RS"/>
        </w:rPr>
        <w:t>звање</w:t>
      </w:r>
      <w:r w:rsidRPr="008241C8">
        <w:rPr>
          <w:spacing w:val="-11"/>
          <w:sz w:val="24"/>
          <w:lang w:val="sr-Cyrl-RS"/>
        </w:rPr>
        <w:t xml:space="preserve"> </w:t>
      </w:r>
      <w:r w:rsidRPr="008241C8">
        <w:rPr>
          <w:sz w:val="24"/>
          <w:lang w:val="sr-Cyrl-RS"/>
        </w:rPr>
        <w:t>који</w:t>
      </w:r>
      <w:r w:rsidRPr="008241C8">
        <w:rPr>
          <w:spacing w:val="-8"/>
          <w:sz w:val="24"/>
          <w:lang w:val="sr-Cyrl-RS"/>
        </w:rPr>
        <w:t xml:space="preserve"> </w:t>
      </w:r>
      <w:r w:rsidRPr="008241C8">
        <w:rPr>
          <w:sz w:val="24"/>
          <w:lang w:val="sr-Cyrl-RS"/>
        </w:rPr>
        <w:t>није</w:t>
      </w:r>
      <w:r w:rsidRPr="008241C8">
        <w:rPr>
          <w:spacing w:val="-10"/>
          <w:sz w:val="24"/>
          <w:lang w:val="sr-Cyrl-RS"/>
        </w:rPr>
        <w:t xml:space="preserve"> </w:t>
      </w:r>
      <w:r w:rsidRPr="008241C8">
        <w:rPr>
          <w:sz w:val="24"/>
          <w:lang w:val="sr-Cyrl-RS"/>
        </w:rPr>
        <w:t>задовољан</w:t>
      </w:r>
      <w:r w:rsidRPr="008241C8">
        <w:rPr>
          <w:spacing w:val="-9"/>
          <w:sz w:val="24"/>
          <w:lang w:val="sr-Cyrl-RS"/>
        </w:rPr>
        <w:t xml:space="preserve"> </w:t>
      </w:r>
      <w:r w:rsidRPr="008241C8">
        <w:rPr>
          <w:sz w:val="24"/>
          <w:lang w:val="sr-Cyrl-RS"/>
        </w:rPr>
        <w:t>одлуком</w:t>
      </w:r>
      <w:r w:rsidRPr="008241C8">
        <w:rPr>
          <w:spacing w:val="-10"/>
          <w:sz w:val="24"/>
          <w:lang w:val="sr-Cyrl-RS"/>
        </w:rPr>
        <w:t xml:space="preserve"> </w:t>
      </w:r>
      <w:r w:rsidRPr="008241C8">
        <w:rPr>
          <w:sz w:val="24"/>
          <w:lang w:val="sr-Cyrl-RS"/>
        </w:rPr>
        <w:t>из члана 17 став 2 тачке 2 и 3 може да изјави жалбу већу научне области, из разлога прописаних законом који се уређује управни поступак.</w:t>
      </w:r>
    </w:p>
    <w:p w14:paraId="254517B5" w14:textId="77777777" w:rsidR="00A921D8" w:rsidRPr="008241C8" w:rsidRDefault="00A921D8" w:rsidP="00A921D8">
      <w:pPr>
        <w:pStyle w:val="BodyText"/>
        <w:spacing w:before="2" w:line="276" w:lineRule="auto"/>
        <w:ind w:right="26" w:firstLine="719"/>
        <w:rPr>
          <w:sz w:val="24"/>
          <w:lang w:val="sr-Cyrl-RS"/>
        </w:rPr>
      </w:pPr>
      <w:r w:rsidRPr="008241C8">
        <w:rPr>
          <w:sz w:val="24"/>
          <w:lang w:val="sr-Cyrl-RS"/>
        </w:rPr>
        <w:t>Жалба из става 1 овог члана се доставља факултету у року од осам дана од дана достављања одлуке из става 1 овог члана, ради изјашњења у року од 30 дана.</w:t>
      </w:r>
    </w:p>
    <w:p w14:paraId="66AB514B" w14:textId="77777777" w:rsidR="00A921D8" w:rsidRPr="008241C8" w:rsidRDefault="00A921D8" w:rsidP="00A921D8">
      <w:pPr>
        <w:pStyle w:val="BodyText"/>
        <w:spacing w:line="276" w:lineRule="auto"/>
        <w:ind w:right="20" w:firstLine="719"/>
        <w:rPr>
          <w:sz w:val="24"/>
          <w:lang w:val="sr-Cyrl-RS"/>
        </w:rPr>
      </w:pPr>
      <w:r w:rsidRPr="008241C8">
        <w:rPr>
          <w:sz w:val="24"/>
          <w:lang w:val="sr-Cyrl-RS"/>
        </w:rPr>
        <w:t>Уколико сматра да би жалбени захтев требало поново размотрити пре него што буде упућен другостепеном органу, декан може да изборном већу предложи поновно изјашњавање о жалбеном захтеву. Уколико се гласањем изборно веће определи да удовољи жалбеном захтеву, побијана одлука се поништава, а већу научне области се упућује предлог да се кандидат изабере у звање.</w:t>
      </w:r>
    </w:p>
    <w:p w14:paraId="555AA294" w14:textId="77777777" w:rsidR="00A921D8" w:rsidRPr="008241C8" w:rsidRDefault="00A921D8" w:rsidP="00A921D8">
      <w:pPr>
        <w:pStyle w:val="BodyText"/>
        <w:spacing w:line="276" w:lineRule="auto"/>
        <w:ind w:right="29" w:firstLine="719"/>
        <w:rPr>
          <w:sz w:val="24"/>
          <w:lang w:val="sr-Cyrl-RS"/>
        </w:rPr>
      </w:pPr>
      <w:r w:rsidRPr="008241C8">
        <w:rPr>
          <w:sz w:val="24"/>
          <w:lang w:val="sr-Cyrl-RS"/>
        </w:rPr>
        <w:t>Уколико изборно веће не одбаци жалбу и не удовољи жалбеном захтеву, прослеђује жалбу заједно са својим мишљењем о жалбеним наводима и рефератом комисије већу научне области у року од пет дана.</w:t>
      </w:r>
    </w:p>
    <w:p w14:paraId="111BFD08" w14:textId="77777777" w:rsidR="00A921D8" w:rsidRPr="008241C8" w:rsidRDefault="00A921D8" w:rsidP="00A921D8">
      <w:pPr>
        <w:pStyle w:val="BodyText"/>
        <w:spacing w:line="276" w:lineRule="auto"/>
        <w:ind w:left="743"/>
        <w:rPr>
          <w:sz w:val="24"/>
          <w:lang w:val="sr-Cyrl-RS"/>
        </w:rPr>
      </w:pPr>
      <w:r w:rsidRPr="008241C8">
        <w:rPr>
          <w:sz w:val="24"/>
          <w:lang w:val="sr-Cyrl-RS"/>
        </w:rPr>
        <w:lastRenderedPageBreak/>
        <w:t>Одлучујући</w:t>
      </w:r>
      <w:r w:rsidRPr="008241C8">
        <w:rPr>
          <w:spacing w:val="-3"/>
          <w:sz w:val="24"/>
          <w:lang w:val="sr-Cyrl-RS"/>
        </w:rPr>
        <w:t xml:space="preserve"> </w:t>
      </w:r>
      <w:r w:rsidRPr="008241C8">
        <w:rPr>
          <w:sz w:val="24"/>
          <w:lang w:val="sr-Cyrl-RS"/>
        </w:rPr>
        <w:t>по</w:t>
      </w:r>
      <w:r w:rsidRPr="008241C8">
        <w:rPr>
          <w:spacing w:val="-3"/>
          <w:sz w:val="24"/>
          <w:lang w:val="sr-Cyrl-RS"/>
        </w:rPr>
        <w:t xml:space="preserve"> </w:t>
      </w:r>
      <w:r w:rsidRPr="008241C8">
        <w:rPr>
          <w:sz w:val="24"/>
          <w:lang w:val="sr-Cyrl-RS"/>
        </w:rPr>
        <w:t>жалби,</w:t>
      </w:r>
      <w:r w:rsidRPr="008241C8">
        <w:rPr>
          <w:spacing w:val="-3"/>
          <w:sz w:val="24"/>
          <w:lang w:val="sr-Cyrl-RS"/>
        </w:rPr>
        <w:t xml:space="preserve"> </w:t>
      </w:r>
      <w:r w:rsidRPr="008241C8">
        <w:rPr>
          <w:sz w:val="24"/>
          <w:lang w:val="sr-Cyrl-RS"/>
        </w:rPr>
        <w:t>веће</w:t>
      </w:r>
      <w:r w:rsidRPr="008241C8">
        <w:rPr>
          <w:spacing w:val="-4"/>
          <w:sz w:val="24"/>
          <w:lang w:val="sr-Cyrl-RS"/>
        </w:rPr>
        <w:t xml:space="preserve"> </w:t>
      </w:r>
      <w:r w:rsidRPr="008241C8">
        <w:rPr>
          <w:sz w:val="24"/>
          <w:lang w:val="sr-Cyrl-RS"/>
        </w:rPr>
        <w:t>научне</w:t>
      </w:r>
      <w:r w:rsidRPr="008241C8">
        <w:rPr>
          <w:spacing w:val="-4"/>
          <w:sz w:val="24"/>
          <w:lang w:val="sr-Cyrl-RS"/>
        </w:rPr>
        <w:t xml:space="preserve"> </w:t>
      </w:r>
      <w:r w:rsidRPr="008241C8">
        <w:rPr>
          <w:sz w:val="24"/>
          <w:lang w:val="sr-Cyrl-RS"/>
        </w:rPr>
        <w:t>области</w:t>
      </w:r>
      <w:r w:rsidRPr="008241C8">
        <w:rPr>
          <w:spacing w:val="-1"/>
          <w:sz w:val="24"/>
          <w:lang w:val="sr-Cyrl-RS"/>
        </w:rPr>
        <w:t xml:space="preserve"> </w:t>
      </w:r>
      <w:r w:rsidRPr="008241C8">
        <w:rPr>
          <w:spacing w:val="-4"/>
          <w:sz w:val="24"/>
          <w:lang w:val="sr-Cyrl-RS"/>
        </w:rPr>
        <w:t>може:</w:t>
      </w:r>
    </w:p>
    <w:p w14:paraId="79C6D9A5" w14:textId="77777777" w:rsidR="00A921D8" w:rsidRPr="008241C8" w:rsidRDefault="00A921D8" w:rsidP="00A921D8">
      <w:pPr>
        <w:pStyle w:val="BodyText"/>
        <w:spacing w:line="276" w:lineRule="auto"/>
        <w:rPr>
          <w:sz w:val="24"/>
          <w:lang w:val="sr-Cyrl-RS"/>
        </w:rPr>
        <w:sectPr w:rsidR="00A921D8" w:rsidRPr="008241C8" w:rsidSect="00A921D8">
          <w:pgSz w:w="11910" w:h="16840"/>
          <w:pgMar w:top="1660" w:right="1417" w:bottom="280" w:left="1417" w:header="720" w:footer="720" w:gutter="0"/>
          <w:cols w:space="720"/>
        </w:sectPr>
      </w:pPr>
    </w:p>
    <w:p w14:paraId="5C98828E" w14:textId="77777777" w:rsidR="00A921D8" w:rsidRPr="008241C8" w:rsidRDefault="00A921D8" w:rsidP="00A921D8">
      <w:pPr>
        <w:pStyle w:val="ListParagraph"/>
        <w:widowControl w:val="0"/>
        <w:numPr>
          <w:ilvl w:val="0"/>
          <w:numId w:val="81"/>
        </w:numPr>
        <w:tabs>
          <w:tab w:val="left" w:pos="816"/>
        </w:tabs>
        <w:autoSpaceDE w:val="0"/>
        <w:autoSpaceDN w:val="0"/>
        <w:spacing w:before="76" w:after="0" w:line="276" w:lineRule="auto"/>
        <w:ind w:left="816" w:hanging="239"/>
        <w:contextualSpacing w:val="0"/>
        <w:rPr>
          <w:rFonts w:ascii="Times New Roman" w:hAnsi="Times New Roman" w:cs="Times New Roman"/>
          <w:noProof/>
          <w:lang w:val="sr-Cyrl-RS"/>
        </w:rPr>
      </w:pPr>
      <w:r w:rsidRPr="008241C8">
        <w:rPr>
          <w:rFonts w:ascii="Times New Roman" w:hAnsi="Times New Roman" w:cs="Times New Roman"/>
          <w:noProof/>
          <w:lang w:val="sr-Cyrl-RS"/>
        </w:rPr>
        <w:lastRenderedPageBreak/>
        <w:t>одбацити</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неблаговремену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жалбу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и жалбу</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коју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 xml:space="preserve">изјавило неовлашћено </w:t>
      </w:r>
      <w:r w:rsidRPr="008241C8">
        <w:rPr>
          <w:rFonts w:ascii="Times New Roman" w:hAnsi="Times New Roman" w:cs="Times New Roman"/>
          <w:noProof/>
          <w:spacing w:val="-2"/>
          <w:lang w:val="sr-Cyrl-RS"/>
        </w:rPr>
        <w:t>лице,</w:t>
      </w:r>
    </w:p>
    <w:p w14:paraId="61D565EA" w14:textId="77777777" w:rsidR="00A921D8" w:rsidRPr="008241C8" w:rsidRDefault="00A921D8" w:rsidP="00A921D8">
      <w:pPr>
        <w:pStyle w:val="ListParagraph"/>
        <w:widowControl w:val="0"/>
        <w:numPr>
          <w:ilvl w:val="0"/>
          <w:numId w:val="81"/>
        </w:numPr>
        <w:tabs>
          <w:tab w:val="left" w:pos="816"/>
        </w:tabs>
        <w:autoSpaceDE w:val="0"/>
        <w:autoSpaceDN w:val="0"/>
        <w:spacing w:before="41" w:after="0" w:line="276" w:lineRule="auto"/>
        <w:ind w:left="816" w:hanging="239"/>
        <w:contextualSpacing w:val="0"/>
        <w:rPr>
          <w:rFonts w:ascii="Times New Roman" w:hAnsi="Times New Roman" w:cs="Times New Roman"/>
          <w:noProof/>
          <w:lang w:val="sr-Cyrl-RS"/>
        </w:rPr>
      </w:pPr>
      <w:r w:rsidRPr="008241C8">
        <w:rPr>
          <w:rFonts w:ascii="Times New Roman" w:hAnsi="Times New Roman" w:cs="Times New Roman"/>
          <w:noProof/>
          <w:lang w:val="sr-Cyrl-RS"/>
        </w:rPr>
        <w:t>одбити</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жалбу,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ако утврди</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да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неоснована,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5"/>
          <w:lang w:val="sr-Cyrl-RS"/>
        </w:rPr>
        <w:t>или</w:t>
      </w:r>
    </w:p>
    <w:p w14:paraId="52B3A42A" w14:textId="77777777" w:rsidR="00A921D8" w:rsidRPr="008241C8" w:rsidRDefault="00A921D8" w:rsidP="00A921D8">
      <w:pPr>
        <w:pStyle w:val="ListParagraph"/>
        <w:widowControl w:val="0"/>
        <w:numPr>
          <w:ilvl w:val="0"/>
          <w:numId w:val="81"/>
        </w:numPr>
        <w:tabs>
          <w:tab w:val="left" w:pos="817"/>
        </w:tabs>
        <w:autoSpaceDE w:val="0"/>
        <w:autoSpaceDN w:val="0"/>
        <w:spacing w:before="41" w:after="0" w:line="276" w:lineRule="auto"/>
        <w:ind w:right="30"/>
        <w:contextualSpacing w:val="0"/>
        <w:rPr>
          <w:rFonts w:ascii="Times New Roman" w:hAnsi="Times New Roman" w:cs="Times New Roman"/>
          <w:noProof/>
          <w:lang w:val="sr-Cyrl-RS"/>
        </w:rPr>
      </w:pPr>
      <w:r w:rsidRPr="008241C8">
        <w:rPr>
          <w:rFonts w:ascii="Times New Roman" w:hAnsi="Times New Roman" w:cs="Times New Roman"/>
          <w:noProof/>
          <w:lang w:val="sr-Cyrl-RS"/>
        </w:rPr>
        <w:t>усвојити жалбу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и поништити одлуку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изборног већа, 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ком случају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одређује које радње треба поновити.</w:t>
      </w:r>
    </w:p>
    <w:p w14:paraId="50ADB726" w14:textId="77777777" w:rsidR="00A921D8" w:rsidRPr="008241C8" w:rsidRDefault="00A921D8" w:rsidP="00A921D8">
      <w:pPr>
        <w:pStyle w:val="BodyText"/>
        <w:spacing w:line="276" w:lineRule="auto"/>
        <w:ind w:firstLine="719"/>
        <w:jc w:val="left"/>
        <w:rPr>
          <w:sz w:val="24"/>
          <w:lang w:val="sr-Cyrl-RS"/>
        </w:rPr>
      </w:pPr>
      <w:r w:rsidRPr="008241C8">
        <w:rPr>
          <w:sz w:val="24"/>
          <w:lang w:val="sr-Cyrl-RS"/>
        </w:rPr>
        <w:t>Веће</w:t>
      </w:r>
      <w:r w:rsidRPr="008241C8">
        <w:rPr>
          <w:spacing w:val="65"/>
          <w:sz w:val="24"/>
          <w:lang w:val="sr-Cyrl-RS"/>
        </w:rPr>
        <w:t xml:space="preserve"> </w:t>
      </w:r>
      <w:r w:rsidRPr="008241C8">
        <w:rPr>
          <w:sz w:val="24"/>
          <w:lang w:val="sr-Cyrl-RS"/>
        </w:rPr>
        <w:t>научне</w:t>
      </w:r>
      <w:r w:rsidRPr="008241C8">
        <w:rPr>
          <w:spacing w:val="63"/>
          <w:sz w:val="24"/>
          <w:lang w:val="sr-Cyrl-RS"/>
        </w:rPr>
        <w:t xml:space="preserve"> </w:t>
      </w:r>
      <w:r w:rsidRPr="008241C8">
        <w:rPr>
          <w:sz w:val="24"/>
          <w:lang w:val="sr-Cyrl-RS"/>
        </w:rPr>
        <w:t>области</w:t>
      </w:r>
      <w:r w:rsidRPr="008241C8">
        <w:rPr>
          <w:spacing w:val="68"/>
          <w:sz w:val="24"/>
          <w:lang w:val="sr-Cyrl-RS"/>
        </w:rPr>
        <w:t xml:space="preserve"> </w:t>
      </w:r>
      <w:r w:rsidRPr="008241C8">
        <w:rPr>
          <w:sz w:val="24"/>
          <w:lang w:val="sr-Cyrl-RS"/>
        </w:rPr>
        <w:t>мора</w:t>
      </w:r>
      <w:r w:rsidRPr="008241C8">
        <w:rPr>
          <w:spacing w:val="63"/>
          <w:sz w:val="24"/>
          <w:lang w:val="sr-Cyrl-RS"/>
        </w:rPr>
        <w:t xml:space="preserve"> </w:t>
      </w:r>
      <w:r w:rsidRPr="008241C8">
        <w:rPr>
          <w:sz w:val="24"/>
          <w:lang w:val="sr-Cyrl-RS"/>
        </w:rPr>
        <w:t>одлучити</w:t>
      </w:r>
      <w:r w:rsidRPr="008241C8">
        <w:rPr>
          <w:spacing w:val="65"/>
          <w:sz w:val="24"/>
          <w:lang w:val="sr-Cyrl-RS"/>
        </w:rPr>
        <w:t xml:space="preserve"> </w:t>
      </w:r>
      <w:r w:rsidRPr="008241C8">
        <w:rPr>
          <w:sz w:val="24"/>
          <w:lang w:val="sr-Cyrl-RS"/>
        </w:rPr>
        <w:t>о</w:t>
      </w:r>
      <w:r w:rsidRPr="008241C8">
        <w:rPr>
          <w:spacing w:val="63"/>
          <w:sz w:val="24"/>
          <w:lang w:val="sr-Cyrl-RS"/>
        </w:rPr>
        <w:t xml:space="preserve"> </w:t>
      </w:r>
      <w:r w:rsidRPr="008241C8">
        <w:rPr>
          <w:sz w:val="24"/>
          <w:lang w:val="sr-Cyrl-RS"/>
        </w:rPr>
        <w:t>жалби</w:t>
      </w:r>
      <w:r w:rsidRPr="008241C8">
        <w:rPr>
          <w:spacing w:val="67"/>
          <w:sz w:val="24"/>
          <w:lang w:val="sr-Cyrl-RS"/>
        </w:rPr>
        <w:t xml:space="preserve"> </w:t>
      </w:r>
      <w:r w:rsidRPr="008241C8">
        <w:rPr>
          <w:sz w:val="24"/>
          <w:lang w:val="sr-Cyrl-RS"/>
        </w:rPr>
        <w:t>у</w:t>
      </w:r>
      <w:r w:rsidRPr="008241C8">
        <w:rPr>
          <w:spacing w:val="64"/>
          <w:sz w:val="24"/>
          <w:lang w:val="sr-Cyrl-RS"/>
        </w:rPr>
        <w:t xml:space="preserve"> </w:t>
      </w:r>
      <w:r w:rsidRPr="008241C8">
        <w:rPr>
          <w:sz w:val="24"/>
          <w:lang w:val="sr-Cyrl-RS"/>
        </w:rPr>
        <w:t>року</w:t>
      </w:r>
      <w:r w:rsidRPr="008241C8">
        <w:rPr>
          <w:spacing w:val="40"/>
          <w:sz w:val="24"/>
          <w:lang w:val="sr-Cyrl-RS"/>
        </w:rPr>
        <w:t xml:space="preserve"> </w:t>
      </w:r>
      <w:r w:rsidRPr="008241C8">
        <w:rPr>
          <w:sz w:val="24"/>
          <w:lang w:val="sr-Cyrl-RS"/>
        </w:rPr>
        <w:t>од</w:t>
      </w:r>
      <w:r w:rsidRPr="008241C8">
        <w:rPr>
          <w:spacing w:val="64"/>
          <w:sz w:val="24"/>
          <w:lang w:val="sr-Cyrl-RS"/>
        </w:rPr>
        <w:t xml:space="preserve"> </w:t>
      </w:r>
      <w:r w:rsidRPr="008241C8">
        <w:rPr>
          <w:sz w:val="24"/>
          <w:lang w:val="sr-Cyrl-RS"/>
        </w:rPr>
        <w:t>60</w:t>
      </w:r>
      <w:r w:rsidRPr="008241C8">
        <w:rPr>
          <w:spacing w:val="66"/>
          <w:sz w:val="24"/>
          <w:lang w:val="sr-Cyrl-RS"/>
        </w:rPr>
        <w:t xml:space="preserve"> </w:t>
      </w:r>
      <w:r w:rsidRPr="008241C8">
        <w:rPr>
          <w:sz w:val="24"/>
          <w:lang w:val="sr-Cyrl-RS"/>
        </w:rPr>
        <w:t>дана</w:t>
      </w:r>
      <w:r w:rsidRPr="008241C8">
        <w:rPr>
          <w:spacing w:val="65"/>
          <w:sz w:val="24"/>
          <w:lang w:val="sr-Cyrl-RS"/>
        </w:rPr>
        <w:t xml:space="preserve"> </w:t>
      </w:r>
      <w:r w:rsidRPr="008241C8">
        <w:rPr>
          <w:sz w:val="24"/>
          <w:lang w:val="sr-Cyrl-RS"/>
        </w:rPr>
        <w:t>од</w:t>
      </w:r>
      <w:r w:rsidRPr="008241C8">
        <w:rPr>
          <w:spacing w:val="64"/>
          <w:sz w:val="24"/>
          <w:lang w:val="sr-Cyrl-RS"/>
        </w:rPr>
        <w:t xml:space="preserve"> </w:t>
      </w:r>
      <w:r w:rsidRPr="008241C8">
        <w:rPr>
          <w:sz w:val="24"/>
          <w:lang w:val="sr-Cyrl-RS"/>
        </w:rPr>
        <w:t xml:space="preserve">њеног </w:t>
      </w:r>
      <w:r w:rsidRPr="008241C8">
        <w:rPr>
          <w:spacing w:val="-2"/>
          <w:sz w:val="24"/>
          <w:lang w:val="sr-Cyrl-RS"/>
        </w:rPr>
        <w:t>изјављивања.</w:t>
      </w:r>
    </w:p>
    <w:p w14:paraId="3358091E" w14:textId="77777777" w:rsidR="00A921D8" w:rsidRPr="008241C8" w:rsidRDefault="00A921D8" w:rsidP="00A921D8">
      <w:pPr>
        <w:pStyle w:val="BodyText"/>
        <w:spacing w:line="276" w:lineRule="auto"/>
        <w:ind w:left="743"/>
        <w:jc w:val="left"/>
        <w:rPr>
          <w:sz w:val="24"/>
          <w:lang w:val="sr-Cyrl-RS"/>
        </w:rPr>
      </w:pPr>
      <w:r w:rsidRPr="008241C8">
        <w:rPr>
          <w:sz w:val="24"/>
          <w:lang w:val="sr-Cyrl-RS"/>
        </w:rPr>
        <w:t>Одлука</w:t>
      </w:r>
      <w:r w:rsidRPr="008241C8">
        <w:rPr>
          <w:spacing w:val="-6"/>
          <w:sz w:val="24"/>
          <w:lang w:val="sr-Cyrl-RS"/>
        </w:rPr>
        <w:t xml:space="preserve"> </w:t>
      </w:r>
      <w:r w:rsidRPr="008241C8">
        <w:rPr>
          <w:sz w:val="24"/>
          <w:lang w:val="sr-Cyrl-RS"/>
        </w:rPr>
        <w:t>по</w:t>
      </w:r>
      <w:r w:rsidRPr="008241C8">
        <w:rPr>
          <w:spacing w:val="-2"/>
          <w:sz w:val="24"/>
          <w:lang w:val="sr-Cyrl-RS"/>
        </w:rPr>
        <w:t xml:space="preserve"> </w:t>
      </w:r>
      <w:r w:rsidRPr="008241C8">
        <w:rPr>
          <w:sz w:val="24"/>
          <w:lang w:val="sr-Cyrl-RS"/>
        </w:rPr>
        <w:t>жалби</w:t>
      </w:r>
      <w:r w:rsidRPr="008241C8">
        <w:rPr>
          <w:spacing w:val="-1"/>
          <w:sz w:val="24"/>
          <w:lang w:val="sr-Cyrl-RS"/>
        </w:rPr>
        <w:t xml:space="preserve"> </w:t>
      </w:r>
      <w:r w:rsidRPr="008241C8">
        <w:rPr>
          <w:sz w:val="24"/>
          <w:lang w:val="sr-Cyrl-RS"/>
        </w:rPr>
        <w:t>је</w:t>
      </w:r>
      <w:r w:rsidRPr="008241C8">
        <w:rPr>
          <w:spacing w:val="-2"/>
          <w:sz w:val="24"/>
          <w:lang w:val="sr-Cyrl-RS"/>
        </w:rPr>
        <w:t xml:space="preserve"> </w:t>
      </w:r>
      <w:r w:rsidRPr="008241C8">
        <w:rPr>
          <w:sz w:val="24"/>
          <w:lang w:val="sr-Cyrl-RS"/>
        </w:rPr>
        <w:t>коначна,</w:t>
      </w:r>
      <w:r w:rsidRPr="008241C8">
        <w:rPr>
          <w:spacing w:val="-2"/>
          <w:sz w:val="24"/>
          <w:lang w:val="sr-Cyrl-RS"/>
        </w:rPr>
        <w:t xml:space="preserve"> </w:t>
      </w:r>
      <w:r w:rsidRPr="008241C8">
        <w:rPr>
          <w:sz w:val="24"/>
          <w:lang w:val="sr-Cyrl-RS"/>
        </w:rPr>
        <w:t>а</w:t>
      </w:r>
      <w:r w:rsidRPr="008241C8">
        <w:rPr>
          <w:spacing w:val="-3"/>
          <w:sz w:val="24"/>
          <w:lang w:val="sr-Cyrl-RS"/>
        </w:rPr>
        <w:t xml:space="preserve"> </w:t>
      </w:r>
      <w:r w:rsidRPr="008241C8">
        <w:rPr>
          <w:sz w:val="24"/>
          <w:lang w:val="sr-Cyrl-RS"/>
        </w:rPr>
        <w:t>судска</w:t>
      </w:r>
      <w:r w:rsidRPr="008241C8">
        <w:rPr>
          <w:spacing w:val="-3"/>
          <w:sz w:val="24"/>
          <w:lang w:val="sr-Cyrl-RS"/>
        </w:rPr>
        <w:t xml:space="preserve"> </w:t>
      </w:r>
      <w:r w:rsidRPr="008241C8">
        <w:rPr>
          <w:sz w:val="24"/>
          <w:lang w:val="sr-Cyrl-RS"/>
        </w:rPr>
        <w:t>заштита</w:t>
      </w:r>
      <w:r w:rsidRPr="008241C8">
        <w:rPr>
          <w:spacing w:val="-2"/>
          <w:sz w:val="24"/>
          <w:lang w:val="sr-Cyrl-RS"/>
        </w:rPr>
        <w:t xml:space="preserve"> </w:t>
      </w:r>
      <w:r w:rsidRPr="008241C8">
        <w:rPr>
          <w:sz w:val="24"/>
          <w:lang w:val="sr-Cyrl-RS"/>
        </w:rPr>
        <w:t>се</w:t>
      </w:r>
      <w:r w:rsidRPr="008241C8">
        <w:rPr>
          <w:spacing w:val="-3"/>
          <w:sz w:val="24"/>
          <w:lang w:val="sr-Cyrl-RS"/>
        </w:rPr>
        <w:t xml:space="preserve"> </w:t>
      </w:r>
      <w:r w:rsidRPr="008241C8">
        <w:rPr>
          <w:sz w:val="24"/>
          <w:lang w:val="sr-Cyrl-RS"/>
        </w:rPr>
        <w:t>остварује</w:t>
      </w:r>
      <w:r w:rsidRPr="008241C8">
        <w:rPr>
          <w:spacing w:val="1"/>
          <w:sz w:val="24"/>
          <w:lang w:val="sr-Cyrl-RS"/>
        </w:rPr>
        <w:t xml:space="preserve"> </w:t>
      </w:r>
      <w:r w:rsidRPr="008241C8">
        <w:rPr>
          <w:sz w:val="24"/>
          <w:lang w:val="sr-Cyrl-RS"/>
        </w:rPr>
        <w:t>у</w:t>
      </w:r>
      <w:r w:rsidRPr="008241C8">
        <w:rPr>
          <w:spacing w:val="-3"/>
          <w:sz w:val="24"/>
          <w:lang w:val="sr-Cyrl-RS"/>
        </w:rPr>
        <w:t xml:space="preserve"> </w:t>
      </w:r>
      <w:r w:rsidRPr="008241C8">
        <w:rPr>
          <w:sz w:val="24"/>
          <w:lang w:val="sr-Cyrl-RS"/>
        </w:rPr>
        <w:t>управном</w:t>
      </w:r>
      <w:r w:rsidRPr="008241C8">
        <w:rPr>
          <w:spacing w:val="-3"/>
          <w:sz w:val="24"/>
          <w:lang w:val="sr-Cyrl-RS"/>
        </w:rPr>
        <w:t xml:space="preserve"> </w:t>
      </w:r>
      <w:r w:rsidRPr="008241C8">
        <w:rPr>
          <w:spacing w:val="-2"/>
          <w:sz w:val="24"/>
          <w:lang w:val="sr-Cyrl-RS"/>
        </w:rPr>
        <w:t>спору.</w:t>
      </w:r>
    </w:p>
    <w:p w14:paraId="53629558" w14:textId="77777777" w:rsidR="00A921D8" w:rsidRPr="008241C8" w:rsidRDefault="00A921D8" w:rsidP="00A921D8">
      <w:pPr>
        <w:pStyle w:val="BodyText"/>
        <w:spacing w:before="79" w:line="276" w:lineRule="auto"/>
        <w:jc w:val="left"/>
        <w:rPr>
          <w:sz w:val="24"/>
          <w:lang w:val="sr-Cyrl-RS"/>
        </w:rPr>
      </w:pPr>
    </w:p>
    <w:p w14:paraId="08083BD2" w14:textId="77777777" w:rsidR="00A921D8" w:rsidRPr="008241C8" w:rsidRDefault="00A921D8" w:rsidP="00A921D8">
      <w:pPr>
        <w:pStyle w:val="ListParagraph"/>
        <w:widowControl w:val="0"/>
        <w:numPr>
          <w:ilvl w:val="0"/>
          <w:numId w:val="76"/>
        </w:numPr>
        <w:tabs>
          <w:tab w:val="left" w:pos="220"/>
        </w:tabs>
        <w:autoSpaceDE w:val="0"/>
        <w:autoSpaceDN w:val="0"/>
        <w:spacing w:after="0" w:line="276" w:lineRule="auto"/>
        <w:ind w:left="220"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Достављање</w:t>
      </w:r>
      <w:r w:rsidRPr="008241C8">
        <w:rPr>
          <w:rFonts w:ascii="Times New Roman" w:hAnsi="Times New Roman" w:cs="Times New Roman"/>
          <w:i/>
          <w:noProof/>
          <w:spacing w:val="-8"/>
          <w:lang w:val="sr-Cyrl-RS"/>
        </w:rPr>
        <w:t xml:space="preserve"> </w:t>
      </w:r>
      <w:r w:rsidRPr="008241C8">
        <w:rPr>
          <w:rFonts w:ascii="Times New Roman" w:hAnsi="Times New Roman" w:cs="Times New Roman"/>
          <w:i/>
          <w:noProof/>
          <w:lang w:val="sr-Cyrl-RS"/>
        </w:rPr>
        <w:t>Универзитету</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одлуке</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о</w:t>
      </w:r>
      <w:r w:rsidRPr="008241C8">
        <w:rPr>
          <w:rFonts w:ascii="Times New Roman" w:hAnsi="Times New Roman" w:cs="Times New Roman"/>
          <w:i/>
          <w:noProof/>
          <w:spacing w:val="-6"/>
          <w:lang w:val="sr-Cyrl-RS"/>
        </w:rPr>
        <w:t xml:space="preserve"> </w:t>
      </w:r>
      <w:r w:rsidRPr="008241C8">
        <w:rPr>
          <w:rFonts w:ascii="Times New Roman" w:hAnsi="Times New Roman" w:cs="Times New Roman"/>
          <w:i/>
          <w:noProof/>
          <w:lang w:val="sr-Cyrl-RS"/>
        </w:rPr>
        <w:t>утврђивању</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предлога</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spacing w:val="-2"/>
          <w:lang w:val="sr-Cyrl-RS"/>
        </w:rPr>
        <w:t>кандидата</w:t>
      </w:r>
    </w:p>
    <w:p w14:paraId="3EEB9B84" w14:textId="77777777" w:rsidR="00A921D8" w:rsidRPr="008241C8" w:rsidRDefault="00A921D8" w:rsidP="00A921D8">
      <w:pPr>
        <w:pStyle w:val="BodyText"/>
        <w:spacing w:before="102" w:line="276" w:lineRule="auto"/>
        <w:jc w:val="left"/>
        <w:rPr>
          <w:i/>
          <w:sz w:val="24"/>
          <w:lang w:val="sr-Cyrl-RS"/>
        </w:rPr>
      </w:pPr>
    </w:p>
    <w:p w14:paraId="6FB9E194"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20</w:t>
      </w:r>
    </w:p>
    <w:p w14:paraId="490FE7AC" w14:textId="77777777" w:rsidR="00A921D8" w:rsidRPr="008241C8" w:rsidRDefault="00A921D8" w:rsidP="00A921D8">
      <w:pPr>
        <w:pStyle w:val="BodyText"/>
        <w:spacing w:before="44" w:line="276" w:lineRule="auto"/>
        <w:ind w:right="22" w:firstLine="719"/>
        <w:rPr>
          <w:sz w:val="24"/>
          <w:lang w:val="sr-Cyrl-RS"/>
        </w:rPr>
      </w:pPr>
      <w:r w:rsidRPr="008241C8">
        <w:rPr>
          <w:sz w:val="24"/>
          <w:lang w:val="sr-Cyrl-RS"/>
        </w:rPr>
        <w:t>Факултет</w:t>
      </w:r>
      <w:r w:rsidRPr="008241C8">
        <w:rPr>
          <w:spacing w:val="-15"/>
          <w:sz w:val="24"/>
          <w:lang w:val="sr-Cyrl-RS"/>
        </w:rPr>
        <w:t xml:space="preserve"> </w:t>
      </w:r>
      <w:r w:rsidRPr="008241C8">
        <w:rPr>
          <w:sz w:val="24"/>
          <w:lang w:val="sr-Cyrl-RS"/>
        </w:rPr>
        <w:t>Универзитету</w:t>
      </w:r>
      <w:r w:rsidRPr="008241C8">
        <w:rPr>
          <w:spacing w:val="-15"/>
          <w:sz w:val="24"/>
          <w:lang w:val="sr-Cyrl-RS"/>
        </w:rPr>
        <w:t xml:space="preserve"> </w:t>
      </w:r>
      <w:r w:rsidRPr="008241C8">
        <w:rPr>
          <w:sz w:val="24"/>
          <w:lang w:val="sr-Cyrl-RS"/>
        </w:rPr>
        <w:t>доставља</w:t>
      </w:r>
      <w:r w:rsidRPr="008241C8">
        <w:rPr>
          <w:spacing w:val="-15"/>
          <w:sz w:val="24"/>
          <w:lang w:val="sr-Cyrl-RS"/>
        </w:rPr>
        <w:t xml:space="preserve"> </w:t>
      </w:r>
      <w:r w:rsidRPr="008241C8">
        <w:rPr>
          <w:sz w:val="24"/>
          <w:lang w:val="sr-Cyrl-RS"/>
        </w:rPr>
        <w:t>предлог</w:t>
      </w:r>
      <w:r w:rsidRPr="008241C8">
        <w:rPr>
          <w:spacing w:val="-13"/>
          <w:sz w:val="24"/>
          <w:lang w:val="sr-Cyrl-RS"/>
        </w:rPr>
        <w:t xml:space="preserve"> </w:t>
      </w:r>
      <w:r w:rsidRPr="008241C8">
        <w:rPr>
          <w:sz w:val="24"/>
          <w:lang w:val="sr-Cyrl-RS"/>
        </w:rPr>
        <w:t>кандидата</w:t>
      </w:r>
      <w:r w:rsidRPr="008241C8">
        <w:rPr>
          <w:spacing w:val="-13"/>
          <w:sz w:val="24"/>
          <w:lang w:val="sr-Cyrl-RS"/>
        </w:rPr>
        <w:t xml:space="preserve"> </w:t>
      </w:r>
      <w:r w:rsidRPr="008241C8">
        <w:rPr>
          <w:sz w:val="24"/>
          <w:lang w:val="sr-Cyrl-RS"/>
        </w:rPr>
        <w:t>за</w:t>
      </w:r>
      <w:r w:rsidRPr="008241C8">
        <w:rPr>
          <w:spacing w:val="-14"/>
          <w:sz w:val="24"/>
          <w:lang w:val="sr-Cyrl-RS"/>
        </w:rPr>
        <w:t xml:space="preserve"> </w:t>
      </w:r>
      <w:r w:rsidRPr="008241C8">
        <w:rPr>
          <w:sz w:val="24"/>
          <w:lang w:val="sr-Cyrl-RS"/>
        </w:rPr>
        <w:t>избор</w:t>
      </w:r>
      <w:r w:rsidRPr="008241C8">
        <w:rPr>
          <w:spacing w:val="-13"/>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звање</w:t>
      </w:r>
      <w:r w:rsidRPr="008241C8">
        <w:rPr>
          <w:spacing w:val="-14"/>
          <w:sz w:val="24"/>
          <w:lang w:val="sr-Cyrl-RS"/>
        </w:rPr>
        <w:t xml:space="preserve"> </w:t>
      </w:r>
      <w:r w:rsidRPr="008241C8">
        <w:rPr>
          <w:sz w:val="24"/>
          <w:lang w:val="sr-Cyrl-RS"/>
        </w:rPr>
        <w:t>наставника у року од пет дана од дана доношења одлуке изборног већа. Факултет може општим актом одредити дужи рок, али не дужи од 15 дана.</w:t>
      </w:r>
    </w:p>
    <w:p w14:paraId="02378389" w14:textId="77777777" w:rsidR="00A921D8" w:rsidRPr="008241C8" w:rsidRDefault="00A921D8" w:rsidP="00A921D8">
      <w:pPr>
        <w:pStyle w:val="BodyText"/>
        <w:spacing w:line="276" w:lineRule="auto"/>
        <w:ind w:right="23" w:firstLine="719"/>
        <w:rPr>
          <w:sz w:val="24"/>
          <w:lang w:val="sr-Cyrl-RS"/>
        </w:rPr>
      </w:pPr>
      <w:r w:rsidRPr="008241C8">
        <w:rPr>
          <w:sz w:val="24"/>
          <w:lang w:val="sr-Cyrl-RS"/>
        </w:rPr>
        <w:t>Предлог се доставља у</w:t>
      </w:r>
      <w:r w:rsidRPr="008241C8">
        <w:rPr>
          <w:spacing w:val="-1"/>
          <w:sz w:val="24"/>
          <w:lang w:val="sr-Cyrl-RS"/>
        </w:rPr>
        <w:t xml:space="preserve"> </w:t>
      </w:r>
      <w:r w:rsidRPr="008241C8">
        <w:rPr>
          <w:sz w:val="24"/>
          <w:lang w:val="sr-Cyrl-RS"/>
        </w:rPr>
        <w:t>електронској форми и у једном штампаном примерку, на прописаном обрасцу (образац 1 или 2), са следећим прилозима:</w:t>
      </w:r>
    </w:p>
    <w:p w14:paraId="26BDCE47" w14:textId="77777777" w:rsidR="00A921D8" w:rsidRPr="008241C8" w:rsidRDefault="00A921D8" w:rsidP="00A921D8">
      <w:pPr>
        <w:pStyle w:val="ListParagraph"/>
        <w:widowControl w:val="0"/>
        <w:numPr>
          <w:ilvl w:val="0"/>
          <w:numId w:val="80"/>
        </w:numPr>
        <w:tabs>
          <w:tab w:val="left" w:pos="888"/>
        </w:tabs>
        <w:autoSpaceDE w:val="0"/>
        <w:autoSpaceDN w:val="0"/>
        <w:spacing w:after="0" w:line="276" w:lineRule="auto"/>
        <w:ind w:right="29" w:firstLine="540"/>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 xml:space="preserve">oдлука изборног већа факултета о утврђивању предлога за избор у звање </w:t>
      </w:r>
      <w:r w:rsidRPr="008241C8">
        <w:rPr>
          <w:rFonts w:ascii="Times New Roman" w:hAnsi="Times New Roman" w:cs="Times New Roman"/>
          <w:noProof/>
          <w:spacing w:val="-2"/>
          <w:lang w:val="sr-Cyrl-RS"/>
        </w:rPr>
        <w:t>наставника,</w:t>
      </w:r>
    </w:p>
    <w:p w14:paraId="5A9F336A" w14:textId="77777777" w:rsidR="00A921D8" w:rsidRPr="008241C8" w:rsidRDefault="00A921D8" w:rsidP="00A921D8">
      <w:pPr>
        <w:pStyle w:val="ListParagraph"/>
        <w:widowControl w:val="0"/>
        <w:numPr>
          <w:ilvl w:val="0"/>
          <w:numId w:val="80"/>
        </w:numPr>
        <w:tabs>
          <w:tab w:val="left" w:pos="972"/>
        </w:tabs>
        <w:autoSpaceDE w:val="0"/>
        <w:autoSpaceDN w:val="0"/>
        <w:spacing w:after="0" w:line="276" w:lineRule="auto"/>
        <w:ind w:left="972" w:hanging="41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реферат</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комисије</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о</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пријављеним</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2"/>
          <w:lang w:val="sr-Cyrl-RS"/>
        </w:rPr>
        <w:t>кандидатима,</w:t>
      </w:r>
    </w:p>
    <w:p w14:paraId="28844E23" w14:textId="77777777" w:rsidR="00A921D8" w:rsidRPr="008241C8" w:rsidRDefault="00A921D8" w:rsidP="00A921D8">
      <w:pPr>
        <w:pStyle w:val="ListParagraph"/>
        <w:widowControl w:val="0"/>
        <w:numPr>
          <w:ilvl w:val="0"/>
          <w:numId w:val="80"/>
        </w:numPr>
        <w:tabs>
          <w:tab w:val="left" w:pos="913"/>
          <w:tab w:val="left" w:pos="972"/>
        </w:tabs>
        <w:autoSpaceDE w:val="0"/>
        <w:autoSpaceDN w:val="0"/>
        <w:spacing w:before="37" w:after="0" w:line="276" w:lineRule="auto"/>
        <w:ind w:left="913" w:right="21" w:hanging="360"/>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сажетак</w:t>
      </w:r>
      <w:r w:rsidRPr="008241C8">
        <w:rPr>
          <w:rFonts w:ascii="Times New Roman" w:hAnsi="Times New Roman" w:cs="Times New Roman"/>
          <w:noProof/>
          <w:spacing w:val="40"/>
          <w:lang w:val="sr-Cyrl-RS"/>
        </w:rPr>
        <w:t xml:space="preserve"> </w:t>
      </w:r>
      <w:r w:rsidRPr="008241C8">
        <w:rPr>
          <w:rFonts w:ascii="Times New Roman" w:hAnsi="Times New Roman" w:cs="Times New Roman"/>
          <w:noProof/>
          <w:lang w:val="sr-Cyrl-RS"/>
        </w:rPr>
        <w:t>на</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прописаном</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обрасцу</w:t>
      </w:r>
      <w:r w:rsidRPr="008241C8">
        <w:rPr>
          <w:rFonts w:ascii="Times New Roman" w:hAnsi="Times New Roman" w:cs="Times New Roman"/>
          <w:noProof/>
          <w:spacing w:val="-12"/>
          <w:lang w:val="sr-Cyrl-RS"/>
        </w:rPr>
        <w:t xml:space="preserve"> </w:t>
      </w:r>
      <w:r w:rsidRPr="008241C8">
        <w:rPr>
          <w:rFonts w:ascii="Times New Roman" w:hAnsi="Times New Roman" w:cs="Times New Roman"/>
          <w:noProof/>
          <w:lang w:val="sr-Cyrl-RS"/>
        </w:rPr>
        <w:t>за</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све</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пријављене</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кандидате</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(образац</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3</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А,</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Б, В, Г, Д),</w:t>
      </w:r>
    </w:p>
    <w:p w14:paraId="76B66C61" w14:textId="77777777" w:rsidR="00A921D8" w:rsidRPr="008241C8" w:rsidRDefault="00A921D8" w:rsidP="00A921D8">
      <w:pPr>
        <w:pStyle w:val="ListParagraph"/>
        <w:widowControl w:val="0"/>
        <w:numPr>
          <w:ilvl w:val="0"/>
          <w:numId w:val="80"/>
        </w:numPr>
        <w:tabs>
          <w:tab w:val="left" w:pos="972"/>
        </w:tabs>
        <w:autoSpaceDE w:val="0"/>
        <w:autoSpaceDN w:val="0"/>
        <w:spacing w:after="0" w:line="276" w:lineRule="auto"/>
        <w:ind w:left="972" w:hanging="41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изјава</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о</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изворности,</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складу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са</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Кодексом</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(образац</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spacing w:val="-5"/>
          <w:lang w:val="sr-Cyrl-RS"/>
        </w:rPr>
        <w:t>4),</w:t>
      </w:r>
    </w:p>
    <w:p w14:paraId="4F68B302" w14:textId="77777777" w:rsidR="00A921D8" w:rsidRPr="008241C8" w:rsidRDefault="00A921D8" w:rsidP="00A921D8">
      <w:pPr>
        <w:pStyle w:val="ListParagraph"/>
        <w:widowControl w:val="0"/>
        <w:numPr>
          <w:ilvl w:val="0"/>
          <w:numId w:val="80"/>
        </w:numPr>
        <w:tabs>
          <w:tab w:val="left" w:pos="913"/>
          <w:tab w:val="left" w:pos="972"/>
        </w:tabs>
        <w:autoSpaceDE w:val="0"/>
        <w:autoSpaceDN w:val="0"/>
        <w:spacing w:before="41" w:after="0" w:line="276" w:lineRule="auto"/>
        <w:ind w:left="913" w:right="21" w:hanging="360"/>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примедбе</w:t>
      </w:r>
      <w:r w:rsidRPr="008241C8">
        <w:rPr>
          <w:rFonts w:ascii="Times New Roman" w:hAnsi="Times New Roman" w:cs="Times New Roman"/>
          <w:noProof/>
          <w:spacing w:val="33"/>
          <w:lang w:val="sr-Cyrl-RS"/>
        </w:rPr>
        <w:t xml:space="preserve"> </w:t>
      </w:r>
      <w:r w:rsidRPr="008241C8">
        <w:rPr>
          <w:rFonts w:ascii="Times New Roman" w:hAnsi="Times New Roman" w:cs="Times New Roman"/>
          <w:noProof/>
          <w:lang w:val="sr-Cyrl-RS"/>
        </w:rPr>
        <w:t>на</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извештај</w:t>
      </w:r>
      <w:r w:rsidRPr="008241C8">
        <w:rPr>
          <w:rFonts w:ascii="Times New Roman" w:hAnsi="Times New Roman" w:cs="Times New Roman"/>
          <w:noProof/>
          <w:spacing w:val="-14"/>
          <w:lang w:val="sr-Cyrl-RS"/>
        </w:rPr>
        <w:t xml:space="preserve"> </w:t>
      </w:r>
      <w:r w:rsidRPr="008241C8">
        <w:rPr>
          <w:rFonts w:ascii="Times New Roman" w:hAnsi="Times New Roman" w:cs="Times New Roman"/>
          <w:noProof/>
          <w:lang w:val="sr-Cyrl-RS"/>
        </w:rPr>
        <w:t>комисије</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току</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стављања</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реферата</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на</w:t>
      </w:r>
      <w:r w:rsidRPr="008241C8">
        <w:rPr>
          <w:rFonts w:ascii="Times New Roman" w:hAnsi="Times New Roman" w:cs="Times New Roman"/>
          <w:noProof/>
          <w:spacing w:val="-12"/>
          <w:lang w:val="sr-Cyrl-RS"/>
        </w:rPr>
        <w:t xml:space="preserve"> </w:t>
      </w:r>
      <w:r w:rsidRPr="008241C8">
        <w:rPr>
          <w:rFonts w:ascii="Times New Roman" w:hAnsi="Times New Roman" w:cs="Times New Roman"/>
          <w:noProof/>
          <w:lang w:val="sr-Cyrl-RS"/>
        </w:rPr>
        <w:t>увид</w:t>
      </w:r>
      <w:r w:rsidRPr="008241C8">
        <w:rPr>
          <w:rFonts w:ascii="Times New Roman" w:hAnsi="Times New Roman" w:cs="Times New Roman"/>
          <w:noProof/>
          <w:spacing w:val="-14"/>
          <w:lang w:val="sr-Cyrl-RS"/>
        </w:rPr>
        <w:t xml:space="preserve"> </w:t>
      </w:r>
      <w:r w:rsidRPr="008241C8">
        <w:rPr>
          <w:rFonts w:ascii="Times New Roman" w:hAnsi="Times New Roman" w:cs="Times New Roman"/>
          <w:noProof/>
          <w:lang w:val="sr-Cyrl-RS"/>
        </w:rPr>
        <w:t>јавности,</w:t>
      </w:r>
      <w:r w:rsidRPr="008241C8">
        <w:rPr>
          <w:rFonts w:ascii="Times New Roman" w:hAnsi="Times New Roman" w:cs="Times New Roman"/>
          <w:noProof/>
          <w:spacing w:val="-14"/>
          <w:lang w:val="sr-Cyrl-RS"/>
        </w:rPr>
        <w:t xml:space="preserve"> </w:t>
      </w:r>
      <w:r w:rsidRPr="008241C8">
        <w:rPr>
          <w:rFonts w:ascii="Times New Roman" w:hAnsi="Times New Roman" w:cs="Times New Roman"/>
          <w:noProof/>
          <w:lang w:val="sr-Cyrl-RS"/>
        </w:rPr>
        <w:t>ако је било таквих примедаба, као и одговор комисије,</w:t>
      </w:r>
    </w:p>
    <w:p w14:paraId="7EA8319C" w14:textId="77777777" w:rsidR="00A921D8" w:rsidRPr="008241C8" w:rsidRDefault="00A921D8" w:rsidP="00A921D8">
      <w:pPr>
        <w:pStyle w:val="ListParagraph"/>
        <w:widowControl w:val="0"/>
        <w:numPr>
          <w:ilvl w:val="0"/>
          <w:numId w:val="80"/>
        </w:numPr>
        <w:tabs>
          <w:tab w:val="left" w:pos="913"/>
          <w:tab w:val="left" w:pos="972"/>
        </w:tabs>
        <w:autoSpaceDE w:val="0"/>
        <w:autoSpaceDN w:val="0"/>
        <w:spacing w:before="1" w:after="0" w:line="276" w:lineRule="auto"/>
        <w:ind w:left="913" w:right="25" w:hanging="360"/>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мишљење</w:t>
      </w:r>
      <w:r w:rsidRPr="008241C8">
        <w:rPr>
          <w:rFonts w:ascii="Times New Roman" w:hAnsi="Times New Roman" w:cs="Times New Roman"/>
          <w:noProof/>
          <w:spacing w:val="40"/>
          <w:lang w:val="sr-Cyrl-RS"/>
        </w:rPr>
        <w:t xml:space="preserve"> </w:t>
      </w:r>
      <w:r w:rsidRPr="008241C8">
        <w:rPr>
          <w:rFonts w:ascii="Times New Roman" w:hAnsi="Times New Roman" w:cs="Times New Roman"/>
          <w:noProof/>
          <w:lang w:val="sr-Cyrl-RS"/>
        </w:rPr>
        <w:t>матичног факултета из члана 15 Правилника, односно обавештење декана о поднетом захтеву за прибављање мишљења матичног факултета,</w:t>
      </w:r>
    </w:p>
    <w:p w14:paraId="15841E5E" w14:textId="77777777" w:rsidR="00A921D8" w:rsidRPr="008241C8" w:rsidRDefault="00A921D8" w:rsidP="00A921D8">
      <w:pPr>
        <w:pStyle w:val="ListParagraph"/>
        <w:widowControl w:val="0"/>
        <w:numPr>
          <w:ilvl w:val="0"/>
          <w:numId w:val="80"/>
        </w:numPr>
        <w:tabs>
          <w:tab w:val="left" w:pos="913"/>
          <w:tab w:val="left" w:pos="972"/>
        </w:tabs>
        <w:autoSpaceDE w:val="0"/>
        <w:autoSpaceDN w:val="0"/>
        <w:spacing w:after="0" w:line="276" w:lineRule="auto"/>
        <w:ind w:left="913" w:right="16" w:hanging="360"/>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потврду,</w:t>
      </w:r>
      <w:r w:rsidRPr="008241C8">
        <w:rPr>
          <w:rFonts w:ascii="Times New Roman" w:hAnsi="Times New Roman" w:cs="Times New Roman"/>
          <w:noProof/>
          <w:spacing w:val="40"/>
          <w:lang w:val="sr-Cyrl-RS"/>
        </w:rPr>
        <w:t xml:space="preserve"> </w:t>
      </w:r>
      <w:r w:rsidRPr="008241C8">
        <w:rPr>
          <w:rFonts w:ascii="Times New Roman" w:hAnsi="Times New Roman" w:cs="Times New Roman"/>
          <w:noProof/>
          <w:lang w:val="sr-Cyrl-RS"/>
        </w:rPr>
        <w:t>у затвореној коверти са одговарајућом назнаком, да предложени кандидат</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није</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правноснажном</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пресудом</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осуђен</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за</w:t>
      </w:r>
      <w:r w:rsidRPr="008241C8">
        <w:rPr>
          <w:rFonts w:ascii="Times New Roman" w:hAnsi="Times New Roman" w:cs="Times New Roman"/>
          <w:noProof/>
          <w:spacing w:val="-9"/>
          <w:lang w:val="sr-Cyrl-RS"/>
        </w:rPr>
        <w:t xml:space="preserve"> </w:t>
      </w:r>
      <w:r w:rsidRPr="008241C8">
        <w:rPr>
          <w:rFonts w:ascii="Times New Roman" w:hAnsi="Times New Roman" w:cs="Times New Roman"/>
          <w:noProof/>
          <w:lang w:val="sr-Cyrl-RS"/>
        </w:rPr>
        <w:t>кривично</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дело</w:t>
      </w:r>
      <w:r w:rsidRPr="008241C8">
        <w:rPr>
          <w:rFonts w:ascii="Times New Roman" w:hAnsi="Times New Roman" w:cs="Times New Roman"/>
          <w:noProof/>
          <w:spacing w:val="-8"/>
          <w:lang w:val="sr-Cyrl-RS"/>
        </w:rPr>
        <w:t xml:space="preserve"> </w:t>
      </w:r>
      <w:r w:rsidRPr="008241C8">
        <w:rPr>
          <w:rFonts w:ascii="Times New Roman" w:hAnsi="Times New Roman" w:cs="Times New Roman"/>
          <w:noProof/>
          <w:lang w:val="sr-Cyrl-RS"/>
        </w:rPr>
        <w:t>против</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полне слободе, фалсификовања исправе коју издаје високошколска установа или примања мита у обављању послова у високошколској установи,</w:t>
      </w:r>
    </w:p>
    <w:p w14:paraId="088DB6D2" w14:textId="77777777" w:rsidR="00A921D8" w:rsidRPr="008241C8" w:rsidRDefault="00A921D8" w:rsidP="00A921D8">
      <w:pPr>
        <w:pStyle w:val="BodyText"/>
        <w:spacing w:line="276" w:lineRule="auto"/>
        <w:ind w:left="553"/>
        <w:rPr>
          <w:sz w:val="24"/>
          <w:lang w:val="sr-Cyrl-RS"/>
        </w:rPr>
      </w:pPr>
      <w:r w:rsidRPr="008241C8">
        <w:rPr>
          <w:sz w:val="24"/>
          <w:lang w:val="sr-Cyrl-RS"/>
        </w:rPr>
        <w:t>Oбрасци</w:t>
      </w:r>
      <w:r w:rsidRPr="008241C8">
        <w:rPr>
          <w:spacing w:val="-1"/>
          <w:sz w:val="24"/>
          <w:lang w:val="sr-Cyrl-RS"/>
        </w:rPr>
        <w:t xml:space="preserve"> </w:t>
      </w:r>
      <w:r w:rsidRPr="008241C8">
        <w:rPr>
          <w:sz w:val="24"/>
          <w:lang w:val="sr-Cyrl-RS"/>
        </w:rPr>
        <w:t>1,</w:t>
      </w:r>
      <w:r w:rsidRPr="008241C8">
        <w:rPr>
          <w:spacing w:val="-1"/>
          <w:sz w:val="24"/>
          <w:lang w:val="sr-Cyrl-RS"/>
        </w:rPr>
        <w:t xml:space="preserve"> </w:t>
      </w:r>
      <w:r w:rsidRPr="008241C8">
        <w:rPr>
          <w:sz w:val="24"/>
          <w:lang w:val="sr-Cyrl-RS"/>
        </w:rPr>
        <w:t>2,</w:t>
      </w:r>
      <w:r w:rsidRPr="008241C8">
        <w:rPr>
          <w:spacing w:val="-1"/>
          <w:sz w:val="24"/>
          <w:lang w:val="sr-Cyrl-RS"/>
        </w:rPr>
        <w:t xml:space="preserve"> </w:t>
      </w:r>
      <w:r w:rsidRPr="008241C8">
        <w:rPr>
          <w:sz w:val="24"/>
          <w:lang w:val="sr-Cyrl-RS"/>
        </w:rPr>
        <w:t>3</w:t>
      </w:r>
      <w:r w:rsidRPr="008241C8">
        <w:rPr>
          <w:spacing w:val="-1"/>
          <w:sz w:val="24"/>
          <w:lang w:val="sr-Cyrl-RS"/>
        </w:rPr>
        <w:t xml:space="preserve"> </w:t>
      </w:r>
      <w:r w:rsidRPr="008241C8">
        <w:rPr>
          <w:sz w:val="24"/>
          <w:lang w:val="sr-Cyrl-RS"/>
        </w:rPr>
        <w:t>и 4</w:t>
      </w:r>
      <w:r w:rsidRPr="008241C8">
        <w:rPr>
          <w:spacing w:val="-1"/>
          <w:sz w:val="24"/>
          <w:lang w:val="sr-Cyrl-RS"/>
        </w:rPr>
        <w:t xml:space="preserve"> </w:t>
      </w:r>
      <w:r w:rsidRPr="008241C8">
        <w:rPr>
          <w:sz w:val="24"/>
          <w:lang w:val="sr-Cyrl-RS"/>
        </w:rPr>
        <w:t>су</w:t>
      </w:r>
      <w:r w:rsidRPr="008241C8">
        <w:rPr>
          <w:spacing w:val="-6"/>
          <w:sz w:val="24"/>
          <w:lang w:val="sr-Cyrl-RS"/>
        </w:rPr>
        <w:t xml:space="preserve"> </w:t>
      </w:r>
      <w:r w:rsidRPr="008241C8">
        <w:rPr>
          <w:sz w:val="24"/>
          <w:lang w:val="sr-Cyrl-RS"/>
        </w:rPr>
        <w:t>саставни</w:t>
      </w:r>
      <w:r w:rsidRPr="008241C8">
        <w:rPr>
          <w:spacing w:val="-1"/>
          <w:sz w:val="24"/>
          <w:lang w:val="sr-Cyrl-RS"/>
        </w:rPr>
        <w:t xml:space="preserve"> </w:t>
      </w:r>
      <w:r w:rsidRPr="008241C8">
        <w:rPr>
          <w:sz w:val="24"/>
          <w:lang w:val="sr-Cyrl-RS"/>
        </w:rPr>
        <w:t xml:space="preserve">део </w:t>
      </w:r>
      <w:r w:rsidRPr="008241C8">
        <w:rPr>
          <w:spacing w:val="-2"/>
          <w:sz w:val="24"/>
          <w:lang w:val="sr-Cyrl-RS"/>
        </w:rPr>
        <w:t>Правилника.</w:t>
      </w:r>
    </w:p>
    <w:p w14:paraId="3FAB5262" w14:textId="77777777" w:rsidR="00A921D8" w:rsidRPr="008241C8" w:rsidRDefault="00A921D8" w:rsidP="00A921D8">
      <w:pPr>
        <w:pStyle w:val="BodyText"/>
        <w:spacing w:line="276" w:lineRule="auto"/>
        <w:jc w:val="left"/>
        <w:rPr>
          <w:sz w:val="24"/>
          <w:lang w:val="sr-Cyrl-RS"/>
        </w:rPr>
      </w:pPr>
    </w:p>
    <w:p w14:paraId="2A844701" w14:textId="77777777" w:rsidR="00A921D8" w:rsidRPr="008241C8" w:rsidRDefault="00A921D8" w:rsidP="00A921D8">
      <w:pPr>
        <w:pStyle w:val="BodyText"/>
        <w:spacing w:before="124" w:line="276" w:lineRule="auto"/>
        <w:jc w:val="left"/>
        <w:rPr>
          <w:sz w:val="24"/>
          <w:lang w:val="sr-Cyrl-RS"/>
        </w:rPr>
      </w:pPr>
    </w:p>
    <w:p w14:paraId="2FA4BD31" w14:textId="77777777" w:rsidR="00A921D8" w:rsidRPr="008241C8" w:rsidRDefault="00A921D8" w:rsidP="00A921D8">
      <w:pPr>
        <w:pStyle w:val="BodyText"/>
        <w:spacing w:line="276" w:lineRule="auto"/>
        <w:ind w:left="1" w:right="7"/>
        <w:jc w:val="center"/>
        <w:rPr>
          <w:sz w:val="24"/>
          <w:lang w:val="sr-Cyrl-RS"/>
        </w:rPr>
      </w:pPr>
      <w:r w:rsidRPr="008241C8">
        <w:rPr>
          <w:sz w:val="24"/>
          <w:lang w:val="sr-Cyrl-RS"/>
        </w:rPr>
        <w:t>IV</w:t>
      </w:r>
      <w:r w:rsidRPr="008241C8">
        <w:rPr>
          <w:spacing w:val="-3"/>
          <w:sz w:val="24"/>
          <w:lang w:val="sr-Cyrl-RS"/>
        </w:rPr>
        <w:t xml:space="preserve"> </w:t>
      </w:r>
      <w:r w:rsidRPr="008241C8">
        <w:rPr>
          <w:sz w:val="24"/>
          <w:lang w:val="sr-Cyrl-RS"/>
        </w:rPr>
        <w:t>-</w:t>
      </w:r>
      <w:r w:rsidRPr="008241C8">
        <w:rPr>
          <w:spacing w:val="-3"/>
          <w:sz w:val="24"/>
          <w:lang w:val="sr-Cyrl-RS"/>
        </w:rPr>
        <w:t xml:space="preserve"> </w:t>
      </w:r>
      <w:r w:rsidRPr="008241C8">
        <w:rPr>
          <w:sz w:val="24"/>
          <w:lang w:val="sr-Cyrl-RS"/>
        </w:rPr>
        <w:t>ПОСТУПАК</w:t>
      </w:r>
      <w:r w:rsidRPr="008241C8">
        <w:rPr>
          <w:spacing w:val="-3"/>
          <w:sz w:val="24"/>
          <w:lang w:val="sr-Cyrl-RS"/>
        </w:rPr>
        <w:t xml:space="preserve"> </w:t>
      </w:r>
      <w:r w:rsidRPr="008241C8">
        <w:rPr>
          <w:sz w:val="24"/>
          <w:lang w:val="sr-Cyrl-RS"/>
        </w:rPr>
        <w:t>ОДЛУЧИВАЊА</w:t>
      </w:r>
      <w:r w:rsidRPr="008241C8">
        <w:rPr>
          <w:spacing w:val="-3"/>
          <w:sz w:val="24"/>
          <w:lang w:val="sr-Cyrl-RS"/>
        </w:rPr>
        <w:t xml:space="preserve"> </w:t>
      </w:r>
      <w:r w:rsidRPr="008241C8">
        <w:rPr>
          <w:sz w:val="24"/>
          <w:lang w:val="sr-Cyrl-RS"/>
        </w:rPr>
        <w:t>НА</w:t>
      </w:r>
      <w:r w:rsidRPr="008241C8">
        <w:rPr>
          <w:spacing w:val="-3"/>
          <w:sz w:val="24"/>
          <w:lang w:val="sr-Cyrl-RS"/>
        </w:rPr>
        <w:t xml:space="preserve"> </w:t>
      </w:r>
      <w:r w:rsidRPr="008241C8">
        <w:rPr>
          <w:spacing w:val="-2"/>
          <w:sz w:val="24"/>
          <w:lang w:val="sr-Cyrl-RS"/>
        </w:rPr>
        <w:t>УНИВЕРЗИТЕТУ</w:t>
      </w:r>
    </w:p>
    <w:p w14:paraId="5DFAD3BF" w14:textId="77777777" w:rsidR="00A921D8" w:rsidRPr="008241C8" w:rsidRDefault="00A921D8" w:rsidP="00A921D8">
      <w:pPr>
        <w:pStyle w:val="BodyText"/>
        <w:spacing w:before="81" w:line="276" w:lineRule="auto"/>
        <w:jc w:val="left"/>
        <w:rPr>
          <w:sz w:val="24"/>
          <w:lang w:val="sr-Cyrl-RS"/>
        </w:rPr>
      </w:pPr>
    </w:p>
    <w:p w14:paraId="7A9A2325" w14:textId="77777777" w:rsidR="00A921D8" w:rsidRPr="008241C8" w:rsidRDefault="00A921D8" w:rsidP="00A921D8">
      <w:pPr>
        <w:pStyle w:val="ListParagraph"/>
        <w:widowControl w:val="0"/>
        <w:numPr>
          <w:ilvl w:val="0"/>
          <w:numId w:val="75"/>
        </w:numPr>
        <w:tabs>
          <w:tab w:val="left" w:pos="223"/>
        </w:tabs>
        <w:autoSpaceDE w:val="0"/>
        <w:autoSpaceDN w:val="0"/>
        <w:spacing w:after="0" w:line="276" w:lineRule="auto"/>
        <w:ind w:left="223"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Одлучивање</w:t>
      </w:r>
      <w:r w:rsidRPr="008241C8">
        <w:rPr>
          <w:rFonts w:ascii="Times New Roman" w:hAnsi="Times New Roman" w:cs="Times New Roman"/>
          <w:i/>
          <w:noProof/>
          <w:spacing w:val="-7"/>
          <w:lang w:val="sr-Cyrl-RS"/>
        </w:rPr>
        <w:t xml:space="preserve"> </w:t>
      </w:r>
      <w:r w:rsidRPr="008241C8">
        <w:rPr>
          <w:rFonts w:ascii="Times New Roman" w:hAnsi="Times New Roman" w:cs="Times New Roman"/>
          <w:i/>
          <w:noProof/>
          <w:lang w:val="sr-Cyrl-RS"/>
        </w:rPr>
        <w:t>већа</w:t>
      </w:r>
      <w:r w:rsidRPr="008241C8">
        <w:rPr>
          <w:rFonts w:ascii="Times New Roman" w:hAnsi="Times New Roman" w:cs="Times New Roman"/>
          <w:i/>
          <w:noProof/>
          <w:spacing w:val="-6"/>
          <w:lang w:val="sr-Cyrl-RS"/>
        </w:rPr>
        <w:t xml:space="preserve"> </w:t>
      </w:r>
      <w:r w:rsidRPr="008241C8">
        <w:rPr>
          <w:rFonts w:ascii="Times New Roman" w:hAnsi="Times New Roman" w:cs="Times New Roman"/>
          <w:i/>
          <w:noProof/>
          <w:lang w:val="sr-Cyrl-RS"/>
        </w:rPr>
        <w:t>научне</w:t>
      </w:r>
      <w:r w:rsidRPr="008241C8">
        <w:rPr>
          <w:rFonts w:ascii="Times New Roman" w:hAnsi="Times New Roman" w:cs="Times New Roman"/>
          <w:i/>
          <w:noProof/>
          <w:spacing w:val="-6"/>
          <w:lang w:val="sr-Cyrl-RS"/>
        </w:rPr>
        <w:t xml:space="preserve"> </w:t>
      </w:r>
      <w:r w:rsidRPr="008241C8">
        <w:rPr>
          <w:rFonts w:ascii="Times New Roman" w:hAnsi="Times New Roman" w:cs="Times New Roman"/>
          <w:i/>
          <w:noProof/>
          <w:spacing w:val="-2"/>
          <w:lang w:val="sr-Cyrl-RS"/>
        </w:rPr>
        <w:t>области</w:t>
      </w:r>
    </w:p>
    <w:p w14:paraId="06433DB4" w14:textId="77777777" w:rsidR="00A921D8" w:rsidRPr="008241C8" w:rsidRDefault="00A921D8" w:rsidP="00A921D8">
      <w:pPr>
        <w:pStyle w:val="BodyText"/>
        <w:spacing w:before="104" w:line="276" w:lineRule="auto"/>
        <w:jc w:val="left"/>
        <w:rPr>
          <w:i/>
          <w:sz w:val="24"/>
          <w:lang w:val="sr-Cyrl-RS"/>
        </w:rPr>
      </w:pPr>
    </w:p>
    <w:p w14:paraId="5CA2CE39" w14:textId="77777777" w:rsidR="00A921D8" w:rsidRPr="008241C8" w:rsidRDefault="00A921D8" w:rsidP="00A921D8">
      <w:pPr>
        <w:pStyle w:val="BodyText"/>
        <w:spacing w:before="1" w:line="276" w:lineRule="auto"/>
        <w:ind w:left="4132"/>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21</w:t>
      </w:r>
    </w:p>
    <w:p w14:paraId="6CCE4482" w14:textId="77777777" w:rsidR="00A921D8" w:rsidRPr="008241C8" w:rsidRDefault="00A921D8" w:rsidP="00A921D8">
      <w:pPr>
        <w:pStyle w:val="BodyText"/>
        <w:spacing w:before="40" w:line="276" w:lineRule="auto"/>
        <w:ind w:right="27" w:firstLine="719"/>
        <w:rPr>
          <w:sz w:val="24"/>
          <w:lang w:val="sr-Cyrl-RS"/>
        </w:rPr>
      </w:pPr>
      <w:r w:rsidRPr="008241C8">
        <w:rPr>
          <w:sz w:val="24"/>
          <w:lang w:val="sr-Cyrl-RS"/>
        </w:rPr>
        <w:t>Уколико се утврди да је документација непотпуна или да садржи извесне недостатке и неправилности, председник већа научне области пре седнице већа доноси закључак којим од факултета тражи допуну.</w:t>
      </w:r>
    </w:p>
    <w:p w14:paraId="40272D55"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3A02E454" w14:textId="77777777" w:rsidR="00A921D8" w:rsidRPr="008241C8" w:rsidRDefault="00A921D8" w:rsidP="00A921D8">
      <w:pPr>
        <w:pStyle w:val="BodyText"/>
        <w:spacing w:before="76" w:line="276" w:lineRule="auto"/>
        <w:ind w:left="4132"/>
        <w:rPr>
          <w:sz w:val="24"/>
          <w:lang w:val="sr-Cyrl-RS"/>
        </w:rPr>
      </w:pPr>
      <w:r w:rsidRPr="008241C8">
        <w:rPr>
          <w:sz w:val="24"/>
          <w:lang w:val="sr-Cyrl-RS"/>
        </w:rPr>
        <w:lastRenderedPageBreak/>
        <w:t>Члан</w:t>
      </w:r>
      <w:r w:rsidRPr="008241C8">
        <w:rPr>
          <w:spacing w:val="-4"/>
          <w:sz w:val="24"/>
          <w:lang w:val="sr-Cyrl-RS"/>
        </w:rPr>
        <w:t xml:space="preserve"> </w:t>
      </w:r>
      <w:r w:rsidRPr="008241C8">
        <w:rPr>
          <w:spacing w:val="-5"/>
          <w:sz w:val="24"/>
          <w:lang w:val="sr-Cyrl-RS"/>
        </w:rPr>
        <w:t>22</w:t>
      </w:r>
    </w:p>
    <w:p w14:paraId="1BFE4B2D" w14:textId="77777777" w:rsidR="00A921D8" w:rsidRPr="008241C8" w:rsidRDefault="00A921D8" w:rsidP="00A921D8">
      <w:pPr>
        <w:pStyle w:val="BodyText"/>
        <w:spacing w:before="41" w:line="276" w:lineRule="auto"/>
        <w:ind w:right="27" w:firstLine="719"/>
        <w:rPr>
          <w:sz w:val="24"/>
          <w:lang w:val="sr-Cyrl-RS"/>
        </w:rPr>
      </w:pPr>
      <w:r w:rsidRPr="008241C8">
        <w:rPr>
          <w:sz w:val="24"/>
          <w:lang w:val="sr-Cyrl-RS"/>
        </w:rPr>
        <w:t>Уколико веће научне области оцени да није надлежно за конкретан предмет, то утврђује закључком.</w:t>
      </w:r>
    </w:p>
    <w:p w14:paraId="0596BCF7" w14:textId="77777777" w:rsidR="00A921D8" w:rsidRPr="008241C8" w:rsidRDefault="00A921D8" w:rsidP="00A921D8">
      <w:pPr>
        <w:pStyle w:val="BodyText"/>
        <w:spacing w:before="1" w:line="276" w:lineRule="auto"/>
        <w:ind w:right="23" w:firstLine="719"/>
        <w:rPr>
          <w:sz w:val="24"/>
          <w:lang w:val="sr-Cyrl-RS"/>
        </w:rPr>
      </w:pPr>
      <w:r w:rsidRPr="008241C8">
        <w:rPr>
          <w:sz w:val="24"/>
          <w:lang w:val="sr-Cyrl-RS"/>
        </w:rPr>
        <w:t>У</w:t>
      </w:r>
      <w:r w:rsidRPr="008241C8">
        <w:rPr>
          <w:spacing w:val="-4"/>
          <w:sz w:val="24"/>
          <w:lang w:val="sr-Cyrl-RS"/>
        </w:rPr>
        <w:t xml:space="preserve"> </w:t>
      </w:r>
      <w:r w:rsidRPr="008241C8">
        <w:rPr>
          <w:sz w:val="24"/>
          <w:lang w:val="sr-Cyrl-RS"/>
        </w:rPr>
        <w:t>случају</w:t>
      </w:r>
      <w:r w:rsidRPr="008241C8">
        <w:rPr>
          <w:spacing w:val="-10"/>
          <w:sz w:val="24"/>
          <w:lang w:val="sr-Cyrl-RS"/>
        </w:rPr>
        <w:t xml:space="preserve"> </w:t>
      </w:r>
      <w:r w:rsidRPr="008241C8">
        <w:rPr>
          <w:sz w:val="24"/>
          <w:lang w:val="sr-Cyrl-RS"/>
        </w:rPr>
        <w:t>из</w:t>
      </w:r>
      <w:r w:rsidRPr="008241C8">
        <w:rPr>
          <w:spacing w:val="-4"/>
          <w:sz w:val="24"/>
          <w:lang w:val="sr-Cyrl-RS"/>
        </w:rPr>
        <w:t xml:space="preserve"> </w:t>
      </w:r>
      <w:r w:rsidRPr="008241C8">
        <w:rPr>
          <w:sz w:val="24"/>
          <w:lang w:val="sr-Cyrl-RS"/>
        </w:rPr>
        <w:t>става</w:t>
      </w:r>
      <w:r w:rsidRPr="008241C8">
        <w:rPr>
          <w:spacing w:val="-6"/>
          <w:sz w:val="24"/>
          <w:lang w:val="sr-Cyrl-RS"/>
        </w:rPr>
        <w:t xml:space="preserve"> </w:t>
      </w:r>
      <w:r w:rsidRPr="008241C8">
        <w:rPr>
          <w:sz w:val="24"/>
          <w:lang w:val="sr-Cyrl-RS"/>
        </w:rPr>
        <w:t>1</w:t>
      </w:r>
      <w:r w:rsidRPr="008241C8">
        <w:rPr>
          <w:spacing w:val="-5"/>
          <w:sz w:val="24"/>
          <w:lang w:val="sr-Cyrl-RS"/>
        </w:rPr>
        <w:t xml:space="preserve"> </w:t>
      </w:r>
      <w:r w:rsidRPr="008241C8">
        <w:rPr>
          <w:sz w:val="24"/>
          <w:lang w:val="sr-Cyrl-RS"/>
        </w:rPr>
        <w:t>овог</w:t>
      </w:r>
      <w:r w:rsidRPr="008241C8">
        <w:rPr>
          <w:spacing w:val="-5"/>
          <w:sz w:val="24"/>
          <w:lang w:val="sr-Cyrl-RS"/>
        </w:rPr>
        <w:t xml:space="preserve"> </w:t>
      </w:r>
      <w:r w:rsidRPr="008241C8">
        <w:rPr>
          <w:sz w:val="24"/>
          <w:lang w:val="sr-Cyrl-RS"/>
        </w:rPr>
        <w:t>члана,</w:t>
      </w:r>
      <w:r w:rsidRPr="008241C8">
        <w:rPr>
          <w:spacing w:val="-5"/>
          <w:sz w:val="24"/>
          <w:lang w:val="sr-Cyrl-RS"/>
        </w:rPr>
        <w:t xml:space="preserve"> </w:t>
      </w:r>
      <w:r w:rsidRPr="008241C8">
        <w:rPr>
          <w:sz w:val="24"/>
          <w:lang w:val="sr-Cyrl-RS"/>
        </w:rPr>
        <w:t>посебна</w:t>
      </w:r>
      <w:r w:rsidRPr="008241C8">
        <w:rPr>
          <w:spacing w:val="-6"/>
          <w:sz w:val="24"/>
          <w:lang w:val="sr-Cyrl-RS"/>
        </w:rPr>
        <w:t xml:space="preserve"> </w:t>
      </w:r>
      <w:r w:rsidRPr="008241C8">
        <w:rPr>
          <w:sz w:val="24"/>
          <w:lang w:val="sr-Cyrl-RS"/>
        </w:rPr>
        <w:t>комисија</w:t>
      </w:r>
      <w:r w:rsidRPr="008241C8">
        <w:rPr>
          <w:spacing w:val="-5"/>
          <w:sz w:val="24"/>
          <w:lang w:val="sr-Cyrl-RS"/>
        </w:rPr>
        <w:t xml:space="preserve"> </w:t>
      </w:r>
      <w:r w:rsidRPr="008241C8">
        <w:rPr>
          <w:sz w:val="24"/>
          <w:lang w:val="sr-Cyrl-RS"/>
        </w:rPr>
        <w:t>коју</w:t>
      </w:r>
      <w:r w:rsidRPr="008241C8">
        <w:rPr>
          <w:spacing w:val="-12"/>
          <w:sz w:val="24"/>
          <w:lang w:val="sr-Cyrl-RS"/>
        </w:rPr>
        <w:t xml:space="preserve"> </w:t>
      </w:r>
      <w:r w:rsidRPr="008241C8">
        <w:rPr>
          <w:sz w:val="24"/>
          <w:lang w:val="sr-Cyrl-RS"/>
        </w:rPr>
        <w:t>чине</w:t>
      </w:r>
      <w:r w:rsidRPr="008241C8">
        <w:rPr>
          <w:spacing w:val="-6"/>
          <w:sz w:val="24"/>
          <w:lang w:val="sr-Cyrl-RS"/>
        </w:rPr>
        <w:t xml:space="preserve"> </w:t>
      </w:r>
      <w:r w:rsidRPr="008241C8">
        <w:rPr>
          <w:sz w:val="24"/>
          <w:lang w:val="sr-Cyrl-RS"/>
        </w:rPr>
        <w:t>надлежни</w:t>
      </w:r>
      <w:r w:rsidRPr="008241C8">
        <w:rPr>
          <w:spacing w:val="-4"/>
          <w:sz w:val="24"/>
          <w:lang w:val="sr-Cyrl-RS"/>
        </w:rPr>
        <w:t xml:space="preserve"> </w:t>
      </w:r>
      <w:r w:rsidRPr="008241C8">
        <w:rPr>
          <w:sz w:val="24"/>
          <w:lang w:val="sr-Cyrl-RS"/>
        </w:rPr>
        <w:t>проректор и председници већа научне области одређује које веће научне области је надлежно да разматра предлог за избор.</w:t>
      </w:r>
    </w:p>
    <w:p w14:paraId="02DC0B61" w14:textId="77777777" w:rsidR="00A921D8" w:rsidRPr="008241C8" w:rsidRDefault="00A921D8" w:rsidP="00A921D8">
      <w:pPr>
        <w:pStyle w:val="BodyText"/>
        <w:spacing w:before="41" w:line="276" w:lineRule="auto"/>
        <w:jc w:val="left"/>
        <w:rPr>
          <w:sz w:val="24"/>
          <w:lang w:val="sr-Cyrl-RS"/>
        </w:rPr>
      </w:pPr>
    </w:p>
    <w:p w14:paraId="4EAD2BD4" w14:textId="77777777" w:rsidR="00A921D8" w:rsidRPr="008241C8" w:rsidRDefault="00A921D8" w:rsidP="00A921D8">
      <w:pPr>
        <w:pStyle w:val="BodyText"/>
        <w:spacing w:before="1"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23</w:t>
      </w:r>
    </w:p>
    <w:p w14:paraId="64774892" w14:textId="77777777" w:rsidR="00A921D8" w:rsidRPr="008241C8" w:rsidRDefault="00A921D8" w:rsidP="00A921D8">
      <w:pPr>
        <w:pStyle w:val="BodyText"/>
        <w:spacing w:before="40" w:line="276" w:lineRule="auto"/>
        <w:ind w:left="743"/>
        <w:rPr>
          <w:sz w:val="24"/>
          <w:lang w:val="sr-Cyrl-RS"/>
        </w:rPr>
      </w:pPr>
      <w:r w:rsidRPr="008241C8">
        <w:rPr>
          <w:sz w:val="24"/>
          <w:lang w:val="sr-Cyrl-RS"/>
        </w:rPr>
        <w:t>Након</w:t>
      </w:r>
      <w:r w:rsidRPr="008241C8">
        <w:rPr>
          <w:spacing w:val="-6"/>
          <w:sz w:val="24"/>
          <w:lang w:val="sr-Cyrl-RS"/>
        </w:rPr>
        <w:t xml:space="preserve"> </w:t>
      </w:r>
      <w:r w:rsidRPr="008241C8">
        <w:rPr>
          <w:sz w:val="24"/>
          <w:lang w:val="sr-Cyrl-RS"/>
        </w:rPr>
        <w:t>разматрања</w:t>
      </w:r>
      <w:r w:rsidRPr="008241C8">
        <w:rPr>
          <w:spacing w:val="-1"/>
          <w:sz w:val="24"/>
          <w:lang w:val="sr-Cyrl-RS"/>
        </w:rPr>
        <w:t xml:space="preserve"> </w:t>
      </w:r>
      <w:r w:rsidRPr="008241C8">
        <w:rPr>
          <w:sz w:val="24"/>
          <w:lang w:val="sr-Cyrl-RS"/>
        </w:rPr>
        <w:t>уредне</w:t>
      </w:r>
      <w:r w:rsidRPr="008241C8">
        <w:rPr>
          <w:spacing w:val="-4"/>
          <w:sz w:val="24"/>
          <w:lang w:val="sr-Cyrl-RS"/>
        </w:rPr>
        <w:t xml:space="preserve"> </w:t>
      </w:r>
      <w:r w:rsidRPr="008241C8">
        <w:rPr>
          <w:sz w:val="24"/>
          <w:lang w:val="sr-Cyrl-RS"/>
        </w:rPr>
        <w:t>документације,</w:t>
      </w:r>
      <w:r w:rsidRPr="008241C8">
        <w:rPr>
          <w:spacing w:val="-4"/>
          <w:sz w:val="24"/>
          <w:lang w:val="sr-Cyrl-RS"/>
        </w:rPr>
        <w:t xml:space="preserve"> </w:t>
      </w:r>
      <w:r w:rsidRPr="008241C8">
        <w:rPr>
          <w:sz w:val="24"/>
          <w:lang w:val="sr-Cyrl-RS"/>
        </w:rPr>
        <w:t>веће</w:t>
      </w:r>
      <w:r w:rsidRPr="008241C8">
        <w:rPr>
          <w:spacing w:val="-3"/>
          <w:sz w:val="24"/>
          <w:lang w:val="sr-Cyrl-RS"/>
        </w:rPr>
        <w:t xml:space="preserve"> </w:t>
      </w:r>
      <w:r w:rsidRPr="008241C8">
        <w:rPr>
          <w:sz w:val="24"/>
          <w:lang w:val="sr-Cyrl-RS"/>
        </w:rPr>
        <w:t>научне</w:t>
      </w:r>
      <w:r w:rsidRPr="008241C8">
        <w:rPr>
          <w:spacing w:val="-4"/>
          <w:sz w:val="24"/>
          <w:lang w:val="sr-Cyrl-RS"/>
        </w:rPr>
        <w:t xml:space="preserve"> </w:t>
      </w:r>
      <w:r w:rsidRPr="008241C8">
        <w:rPr>
          <w:sz w:val="24"/>
          <w:lang w:val="sr-Cyrl-RS"/>
        </w:rPr>
        <w:t>области</w:t>
      </w:r>
      <w:r w:rsidRPr="008241C8">
        <w:rPr>
          <w:spacing w:val="-3"/>
          <w:sz w:val="24"/>
          <w:lang w:val="sr-Cyrl-RS"/>
        </w:rPr>
        <w:t xml:space="preserve"> </w:t>
      </w:r>
      <w:r w:rsidRPr="008241C8">
        <w:rPr>
          <w:sz w:val="24"/>
          <w:lang w:val="sr-Cyrl-RS"/>
        </w:rPr>
        <w:t>може</w:t>
      </w:r>
      <w:r w:rsidRPr="008241C8">
        <w:rPr>
          <w:spacing w:val="-5"/>
          <w:sz w:val="24"/>
          <w:lang w:val="sr-Cyrl-RS"/>
        </w:rPr>
        <w:t xml:space="preserve"> </w:t>
      </w:r>
      <w:r w:rsidRPr="008241C8">
        <w:rPr>
          <w:spacing w:val="-2"/>
          <w:sz w:val="24"/>
          <w:lang w:val="sr-Cyrl-RS"/>
        </w:rPr>
        <w:t>донети:</w:t>
      </w:r>
    </w:p>
    <w:p w14:paraId="4F27F0BD" w14:textId="77777777" w:rsidR="00A921D8" w:rsidRPr="008241C8" w:rsidRDefault="00A921D8" w:rsidP="00A921D8">
      <w:pPr>
        <w:pStyle w:val="ListParagraph"/>
        <w:widowControl w:val="0"/>
        <w:numPr>
          <w:ilvl w:val="1"/>
          <w:numId w:val="80"/>
        </w:numPr>
        <w:tabs>
          <w:tab w:val="left" w:pos="1196"/>
        </w:tabs>
        <w:autoSpaceDE w:val="0"/>
        <w:autoSpaceDN w:val="0"/>
        <w:spacing w:before="41" w:after="0" w:line="276" w:lineRule="auto"/>
        <w:ind w:left="1196" w:hanging="25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одлуку</w:t>
      </w:r>
      <w:r w:rsidRPr="008241C8">
        <w:rPr>
          <w:rFonts w:ascii="Times New Roman" w:hAnsi="Times New Roman" w:cs="Times New Roman"/>
          <w:noProof/>
          <w:spacing w:val="-9"/>
          <w:lang w:val="sr-Cyrl-RS"/>
        </w:rPr>
        <w:t xml:space="preserve"> </w:t>
      </w:r>
      <w:r w:rsidRPr="008241C8">
        <w:rPr>
          <w:rFonts w:ascii="Times New Roman" w:hAnsi="Times New Roman" w:cs="Times New Roman"/>
          <w:noProof/>
          <w:lang w:val="sr-Cyrl-RS"/>
        </w:rPr>
        <w:t>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избору</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звање</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кандидата</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којег</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предложило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изборно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spacing w:val="-2"/>
          <w:lang w:val="sr-Cyrl-RS"/>
        </w:rPr>
        <w:t>веће,</w:t>
      </w:r>
    </w:p>
    <w:p w14:paraId="4A4B6B7C" w14:textId="77777777" w:rsidR="00A921D8" w:rsidRPr="008241C8" w:rsidRDefault="00A921D8" w:rsidP="00A921D8">
      <w:pPr>
        <w:pStyle w:val="ListParagraph"/>
        <w:widowControl w:val="0"/>
        <w:numPr>
          <w:ilvl w:val="1"/>
          <w:numId w:val="80"/>
        </w:numPr>
        <w:tabs>
          <w:tab w:val="left" w:pos="1196"/>
        </w:tabs>
        <w:autoSpaceDE w:val="0"/>
        <w:autoSpaceDN w:val="0"/>
        <w:spacing w:before="42" w:after="0" w:line="276" w:lineRule="auto"/>
        <w:ind w:left="1196" w:hanging="259"/>
        <w:contextualSpacing w:val="0"/>
        <w:jc w:val="both"/>
        <w:rPr>
          <w:rFonts w:ascii="Times New Roman" w:hAnsi="Times New Roman" w:cs="Times New Roman"/>
          <w:noProof/>
          <w:lang w:val="sr-Cyrl-RS"/>
        </w:rPr>
      </w:pPr>
      <w:r w:rsidRPr="008241C8">
        <w:rPr>
          <w:rFonts w:ascii="Times New Roman" w:hAnsi="Times New Roman" w:cs="Times New Roman"/>
          <w:noProof/>
          <w:lang w:val="sr-Cyrl-RS"/>
        </w:rPr>
        <w:t>одлуку</w:t>
      </w:r>
      <w:r w:rsidRPr="008241C8">
        <w:rPr>
          <w:rFonts w:ascii="Times New Roman" w:hAnsi="Times New Roman" w:cs="Times New Roman"/>
          <w:noProof/>
          <w:spacing w:val="-9"/>
          <w:lang w:val="sr-Cyrl-RS"/>
        </w:rPr>
        <w:t xml:space="preserve"> </w:t>
      </w:r>
      <w:r w:rsidRPr="008241C8">
        <w:rPr>
          <w:rFonts w:ascii="Times New Roman" w:hAnsi="Times New Roman" w:cs="Times New Roman"/>
          <w:noProof/>
          <w:lang w:val="sr-Cyrl-RS"/>
        </w:rPr>
        <w:t>да</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се</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не</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изабере</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кандидат</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којег</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предложило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изборно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spacing w:val="-2"/>
          <w:lang w:val="sr-Cyrl-RS"/>
        </w:rPr>
        <w:t>веће.</w:t>
      </w:r>
    </w:p>
    <w:p w14:paraId="4A67524E" w14:textId="77777777" w:rsidR="00A921D8" w:rsidRPr="008241C8" w:rsidRDefault="00A921D8" w:rsidP="00A921D8">
      <w:pPr>
        <w:pStyle w:val="BodyText"/>
        <w:spacing w:before="43" w:line="276" w:lineRule="auto"/>
        <w:ind w:right="17" w:firstLine="719"/>
        <w:rPr>
          <w:sz w:val="24"/>
          <w:lang w:val="sr-Cyrl-RS"/>
        </w:rPr>
      </w:pPr>
      <w:r w:rsidRPr="008241C8">
        <w:rPr>
          <w:sz w:val="24"/>
          <w:lang w:val="sr-Cyrl-RS"/>
        </w:rPr>
        <w:t>Уколико донесе одлуку да се не изабере кандидат којег је предложило изборно веће,</w:t>
      </w:r>
      <w:r w:rsidRPr="008241C8">
        <w:rPr>
          <w:spacing w:val="-1"/>
          <w:sz w:val="24"/>
          <w:lang w:val="sr-Cyrl-RS"/>
        </w:rPr>
        <w:t xml:space="preserve"> </w:t>
      </w:r>
      <w:r w:rsidRPr="008241C8">
        <w:rPr>
          <w:sz w:val="24"/>
          <w:lang w:val="sr-Cyrl-RS"/>
        </w:rPr>
        <w:t>веће</w:t>
      </w:r>
      <w:r w:rsidRPr="008241C8">
        <w:rPr>
          <w:spacing w:val="-2"/>
          <w:sz w:val="24"/>
          <w:lang w:val="sr-Cyrl-RS"/>
        </w:rPr>
        <w:t xml:space="preserve"> </w:t>
      </w:r>
      <w:r w:rsidRPr="008241C8">
        <w:rPr>
          <w:sz w:val="24"/>
          <w:lang w:val="sr-Cyrl-RS"/>
        </w:rPr>
        <w:t>научне</w:t>
      </w:r>
      <w:r w:rsidRPr="008241C8">
        <w:rPr>
          <w:spacing w:val="-2"/>
          <w:sz w:val="24"/>
          <w:lang w:val="sr-Cyrl-RS"/>
        </w:rPr>
        <w:t xml:space="preserve"> </w:t>
      </w:r>
      <w:r w:rsidRPr="008241C8">
        <w:rPr>
          <w:sz w:val="24"/>
          <w:lang w:val="sr-Cyrl-RS"/>
        </w:rPr>
        <w:t>области може</w:t>
      </w:r>
      <w:r w:rsidRPr="008241C8">
        <w:rPr>
          <w:spacing w:val="-3"/>
          <w:sz w:val="24"/>
          <w:lang w:val="sr-Cyrl-RS"/>
        </w:rPr>
        <w:t xml:space="preserve"> </w:t>
      </w:r>
      <w:r w:rsidRPr="008241C8">
        <w:rPr>
          <w:sz w:val="24"/>
          <w:lang w:val="sr-Cyrl-RS"/>
        </w:rPr>
        <w:t>да</w:t>
      </w:r>
      <w:r w:rsidRPr="008241C8">
        <w:rPr>
          <w:spacing w:val="-2"/>
          <w:sz w:val="24"/>
          <w:lang w:val="sr-Cyrl-RS"/>
        </w:rPr>
        <w:t xml:space="preserve"> </w:t>
      </w:r>
      <w:r w:rsidRPr="008241C8">
        <w:rPr>
          <w:sz w:val="24"/>
          <w:lang w:val="sr-Cyrl-RS"/>
        </w:rPr>
        <w:t>наложи</w:t>
      </w:r>
      <w:r w:rsidRPr="008241C8">
        <w:rPr>
          <w:spacing w:val="-3"/>
          <w:sz w:val="24"/>
          <w:lang w:val="sr-Cyrl-RS"/>
        </w:rPr>
        <w:t xml:space="preserve"> </w:t>
      </w:r>
      <w:r w:rsidRPr="008241C8">
        <w:rPr>
          <w:sz w:val="24"/>
          <w:lang w:val="sr-Cyrl-RS"/>
        </w:rPr>
        <w:t>факултету</w:t>
      </w:r>
      <w:r w:rsidRPr="008241C8">
        <w:rPr>
          <w:spacing w:val="-9"/>
          <w:sz w:val="24"/>
          <w:lang w:val="sr-Cyrl-RS"/>
        </w:rPr>
        <w:t xml:space="preserve"> </w:t>
      </w:r>
      <w:r w:rsidRPr="008241C8">
        <w:rPr>
          <w:sz w:val="24"/>
          <w:lang w:val="sr-Cyrl-RS"/>
        </w:rPr>
        <w:t>да</w:t>
      </w:r>
      <w:r w:rsidRPr="008241C8">
        <w:rPr>
          <w:spacing w:val="-2"/>
          <w:sz w:val="24"/>
          <w:lang w:val="sr-Cyrl-RS"/>
        </w:rPr>
        <w:t xml:space="preserve"> </w:t>
      </w:r>
      <w:r w:rsidRPr="008241C8">
        <w:rPr>
          <w:sz w:val="24"/>
          <w:lang w:val="sr-Cyrl-RS"/>
        </w:rPr>
        <w:t>формира</w:t>
      </w:r>
      <w:r w:rsidRPr="008241C8">
        <w:rPr>
          <w:spacing w:val="-2"/>
          <w:sz w:val="24"/>
          <w:lang w:val="sr-Cyrl-RS"/>
        </w:rPr>
        <w:t xml:space="preserve"> </w:t>
      </w:r>
      <w:r w:rsidRPr="008241C8">
        <w:rPr>
          <w:sz w:val="24"/>
          <w:lang w:val="sr-Cyrl-RS"/>
        </w:rPr>
        <w:t>нову</w:t>
      </w:r>
      <w:r w:rsidRPr="008241C8">
        <w:rPr>
          <w:spacing w:val="-7"/>
          <w:sz w:val="24"/>
          <w:lang w:val="sr-Cyrl-RS"/>
        </w:rPr>
        <w:t xml:space="preserve"> </w:t>
      </w:r>
      <w:r w:rsidRPr="008241C8">
        <w:rPr>
          <w:sz w:val="24"/>
          <w:lang w:val="sr-Cyrl-RS"/>
        </w:rPr>
        <w:t>комисију</w:t>
      </w:r>
      <w:r w:rsidRPr="008241C8">
        <w:rPr>
          <w:spacing w:val="-9"/>
          <w:sz w:val="24"/>
          <w:lang w:val="sr-Cyrl-RS"/>
        </w:rPr>
        <w:t xml:space="preserve"> </w:t>
      </w:r>
      <w:r w:rsidRPr="008241C8">
        <w:rPr>
          <w:sz w:val="24"/>
          <w:lang w:val="sr-Cyrl-RS"/>
        </w:rPr>
        <w:t>која</w:t>
      </w:r>
      <w:r w:rsidRPr="008241C8">
        <w:rPr>
          <w:spacing w:val="-1"/>
          <w:sz w:val="24"/>
          <w:lang w:val="sr-Cyrl-RS"/>
        </w:rPr>
        <w:t xml:space="preserve"> </w:t>
      </w:r>
      <w:r w:rsidRPr="008241C8">
        <w:rPr>
          <w:sz w:val="24"/>
          <w:lang w:val="sr-Cyrl-RS"/>
        </w:rPr>
        <w:t>ће припремити нови реферат о пријављеним кандидатима. Нову комисију формира Изборно веће, на</w:t>
      </w:r>
      <w:r w:rsidRPr="008241C8">
        <w:rPr>
          <w:spacing w:val="-1"/>
          <w:sz w:val="24"/>
          <w:lang w:val="sr-Cyrl-RS"/>
        </w:rPr>
        <w:t xml:space="preserve"> </w:t>
      </w:r>
      <w:r w:rsidRPr="008241C8">
        <w:rPr>
          <w:sz w:val="24"/>
          <w:lang w:val="sr-Cyrl-RS"/>
        </w:rPr>
        <w:t>предлог катедре, декана</w:t>
      </w:r>
      <w:r w:rsidRPr="008241C8">
        <w:rPr>
          <w:spacing w:val="-1"/>
          <w:sz w:val="24"/>
          <w:lang w:val="sr-Cyrl-RS"/>
        </w:rPr>
        <w:t xml:space="preserve"> </w:t>
      </w:r>
      <w:r w:rsidRPr="008241C8">
        <w:rPr>
          <w:sz w:val="24"/>
          <w:lang w:val="sr-Cyrl-RS"/>
        </w:rPr>
        <w:t>или било ког члана у</w:t>
      </w:r>
      <w:r w:rsidRPr="008241C8">
        <w:rPr>
          <w:spacing w:val="-5"/>
          <w:sz w:val="24"/>
          <w:lang w:val="sr-Cyrl-RS"/>
        </w:rPr>
        <w:t xml:space="preserve"> </w:t>
      </w:r>
      <w:r w:rsidRPr="008241C8">
        <w:rPr>
          <w:sz w:val="24"/>
          <w:lang w:val="sr-Cyrl-RS"/>
        </w:rPr>
        <w:t>истом или вишем</w:t>
      </w:r>
      <w:r w:rsidRPr="008241C8">
        <w:rPr>
          <w:spacing w:val="-1"/>
          <w:sz w:val="24"/>
          <w:lang w:val="sr-Cyrl-RS"/>
        </w:rPr>
        <w:t xml:space="preserve"> </w:t>
      </w:r>
      <w:r w:rsidRPr="008241C8">
        <w:rPr>
          <w:sz w:val="24"/>
          <w:lang w:val="sr-Cyrl-RS"/>
        </w:rPr>
        <w:t>звању од оног за које се расписује конкурс, после чега се поступак наставља уз примену свих одредби овог Правилника. Под новом комисијом се сматра комисија у којој је промењено најмање две трећине чланова.</w:t>
      </w:r>
    </w:p>
    <w:p w14:paraId="78CD6781" w14:textId="77777777" w:rsidR="00A921D8" w:rsidRPr="008241C8" w:rsidRDefault="00A921D8" w:rsidP="00A921D8">
      <w:pPr>
        <w:pStyle w:val="BodyText"/>
        <w:spacing w:line="276" w:lineRule="auto"/>
        <w:ind w:right="24" w:firstLine="719"/>
        <w:rPr>
          <w:sz w:val="24"/>
          <w:lang w:val="sr-Cyrl-RS"/>
        </w:rPr>
      </w:pPr>
      <w:r w:rsidRPr="008241C8">
        <w:rPr>
          <w:sz w:val="24"/>
          <w:lang w:val="sr-Cyrl-RS"/>
        </w:rPr>
        <w:t>У образложењу одлуке из става 1 овог члана, које је обавезно, садржани су разлози који су били одлучујући за доношење такве одлуке.</w:t>
      </w:r>
    </w:p>
    <w:p w14:paraId="7B08B2A6" w14:textId="77777777" w:rsidR="00A921D8" w:rsidRPr="008241C8" w:rsidRDefault="00A921D8" w:rsidP="00A921D8">
      <w:pPr>
        <w:pStyle w:val="BodyText"/>
        <w:spacing w:line="276" w:lineRule="auto"/>
        <w:ind w:right="19" w:firstLine="719"/>
        <w:rPr>
          <w:sz w:val="24"/>
          <w:lang w:val="sr-Cyrl-RS"/>
        </w:rPr>
      </w:pPr>
      <w:r w:rsidRPr="008241C8">
        <w:rPr>
          <w:sz w:val="24"/>
          <w:lang w:val="sr-Cyrl-RS"/>
        </w:rPr>
        <w:t>Уколико</w:t>
      </w:r>
      <w:r w:rsidRPr="008241C8">
        <w:rPr>
          <w:spacing w:val="-2"/>
          <w:sz w:val="24"/>
          <w:lang w:val="sr-Cyrl-RS"/>
        </w:rPr>
        <w:t xml:space="preserve"> </w:t>
      </w:r>
      <w:r w:rsidRPr="008241C8">
        <w:rPr>
          <w:sz w:val="24"/>
          <w:lang w:val="sr-Cyrl-RS"/>
        </w:rPr>
        <w:t>веће</w:t>
      </w:r>
      <w:r w:rsidRPr="008241C8">
        <w:rPr>
          <w:spacing w:val="-3"/>
          <w:sz w:val="24"/>
          <w:lang w:val="sr-Cyrl-RS"/>
        </w:rPr>
        <w:t xml:space="preserve"> </w:t>
      </w:r>
      <w:r w:rsidRPr="008241C8">
        <w:rPr>
          <w:sz w:val="24"/>
          <w:lang w:val="sr-Cyrl-RS"/>
        </w:rPr>
        <w:t>научне</w:t>
      </w:r>
      <w:r w:rsidRPr="008241C8">
        <w:rPr>
          <w:spacing w:val="-3"/>
          <w:sz w:val="24"/>
          <w:lang w:val="sr-Cyrl-RS"/>
        </w:rPr>
        <w:t xml:space="preserve"> </w:t>
      </w:r>
      <w:r w:rsidRPr="008241C8">
        <w:rPr>
          <w:sz w:val="24"/>
          <w:lang w:val="sr-Cyrl-RS"/>
        </w:rPr>
        <w:t>области</w:t>
      </w:r>
      <w:r w:rsidRPr="008241C8">
        <w:rPr>
          <w:spacing w:val="-1"/>
          <w:sz w:val="24"/>
          <w:lang w:val="sr-Cyrl-RS"/>
        </w:rPr>
        <w:t xml:space="preserve"> </w:t>
      </w:r>
      <w:r w:rsidRPr="008241C8">
        <w:rPr>
          <w:sz w:val="24"/>
          <w:lang w:val="sr-Cyrl-RS"/>
        </w:rPr>
        <w:t>оцени</w:t>
      </w:r>
      <w:r w:rsidRPr="008241C8">
        <w:rPr>
          <w:spacing w:val="-2"/>
          <w:sz w:val="24"/>
          <w:lang w:val="sr-Cyrl-RS"/>
        </w:rPr>
        <w:t xml:space="preserve"> </w:t>
      </w:r>
      <w:r w:rsidRPr="008241C8">
        <w:rPr>
          <w:sz w:val="24"/>
          <w:lang w:val="sr-Cyrl-RS"/>
        </w:rPr>
        <w:t>да</w:t>
      </w:r>
      <w:r w:rsidRPr="008241C8">
        <w:rPr>
          <w:spacing w:val="-3"/>
          <w:sz w:val="24"/>
          <w:lang w:val="sr-Cyrl-RS"/>
        </w:rPr>
        <w:t xml:space="preserve"> </w:t>
      </w:r>
      <w:r w:rsidRPr="008241C8">
        <w:rPr>
          <w:sz w:val="24"/>
          <w:lang w:val="sr-Cyrl-RS"/>
        </w:rPr>
        <w:t>су</w:t>
      </w:r>
      <w:r w:rsidRPr="008241C8">
        <w:rPr>
          <w:spacing w:val="-7"/>
          <w:sz w:val="24"/>
          <w:lang w:val="sr-Cyrl-RS"/>
        </w:rPr>
        <w:t xml:space="preserve"> </w:t>
      </w:r>
      <w:r w:rsidRPr="008241C8">
        <w:rPr>
          <w:sz w:val="24"/>
          <w:lang w:val="sr-Cyrl-RS"/>
        </w:rPr>
        <w:t>за</w:t>
      </w:r>
      <w:r w:rsidRPr="008241C8">
        <w:rPr>
          <w:spacing w:val="-1"/>
          <w:sz w:val="24"/>
          <w:lang w:val="sr-Cyrl-RS"/>
        </w:rPr>
        <w:t xml:space="preserve"> </w:t>
      </w:r>
      <w:r w:rsidRPr="008241C8">
        <w:rPr>
          <w:sz w:val="24"/>
          <w:lang w:val="sr-Cyrl-RS"/>
        </w:rPr>
        <w:t>доношење</w:t>
      </w:r>
      <w:r w:rsidRPr="008241C8">
        <w:rPr>
          <w:spacing w:val="-3"/>
          <w:sz w:val="24"/>
          <w:lang w:val="sr-Cyrl-RS"/>
        </w:rPr>
        <w:t xml:space="preserve"> </w:t>
      </w:r>
      <w:r w:rsidRPr="008241C8">
        <w:rPr>
          <w:sz w:val="24"/>
          <w:lang w:val="sr-Cyrl-RS"/>
        </w:rPr>
        <w:t>одлуке потребна</w:t>
      </w:r>
      <w:r w:rsidRPr="008241C8">
        <w:rPr>
          <w:spacing w:val="-3"/>
          <w:sz w:val="24"/>
          <w:lang w:val="sr-Cyrl-RS"/>
        </w:rPr>
        <w:t xml:space="preserve"> </w:t>
      </w:r>
      <w:r w:rsidRPr="008241C8">
        <w:rPr>
          <w:sz w:val="24"/>
          <w:lang w:val="sr-Cyrl-RS"/>
        </w:rPr>
        <w:t>додатна појашњења</w:t>
      </w:r>
      <w:r w:rsidRPr="008241C8">
        <w:rPr>
          <w:spacing w:val="-14"/>
          <w:sz w:val="24"/>
          <w:lang w:val="sr-Cyrl-RS"/>
        </w:rPr>
        <w:t xml:space="preserve"> </w:t>
      </w:r>
      <w:r w:rsidRPr="008241C8">
        <w:rPr>
          <w:sz w:val="24"/>
          <w:lang w:val="sr-Cyrl-RS"/>
        </w:rPr>
        <w:t>факултета,</w:t>
      </w:r>
      <w:r w:rsidRPr="008241C8">
        <w:rPr>
          <w:spacing w:val="-11"/>
          <w:sz w:val="24"/>
          <w:lang w:val="sr-Cyrl-RS"/>
        </w:rPr>
        <w:t xml:space="preserve"> </w:t>
      </w:r>
      <w:r w:rsidRPr="008241C8">
        <w:rPr>
          <w:sz w:val="24"/>
          <w:lang w:val="sr-Cyrl-RS"/>
        </w:rPr>
        <w:t>донеће</w:t>
      </w:r>
      <w:r w:rsidRPr="008241C8">
        <w:rPr>
          <w:spacing w:val="-12"/>
          <w:sz w:val="24"/>
          <w:lang w:val="sr-Cyrl-RS"/>
        </w:rPr>
        <w:t xml:space="preserve"> </w:t>
      </w:r>
      <w:r w:rsidRPr="008241C8">
        <w:rPr>
          <w:sz w:val="24"/>
          <w:lang w:val="sr-Cyrl-RS"/>
        </w:rPr>
        <w:t>закључак</w:t>
      </w:r>
      <w:r w:rsidRPr="008241C8">
        <w:rPr>
          <w:spacing w:val="-10"/>
          <w:sz w:val="24"/>
          <w:lang w:val="sr-Cyrl-RS"/>
        </w:rPr>
        <w:t xml:space="preserve"> </w:t>
      </w:r>
      <w:r w:rsidRPr="008241C8">
        <w:rPr>
          <w:sz w:val="24"/>
          <w:lang w:val="sr-Cyrl-RS"/>
        </w:rPr>
        <w:t>о</w:t>
      </w:r>
      <w:r w:rsidRPr="008241C8">
        <w:rPr>
          <w:spacing w:val="-11"/>
          <w:sz w:val="24"/>
          <w:lang w:val="sr-Cyrl-RS"/>
        </w:rPr>
        <w:t xml:space="preserve"> </w:t>
      </w:r>
      <w:r w:rsidRPr="008241C8">
        <w:rPr>
          <w:sz w:val="24"/>
          <w:lang w:val="sr-Cyrl-RS"/>
        </w:rPr>
        <w:t>одлагању</w:t>
      </w:r>
      <w:r w:rsidRPr="008241C8">
        <w:rPr>
          <w:spacing w:val="-15"/>
          <w:sz w:val="24"/>
          <w:lang w:val="sr-Cyrl-RS"/>
        </w:rPr>
        <w:t xml:space="preserve"> </w:t>
      </w:r>
      <w:r w:rsidRPr="008241C8">
        <w:rPr>
          <w:sz w:val="24"/>
          <w:lang w:val="sr-Cyrl-RS"/>
        </w:rPr>
        <w:t>доношења</w:t>
      </w:r>
      <w:r w:rsidRPr="008241C8">
        <w:rPr>
          <w:spacing w:val="-12"/>
          <w:sz w:val="24"/>
          <w:lang w:val="sr-Cyrl-RS"/>
        </w:rPr>
        <w:t xml:space="preserve"> </w:t>
      </w:r>
      <w:r w:rsidRPr="008241C8">
        <w:rPr>
          <w:sz w:val="24"/>
          <w:lang w:val="sr-Cyrl-RS"/>
        </w:rPr>
        <w:t>одлуке</w:t>
      </w:r>
      <w:r w:rsidRPr="008241C8">
        <w:rPr>
          <w:spacing w:val="-9"/>
          <w:sz w:val="24"/>
          <w:lang w:val="sr-Cyrl-RS"/>
        </w:rPr>
        <w:t xml:space="preserve"> </w:t>
      </w:r>
      <w:r w:rsidRPr="008241C8">
        <w:rPr>
          <w:sz w:val="24"/>
          <w:lang w:val="sr-Cyrl-RS"/>
        </w:rPr>
        <w:t>и</w:t>
      </w:r>
      <w:r w:rsidRPr="008241C8">
        <w:rPr>
          <w:spacing w:val="-10"/>
          <w:sz w:val="24"/>
          <w:lang w:val="sr-Cyrl-RS"/>
        </w:rPr>
        <w:t xml:space="preserve"> </w:t>
      </w:r>
      <w:r w:rsidRPr="008241C8">
        <w:rPr>
          <w:sz w:val="24"/>
          <w:lang w:val="sr-Cyrl-RS"/>
        </w:rPr>
        <w:t>одредиће</w:t>
      </w:r>
      <w:r w:rsidRPr="008241C8">
        <w:rPr>
          <w:spacing w:val="-12"/>
          <w:sz w:val="24"/>
          <w:lang w:val="sr-Cyrl-RS"/>
        </w:rPr>
        <w:t xml:space="preserve"> </w:t>
      </w:r>
      <w:r w:rsidRPr="008241C8">
        <w:rPr>
          <w:sz w:val="24"/>
          <w:lang w:val="sr-Cyrl-RS"/>
        </w:rPr>
        <w:t>рок</w:t>
      </w:r>
      <w:r w:rsidRPr="008241C8">
        <w:rPr>
          <w:spacing w:val="-12"/>
          <w:sz w:val="24"/>
          <w:lang w:val="sr-Cyrl-RS"/>
        </w:rPr>
        <w:t xml:space="preserve"> </w:t>
      </w:r>
      <w:r w:rsidRPr="008241C8">
        <w:rPr>
          <w:sz w:val="24"/>
          <w:lang w:val="sr-Cyrl-RS"/>
        </w:rPr>
        <w:t>од 30 дана од дана достављања закључка за допуну предлога.</w:t>
      </w:r>
    </w:p>
    <w:p w14:paraId="17BA9500" w14:textId="77777777" w:rsidR="00A921D8" w:rsidRPr="008241C8" w:rsidRDefault="00A921D8" w:rsidP="00A921D8">
      <w:pPr>
        <w:pStyle w:val="BodyText"/>
        <w:spacing w:line="276" w:lineRule="auto"/>
        <w:ind w:right="20" w:firstLine="719"/>
        <w:rPr>
          <w:sz w:val="24"/>
          <w:lang w:val="sr-Cyrl-RS"/>
        </w:rPr>
      </w:pPr>
      <w:r w:rsidRPr="008241C8">
        <w:rPr>
          <w:sz w:val="24"/>
          <w:lang w:val="sr-Cyrl-RS"/>
        </w:rPr>
        <w:t>Уколико</w:t>
      </w:r>
      <w:r w:rsidRPr="008241C8">
        <w:rPr>
          <w:spacing w:val="-15"/>
          <w:sz w:val="24"/>
          <w:lang w:val="sr-Cyrl-RS"/>
        </w:rPr>
        <w:t xml:space="preserve"> </w:t>
      </w:r>
      <w:r w:rsidRPr="008241C8">
        <w:rPr>
          <w:sz w:val="24"/>
          <w:lang w:val="sr-Cyrl-RS"/>
        </w:rPr>
        <w:t>не</w:t>
      </w:r>
      <w:r w:rsidRPr="008241C8">
        <w:rPr>
          <w:spacing w:val="-15"/>
          <w:sz w:val="24"/>
          <w:lang w:val="sr-Cyrl-RS"/>
        </w:rPr>
        <w:t xml:space="preserve"> </w:t>
      </w:r>
      <w:r w:rsidRPr="008241C8">
        <w:rPr>
          <w:sz w:val="24"/>
          <w:lang w:val="sr-Cyrl-RS"/>
        </w:rPr>
        <w:t>затражи</w:t>
      </w:r>
      <w:r w:rsidRPr="008241C8">
        <w:rPr>
          <w:spacing w:val="-15"/>
          <w:sz w:val="24"/>
          <w:lang w:val="sr-Cyrl-RS"/>
        </w:rPr>
        <w:t xml:space="preserve"> </w:t>
      </w:r>
      <w:r w:rsidRPr="008241C8">
        <w:rPr>
          <w:sz w:val="24"/>
          <w:lang w:val="sr-Cyrl-RS"/>
        </w:rPr>
        <w:t>допуну</w:t>
      </w:r>
      <w:r w:rsidRPr="008241C8">
        <w:rPr>
          <w:spacing w:val="-15"/>
          <w:sz w:val="24"/>
          <w:lang w:val="sr-Cyrl-RS"/>
        </w:rPr>
        <w:t xml:space="preserve"> </w:t>
      </w:r>
      <w:r w:rsidRPr="008241C8">
        <w:rPr>
          <w:sz w:val="24"/>
          <w:lang w:val="sr-Cyrl-RS"/>
        </w:rPr>
        <w:t>предлога</w:t>
      </w:r>
      <w:r w:rsidRPr="008241C8">
        <w:rPr>
          <w:spacing w:val="-15"/>
          <w:sz w:val="24"/>
          <w:lang w:val="sr-Cyrl-RS"/>
        </w:rPr>
        <w:t xml:space="preserve"> </w:t>
      </w:r>
      <w:r w:rsidRPr="008241C8">
        <w:rPr>
          <w:sz w:val="24"/>
          <w:lang w:val="sr-Cyrl-RS"/>
        </w:rPr>
        <w:t>веће</w:t>
      </w:r>
      <w:r w:rsidRPr="008241C8">
        <w:rPr>
          <w:spacing w:val="-15"/>
          <w:sz w:val="24"/>
          <w:lang w:val="sr-Cyrl-RS"/>
        </w:rPr>
        <w:t xml:space="preserve"> </w:t>
      </w:r>
      <w:r w:rsidRPr="008241C8">
        <w:rPr>
          <w:sz w:val="24"/>
          <w:lang w:val="sr-Cyrl-RS"/>
        </w:rPr>
        <w:t>научне</w:t>
      </w:r>
      <w:r w:rsidRPr="008241C8">
        <w:rPr>
          <w:spacing w:val="-15"/>
          <w:sz w:val="24"/>
          <w:lang w:val="sr-Cyrl-RS"/>
        </w:rPr>
        <w:t xml:space="preserve"> </w:t>
      </w:r>
      <w:r w:rsidRPr="008241C8">
        <w:rPr>
          <w:sz w:val="24"/>
          <w:lang w:val="sr-Cyrl-RS"/>
        </w:rPr>
        <w:t>области</w:t>
      </w:r>
      <w:r w:rsidRPr="008241C8">
        <w:rPr>
          <w:spacing w:val="-15"/>
          <w:sz w:val="24"/>
          <w:lang w:val="sr-Cyrl-RS"/>
        </w:rPr>
        <w:t xml:space="preserve"> </w:t>
      </w:r>
      <w:r w:rsidRPr="008241C8">
        <w:rPr>
          <w:sz w:val="24"/>
          <w:lang w:val="sr-Cyrl-RS"/>
        </w:rPr>
        <w:t>доноси</w:t>
      </w:r>
      <w:r w:rsidRPr="008241C8">
        <w:rPr>
          <w:spacing w:val="-15"/>
          <w:sz w:val="24"/>
          <w:lang w:val="sr-Cyrl-RS"/>
        </w:rPr>
        <w:t xml:space="preserve"> </w:t>
      </w:r>
      <w:r w:rsidRPr="008241C8">
        <w:rPr>
          <w:sz w:val="24"/>
          <w:lang w:val="sr-Cyrl-RS"/>
        </w:rPr>
        <w:t>одлуку</w:t>
      </w:r>
      <w:r w:rsidRPr="008241C8">
        <w:rPr>
          <w:spacing w:val="-15"/>
          <w:sz w:val="24"/>
          <w:lang w:val="sr-Cyrl-RS"/>
        </w:rPr>
        <w:t xml:space="preserve"> </w:t>
      </w:r>
      <w:r w:rsidRPr="008241C8">
        <w:rPr>
          <w:sz w:val="24"/>
          <w:lang w:val="sr-Cyrl-RS"/>
        </w:rPr>
        <w:t>из</w:t>
      </w:r>
      <w:r w:rsidRPr="008241C8">
        <w:rPr>
          <w:spacing w:val="-15"/>
          <w:sz w:val="24"/>
          <w:lang w:val="sr-Cyrl-RS"/>
        </w:rPr>
        <w:t xml:space="preserve"> </w:t>
      </w:r>
      <w:r w:rsidRPr="008241C8">
        <w:rPr>
          <w:sz w:val="24"/>
          <w:lang w:val="sr-Cyrl-RS"/>
        </w:rPr>
        <w:t>става 1</w:t>
      </w:r>
      <w:r w:rsidRPr="008241C8">
        <w:rPr>
          <w:spacing w:val="-1"/>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року</w:t>
      </w:r>
      <w:r w:rsidRPr="008241C8">
        <w:rPr>
          <w:spacing w:val="-10"/>
          <w:sz w:val="24"/>
          <w:lang w:val="sr-Cyrl-RS"/>
        </w:rPr>
        <w:t xml:space="preserve"> </w:t>
      </w:r>
      <w:r w:rsidRPr="008241C8">
        <w:rPr>
          <w:sz w:val="24"/>
          <w:lang w:val="sr-Cyrl-RS"/>
        </w:rPr>
        <w:t>од</w:t>
      </w:r>
      <w:r w:rsidRPr="008241C8">
        <w:rPr>
          <w:spacing w:val="-3"/>
          <w:sz w:val="24"/>
          <w:lang w:val="sr-Cyrl-RS"/>
        </w:rPr>
        <w:t xml:space="preserve"> </w:t>
      </w:r>
      <w:r w:rsidRPr="008241C8">
        <w:rPr>
          <w:sz w:val="24"/>
          <w:lang w:val="sr-Cyrl-RS"/>
        </w:rPr>
        <w:t>30</w:t>
      </w:r>
      <w:r w:rsidRPr="008241C8">
        <w:rPr>
          <w:spacing w:val="-3"/>
          <w:sz w:val="24"/>
          <w:lang w:val="sr-Cyrl-RS"/>
        </w:rPr>
        <w:t xml:space="preserve"> </w:t>
      </w:r>
      <w:r w:rsidRPr="008241C8">
        <w:rPr>
          <w:sz w:val="24"/>
          <w:lang w:val="sr-Cyrl-RS"/>
        </w:rPr>
        <w:t>дана</w:t>
      </w:r>
      <w:r w:rsidRPr="008241C8">
        <w:rPr>
          <w:spacing w:val="-3"/>
          <w:sz w:val="24"/>
          <w:lang w:val="sr-Cyrl-RS"/>
        </w:rPr>
        <w:t xml:space="preserve"> </w:t>
      </w:r>
      <w:r w:rsidRPr="008241C8">
        <w:rPr>
          <w:sz w:val="24"/>
          <w:lang w:val="sr-Cyrl-RS"/>
        </w:rPr>
        <w:t>од</w:t>
      </w:r>
      <w:r w:rsidRPr="008241C8">
        <w:rPr>
          <w:spacing w:val="-3"/>
          <w:sz w:val="24"/>
          <w:lang w:val="sr-Cyrl-RS"/>
        </w:rPr>
        <w:t xml:space="preserve"> </w:t>
      </w:r>
      <w:r w:rsidRPr="008241C8">
        <w:rPr>
          <w:sz w:val="24"/>
          <w:lang w:val="sr-Cyrl-RS"/>
        </w:rPr>
        <w:t>достављања</w:t>
      </w:r>
      <w:r w:rsidRPr="008241C8">
        <w:rPr>
          <w:spacing w:val="-4"/>
          <w:sz w:val="24"/>
          <w:lang w:val="sr-Cyrl-RS"/>
        </w:rPr>
        <w:t xml:space="preserve"> </w:t>
      </w:r>
      <w:r w:rsidRPr="008241C8">
        <w:rPr>
          <w:sz w:val="24"/>
          <w:lang w:val="sr-Cyrl-RS"/>
        </w:rPr>
        <w:t>одлуке</w:t>
      </w:r>
      <w:r w:rsidRPr="008241C8">
        <w:rPr>
          <w:spacing w:val="-4"/>
          <w:sz w:val="24"/>
          <w:lang w:val="sr-Cyrl-RS"/>
        </w:rPr>
        <w:t xml:space="preserve"> </w:t>
      </w:r>
      <w:r w:rsidRPr="008241C8">
        <w:rPr>
          <w:sz w:val="24"/>
          <w:lang w:val="sr-Cyrl-RS"/>
        </w:rPr>
        <w:t>факултета.</w:t>
      </w:r>
      <w:r w:rsidRPr="008241C8">
        <w:rPr>
          <w:spacing w:val="-3"/>
          <w:sz w:val="24"/>
          <w:lang w:val="sr-Cyrl-RS"/>
        </w:rPr>
        <w:t xml:space="preserve"> </w:t>
      </w:r>
      <w:r w:rsidRPr="008241C8">
        <w:rPr>
          <w:sz w:val="24"/>
          <w:lang w:val="sr-Cyrl-RS"/>
        </w:rPr>
        <w:t>Закључак</w:t>
      </w:r>
      <w:r w:rsidRPr="008241C8">
        <w:rPr>
          <w:spacing w:val="-3"/>
          <w:sz w:val="24"/>
          <w:lang w:val="sr-Cyrl-RS"/>
        </w:rPr>
        <w:t xml:space="preserve"> </w:t>
      </w:r>
      <w:r w:rsidRPr="008241C8">
        <w:rPr>
          <w:sz w:val="24"/>
          <w:lang w:val="sr-Cyrl-RS"/>
        </w:rPr>
        <w:t>којим</w:t>
      </w:r>
      <w:r w:rsidRPr="008241C8">
        <w:rPr>
          <w:spacing w:val="-4"/>
          <w:sz w:val="24"/>
          <w:lang w:val="sr-Cyrl-RS"/>
        </w:rPr>
        <w:t xml:space="preserve"> </w:t>
      </w:r>
      <w:r w:rsidRPr="008241C8">
        <w:rPr>
          <w:sz w:val="24"/>
          <w:lang w:val="sr-Cyrl-RS"/>
        </w:rPr>
        <w:t>се</w:t>
      </w:r>
      <w:r w:rsidRPr="008241C8">
        <w:rPr>
          <w:spacing w:val="-4"/>
          <w:sz w:val="24"/>
          <w:lang w:val="sr-Cyrl-RS"/>
        </w:rPr>
        <w:t xml:space="preserve"> </w:t>
      </w:r>
      <w:r w:rsidRPr="008241C8">
        <w:rPr>
          <w:sz w:val="24"/>
          <w:lang w:val="sr-Cyrl-RS"/>
        </w:rPr>
        <w:t>захтева</w:t>
      </w:r>
      <w:r w:rsidRPr="008241C8">
        <w:rPr>
          <w:spacing w:val="-4"/>
          <w:sz w:val="24"/>
          <w:lang w:val="sr-Cyrl-RS"/>
        </w:rPr>
        <w:t xml:space="preserve"> </w:t>
      </w:r>
      <w:r w:rsidRPr="008241C8">
        <w:rPr>
          <w:sz w:val="24"/>
          <w:lang w:val="sr-Cyrl-RS"/>
        </w:rPr>
        <w:t>допуна предлога</w:t>
      </w:r>
      <w:r w:rsidRPr="008241C8">
        <w:rPr>
          <w:spacing w:val="-15"/>
          <w:sz w:val="24"/>
          <w:lang w:val="sr-Cyrl-RS"/>
        </w:rPr>
        <w:t xml:space="preserve"> </w:t>
      </w:r>
      <w:r w:rsidRPr="008241C8">
        <w:rPr>
          <w:sz w:val="24"/>
          <w:lang w:val="sr-Cyrl-RS"/>
        </w:rPr>
        <w:t>се</w:t>
      </w:r>
      <w:r w:rsidRPr="008241C8">
        <w:rPr>
          <w:spacing w:val="-15"/>
          <w:sz w:val="24"/>
          <w:lang w:val="sr-Cyrl-RS"/>
        </w:rPr>
        <w:t xml:space="preserve"> </w:t>
      </w:r>
      <w:r w:rsidRPr="008241C8">
        <w:rPr>
          <w:sz w:val="24"/>
          <w:lang w:val="sr-Cyrl-RS"/>
        </w:rPr>
        <w:t>доноси</w:t>
      </w:r>
      <w:r w:rsidRPr="008241C8">
        <w:rPr>
          <w:spacing w:val="-15"/>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року</w:t>
      </w:r>
      <w:r w:rsidRPr="008241C8">
        <w:rPr>
          <w:spacing w:val="-15"/>
          <w:sz w:val="24"/>
          <w:lang w:val="sr-Cyrl-RS"/>
        </w:rPr>
        <w:t xml:space="preserve"> </w:t>
      </w:r>
      <w:r w:rsidRPr="008241C8">
        <w:rPr>
          <w:sz w:val="24"/>
          <w:lang w:val="sr-Cyrl-RS"/>
        </w:rPr>
        <w:t>од</w:t>
      </w:r>
      <w:r w:rsidRPr="008241C8">
        <w:rPr>
          <w:spacing w:val="-15"/>
          <w:sz w:val="24"/>
          <w:lang w:val="sr-Cyrl-RS"/>
        </w:rPr>
        <w:t xml:space="preserve"> </w:t>
      </w:r>
      <w:r w:rsidRPr="008241C8">
        <w:rPr>
          <w:sz w:val="24"/>
          <w:lang w:val="sr-Cyrl-RS"/>
        </w:rPr>
        <w:t>30</w:t>
      </w:r>
      <w:r w:rsidRPr="008241C8">
        <w:rPr>
          <w:spacing w:val="-15"/>
          <w:sz w:val="24"/>
          <w:lang w:val="sr-Cyrl-RS"/>
        </w:rPr>
        <w:t xml:space="preserve"> </w:t>
      </w:r>
      <w:r w:rsidRPr="008241C8">
        <w:rPr>
          <w:sz w:val="24"/>
          <w:lang w:val="sr-Cyrl-RS"/>
        </w:rPr>
        <w:t>дана</w:t>
      </w:r>
      <w:r w:rsidRPr="008241C8">
        <w:rPr>
          <w:spacing w:val="-15"/>
          <w:sz w:val="24"/>
          <w:lang w:val="sr-Cyrl-RS"/>
        </w:rPr>
        <w:t xml:space="preserve"> </w:t>
      </w:r>
      <w:r w:rsidRPr="008241C8">
        <w:rPr>
          <w:sz w:val="24"/>
          <w:lang w:val="sr-Cyrl-RS"/>
        </w:rPr>
        <w:t>од</w:t>
      </w:r>
      <w:r w:rsidRPr="008241C8">
        <w:rPr>
          <w:spacing w:val="-14"/>
          <w:sz w:val="24"/>
          <w:lang w:val="sr-Cyrl-RS"/>
        </w:rPr>
        <w:t xml:space="preserve"> </w:t>
      </w:r>
      <w:r w:rsidRPr="008241C8">
        <w:rPr>
          <w:sz w:val="24"/>
          <w:lang w:val="sr-Cyrl-RS"/>
        </w:rPr>
        <w:t>достављања</w:t>
      </w:r>
      <w:r w:rsidRPr="008241C8">
        <w:rPr>
          <w:spacing w:val="-15"/>
          <w:sz w:val="24"/>
          <w:lang w:val="sr-Cyrl-RS"/>
        </w:rPr>
        <w:t xml:space="preserve"> </w:t>
      </w:r>
      <w:r w:rsidRPr="008241C8">
        <w:rPr>
          <w:sz w:val="24"/>
          <w:lang w:val="sr-Cyrl-RS"/>
        </w:rPr>
        <w:t>одлуке</w:t>
      </w:r>
      <w:r w:rsidRPr="008241C8">
        <w:rPr>
          <w:spacing w:val="-15"/>
          <w:sz w:val="24"/>
          <w:lang w:val="sr-Cyrl-RS"/>
        </w:rPr>
        <w:t xml:space="preserve"> </w:t>
      </w:r>
      <w:r w:rsidRPr="008241C8">
        <w:rPr>
          <w:sz w:val="24"/>
          <w:lang w:val="sr-Cyrl-RS"/>
        </w:rPr>
        <w:t>факултета.</w:t>
      </w:r>
      <w:r w:rsidRPr="008241C8">
        <w:rPr>
          <w:spacing w:val="-14"/>
          <w:sz w:val="24"/>
          <w:lang w:val="sr-Cyrl-RS"/>
        </w:rPr>
        <w:t xml:space="preserve"> </w:t>
      </w:r>
      <w:r w:rsidRPr="008241C8">
        <w:rPr>
          <w:sz w:val="24"/>
          <w:lang w:val="sr-Cyrl-RS"/>
        </w:rPr>
        <w:t>Уколико</w:t>
      </w:r>
      <w:r w:rsidRPr="008241C8">
        <w:rPr>
          <w:spacing w:val="-14"/>
          <w:sz w:val="24"/>
          <w:lang w:val="sr-Cyrl-RS"/>
        </w:rPr>
        <w:t xml:space="preserve"> </w:t>
      </w:r>
      <w:r w:rsidRPr="008241C8">
        <w:rPr>
          <w:sz w:val="24"/>
          <w:lang w:val="sr-Cyrl-RS"/>
        </w:rPr>
        <w:t>затражи допуну предлога, веће научне области доноси одлуку из става 1 у року од 30 дана од достављања</w:t>
      </w:r>
      <w:r w:rsidRPr="008241C8">
        <w:rPr>
          <w:spacing w:val="-1"/>
          <w:sz w:val="24"/>
          <w:lang w:val="sr-Cyrl-RS"/>
        </w:rPr>
        <w:t xml:space="preserve"> </w:t>
      </w:r>
      <w:r w:rsidRPr="008241C8">
        <w:rPr>
          <w:sz w:val="24"/>
          <w:lang w:val="sr-Cyrl-RS"/>
        </w:rPr>
        <w:t>допуне</w:t>
      </w:r>
      <w:r w:rsidRPr="008241C8">
        <w:rPr>
          <w:spacing w:val="-3"/>
          <w:sz w:val="24"/>
          <w:lang w:val="sr-Cyrl-RS"/>
        </w:rPr>
        <w:t xml:space="preserve"> </w:t>
      </w:r>
      <w:r w:rsidRPr="008241C8">
        <w:rPr>
          <w:sz w:val="24"/>
          <w:lang w:val="sr-Cyrl-RS"/>
        </w:rPr>
        <w:t>предлога.</w:t>
      </w:r>
      <w:r w:rsidRPr="008241C8">
        <w:rPr>
          <w:spacing w:val="-2"/>
          <w:sz w:val="24"/>
          <w:lang w:val="sr-Cyrl-RS"/>
        </w:rPr>
        <w:t xml:space="preserve"> </w:t>
      </w:r>
      <w:r w:rsidRPr="008241C8">
        <w:rPr>
          <w:sz w:val="24"/>
          <w:lang w:val="sr-Cyrl-RS"/>
        </w:rPr>
        <w:t>Уколико</w:t>
      </w:r>
      <w:r w:rsidRPr="008241C8">
        <w:rPr>
          <w:spacing w:val="-2"/>
          <w:sz w:val="24"/>
          <w:lang w:val="sr-Cyrl-RS"/>
        </w:rPr>
        <w:t xml:space="preserve"> </w:t>
      </w:r>
      <w:r w:rsidRPr="008241C8">
        <w:rPr>
          <w:sz w:val="24"/>
          <w:lang w:val="sr-Cyrl-RS"/>
        </w:rPr>
        <w:t>предлог</w:t>
      </w:r>
      <w:r w:rsidRPr="008241C8">
        <w:rPr>
          <w:spacing w:val="-4"/>
          <w:sz w:val="24"/>
          <w:lang w:val="sr-Cyrl-RS"/>
        </w:rPr>
        <w:t xml:space="preserve"> </w:t>
      </w:r>
      <w:r w:rsidRPr="008241C8">
        <w:rPr>
          <w:sz w:val="24"/>
          <w:lang w:val="sr-Cyrl-RS"/>
        </w:rPr>
        <w:t>не</w:t>
      </w:r>
      <w:r w:rsidRPr="008241C8">
        <w:rPr>
          <w:spacing w:val="-3"/>
          <w:sz w:val="24"/>
          <w:lang w:val="sr-Cyrl-RS"/>
        </w:rPr>
        <w:t xml:space="preserve"> </w:t>
      </w:r>
      <w:r w:rsidRPr="008241C8">
        <w:rPr>
          <w:sz w:val="24"/>
          <w:lang w:val="sr-Cyrl-RS"/>
        </w:rPr>
        <w:t>буде</w:t>
      </w:r>
      <w:r w:rsidRPr="008241C8">
        <w:rPr>
          <w:spacing w:val="-3"/>
          <w:sz w:val="24"/>
          <w:lang w:val="sr-Cyrl-RS"/>
        </w:rPr>
        <w:t xml:space="preserve"> </w:t>
      </w:r>
      <w:r w:rsidRPr="008241C8">
        <w:rPr>
          <w:sz w:val="24"/>
          <w:lang w:val="sr-Cyrl-RS"/>
        </w:rPr>
        <w:t>допуњен у</w:t>
      </w:r>
      <w:r w:rsidRPr="008241C8">
        <w:rPr>
          <w:spacing w:val="-7"/>
          <w:sz w:val="24"/>
          <w:lang w:val="sr-Cyrl-RS"/>
        </w:rPr>
        <w:t xml:space="preserve"> </w:t>
      </w:r>
      <w:r w:rsidRPr="008241C8">
        <w:rPr>
          <w:sz w:val="24"/>
          <w:lang w:val="sr-Cyrl-RS"/>
        </w:rPr>
        <w:t>року</w:t>
      </w:r>
      <w:r w:rsidRPr="008241C8">
        <w:rPr>
          <w:spacing w:val="-5"/>
          <w:sz w:val="24"/>
          <w:lang w:val="sr-Cyrl-RS"/>
        </w:rPr>
        <w:t xml:space="preserve"> </w:t>
      </w:r>
      <w:r w:rsidRPr="008241C8">
        <w:rPr>
          <w:sz w:val="24"/>
          <w:lang w:val="sr-Cyrl-RS"/>
        </w:rPr>
        <w:t>из</w:t>
      </w:r>
      <w:r w:rsidRPr="008241C8">
        <w:rPr>
          <w:spacing w:val="-2"/>
          <w:sz w:val="24"/>
          <w:lang w:val="sr-Cyrl-RS"/>
        </w:rPr>
        <w:t xml:space="preserve"> </w:t>
      </w:r>
      <w:r w:rsidRPr="008241C8">
        <w:rPr>
          <w:sz w:val="24"/>
          <w:lang w:val="sr-Cyrl-RS"/>
        </w:rPr>
        <w:t>става 4, веће научне области одлучује на основу расположиве документације у року од 60 дана од њеног достављања.</w:t>
      </w:r>
    </w:p>
    <w:p w14:paraId="6BF2DCDE" w14:textId="77777777" w:rsidR="00A921D8" w:rsidRPr="008241C8" w:rsidRDefault="00A921D8" w:rsidP="00A921D8">
      <w:pPr>
        <w:pStyle w:val="BodyText"/>
        <w:spacing w:before="35" w:line="276" w:lineRule="auto"/>
        <w:jc w:val="left"/>
        <w:rPr>
          <w:sz w:val="24"/>
          <w:lang w:val="sr-Cyrl-RS"/>
        </w:rPr>
      </w:pPr>
    </w:p>
    <w:p w14:paraId="5F100F82"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24</w:t>
      </w:r>
    </w:p>
    <w:p w14:paraId="062FC66C" w14:textId="77777777" w:rsidR="00A921D8" w:rsidRPr="008241C8" w:rsidRDefault="00A921D8" w:rsidP="00A921D8">
      <w:pPr>
        <w:pStyle w:val="BodyText"/>
        <w:spacing w:before="43" w:line="276" w:lineRule="auto"/>
        <w:ind w:right="16" w:firstLine="719"/>
        <w:rPr>
          <w:sz w:val="24"/>
          <w:lang w:val="sr-Cyrl-RS"/>
        </w:rPr>
      </w:pPr>
      <w:r w:rsidRPr="008241C8">
        <w:rPr>
          <w:sz w:val="24"/>
          <w:lang w:val="sr-Cyrl-RS"/>
        </w:rPr>
        <w:t>Веће</w:t>
      </w:r>
      <w:r w:rsidRPr="008241C8">
        <w:rPr>
          <w:spacing w:val="-15"/>
          <w:sz w:val="24"/>
          <w:lang w:val="sr-Cyrl-RS"/>
        </w:rPr>
        <w:t xml:space="preserve"> </w:t>
      </w:r>
      <w:r w:rsidRPr="008241C8">
        <w:rPr>
          <w:sz w:val="24"/>
          <w:lang w:val="sr-Cyrl-RS"/>
        </w:rPr>
        <w:t>научне</w:t>
      </w:r>
      <w:r w:rsidRPr="008241C8">
        <w:rPr>
          <w:spacing w:val="-15"/>
          <w:sz w:val="24"/>
          <w:lang w:val="sr-Cyrl-RS"/>
        </w:rPr>
        <w:t xml:space="preserve"> </w:t>
      </w:r>
      <w:r w:rsidRPr="008241C8">
        <w:rPr>
          <w:sz w:val="24"/>
          <w:lang w:val="sr-Cyrl-RS"/>
        </w:rPr>
        <w:t>области</w:t>
      </w:r>
      <w:r w:rsidRPr="008241C8">
        <w:rPr>
          <w:spacing w:val="-15"/>
          <w:sz w:val="24"/>
          <w:lang w:val="sr-Cyrl-RS"/>
        </w:rPr>
        <w:t xml:space="preserve"> </w:t>
      </w:r>
      <w:r w:rsidRPr="008241C8">
        <w:rPr>
          <w:sz w:val="24"/>
          <w:lang w:val="sr-Cyrl-RS"/>
        </w:rPr>
        <w:t>доноси</w:t>
      </w:r>
      <w:r w:rsidRPr="008241C8">
        <w:rPr>
          <w:spacing w:val="-15"/>
          <w:sz w:val="24"/>
          <w:lang w:val="sr-Cyrl-RS"/>
        </w:rPr>
        <w:t xml:space="preserve"> </w:t>
      </w:r>
      <w:r w:rsidRPr="008241C8">
        <w:rPr>
          <w:sz w:val="24"/>
          <w:lang w:val="sr-Cyrl-RS"/>
        </w:rPr>
        <w:t>закључке</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одлуке</w:t>
      </w:r>
      <w:r w:rsidRPr="008241C8">
        <w:rPr>
          <w:spacing w:val="-15"/>
          <w:sz w:val="24"/>
          <w:lang w:val="sr-Cyrl-RS"/>
        </w:rPr>
        <w:t xml:space="preserve"> </w:t>
      </w:r>
      <w:r w:rsidRPr="008241C8">
        <w:rPr>
          <w:sz w:val="24"/>
          <w:lang w:val="sr-Cyrl-RS"/>
        </w:rPr>
        <w:t>из</w:t>
      </w:r>
      <w:r w:rsidRPr="008241C8">
        <w:rPr>
          <w:spacing w:val="-15"/>
          <w:sz w:val="24"/>
          <w:lang w:val="sr-Cyrl-RS"/>
        </w:rPr>
        <w:t xml:space="preserve"> </w:t>
      </w:r>
      <w:r w:rsidRPr="008241C8">
        <w:rPr>
          <w:sz w:val="24"/>
          <w:lang w:val="sr-Cyrl-RS"/>
        </w:rPr>
        <w:t>чланова</w:t>
      </w:r>
      <w:r w:rsidRPr="008241C8">
        <w:rPr>
          <w:spacing w:val="-15"/>
          <w:sz w:val="24"/>
          <w:lang w:val="sr-Cyrl-RS"/>
        </w:rPr>
        <w:t xml:space="preserve"> </w:t>
      </w:r>
      <w:r w:rsidRPr="008241C8">
        <w:rPr>
          <w:sz w:val="24"/>
          <w:lang w:val="sr-Cyrl-RS"/>
        </w:rPr>
        <w:t>21,</w:t>
      </w:r>
      <w:r w:rsidRPr="008241C8">
        <w:rPr>
          <w:spacing w:val="-15"/>
          <w:sz w:val="24"/>
          <w:lang w:val="sr-Cyrl-RS"/>
        </w:rPr>
        <w:t xml:space="preserve"> </w:t>
      </w:r>
      <w:r w:rsidRPr="008241C8">
        <w:rPr>
          <w:sz w:val="24"/>
          <w:lang w:val="sr-Cyrl-RS"/>
        </w:rPr>
        <w:t>22</w:t>
      </w:r>
      <w:r w:rsidRPr="008241C8">
        <w:rPr>
          <w:spacing w:val="-15"/>
          <w:sz w:val="24"/>
          <w:lang w:val="sr-Cyrl-RS"/>
        </w:rPr>
        <w:t xml:space="preserve"> </w:t>
      </w:r>
      <w:r w:rsidRPr="008241C8">
        <w:rPr>
          <w:sz w:val="24"/>
          <w:lang w:val="sr-Cyrl-RS"/>
        </w:rPr>
        <w:t>и</w:t>
      </w:r>
      <w:r w:rsidRPr="008241C8">
        <w:rPr>
          <w:spacing w:val="-15"/>
          <w:sz w:val="24"/>
          <w:lang w:val="sr-Cyrl-RS"/>
        </w:rPr>
        <w:t xml:space="preserve"> </w:t>
      </w:r>
      <w:r w:rsidRPr="008241C8">
        <w:rPr>
          <w:sz w:val="24"/>
          <w:lang w:val="sr-Cyrl-RS"/>
        </w:rPr>
        <w:t>23</w:t>
      </w:r>
      <w:r w:rsidRPr="008241C8">
        <w:rPr>
          <w:spacing w:val="-15"/>
          <w:sz w:val="24"/>
          <w:lang w:val="sr-Cyrl-RS"/>
        </w:rPr>
        <w:t xml:space="preserve"> </w:t>
      </w:r>
      <w:r w:rsidRPr="008241C8">
        <w:rPr>
          <w:sz w:val="24"/>
          <w:lang w:val="sr-Cyrl-RS"/>
        </w:rPr>
        <w:t>Правилника већином гласова укупног броја чланова.</w:t>
      </w:r>
    </w:p>
    <w:p w14:paraId="71DBC8B1" w14:textId="77777777" w:rsidR="00A921D8" w:rsidRPr="008241C8" w:rsidRDefault="00A921D8" w:rsidP="00A921D8">
      <w:pPr>
        <w:pStyle w:val="BodyText"/>
        <w:spacing w:line="276" w:lineRule="auto"/>
        <w:ind w:right="27" w:firstLine="719"/>
        <w:rPr>
          <w:sz w:val="24"/>
          <w:lang w:val="sr-Cyrl-RS"/>
        </w:rPr>
      </w:pPr>
      <w:r w:rsidRPr="008241C8">
        <w:rPr>
          <w:sz w:val="24"/>
          <w:lang w:val="sr-Cyrl-RS"/>
        </w:rPr>
        <w:t>Приликом доношења одлука и закључака, потребно је да седници присуствује најмање две трећине чланова већа научне области.</w:t>
      </w:r>
    </w:p>
    <w:p w14:paraId="17AF15A1" w14:textId="77777777" w:rsidR="00A921D8" w:rsidRPr="008241C8" w:rsidRDefault="00A921D8" w:rsidP="00A921D8">
      <w:pPr>
        <w:pStyle w:val="BodyText"/>
        <w:spacing w:line="276" w:lineRule="auto"/>
        <w:ind w:right="16" w:firstLine="719"/>
        <w:rPr>
          <w:sz w:val="24"/>
          <w:lang w:val="sr-Cyrl-RS"/>
        </w:rPr>
      </w:pPr>
      <w:r w:rsidRPr="008241C8">
        <w:rPr>
          <w:sz w:val="24"/>
          <w:lang w:val="sr-Cyrl-RS"/>
        </w:rPr>
        <w:t>Чланови већа могу гласати „за“ и „против“ предлога који се ставља на гласање. Изузетно,</w:t>
      </w:r>
      <w:r w:rsidRPr="008241C8">
        <w:rPr>
          <w:spacing w:val="-5"/>
          <w:sz w:val="24"/>
          <w:lang w:val="sr-Cyrl-RS"/>
        </w:rPr>
        <w:t xml:space="preserve"> </w:t>
      </w:r>
      <w:r w:rsidRPr="008241C8">
        <w:rPr>
          <w:sz w:val="24"/>
          <w:lang w:val="sr-Cyrl-RS"/>
        </w:rPr>
        <w:t>члан</w:t>
      </w:r>
      <w:r w:rsidRPr="008241C8">
        <w:rPr>
          <w:spacing w:val="-4"/>
          <w:sz w:val="24"/>
          <w:lang w:val="sr-Cyrl-RS"/>
        </w:rPr>
        <w:t xml:space="preserve"> </w:t>
      </w:r>
      <w:r w:rsidRPr="008241C8">
        <w:rPr>
          <w:sz w:val="24"/>
          <w:lang w:val="sr-Cyrl-RS"/>
        </w:rPr>
        <w:t>већа</w:t>
      </w:r>
      <w:r w:rsidRPr="008241C8">
        <w:rPr>
          <w:spacing w:val="-3"/>
          <w:sz w:val="24"/>
          <w:lang w:val="sr-Cyrl-RS"/>
        </w:rPr>
        <w:t xml:space="preserve"> </w:t>
      </w:r>
      <w:r w:rsidRPr="008241C8">
        <w:rPr>
          <w:sz w:val="24"/>
          <w:lang w:val="sr-Cyrl-RS"/>
        </w:rPr>
        <w:t>може</w:t>
      </w:r>
      <w:r w:rsidRPr="008241C8">
        <w:rPr>
          <w:spacing w:val="-6"/>
          <w:sz w:val="24"/>
          <w:lang w:val="sr-Cyrl-RS"/>
        </w:rPr>
        <w:t xml:space="preserve"> </w:t>
      </w:r>
      <w:r w:rsidRPr="008241C8">
        <w:rPr>
          <w:sz w:val="24"/>
          <w:lang w:val="sr-Cyrl-RS"/>
        </w:rPr>
        <w:t>бити</w:t>
      </w:r>
      <w:r w:rsidRPr="008241C8">
        <w:rPr>
          <w:spacing w:val="-3"/>
          <w:sz w:val="24"/>
          <w:lang w:val="sr-Cyrl-RS"/>
        </w:rPr>
        <w:t xml:space="preserve"> </w:t>
      </w:r>
      <w:r w:rsidRPr="008241C8">
        <w:rPr>
          <w:sz w:val="24"/>
          <w:lang w:val="sr-Cyrl-RS"/>
        </w:rPr>
        <w:t>„уздржан“</w:t>
      </w:r>
      <w:r w:rsidRPr="008241C8">
        <w:rPr>
          <w:spacing w:val="-6"/>
          <w:sz w:val="24"/>
          <w:lang w:val="sr-Cyrl-RS"/>
        </w:rPr>
        <w:t xml:space="preserve"> </w:t>
      </w:r>
      <w:r w:rsidRPr="008241C8">
        <w:rPr>
          <w:sz w:val="24"/>
          <w:lang w:val="sr-Cyrl-RS"/>
        </w:rPr>
        <w:t>само</w:t>
      </w:r>
      <w:r w:rsidRPr="008241C8">
        <w:rPr>
          <w:spacing w:val="-5"/>
          <w:sz w:val="24"/>
          <w:lang w:val="sr-Cyrl-RS"/>
        </w:rPr>
        <w:t xml:space="preserve"> </w:t>
      </w:r>
      <w:r w:rsidRPr="008241C8">
        <w:rPr>
          <w:sz w:val="24"/>
          <w:lang w:val="sr-Cyrl-RS"/>
        </w:rPr>
        <w:t>ако</w:t>
      </w:r>
      <w:r w:rsidRPr="008241C8">
        <w:rPr>
          <w:spacing w:val="-2"/>
          <w:sz w:val="24"/>
          <w:lang w:val="sr-Cyrl-RS"/>
        </w:rPr>
        <w:t xml:space="preserve"> </w:t>
      </w:r>
      <w:r w:rsidRPr="008241C8">
        <w:rPr>
          <w:sz w:val="24"/>
          <w:lang w:val="sr-Cyrl-RS"/>
        </w:rPr>
        <w:t>у</w:t>
      </w:r>
      <w:r w:rsidRPr="008241C8">
        <w:rPr>
          <w:spacing w:val="-10"/>
          <w:sz w:val="24"/>
          <w:lang w:val="sr-Cyrl-RS"/>
        </w:rPr>
        <w:t xml:space="preserve"> </w:t>
      </w:r>
      <w:r w:rsidRPr="008241C8">
        <w:rPr>
          <w:sz w:val="24"/>
          <w:lang w:val="sr-Cyrl-RS"/>
        </w:rPr>
        <w:t>предметном</w:t>
      </w:r>
      <w:r w:rsidRPr="008241C8">
        <w:rPr>
          <w:spacing w:val="-6"/>
          <w:sz w:val="24"/>
          <w:lang w:val="sr-Cyrl-RS"/>
        </w:rPr>
        <w:t xml:space="preserve"> </w:t>
      </w:r>
      <w:r w:rsidRPr="008241C8">
        <w:rPr>
          <w:sz w:val="24"/>
          <w:lang w:val="sr-Cyrl-RS"/>
        </w:rPr>
        <w:t>случају</w:t>
      </w:r>
      <w:r w:rsidRPr="008241C8">
        <w:rPr>
          <w:spacing w:val="-10"/>
          <w:sz w:val="24"/>
          <w:lang w:val="sr-Cyrl-RS"/>
        </w:rPr>
        <w:t xml:space="preserve"> </w:t>
      </w:r>
      <w:r w:rsidRPr="008241C8">
        <w:rPr>
          <w:sz w:val="24"/>
          <w:lang w:val="sr-Cyrl-RS"/>
        </w:rPr>
        <w:t>постоји</w:t>
      </w:r>
      <w:r w:rsidRPr="008241C8">
        <w:rPr>
          <w:spacing w:val="-4"/>
          <w:sz w:val="24"/>
          <w:lang w:val="sr-Cyrl-RS"/>
        </w:rPr>
        <w:t xml:space="preserve"> </w:t>
      </w:r>
      <w:r w:rsidRPr="008241C8">
        <w:rPr>
          <w:sz w:val="24"/>
          <w:lang w:val="sr-Cyrl-RS"/>
        </w:rPr>
        <w:t>сукоб интереса, у складу са чланом 32 Кодекса.</w:t>
      </w:r>
    </w:p>
    <w:p w14:paraId="32DD878C"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77A5D954" w14:textId="77777777" w:rsidR="00A921D8" w:rsidRPr="008241C8" w:rsidRDefault="00A921D8" w:rsidP="00A921D8">
      <w:pPr>
        <w:pStyle w:val="ListParagraph"/>
        <w:widowControl w:val="0"/>
        <w:numPr>
          <w:ilvl w:val="0"/>
          <w:numId w:val="75"/>
        </w:numPr>
        <w:tabs>
          <w:tab w:val="left" w:pos="4333"/>
        </w:tabs>
        <w:autoSpaceDE w:val="0"/>
        <w:autoSpaceDN w:val="0"/>
        <w:spacing w:before="76" w:after="0" w:line="276" w:lineRule="auto"/>
        <w:ind w:left="4333" w:hanging="220"/>
        <w:contextualSpacing w:val="0"/>
        <w:jc w:val="left"/>
        <w:rPr>
          <w:rFonts w:ascii="Times New Roman" w:hAnsi="Times New Roman" w:cs="Times New Roman"/>
          <w:i/>
          <w:noProof/>
          <w:lang w:val="sr-Cyrl-RS"/>
        </w:rPr>
      </w:pPr>
      <w:r w:rsidRPr="008241C8">
        <w:rPr>
          <w:rFonts w:ascii="Times New Roman" w:hAnsi="Times New Roman" w:cs="Times New Roman"/>
          <w:i/>
          <w:noProof/>
          <w:spacing w:val="-2"/>
          <w:lang w:val="sr-Cyrl-RS"/>
        </w:rPr>
        <w:lastRenderedPageBreak/>
        <w:t>Жалба</w:t>
      </w:r>
    </w:p>
    <w:p w14:paraId="308F52B1" w14:textId="77777777" w:rsidR="00A921D8" w:rsidRPr="008241C8" w:rsidRDefault="00A921D8" w:rsidP="00A921D8">
      <w:pPr>
        <w:pStyle w:val="BodyText"/>
        <w:spacing w:before="101" w:line="276" w:lineRule="auto"/>
        <w:jc w:val="left"/>
        <w:rPr>
          <w:i/>
          <w:sz w:val="24"/>
          <w:lang w:val="sr-Cyrl-RS"/>
        </w:rPr>
      </w:pPr>
    </w:p>
    <w:p w14:paraId="05642ECA"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25</w:t>
      </w:r>
    </w:p>
    <w:p w14:paraId="6F63B0BB" w14:textId="77777777" w:rsidR="00A921D8" w:rsidRPr="008241C8" w:rsidRDefault="00A921D8" w:rsidP="00A921D8">
      <w:pPr>
        <w:pStyle w:val="BodyText"/>
        <w:spacing w:before="44" w:line="276" w:lineRule="auto"/>
        <w:ind w:right="18" w:firstLine="719"/>
        <w:rPr>
          <w:sz w:val="24"/>
          <w:lang w:val="sr-Cyrl-RS"/>
        </w:rPr>
      </w:pPr>
      <w:r w:rsidRPr="008241C8">
        <w:rPr>
          <w:sz w:val="24"/>
          <w:lang w:val="sr-Cyrl-RS"/>
        </w:rPr>
        <w:t>Кандидат</w:t>
      </w:r>
      <w:r w:rsidRPr="008241C8">
        <w:rPr>
          <w:spacing w:val="-12"/>
          <w:sz w:val="24"/>
          <w:lang w:val="sr-Cyrl-RS"/>
        </w:rPr>
        <w:t xml:space="preserve"> </w:t>
      </w:r>
      <w:r w:rsidRPr="008241C8">
        <w:rPr>
          <w:sz w:val="24"/>
          <w:lang w:val="sr-Cyrl-RS"/>
        </w:rPr>
        <w:t>пријављен</w:t>
      </w:r>
      <w:r w:rsidRPr="008241C8">
        <w:rPr>
          <w:spacing w:val="-11"/>
          <w:sz w:val="24"/>
          <w:lang w:val="sr-Cyrl-RS"/>
        </w:rPr>
        <w:t xml:space="preserve"> </w:t>
      </w:r>
      <w:r w:rsidRPr="008241C8">
        <w:rPr>
          <w:sz w:val="24"/>
          <w:lang w:val="sr-Cyrl-RS"/>
        </w:rPr>
        <w:t>на</w:t>
      </w:r>
      <w:r w:rsidRPr="008241C8">
        <w:rPr>
          <w:spacing w:val="-11"/>
          <w:sz w:val="24"/>
          <w:lang w:val="sr-Cyrl-RS"/>
        </w:rPr>
        <w:t xml:space="preserve"> </w:t>
      </w:r>
      <w:r w:rsidRPr="008241C8">
        <w:rPr>
          <w:sz w:val="24"/>
          <w:lang w:val="sr-Cyrl-RS"/>
        </w:rPr>
        <w:t>конкурс</w:t>
      </w:r>
      <w:r w:rsidRPr="008241C8">
        <w:rPr>
          <w:spacing w:val="-11"/>
          <w:sz w:val="24"/>
          <w:lang w:val="sr-Cyrl-RS"/>
        </w:rPr>
        <w:t xml:space="preserve"> </w:t>
      </w:r>
      <w:r w:rsidRPr="008241C8">
        <w:rPr>
          <w:sz w:val="24"/>
          <w:lang w:val="sr-Cyrl-RS"/>
        </w:rPr>
        <w:t>за</w:t>
      </w:r>
      <w:r w:rsidRPr="008241C8">
        <w:rPr>
          <w:spacing w:val="-11"/>
          <w:sz w:val="24"/>
          <w:lang w:val="sr-Cyrl-RS"/>
        </w:rPr>
        <w:t xml:space="preserve"> </w:t>
      </w:r>
      <w:r w:rsidRPr="008241C8">
        <w:rPr>
          <w:sz w:val="24"/>
          <w:lang w:val="sr-Cyrl-RS"/>
        </w:rPr>
        <w:t>избор</w:t>
      </w:r>
      <w:r w:rsidRPr="008241C8">
        <w:rPr>
          <w:spacing w:val="-7"/>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звање</w:t>
      </w:r>
      <w:r w:rsidRPr="008241C8">
        <w:rPr>
          <w:spacing w:val="-11"/>
          <w:sz w:val="24"/>
          <w:lang w:val="sr-Cyrl-RS"/>
        </w:rPr>
        <w:t xml:space="preserve"> </w:t>
      </w:r>
      <w:r w:rsidRPr="008241C8">
        <w:rPr>
          <w:sz w:val="24"/>
          <w:lang w:val="sr-Cyrl-RS"/>
        </w:rPr>
        <w:t>може</w:t>
      </w:r>
      <w:r w:rsidRPr="008241C8">
        <w:rPr>
          <w:spacing w:val="-11"/>
          <w:sz w:val="24"/>
          <w:lang w:val="sr-Cyrl-RS"/>
        </w:rPr>
        <w:t xml:space="preserve"> </w:t>
      </w:r>
      <w:r w:rsidRPr="008241C8">
        <w:rPr>
          <w:sz w:val="24"/>
          <w:lang w:val="sr-Cyrl-RS"/>
        </w:rPr>
        <w:t>да</w:t>
      </w:r>
      <w:r w:rsidRPr="008241C8">
        <w:rPr>
          <w:spacing w:val="-10"/>
          <w:sz w:val="24"/>
          <w:lang w:val="sr-Cyrl-RS"/>
        </w:rPr>
        <w:t xml:space="preserve"> </w:t>
      </w:r>
      <w:r w:rsidRPr="008241C8">
        <w:rPr>
          <w:sz w:val="24"/>
          <w:lang w:val="sr-Cyrl-RS"/>
        </w:rPr>
        <w:t>изјави</w:t>
      </w:r>
      <w:r w:rsidRPr="008241C8">
        <w:rPr>
          <w:spacing w:val="-9"/>
          <w:sz w:val="24"/>
          <w:lang w:val="sr-Cyrl-RS"/>
        </w:rPr>
        <w:t xml:space="preserve"> </w:t>
      </w:r>
      <w:r w:rsidRPr="008241C8">
        <w:rPr>
          <w:sz w:val="24"/>
          <w:lang w:val="sr-Cyrl-RS"/>
        </w:rPr>
        <w:t>жалбу</w:t>
      </w:r>
      <w:r w:rsidRPr="008241C8">
        <w:rPr>
          <w:spacing w:val="-5"/>
          <w:sz w:val="24"/>
          <w:lang w:val="sr-Cyrl-RS"/>
        </w:rPr>
        <w:t xml:space="preserve"> </w:t>
      </w:r>
      <w:r w:rsidRPr="008241C8">
        <w:rPr>
          <w:sz w:val="24"/>
          <w:lang w:val="sr-Cyrl-RS"/>
        </w:rPr>
        <w:t>Сенату</w:t>
      </w:r>
      <w:r w:rsidRPr="008241C8">
        <w:rPr>
          <w:spacing w:val="-14"/>
          <w:sz w:val="24"/>
          <w:lang w:val="sr-Cyrl-RS"/>
        </w:rPr>
        <w:t xml:space="preserve"> </w:t>
      </w:r>
      <w:r w:rsidRPr="008241C8">
        <w:rPr>
          <w:sz w:val="24"/>
          <w:lang w:val="sr-Cyrl-RS"/>
        </w:rPr>
        <w:t>на одлуку већа научних области из члана 23 став 1 Правилника, посредством већа научне области, из разлога прописаних законом којим се уређује управни поступак.</w:t>
      </w:r>
    </w:p>
    <w:p w14:paraId="5E7FDC5C" w14:textId="77777777" w:rsidR="00A921D8" w:rsidRPr="008241C8" w:rsidRDefault="00A921D8" w:rsidP="00A921D8">
      <w:pPr>
        <w:pStyle w:val="BodyText"/>
        <w:spacing w:line="276" w:lineRule="auto"/>
        <w:ind w:right="22" w:firstLine="719"/>
        <w:rPr>
          <w:sz w:val="24"/>
          <w:lang w:val="sr-Cyrl-RS"/>
        </w:rPr>
      </w:pPr>
      <w:r w:rsidRPr="008241C8">
        <w:rPr>
          <w:sz w:val="24"/>
          <w:lang w:val="sr-Cyrl-RS"/>
        </w:rPr>
        <w:t>Жалба</w:t>
      </w:r>
      <w:r w:rsidRPr="008241C8">
        <w:rPr>
          <w:spacing w:val="-5"/>
          <w:sz w:val="24"/>
          <w:lang w:val="sr-Cyrl-RS"/>
        </w:rPr>
        <w:t xml:space="preserve"> </w:t>
      </w:r>
      <w:r w:rsidRPr="008241C8">
        <w:rPr>
          <w:sz w:val="24"/>
          <w:lang w:val="sr-Cyrl-RS"/>
        </w:rPr>
        <w:t>се</w:t>
      </w:r>
      <w:r w:rsidRPr="008241C8">
        <w:rPr>
          <w:spacing w:val="-4"/>
          <w:sz w:val="24"/>
          <w:lang w:val="sr-Cyrl-RS"/>
        </w:rPr>
        <w:t xml:space="preserve"> </w:t>
      </w:r>
      <w:r w:rsidRPr="008241C8">
        <w:rPr>
          <w:sz w:val="24"/>
          <w:lang w:val="sr-Cyrl-RS"/>
        </w:rPr>
        <w:t>доставља</w:t>
      </w:r>
      <w:r w:rsidRPr="008241C8">
        <w:rPr>
          <w:spacing w:val="-4"/>
          <w:sz w:val="24"/>
          <w:lang w:val="sr-Cyrl-RS"/>
        </w:rPr>
        <w:t xml:space="preserve"> </w:t>
      </w:r>
      <w:r w:rsidRPr="008241C8">
        <w:rPr>
          <w:sz w:val="24"/>
          <w:lang w:val="sr-Cyrl-RS"/>
        </w:rPr>
        <w:t>већу</w:t>
      </w:r>
      <w:r w:rsidRPr="008241C8">
        <w:rPr>
          <w:spacing w:val="-7"/>
          <w:sz w:val="24"/>
          <w:lang w:val="sr-Cyrl-RS"/>
        </w:rPr>
        <w:t xml:space="preserve"> </w:t>
      </w:r>
      <w:r w:rsidRPr="008241C8">
        <w:rPr>
          <w:sz w:val="24"/>
          <w:lang w:val="sr-Cyrl-RS"/>
        </w:rPr>
        <w:t>научне</w:t>
      </w:r>
      <w:r w:rsidRPr="008241C8">
        <w:rPr>
          <w:spacing w:val="-6"/>
          <w:sz w:val="24"/>
          <w:lang w:val="sr-Cyrl-RS"/>
        </w:rPr>
        <w:t xml:space="preserve"> </w:t>
      </w:r>
      <w:r w:rsidRPr="008241C8">
        <w:rPr>
          <w:sz w:val="24"/>
          <w:lang w:val="sr-Cyrl-RS"/>
        </w:rPr>
        <w:t>области у</w:t>
      </w:r>
      <w:r w:rsidRPr="008241C8">
        <w:rPr>
          <w:spacing w:val="-7"/>
          <w:sz w:val="24"/>
          <w:lang w:val="sr-Cyrl-RS"/>
        </w:rPr>
        <w:t xml:space="preserve"> </w:t>
      </w:r>
      <w:r w:rsidRPr="008241C8">
        <w:rPr>
          <w:sz w:val="24"/>
          <w:lang w:val="sr-Cyrl-RS"/>
        </w:rPr>
        <w:t>року</w:t>
      </w:r>
      <w:r w:rsidRPr="008241C8">
        <w:rPr>
          <w:spacing w:val="-7"/>
          <w:sz w:val="24"/>
          <w:lang w:val="sr-Cyrl-RS"/>
        </w:rPr>
        <w:t xml:space="preserve"> </w:t>
      </w:r>
      <w:r w:rsidRPr="008241C8">
        <w:rPr>
          <w:sz w:val="24"/>
          <w:lang w:val="sr-Cyrl-RS"/>
        </w:rPr>
        <w:t>од</w:t>
      </w:r>
      <w:r w:rsidRPr="008241C8">
        <w:rPr>
          <w:spacing w:val="-2"/>
          <w:sz w:val="24"/>
          <w:lang w:val="sr-Cyrl-RS"/>
        </w:rPr>
        <w:t xml:space="preserve"> </w:t>
      </w:r>
      <w:r w:rsidRPr="008241C8">
        <w:rPr>
          <w:sz w:val="24"/>
          <w:lang w:val="sr-Cyrl-RS"/>
        </w:rPr>
        <w:t>осам</w:t>
      </w:r>
      <w:r w:rsidRPr="008241C8">
        <w:rPr>
          <w:spacing w:val="-6"/>
          <w:sz w:val="24"/>
          <w:lang w:val="sr-Cyrl-RS"/>
        </w:rPr>
        <w:t xml:space="preserve"> </w:t>
      </w:r>
      <w:r w:rsidRPr="008241C8">
        <w:rPr>
          <w:sz w:val="24"/>
          <w:lang w:val="sr-Cyrl-RS"/>
        </w:rPr>
        <w:t>дана</w:t>
      </w:r>
      <w:r w:rsidRPr="008241C8">
        <w:rPr>
          <w:spacing w:val="-6"/>
          <w:sz w:val="24"/>
          <w:lang w:val="sr-Cyrl-RS"/>
        </w:rPr>
        <w:t xml:space="preserve"> </w:t>
      </w:r>
      <w:r w:rsidRPr="008241C8">
        <w:rPr>
          <w:sz w:val="24"/>
          <w:lang w:val="sr-Cyrl-RS"/>
        </w:rPr>
        <w:t>од</w:t>
      </w:r>
      <w:r w:rsidRPr="008241C8">
        <w:rPr>
          <w:spacing w:val="-5"/>
          <w:sz w:val="24"/>
          <w:lang w:val="sr-Cyrl-RS"/>
        </w:rPr>
        <w:t xml:space="preserve"> </w:t>
      </w:r>
      <w:r w:rsidRPr="008241C8">
        <w:rPr>
          <w:sz w:val="24"/>
          <w:lang w:val="sr-Cyrl-RS"/>
        </w:rPr>
        <w:t>дана</w:t>
      </w:r>
      <w:r w:rsidRPr="008241C8">
        <w:rPr>
          <w:spacing w:val="-3"/>
          <w:sz w:val="24"/>
          <w:lang w:val="sr-Cyrl-RS"/>
        </w:rPr>
        <w:t xml:space="preserve"> </w:t>
      </w:r>
      <w:r w:rsidRPr="008241C8">
        <w:rPr>
          <w:sz w:val="24"/>
          <w:lang w:val="sr-Cyrl-RS"/>
        </w:rPr>
        <w:t>достављања одлуке из става 1 овог члана, ради изјашњења у року од 30 дана.</w:t>
      </w:r>
    </w:p>
    <w:p w14:paraId="6A359AF3" w14:textId="77777777" w:rsidR="00A921D8" w:rsidRPr="008241C8" w:rsidRDefault="00A921D8" w:rsidP="00A921D8">
      <w:pPr>
        <w:pStyle w:val="BodyText"/>
        <w:spacing w:line="276" w:lineRule="auto"/>
        <w:ind w:right="21" w:firstLine="719"/>
        <w:rPr>
          <w:sz w:val="24"/>
          <w:lang w:val="sr-Cyrl-RS"/>
        </w:rPr>
      </w:pPr>
      <w:r w:rsidRPr="008241C8">
        <w:rPr>
          <w:sz w:val="24"/>
          <w:lang w:val="sr-Cyrl-RS"/>
        </w:rPr>
        <w:t>Председник већа научне области може да предложи поновно изјашњавање о жалбеном</w:t>
      </w:r>
      <w:r w:rsidRPr="008241C8">
        <w:rPr>
          <w:spacing w:val="-7"/>
          <w:sz w:val="24"/>
          <w:lang w:val="sr-Cyrl-RS"/>
        </w:rPr>
        <w:t xml:space="preserve"> </w:t>
      </w:r>
      <w:r w:rsidRPr="008241C8">
        <w:rPr>
          <w:sz w:val="24"/>
          <w:lang w:val="sr-Cyrl-RS"/>
        </w:rPr>
        <w:t>захтеву</w:t>
      </w:r>
      <w:r w:rsidRPr="008241C8">
        <w:rPr>
          <w:spacing w:val="-6"/>
          <w:sz w:val="24"/>
          <w:lang w:val="sr-Cyrl-RS"/>
        </w:rPr>
        <w:t xml:space="preserve"> </w:t>
      </w:r>
      <w:r w:rsidRPr="008241C8">
        <w:rPr>
          <w:sz w:val="24"/>
          <w:lang w:val="sr-Cyrl-RS"/>
        </w:rPr>
        <w:t>уколико</w:t>
      </w:r>
      <w:r w:rsidRPr="008241C8">
        <w:rPr>
          <w:spacing w:val="-6"/>
          <w:sz w:val="24"/>
          <w:lang w:val="sr-Cyrl-RS"/>
        </w:rPr>
        <w:t xml:space="preserve"> </w:t>
      </w:r>
      <w:r w:rsidRPr="008241C8">
        <w:rPr>
          <w:sz w:val="24"/>
          <w:lang w:val="sr-Cyrl-RS"/>
        </w:rPr>
        <w:t>сматра</w:t>
      </w:r>
      <w:r w:rsidRPr="008241C8">
        <w:rPr>
          <w:spacing w:val="-6"/>
          <w:sz w:val="24"/>
          <w:lang w:val="sr-Cyrl-RS"/>
        </w:rPr>
        <w:t xml:space="preserve"> </w:t>
      </w:r>
      <w:r w:rsidRPr="008241C8">
        <w:rPr>
          <w:sz w:val="24"/>
          <w:lang w:val="sr-Cyrl-RS"/>
        </w:rPr>
        <w:t>да</w:t>
      </w:r>
      <w:r w:rsidRPr="008241C8">
        <w:rPr>
          <w:spacing w:val="-7"/>
          <w:sz w:val="24"/>
          <w:lang w:val="sr-Cyrl-RS"/>
        </w:rPr>
        <w:t xml:space="preserve"> </w:t>
      </w:r>
      <w:r w:rsidRPr="008241C8">
        <w:rPr>
          <w:sz w:val="24"/>
          <w:lang w:val="sr-Cyrl-RS"/>
        </w:rPr>
        <w:t>би</w:t>
      </w:r>
      <w:r w:rsidRPr="008241C8">
        <w:rPr>
          <w:spacing w:val="-5"/>
          <w:sz w:val="24"/>
          <w:lang w:val="sr-Cyrl-RS"/>
        </w:rPr>
        <w:t xml:space="preserve"> </w:t>
      </w:r>
      <w:r w:rsidRPr="008241C8">
        <w:rPr>
          <w:sz w:val="24"/>
          <w:lang w:val="sr-Cyrl-RS"/>
        </w:rPr>
        <w:t>жалбени</w:t>
      </w:r>
      <w:r w:rsidRPr="008241C8">
        <w:rPr>
          <w:spacing w:val="-5"/>
          <w:sz w:val="24"/>
          <w:lang w:val="sr-Cyrl-RS"/>
        </w:rPr>
        <w:t xml:space="preserve"> </w:t>
      </w:r>
      <w:r w:rsidRPr="008241C8">
        <w:rPr>
          <w:sz w:val="24"/>
          <w:lang w:val="sr-Cyrl-RS"/>
        </w:rPr>
        <w:t>захтев</w:t>
      </w:r>
      <w:r w:rsidRPr="008241C8">
        <w:rPr>
          <w:spacing w:val="-7"/>
          <w:sz w:val="24"/>
          <w:lang w:val="sr-Cyrl-RS"/>
        </w:rPr>
        <w:t xml:space="preserve"> </w:t>
      </w:r>
      <w:r w:rsidRPr="008241C8">
        <w:rPr>
          <w:sz w:val="24"/>
          <w:lang w:val="sr-Cyrl-RS"/>
        </w:rPr>
        <w:t>требало</w:t>
      </w:r>
      <w:r w:rsidRPr="008241C8">
        <w:rPr>
          <w:spacing w:val="-6"/>
          <w:sz w:val="24"/>
          <w:lang w:val="sr-Cyrl-RS"/>
        </w:rPr>
        <w:t xml:space="preserve"> </w:t>
      </w:r>
      <w:r w:rsidRPr="008241C8">
        <w:rPr>
          <w:sz w:val="24"/>
          <w:lang w:val="sr-Cyrl-RS"/>
        </w:rPr>
        <w:t>поново</w:t>
      </w:r>
      <w:r w:rsidRPr="008241C8">
        <w:rPr>
          <w:spacing w:val="-6"/>
          <w:sz w:val="24"/>
          <w:lang w:val="sr-Cyrl-RS"/>
        </w:rPr>
        <w:t xml:space="preserve"> </w:t>
      </w:r>
      <w:r w:rsidRPr="008241C8">
        <w:rPr>
          <w:sz w:val="24"/>
          <w:lang w:val="sr-Cyrl-RS"/>
        </w:rPr>
        <w:t>размотрити</w:t>
      </w:r>
      <w:r w:rsidRPr="008241C8">
        <w:rPr>
          <w:spacing w:val="-7"/>
          <w:sz w:val="24"/>
          <w:lang w:val="sr-Cyrl-RS"/>
        </w:rPr>
        <w:t xml:space="preserve"> </w:t>
      </w:r>
      <w:r w:rsidRPr="008241C8">
        <w:rPr>
          <w:sz w:val="24"/>
          <w:lang w:val="sr-Cyrl-RS"/>
        </w:rPr>
        <w:t>пре упућивања Сенату. Уколико се веће научне области определи да удовољи жалбеном захтеву, побијана одлука се преиначава.</w:t>
      </w:r>
    </w:p>
    <w:p w14:paraId="25863AD7" w14:textId="77777777" w:rsidR="00A921D8" w:rsidRPr="008241C8" w:rsidRDefault="00A921D8" w:rsidP="00A921D8">
      <w:pPr>
        <w:pStyle w:val="BodyText"/>
        <w:spacing w:line="276" w:lineRule="auto"/>
        <w:ind w:right="22" w:firstLine="719"/>
        <w:rPr>
          <w:sz w:val="24"/>
          <w:lang w:val="sr-Cyrl-RS"/>
        </w:rPr>
      </w:pPr>
      <w:r w:rsidRPr="008241C8">
        <w:rPr>
          <w:sz w:val="24"/>
          <w:lang w:val="sr-Cyrl-RS"/>
        </w:rPr>
        <w:t>Уколико веће научне области не одбаци жалбу и не удовољи жалбеном захтеву, прослеђује жалбу</w:t>
      </w:r>
      <w:r w:rsidRPr="008241C8">
        <w:rPr>
          <w:spacing w:val="-4"/>
          <w:sz w:val="24"/>
          <w:lang w:val="sr-Cyrl-RS"/>
        </w:rPr>
        <w:t xml:space="preserve"> </w:t>
      </w:r>
      <w:r w:rsidRPr="008241C8">
        <w:rPr>
          <w:sz w:val="24"/>
          <w:lang w:val="sr-Cyrl-RS"/>
        </w:rPr>
        <w:t>заједно са својим мишљењем о жалбеним наводима Сенату у</w:t>
      </w:r>
      <w:r w:rsidRPr="008241C8">
        <w:rPr>
          <w:spacing w:val="-2"/>
          <w:sz w:val="24"/>
          <w:lang w:val="sr-Cyrl-RS"/>
        </w:rPr>
        <w:t xml:space="preserve"> </w:t>
      </w:r>
      <w:r w:rsidRPr="008241C8">
        <w:rPr>
          <w:sz w:val="24"/>
          <w:lang w:val="sr-Cyrl-RS"/>
        </w:rPr>
        <w:t>року</w:t>
      </w:r>
      <w:r w:rsidRPr="008241C8">
        <w:rPr>
          <w:spacing w:val="-4"/>
          <w:sz w:val="24"/>
          <w:lang w:val="sr-Cyrl-RS"/>
        </w:rPr>
        <w:t xml:space="preserve"> </w:t>
      </w:r>
      <w:r w:rsidRPr="008241C8">
        <w:rPr>
          <w:sz w:val="24"/>
          <w:lang w:val="sr-Cyrl-RS"/>
        </w:rPr>
        <w:t>од пет дана.</w:t>
      </w:r>
    </w:p>
    <w:p w14:paraId="298C066D" w14:textId="77777777" w:rsidR="00A921D8" w:rsidRPr="008241C8" w:rsidRDefault="00A921D8" w:rsidP="00A921D8">
      <w:pPr>
        <w:pStyle w:val="BodyText"/>
        <w:spacing w:line="276" w:lineRule="auto"/>
        <w:ind w:right="18" w:firstLine="719"/>
        <w:rPr>
          <w:sz w:val="24"/>
          <w:lang w:val="sr-Cyrl-RS"/>
        </w:rPr>
      </w:pPr>
      <w:r w:rsidRPr="008241C8">
        <w:rPr>
          <w:sz w:val="24"/>
          <w:lang w:val="sr-Cyrl-RS"/>
        </w:rPr>
        <w:t>Уколико Сенат оцени да су за одлучивање по жалби потребна додатна појашњења, донеће закључак о одлагању</w:t>
      </w:r>
      <w:r w:rsidRPr="008241C8">
        <w:rPr>
          <w:spacing w:val="-4"/>
          <w:sz w:val="24"/>
          <w:lang w:val="sr-Cyrl-RS"/>
        </w:rPr>
        <w:t xml:space="preserve"> </w:t>
      </w:r>
      <w:r w:rsidRPr="008241C8">
        <w:rPr>
          <w:sz w:val="24"/>
          <w:lang w:val="sr-Cyrl-RS"/>
        </w:rPr>
        <w:t xml:space="preserve">доношења одлуке и затражиће од већа научне области, односно факултета да се изјасне о томе у року од 30 дана од дана достављања </w:t>
      </w:r>
      <w:r w:rsidRPr="008241C8">
        <w:rPr>
          <w:spacing w:val="-2"/>
          <w:sz w:val="24"/>
          <w:lang w:val="sr-Cyrl-RS"/>
        </w:rPr>
        <w:t>закључка.</w:t>
      </w:r>
    </w:p>
    <w:p w14:paraId="7BDF3F89" w14:textId="77777777" w:rsidR="00A921D8" w:rsidRPr="008241C8" w:rsidRDefault="00A921D8" w:rsidP="00A921D8">
      <w:pPr>
        <w:pStyle w:val="BodyText"/>
        <w:spacing w:line="276" w:lineRule="auto"/>
        <w:ind w:left="743"/>
        <w:rPr>
          <w:sz w:val="24"/>
          <w:lang w:val="sr-Cyrl-RS"/>
        </w:rPr>
      </w:pPr>
      <w:r w:rsidRPr="008241C8">
        <w:rPr>
          <w:sz w:val="24"/>
          <w:lang w:val="sr-Cyrl-RS"/>
        </w:rPr>
        <w:t>Одлучујући</w:t>
      </w:r>
      <w:r w:rsidRPr="008241C8">
        <w:rPr>
          <w:spacing w:val="-3"/>
          <w:sz w:val="24"/>
          <w:lang w:val="sr-Cyrl-RS"/>
        </w:rPr>
        <w:t xml:space="preserve"> </w:t>
      </w:r>
      <w:r w:rsidRPr="008241C8">
        <w:rPr>
          <w:sz w:val="24"/>
          <w:lang w:val="sr-Cyrl-RS"/>
        </w:rPr>
        <w:t>по</w:t>
      </w:r>
      <w:r w:rsidRPr="008241C8">
        <w:rPr>
          <w:spacing w:val="-3"/>
          <w:sz w:val="24"/>
          <w:lang w:val="sr-Cyrl-RS"/>
        </w:rPr>
        <w:t xml:space="preserve"> </w:t>
      </w:r>
      <w:r w:rsidRPr="008241C8">
        <w:rPr>
          <w:sz w:val="24"/>
          <w:lang w:val="sr-Cyrl-RS"/>
        </w:rPr>
        <w:t>жалби,</w:t>
      </w:r>
      <w:r w:rsidRPr="008241C8">
        <w:rPr>
          <w:spacing w:val="-3"/>
          <w:sz w:val="24"/>
          <w:lang w:val="sr-Cyrl-RS"/>
        </w:rPr>
        <w:t xml:space="preserve"> </w:t>
      </w:r>
      <w:r w:rsidRPr="008241C8">
        <w:rPr>
          <w:sz w:val="24"/>
          <w:lang w:val="sr-Cyrl-RS"/>
        </w:rPr>
        <w:t>Сенат</w:t>
      </w:r>
      <w:r w:rsidRPr="008241C8">
        <w:rPr>
          <w:spacing w:val="-2"/>
          <w:sz w:val="24"/>
          <w:lang w:val="sr-Cyrl-RS"/>
        </w:rPr>
        <w:t xml:space="preserve"> може:</w:t>
      </w:r>
    </w:p>
    <w:p w14:paraId="3E9576F6" w14:textId="77777777" w:rsidR="00A921D8" w:rsidRPr="008241C8" w:rsidRDefault="00A921D8" w:rsidP="00A921D8">
      <w:pPr>
        <w:pStyle w:val="ListParagraph"/>
        <w:widowControl w:val="0"/>
        <w:numPr>
          <w:ilvl w:val="0"/>
          <w:numId w:val="79"/>
        </w:numPr>
        <w:tabs>
          <w:tab w:val="left" w:pos="1002"/>
        </w:tabs>
        <w:autoSpaceDE w:val="0"/>
        <w:autoSpaceDN w:val="0"/>
        <w:spacing w:before="36" w:after="0" w:line="276" w:lineRule="auto"/>
        <w:ind w:left="1002" w:hanging="259"/>
        <w:contextualSpacing w:val="0"/>
        <w:rPr>
          <w:rFonts w:ascii="Times New Roman" w:hAnsi="Times New Roman" w:cs="Times New Roman"/>
          <w:noProof/>
          <w:lang w:val="sr-Cyrl-RS"/>
        </w:rPr>
      </w:pPr>
      <w:r w:rsidRPr="008241C8">
        <w:rPr>
          <w:rFonts w:ascii="Times New Roman" w:hAnsi="Times New Roman" w:cs="Times New Roman"/>
          <w:noProof/>
          <w:lang w:val="sr-Cyrl-RS"/>
        </w:rPr>
        <w:t>одбацити</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неблаговремену</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жалбу</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и</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жалбу</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коју</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изјавило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неовлашћено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spacing w:val="-2"/>
          <w:lang w:val="sr-Cyrl-RS"/>
        </w:rPr>
        <w:t>лице,</w:t>
      </w:r>
    </w:p>
    <w:p w14:paraId="07018F84" w14:textId="77777777" w:rsidR="00A921D8" w:rsidRPr="008241C8" w:rsidRDefault="00A921D8" w:rsidP="00A921D8">
      <w:pPr>
        <w:pStyle w:val="ListParagraph"/>
        <w:widowControl w:val="0"/>
        <w:numPr>
          <w:ilvl w:val="0"/>
          <w:numId w:val="79"/>
        </w:numPr>
        <w:tabs>
          <w:tab w:val="left" w:pos="1002"/>
        </w:tabs>
        <w:autoSpaceDE w:val="0"/>
        <w:autoSpaceDN w:val="0"/>
        <w:spacing w:before="41" w:after="0" w:line="276" w:lineRule="auto"/>
        <w:ind w:left="1002" w:hanging="259"/>
        <w:contextualSpacing w:val="0"/>
        <w:rPr>
          <w:rFonts w:ascii="Times New Roman" w:hAnsi="Times New Roman" w:cs="Times New Roman"/>
          <w:noProof/>
          <w:lang w:val="sr-Cyrl-RS"/>
        </w:rPr>
      </w:pPr>
      <w:r w:rsidRPr="008241C8">
        <w:rPr>
          <w:rFonts w:ascii="Times New Roman" w:hAnsi="Times New Roman" w:cs="Times New Roman"/>
          <w:noProof/>
          <w:lang w:val="sr-Cyrl-RS"/>
        </w:rPr>
        <w:t>одбити</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жалбу,</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ако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утврди</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да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2"/>
          <w:lang w:val="sr-Cyrl-RS"/>
        </w:rPr>
        <w:t>неоснована,</w:t>
      </w:r>
    </w:p>
    <w:p w14:paraId="61EB6DC1" w14:textId="77777777" w:rsidR="00A921D8" w:rsidRPr="008241C8" w:rsidRDefault="00A921D8" w:rsidP="00A921D8">
      <w:pPr>
        <w:pStyle w:val="ListParagraph"/>
        <w:widowControl w:val="0"/>
        <w:numPr>
          <w:ilvl w:val="0"/>
          <w:numId w:val="79"/>
        </w:numPr>
        <w:tabs>
          <w:tab w:val="left" w:pos="1002"/>
        </w:tabs>
        <w:autoSpaceDE w:val="0"/>
        <w:autoSpaceDN w:val="0"/>
        <w:spacing w:before="41" w:after="0" w:line="276" w:lineRule="auto"/>
        <w:ind w:left="1002" w:hanging="259"/>
        <w:contextualSpacing w:val="0"/>
        <w:rPr>
          <w:rFonts w:ascii="Times New Roman" w:hAnsi="Times New Roman" w:cs="Times New Roman"/>
          <w:noProof/>
          <w:lang w:val="sr-Cyrl-RS"/>
        </w:rPr>
      </w:pPr>
      <w:r w:rsidRPr="008241C8">
        <w:rPr>
          <w:rFonts w:ascii="Times New Roman" w:hAnsi="Times New Roman" w:cs="Times New Roman"/>
          <w:noProof/>
          <w:lang w:val="sr-Cyrl-RS"/>
        </w:rPr>
        <w:t>преиначити</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првостепену</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одлуку,</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ако</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утврди да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је</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жалба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основана,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5"/>
          <w:lang w:val="sr-Cyrl-RS"/>
        </w:rPr>
        <w:t>или</w:t>
      </w:r>
    </w:p>
    <w:p w14:paraId="1FDE64CD" w14:textId="77777777" w:rsidR="00A921D8" w:rsidRPr="008241C8" w:rsidRDefault="00A921D8" w:rsidP="00A921D8">
      <w:pPr>
        <w:pStyle w:val="ListParagraph"/>
        <w:widowControl w:val="0"/>
        <w:numPr>
          <w:ilvl w:val="0"/>
          <w:numId w:val="79"/>
        </w:numPr>
        <w:tabs>
          <w:tab w:val="left" w:pos="1010"/>
        </w:tabs>
        <w:autoSpaceDE w:val="0"/>
        <w:autoSpaceDN w:val="0"/>
        <w:spacing w:before="41" w:after="0" w:line="276" w:lineRule="auto"/>
        <w:ind w:left="743" w:right="29" w:firstLine="0"/>
        <w:contextualSpacing w:val="0"/>
        <w:rPr>
          <w:rFonts w:ascii="Times New Roman" w:hAnsi="Times New Roman" w:cs="Times New Roman"/>
          <w:noProof/>
          <w:lang w:val="sr-Cyrl-RS"/>
        </w:rPr>
      </w:pPr>
      <w:r w:rsidRPr="008241C8">
        <w:rPr>
          <w:rFonts w:ascii="Times New Roman" w:hAnsi="Times New Roman" w:cs="Times New Roman"/>
          <w:noProof/>
          <w:lang w:val="sr-Cyrl-RS"/>
        </w:rPr>
        <w:t>поништити првостепену одлуку и вратити је на поновно одлучивање, у којем случају одређује које радње треба поновити.</w:t>
      </w:r>
    </w:p>
    <w:p w14:paraId="31CDBE3A" w14:textId="77777777" w:rsidR="00A921D8" w:rsidRPr="008241C8" w:rsidRDefault="00A921D8" w:rsidP="00A921D8">
      <w:pPr>
        <w:pStyle w:val="BodyText"/>
        <w:spacing w:line="276" w:lineRule="auto"/>
        <w:ind w:left="743" w:right="258"/>
        <w:jc w:val="left"/>
        <w:rPr>
          <w:sz w:val="24"/>
          <w:lang w:val="sr-Cyrl-RS"/>
        </w:rPr>
      </w:pPr>
      <w:r w:rsidRPr="008241C8">
        <w:rPr>
          <w:sz w:val="24"/>
          <w:lang w:val="sr-Cyrl-RS"/>
        </w:rPr>
        <w:t>Сенат мора одлучити о жалби у року од 60 дана од њеног изјављивања. Одлука</w:t>
      </w:r>
      <w:r w:rsidRPr="008241C8">
        <w:rPr>
          <w:spacing w:val="-6"/>
          <w:sz w:val="24"/>
          <w:lang w:val="sr-Cyrl-RS"/>
        </w:rPr>
        <w:t xml:space="preserve"> </w:t>
      </w:r>
      <w:r w:rsidRPr="008241C8">
        <w:rPr>
          <w:sz w:val="24"/>
          <w:lang w:val="sr-Cyrl-RS"/>
        </w:rPr>
        <w:t>по</w:t>
      </w:r>
      <w:r w:rsidRPr="008241C8">
        <w:rPr>
          <w:spacing w:val="-2"/>
          <w:sz w:val="24"/>
          <w:lang w:val="sr-Cyrl-RS"/>
        </w:rPr>
        <w:t xml:space="preserve"> </w:t>
      </w:r>
      <w:r w:rsidRPr="008241C8">
        <w:rPr>
          <w:sz w:val="24"/>
          <w:lang w:val="sr-Cyrl-RS"/>
        </w:rPr>
        <w:t>жалби</w:t>
      </w:r>
      <w:r w:rsidRPr="008241C8">
        <w:rPr>
          <w:spacing w:val="-1"/>
          <w:sz w:val="24"/>
          <w:lang w:val="sr-Cyrl-RS"/>
        </w:rPr>
        <w:t xml:space="preserve"> </w:t>
      </w:r>
      <w:r w:rsidRPr="008241C8">
        <w:rPr>
          <w:sz w:val="24"/>
          <w:lang w:val="sr-Cyrl-RS"/>
        </w:rPr>
        <w:t>је</w:t>
      </w:r>
      <w:r w:rsidRPr="008241C8">
        <w:rPr>
          <w:spacing w:val="-2"/>
          <w:sz w:val="24"/>
          <w:lang w:val="sr-Cyrl-RS"/>
        </w:rPr>
        <w:t xml:space="preserve"> </w:t>
      </w:r>
      <w:r w:rsidRPr="008241C8">
        <w:rPr>
          <w:sz w:val="24"/>
          <w:lang w:val="sr-Cyrl-RS"/>
        </w:rPr>
        <w:t>коначна,</w:t>
      </w:r>
      <w:r w:rsidRPr="008241C8">
        <w:rPr>
          <w:spacing w:val="-2"/>
          <w:sz w:val="24"/>
          <w:lang w:val="sr-Cyrl-RS"/>
        </w:rPr>
        <w:t xml:space="preserve"> </w:t>
      </w:r>
      <w:r w:rsidRPr="008241C8">
        <w:rPr>
          <w:sz w:val="24"/>
          <w:lang w:val="sr-Cyrl-RS"/>
        </w:rPr>
        <w:t>а</w:t>
      </w:r>
      <w:r w:rsidRPr="008241C8">
        <w:rPr>
          <w:spacing w:val="-3"/>
          <w:sz w:val="24"/>
          <w:lang w:val="sr-Cyrl-RS"/>
        </w:rPr>
        <w:t xml:space="preserve"> </w:t>
      </w:r>
      <w:r w:rsidRPr="008241C8">
        <w:rPr>
          <w:sz w:val="24"/>
          <w:lang w:val="sr-Cyrl-RS"/>
        </w:rPr>
        <w:t>судска</w:t>
      </w:r>
      <w:r w:rsidRPr="008241C8">
        <w:rPr>
          <w:spacing w:val="-3"/>
          <w:sz w:val="24"/>
          <w:lang w:val="sr-Cyrl-RS"/>
        </w:rPr>
        <w:t xml:space="preserve"> </w:t>
      </w:r>
      <w:r w:rsidRPr="008241C8">
        <w:rPr>
          <w:sz w:val="24"/>
          <w:lang w:val="sr-Cyrl-RS"/>
        </w:rPr>
        <w:t>заштита</w:t>
      </w:r>
      <w:r w:rsidRPr="008241C8">
        <w:rPr>
          <w:spacing w:val="-2"/>
          <w:sz w:val="24"/>
          <w:lang w:val="sr-Cyrl-RS"/>
        </w:rPr>
        <w:t xml:space="preserve"> </w:t>
      </w:r>
      <w:r w:rsidRPr="008241C8">
        <w:rPr>
          <w:sz w:val="24"/>
          <w:lang w:val="sr-Cyrl-RS"/>
        </w:rPr>
        <w:t>се</w:t>
      </w:r>
      <w:r w:rsidRPr="008241C8">
        <w:rPr>
          <w:spacing w:val="-3"/>
          <w:sz w:val="24"/>
          <w:lang w:val="sr-Cyrl-RS"/>
        </w:rPr>
        <w:t xml:space="preserve"> </w:t>
      </w:r>
      <w:r w:rsidRPr="008241C8">
        <w:rPr>
          <w:sz w:val="24"/>
          <w:lang w:val="sr-Cyrl-RS"/>
        </w:rPr>
        <w:t>остварује</w:t>
      </w:r>
      <w:r w:rsidRPr="008241C8">
        <w:rPr>
          <w:spacing w:val="1"/>
          <w:sz w:val="24"/>
          <w:lang w:val="sr-Cyrl-RS"/>
        </w:rPr>
        <w:t xml:space="preserve"> </w:t>
      </w:r>
      <w:r w:rsidRPr="008241C8">
        <w:rPr>
          <w:sz w:val="24"/>
          <w:lang w:val="sr-Cyrl-RS"/>
        </w:rPr>
        <w:t>у</w:t>
      </w:r>
      <w:r w:rsidRPr="008241C8">
        <w:rPr>
          <w:spacing w:val="-3"/>
          <w:sz w:val="24"/>
          <w:lang w:val="sr-Cyrl-RS"/>
        </w:rPr>
        <w:t xml:space="preserve"> </w:t>
      </w:r>
      <w:r w:rsidRPr="008241C8">
        <w:rPr>
          <w:sz w:val="24"/>
          <w:lang w:val="sr-Cyrl-RS"/>
        </w:rPr>
        <w:t>управном</w:t>
      </w:r>
      <w:r w:rsidRPr="008241C8">
        <w:rPr>
          <w:spacing w:val="-3"/>
          <w:sz w:val="24"/>
          <w:lang w:val="sr-Cyrl-RS"/>
        </w:rPr>
        <w:t xml:space="preserve"> </w:t>
      </w:r>
      <w:r w:rsidRPr="008241C8">
        <w:rPr>
          <w:spacing w:val="-2"/>
          <w:sz w:val="24"/>
          <w:lang w:val="sr-Cyrl-RS"/>
        </w:rPr>
        <w:t>спору.</w:t>
      </w:r>
    </w:p>
    <w:p w14:paraId="3D0781ED" w14:textId="77777777" w:rsidR="00A921D8" w:rsidRPr="008241C8" w:rsidRDefault="00A921D8" w:rsidP="00A921D8">
      <w:pPr>
        <w:pStyle w:val="BodyText"/>
        <w:spacing w:before="37" w:line="276" w:lineRule="auto"/>
        <w:jc w:val="left"/>
        <w:rPr>
          <w:sz w:val="24"/>
          <w:lang w:val="sr-Cyrl-RS"/>
        </w:rPr>
      </w:pPr>
    </w:p>
    <w:p w14:paraId="6410262E" w14:textId="77777777" w:rsidR="00A921D8" w:rsidRPr="008241C8" w:rsidRDefault="00A921D8" w:rsidP="00A921D8">
      <w:pPr>
        <w:pStyle w:val="ListParagraph"/>
        <w:widowControl w:val="0"/>
        <w:numPr>
          <w:ilvl w:val="0"/>
          <w:numId w:val="75"/>
        </w:numPr>
        <w:tabs>
          <w:tab w:val="left" w:pos="3700"/>
        </w:tabs>
        <w:autoSpaceDE w:val="0"/>
        <w:autoSpaceDN w:val="0"/>
        <w:spacing w:after="0" w:line="276" w:lineRule="auto"/>
        <w:ind w:left="3700"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t>Достављање</w:t>
      </w:r>
      <w:r w:rsidRPr="008241C8">
        <w:rPr>
          <w:rFonts w:ascii="Times New Roman" w:hAnsi="Times New Roman" w:cs="Times New Roman"/>
          <w:i/>
          <w:noProof/>
          <w:spacing w:val="-8"/>
          <w:lang w:val="sr-Cyrl-RS"/>
        </w:rPr>
        <w:t xml:space="preserve"> </w:t>
      </w:r>
      <w:r w:rsidRPr="008241C8">
        <w:rPr>
          <w:rFonts w:ascii="Times New Roman" w:hAnsi="Times New Roman" w:cs="Times New Roman"/>
          <w:i/>
          <w:noProof/>
          <w:spacing w:val="-2"/>
          <w:lang w:val="sr-Cyrl-RS"/>
        </w:rPr>
        <w:t>одлуке</w:t>
      </w:r>
    </w:p>
    <w:p w14:paraId="5A959EAE" w14:textId="77777777" w:rsidR="00A921D8" w:rsidRPr="008241C8" w:rsidRDefault="00A921D8" w:rsidP="00A921D8">
      <w:pPr>
        <w:pStyle w:val="BodyText"/>
        <w:spacing w:before="102" w:line="276" w:lineRule="auto"/>
        <w:jc w:val="left"/>
        <w:rPr>
          <w:i/>
          <w:sz w:val="24"/>
          <w:lang w:val="sr-Cyrl-RS"/>
        </w:rPr>
      </w:pPr>
    </w:p>
    <w:p w14:paraId="38F56F99" w14:textId="77777777" w:rsidR="00A921D8" w:rsidRPr="008241C8" w:rsidRDefault="00A921D8" w:rsidP="00A921D8">
      <w:pPr>
        <w:pStyle w:val="BodyText"/>
        <w:spacing w:line="276" w:lineRule="auto"/>
        <w:ind w:left="4135"/>
        <w:jc w:val="left"/>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26</w:t>
      </w:r>
    </w:p>
    <w:p w14:paraId="3AC71A1F" w14:textId="77777777" w:rsidR="00A921D8" w:rsidRPr="008241C8" w:rsidRDefault="00A921D8" w:rsidP="00A921D8">
      <w:pPr>
        <w:pStyle w:val="BodyText"/>
        <w:spacing w:before="41" w:line="276" w:lineRule="auto"/>
        <w:ind w:firstLine="719"/>
        <w:jc w:val="left"/>
        <w:rPr>
          <w:sz w:val="24"/>
          <w:lang w:val="sr-Cyrl-RS"/>
        </w:rPr>
      </w:pPr>
      <w:r w:rsidRPr="008241C8">
        <w:rPr>
          <w:sz w:val="24"/>
          <w:lang w:val="sr-Cyrl-RS"/>
        </w:rPr>
        <w:t>Одлуке</w:t>
      </w:r>
      <w:r w:rsidRPr="008241C8">
        <w:rPr>
          <w:spacing w:val="40"/>
          <w:sz w:val="24"/>
          <w:lang w:val="sr-Cyrl-RS"/>
        </w:rPr>
        <w:t xml:space="preserve"> </w:t>
      </w:r>
      <w:r w:rsidRPr="008241C8">
        <w:rPr>
          <w:sz w:val="24"/>
          <w:lang w:val="sr-Cyrl-RS"/>
        </w:rPr>
        <w:t>из</w:t>
      </w:r>
      <w:r w:rsidRPr="008241C8">
        <w:rPr>
          <w:spacing w:val="40"/>
          <w:sz w:val="24"/>
          <w:lang w:val="sr-Cyrl-RS"/>
        </w:rPr>
        <w:t xml:space="preserve"> </w:t>
      </w:r>
      <w:r w:rsidRPr="008241C8">
        <w:rPr>
          <w:sz w:val="24"/>
          <w:lang w:val="sr-Cyrl-RS"/>
        </w:rPr>
        <w:t>члана</w:t>
      </w:r>
      <w:r w:rsidRPr="008241C8">
        <w:rPr>
          <w:spacing w:val="40"/>
          <w:sz w:val="24"/>
          <w:lang w:val="sr-Cyrl-RS"/>
        </w:rPr>
        <w:t xml:space="preserve"> </w:t>
      </w:r>
      <w:r w:rsidRPr="008241C8">
        <w:rPr>
          <w:sz w:val="24"/>
          <w:lang w:val="sr-Cyrl-RS"/>
        </w:rPr>
        <w:t>23</w:t>
      </w:r>
      <w:r w:rsidRPr="008241C8">
        <w:rPr>
          <w:spacing w:val="40"/>
          <w:sz w:val="24"/>
          <w:lang w:val="sr-Cyrl-RS"/>
        </w:rPr>
        <w:t xml:space="preserve"> </w:t>
      </w:r>
      <w:r w:rsidRPr="008241C8">
        <w:rPr>
          <w:sz w:val="24"/>
          <w:lang w:val="sr-Cyrl-RS"/>
        </w:rPr>
        <w:t>став</w:t>
      </w:r>
      <w:r w:rsidRPr="008241C8">
        <w:rPr>
          <w:spacing w:val="40"/>
          <w:sz w:val="24"/>
          <w:lang w:val="sr-Cyrl-RS"/>
        </w:rPr>
        <w:t xml:space="preserve"> </w:t>
      </w:r>
      <w:r w:rsidRPr="008241C8">
        <w:rPr>
          <w:sz w:val="24"/>
          <w:lang w:val="sr-Cyrl-RS"/>
        </w:rPr>
        <w:t>1</w:t>
      </w:r>
      <w:r w:rsidRPr="008241C8">
        <w:rPr>
          <w:spacing w:val="40"/>
          <w:sz w:val="24"/>
          <w:lang w:val="sr-Cyrl-RS"/>
        </w:rPr>
        <w:t xml:space="preserve"> </w:t>
      </w:r>
      <w:r w:rsidRPr="008241C8">
        <w:rPr>
          <w:sz w:val="24"/>
          <w:lang w:val="sr-Cyrl-RS"/>
        </w:rPr>
        <w:t>и</w:t>
      </w:r>
      <w:r w:rsidRPr="008241C8">
        <w:rPr>
          <w:spacing w:val="40"/>
          <w:sz w:val="24"/>
          <w:lang w:val="sr-Cyrl-RS"/>
        </w:rPr>
        <w:t xml:space="preserve"> </w:t>
      </w:r>
      <w:r w:rsidRPr="008241C8">
        <w:rPr>
          <w:sz w:val="24"/>
          <w:lang w:val="sr-Cyrl-RS"/>
        </w:rPr>
        <w:t>из</w:t>
      </w:r>
      <w:r w:rsidRPr="008241C8">
        <w:rPr>
          <w:spacing w:val="40"/>
          <w:sz w:val="24"/>
          <w:lang w:val="sr-Cyrl-RS"/>
        </w:rPr>
        <w:t xml:space="preserve"> </w:t>
      </w:r>
      <w:r w:rsidRPr="008241C8">
        <w:rPr>
          <w:sz w:val="24"/>
          <w:lang w:val="sr-Cyrl-RS"/>
        </w:rPr>
        <w:t>члана</w:t>
      </w:r>
      <w:r w:rsidRPr="008241C8">
        <w:rPr>
          <w:spacing w:val="40"/>
          <w:sz w:val="24"/>
          <w:lang w:val="sr-Cyrl-RS"/>
        </w:rPr>
        <w:t xml:space="preserve"> </w:t>
      </w:r>
      <w:r w:rsidRPr="008241C8">
        <w:rPr>
          <w:sz w:val="24"/>
          <w:lang w:val="sr-Cyrl-RS"/>
        </w:rPr>
        <w:t>25</w:t>
      </w:r>
      <w:r w:rsidRPr="008241C8">
        <w:rPr>
          <w:spacing w:val="40"/>
          <w:sz w:val="24"/>
          <w:lang w:val="sr-Cyrl-RS"/>
        </w:rPr>
        <w:t xml:space="preserve"> </w:t>
      </w:r>
      <w:r w:rsidRPr="008241C8">
        <w:rPr>
          <w:sz w:val="24"/>
          <w:lang w:val="sr-Cyrl-RS"/>
        </w:rPr>
        <w:t>Правилника</w:t>
      </w:r>
      <w:r w:rsidRPr="008241C8">
        <w:rPr>
          <w:spacing w:val="40"/>
          <w:sz w:val="24"/>
          <w:lang w:val="sr-Cyrl-RS"/>
        </w:rPr>
        <w:t xml:space="preserve"> </w:t>
      </w:r>
      <w:r w:rsidRPr="008241C8">
        <w:rPr>
          <w:sz w:val="24"/>
          <w:lang w:val="sr-Cyrl-RS"/>
        </w:rPr>
        <w:t>Универзитет</w:t>
      </w:r>
      <w:r w:rsidRPr="008241C8">
        <w:rPr>
          <w:spacing w:val="40"/>
          <w:sz w:val="24"/>
          <w:lang w:val="sr-Cyrl-RS"/>
        </w:rPr>
        <w:t xml:space="preserve"> </w:t>
      </w:r>
      <w:r w:rsidRPr="008241C8">
        <w:rPr>
          <w:sz w:val="24"/>
          <w:lang w:val="sr-Cyrl-RS"/>
        </w:rPr>
        <w:t>доставља факултету у року од десет радних дана од дана доношења одлуке.</w:t>
      </w:r>
    </w:p>
    <w:p w14:paraId="0341F36D" w14:textId="77777777" w:rsidR="00A921D8" w:rsidRPr="008241C8" w:rsidRDefault="00A921D8" w:rsidP="00A921D8">
      <w:pPr>
        <w:pStyle w:val="BodyText"/>
        <w:spacing w:line="276" w:lineRule="auto"/>
        <w:ind w:left="40" w:firstLine="703"/>
        <w:jc w:val="left"/>
        <w:rPr>
          <w:sz w:val="24"/>
          <w:lang w:val="sr-Cyrl-RS"/>
        </w:rPr>
      </w:pPr>
      <w:r w:rsidRPr="008241C8">
        <w:rPr>
          <w:sz w:val="24"/>
          <w:lang w:val="sr-Cyrl-RS"/>
        </w:rPr>
        <w:t>Факултет у</w:t>
      </w:r>
      <w:r w:rsidRPr="008241C8">
        <w:rPr>
          <w:spacing w:val="-6"/>
          <w:sz w:val="24"/>
          <w:lang w:val="sr-Cyrl-RS"/>
        </w:rPr>
        <w:t xml:space="preserve"> </w:t>
      </w:r>
      <w:r w:rsidRPr="008241C8">
        <w:rPr>
          <w:sz w:val="24"/>
          <w:lang w:val="sr-Cyrl-RS"/>
        </w:rPr>
        <w:t>року</w:t>
      </w:r>
      <w:r w:rsidRPr="008241C8">
        <w:rPr>
          <w:spacing w:val="-6"/>
          <w:sz w:val="24"/>
          <w:lang w:val="sr-Cyrl-RS"/>
        </w:rPr>
        <w:t xml:space="preserve"> </w:t>
      </w:r>
      <w:r w:rsidRPr="008241C8">
        <w:rPr>
          <w:sz w:val="24"/>
          <w:lang w:val="sr-Cyrl-RS"/>
        </w:rPr>
        <w:t>од десет</w:t>
      </w:r>
      <w:r w:rsidRPr="008241C8">
        <w:rPr>
          <w:spacing w:val="-1"/>
          <w:sz w:val="24"/>
          <w:lang w:val="sr-Cyrl-RS"/>
        </w:rPr>
        <w:t xml:space="preserve"> </w:t>
      </w:r>
      <w:r w:rsidRPr="008241C8">
        <w:rPr>
          <w:sz w:val="24"/>
          <w:lang w:val="sr-Cyrl-RS"/>
        </w:rPr>
        <w:t>радних дана</w:t>
      </w:r>
      <w:r w:rsidRPr="008241C8">
        <w:rPr>
          <w:spacing w:val="-2"/>
          <w:sz w:val="24"/>
          <w:lang w:val="sr-Cyrl-RS"/>
        </w:rPr>
        <w:t xml:space="preserve"> </w:t>
      </w:r>
      <w:r w:rsidRPr="008241C8">
        <w:rPr>
          <w:sz w:val="24"/>
          <w:lang w:val="sr-Cyrl-RS"/>
        </w:rPr>
        <w:t>доставља</w:t>
      </w:r>
      <w:r w:rsidRPr="008241C8">
        <w:rPr>
          <w:spacing w:val="-2"/>
          <w:sz w:val="24"/>
          <w:lang w:val="sr-Cyrl-RS"/>
        </w:rPr>
        <w:t xml:space="preserve"> </w:t>
      </w:r>
      <w:r w:rsidRPr="008241C8">
        <w:rPr>
          <w:sz w:val="24"/>
          <w:lang w:val="sr-Cyrl-RS"/>
        </w:rPr>
        <w:t>свим пријављеним</w:t>
      </w:r>
      <w:r w:rsidRPr="008241C8">
        <w:rPr>
          <w:spacing w:val="-2"/>
          <w:sz w:val="24"/>
          <w:lang w:val="sr-Cyrl-RS"/>
        </w:rPr>
        <w:t xml:space="preserve"> </w:t>
      </w:r>
      <w:r w:rsidRPr="008241C8">
        <w:rPr>
          <w:sz w:val="24"/>
          <w:lang w:val="sr-Cyrl-RS"/>
        </w:rPr>
        <w:t>кандидатима одлуку из става 1 овог члана.</w:t>
      </w:r>
    </w:p>
    <w:p w14:paraId="1424601C" w14:textId="77777777" w:rsidR="00A921D8" w:rsidRPr="008241C8" w:rsidRDefault="00A921D8" w:rsidP="00A921D8">
      <w:pPr>
        <w:pStyle w:val="BodyText"/>
        <w:spacing w:before="37" w:line="276" w:lineRule="auto"/>
        <w:jc w:val="left"/>
        <w:rPr>
          <w:sz w:val="24"/>
          <w:lang w:val="sr-Cyrl-RS"/>
        </w:rPr>
      </w:pPr>
    </w:p>
    <w:p w14:paraId="5287DEE6" w14:textId="77777777" w:rsidR="00A921D8" w:rsidRPr="008241C8" w:rsidRDefault="00A921D8" w:rsidP="00A921D8">
      <w:pPr>
        <w:pStyle w:val="ListParagraph"/>
        <w:widowControl w:val="0"/>
        <w:numPr>
          <w:ilvl w:val="0"/>
          <w:numId w:val="75"/>
        </w:numPr>
        <w:tabs>
          <w:tab w:val="left" w:pos="222"/>
        </w:tabs>
        <w:autoSpaceDE w:val="0"/>
        <w:autoSpaceDN w:val="0"/>
        <w:spacing w:after="0" w:line="276" w:lineRule="auto"/>
        <w:ind w:left="222" w:hanging="220"/>
        <w:contextualSpacing w:val="0"/>
        <w:jc w:val="center"/>
        <w:rPr>
          <w:rFonts w:ascii="Times New Roman" w:hAnsi="Times New Roman" w:cs="Times New Roman"/>
          <w:i/>
          <w:noProof/>
          <w:lang w:val="sr-Cyrl-RS"/>
        </w:rPr>
      </w:pPr>
      <w:r w:rsidRPr="008241C8">
        <w:rPr>
          <w:rFonts w:ascii="Times New Roman" w:hAnsi="Times New Roman" w:cs="Times New Roman"/>
          <w:i/>
          <w:noProof/>
          <w:lang w:val="sr-Cyrl-RS"/>
        </w:rPr>
        <w:t>Закључивање</w:t>
      </w:r>
      <w:r w:rsidRPr="008241C8">
        <w:rPr>
          <w:rFonts w:ascii="Times New Roman" w:hAnsi="Times New Roman" w:cs="Times New Roman"/>
          <w:i/>
          <w:noProof/>
          <w:spacing w:val="-9"/>
          <w:lang w:val="sr-Cyrl-RS"/>
        </w:rPr>
        <w:t xml:space="preserve"> </w:t>
      </w:r>
      <w:r w:rsidRPr="008241C8">
        <w:rPr>
          <w:rFonts w:ascii="Times New Roman" w:hAnsi="Times New Roman" w:cs="Times New Roman"/>
          <w:i/>
          <w:noProof/>
          <w:lang w:val="sr-Cyrl-RS"/>
        </w:rPr>
        <w:t>уговора</w:t>
      </w:r>
      <w:r w:rsidRPr="008241C8">
        <w:rPr>
          <w:rFonts w:ascii="Times New Roman" w:hAnsi="Times New Roman" w:cs="Times New Roman"/>
          <w:i/>
          <w:noProof/>
          <w:spacing w:val="-5"/>
          <w:lang w:val="sr-Cyrl-RS"/>
        </w:rPr>
        <w:t xml:space="preserve"> </w:t>
      </w:r>
      <w:r w:rsidRPr="008241C8">
        <w:rPr>
          <w:rFonts w:ascii="Times New Roman" w:hAnsi="Times New Roman" w:cs="Times New Roman"/>
          <w:i/>
          <w:noProof/>
          <w:lang w:val="sr-Cyrl-RS"/>
        </w:rPr>
        <w:t>о</w:t>
      </w:r>
      <w:r w:rsidRPr="008241C8">
        <w:rPr>
          <w:rFonts w:ascii="Times New Roman" w:hAnsi="Times New Roman" w:cs="Times New Roman"/>
          <w:i/>
          <w:noProof/>
          <w:spacing w:val="-7"/>
          <w:lang w:val="sr-Cyrl-RS"/>
        </w:rPr>
        <w:t xml:space="preserve"> </w:t>
      </w:r>
      <w:r w:rsidRPr="008241C8">
        <w:rPr>
          <w:rFonts w:ascii="Times New Roman" w:hAnsi="Times New Roman" w:cs="Times New Roman"/>
          <w:i/>
          <w:noProof/>
          <w:spacing w:val="-4"/>
          <w:lang w:val="sr-Cyrl-RS"/>
        </w:rPr>
        <w:t>раду</w:t>
      </w:r>
    </w:p>
    <w:p w14:paraId="417F0E66" w14:textId="77777777" w:rsidR="00A921D8" w:rsidRPr="008241C8" w:rsidRDefault="00A921D8" w:rsidP="00A921D8">
      <w:pPr>
        <w:pStyle w:val="BodyText"/>
        <w:spacing w:before="102" w:line="276" w:lineRule="auto"/>
        <w:jc w:val="left"/>
        <w:rPr>
          <w:i/>
          <w:sz w:val="24"/>
          <w:lang w:val="sr-Cyrl-RS"/>
        </w:rPr>
      </w:pPr>
    </w:p>
    <w:p w14:paraId="425827A9"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27</w:t>
      </w:r>
    </w:p>
    <w:p w14:paraId="4AF6589C" w14:textId="77777777" w:rsidR="00A921D8" w:rsidRPr="008241C8" w:rsidRDefault="00A921D8" w:rsidP="00A921D8">
      <w:pPr>
        <w:pStyle w:val="BodyText"/>
        <w:spacing w:before="41" w:line="276" w:lineRule="auto"/>
        <w:ind w:right="23" w:firstLine="719"/>
        <w:rPr>
          <w:sz w:val="24"/>
          <w:lang w:val="sr-Cyrl-RS"/>
        </w:rPr>
      </w:pPr>
      <w:r w:rsidRPr="008241C8">
        <w:rPr>
          <w:sz w:val="24"/>
          <w:lang w:val="sr-Cyrl-RS"/>
        </w:rPr>
        <w:t>Декан</w:t>
      </w:r>
      <w:r w:rsidRPr="008241C8">
        <w:rPr>
          <w:spacing w:val="-15"/>
          <w:sz w:val="24"/>
          <w:lang w:val="sr-Cyrl-RS"/>
        </w:rPr>
        <w:t xml:space="preserve"> </w:t>
      </w:r>
      <w:r w:rsidRPr="008241C8">
        <w:rPr>
          <w:sz w:val="24"/>
          <w:lang w:val="sr-Cyrl-RS"/>
        </w:rPr>
        <w:t>факултета</w:t>
      </w:r>
      <w:r w:rsidRPr="008241C8">
        <w:rPr>
          <w:spacing w:val="-15"/>
          <w:sz w:val="24"/>
          <w:lang w:val="sr-Cyrl-RS"/>
        </w:rPr>
        <w:t xml:space="preserve"> </w:t>
      </w:r>
      <w:r w:rsidRPr="008241C8">
        <w:rPr>
          <w:sz w:val="24"/>
          <w:lang w:val="sr-Cyrl-RS"/>
        </w:rPr>
        <w:t>закључује</w:t>
      </w:r>
      <w:r w:rsidRPr="008241C8">
        <w:rPr>
          <w:spacing w:val="-13"/>
          <w:sz w:val="24"/>
          <w:lang w:val="sr-Cyrl-RS"/>
        </w:rPr>
        <w:t xml:space="preserve"> </w:t>
      </w:r>
      <w:r w:rsidRPr="008241C8">
        <w:rPr>
          <w:sz w:val="24"/>
          <w:lang w:val="sr-Cyrl-RS"/>
        </w:rPr>
        <w:t>уговор</w:t>
      </w:r>
      <w:r w:rsidRPr="008241C8">
        <w:rPr>
          <w:spacing w:val="-14"/>
          <w:sz w:val="24"/>
          <w:lang w:val="sr-Cyrl-RS"/>
        </w:rPr>
        <w:t xml:space="preserve"> </w:t>
      </w:r>
      <w:r w:rsidRPr="008241C8">
        <w:rPr>
          <w:sz w:val="24"/>
          <w:lang w:val="sr-Cyrl-RS"/>
        </w:rPr>
        <w:t>о</w:t>
      </w:r>
      <w:r w:rsidRPr="008241C8">
        <w:rPr>
          <w:spacing w:val="-15"/>
          <w:sz w:val="24"/>
          <w:lang w:val="sr-Cyrl-RS"/>
        </w:rPr>
        <w:t xml:space="preserve"> </w:t>
      </w:r>
      <w:r w:rsidRPr="008241C8">
        <w:rPr>
          <w:sz w:val="24"/>
          <w:lang w:val="sr-Cyrl-RS"/>
        </w:rPr>
        <w:t>раду</w:t>
      </w:r>
      <w:r w:rsidRPr="008241C8">
        <w:rPr>
          <w:spacing w:val="-15"/>
          <w:sz w:val="24"/>
          <w:lang w:val="sr-Cyrl-RS"/>
        </w:rPr>
        <w:t xml:space="preserve"> </w:t>
      </w:r>
      <w:r w:rsidRPr="008241C8">
        <w:rPr>
          <w:sz w:val="24"/>
          <w:lang w:val="sr-Cyrl-RS"/>
        </w:rPr>
        <w:t>са</w:t>
      </w:r>
      <w:r w:rsidRPr="008241C8">
        <w:rPr>
          <w:spacing w:val="-15"/>
          <w:sz w:val="24"/>
          <w:lang w:val="sr-Cyrl-RS"/>
        </w:rPr>
        <w:t xml:space="preserve"> </w:t>
      </w:r>
      <w:r w:rsidRPr="008241C8">
        <w:rPr>
          <w:sz w:val="24"/>
          <w:lang w:val="sr-Cyrl-RS"/>
        </w:rPr>
        <w:t>лицем</w:t>
      </w:r>
      <w:r w:rsidRPr="008241C8">
        <w:rPr>
          <w:spacing w:val="-15"/>
          <w:sz w:val="24"/>
          <w:lang w:val="sr-Cyrl-RS"/>
        </w:rPr>
        <w:t xml:space="preserve"> </w:t>
      </w:r>
      <w:r w:rsidRPr="008241C8">
        <w:rPr>
          <w:sz w:val="24"/>
          <w:lang w:val="sr-Cyrl-RS"/>
        </w:rPr>
        <w:t>изабраним</w:t>
      </w:r>
      <w:r w:rsidRPr="008241C8">
        <w:rPr>
          <w:spacing w:val="-14"/>
          <w:sz w:val="24"/>
          <w:lang w:val="sr-Cyrl-RS"/>
        </w:rPr>
        <w:t xml:space="preserve"> </w:t>
      </w:r>
      <w:r w:rsidRPr="008241C8">
        <w:rPr>
          <w:sz w:val="24"/>
          <w:lang w:val="sr-Cyrl-RS"/>
        </w:rPr>
        <w:t>у</w:t>
      </w:r>
      <w:r w:rsidRPr="008241C8">
        <w:rPr>
          <w:spacing w:val="-15"/>
          <w:sz w:val="24"/>
          <w:lang w:val="sr-Cyrl-RS"/>
        </w:rPr>
        <w:t xml:space="preserve"> </w:t>
      </w:r>
      <w:r w:rsidRPr="008241C8">
        <w:rPr>
          <w:sz w:val="24"/>
          <w:lang w:val="sr-Cyrl-RS"/>
        </w:rPr>
        <w:t>звање</w:t>
      </w:r>
      <w:r w:rsidRPr="008241C8">
        <w:rPr>
          <w:spacing w:val="-12"/>
          <w:sz w:val="24"/>
          <w:lang w:val="sr-Cyrl-RS"/>
        </w:rPr>
        <w:t xml:space="preserve"> </w:t>
      </w:r>
      <w:r w:rsidRPr="008241C8">
        <w:rPr>
          <w:sz w:val="24"/>
          <w:lang w:val="sr-Cyrl-RS"/>
        </w:rPr>
        <w:t xml:space="preserve">наставника у складу са Законом, прописима којима се уређује рад, статутом и другим општим актима </w:t>
      </w:r>
      <w:r w:rsidRPr="008241C8">
        <w:rPr>
          <w:sz w:val="24"/>
          <w:lang w:val="sr-Cyrl-RS"/>
        </w:rPr>
        <w:lastRenderedPageBreak/>
        <w:t>факултета и Универзитета, најкасније у року од 15 дана од дана коначности одлуке</w:t>
      </w:r>
      <w:r w:rsidRPr="008241C8">
        <w:rPr>
          <w:spacing w:val="-1"/>
          <w:sz w:val="24"/>
          <w:lang w:val="sr-Cyrl-RS"/>
        </w:rPr>
        <w:t xml:space="preserve"> </w:t>
      </w:r>
      <w:r w:rsidRPr="008241C8">
        <w:rPr>
          <w:sz w:val="24"/>
          <w:lang w:val="sr-Cyrl-RS"/>
        </w:rPr>
        <w:t>о избору у</w:t>
      </w:r>
      <w:r w:rsidRPr="008241C8">
        <w:rPr>
          <w:spacing w:val="-3"/>
          <w:sz w:val="24"/>
          <w:lang w:val="sr-Cyrl-RS"/>
        </w:rPr>
        <w:t xml:space="preserve"> </w:t>
      </w:r>
      <w:r w:rsidRPr="008241C8">
        <w:rPr>
          <w:sz w:val="24"/>
          <w:lang w:val="sr-Cyrl-RS"/>
        </w:rPr>
        <w:t>звање. Наставник, по правилу, заснива</w:t>
      </w:r>
      <w:r w:rsidRPr="008241C8">
        <w:rPr>
          <w:spacing w:val="-2"/>
          <w:sz w:val="24"/>
          <w:lang w:val="sr-Cyrl-RS"/>
        </w:rPr>
        <w:t xml:space="preserve"> </w:t>
      </w:r>
      <w:r w:rsidRPr="008241C8">
        <w:rPr>
          <w:sz w:val="24"/>
          <w:lang w:val="sr-Cyrl-RS"/>
        </w:rPr>
        <w:t>радни однос</w:t>
      </w:r>
      <w:r w:rsidRPr="008241C8">
        <w:rPr>
          <w:spacing w:val="-1"/>
          <w:sz w:val="24"/>
          <w:lang w:val="sr-Cyrl-RS"/>
        </w:rPr>
        <w:t xml:space="preserve"> </w:t>
      </w:r>
      <w:r w:rsidRPr="008241C8">
        <w:rPr>
          <w:sz w:val="24"/>
          <w:lang w:val="sr-Cyrl-RS"/>
        </w:rPr>
        <w:t>са пуним</w:t>
      </w:r>
      <w:r w:rsidRPr="008241C8">
        <w:rPr>
          <w:spacing w:val="-1"/>
          <w:sz w:val="24"/>
          <w:lang w:val="sr-Cyrl-RS"/>
        </w:rPr>
        <w:t xml:space="preserve"> </w:t>
      </w:r>
      <w:r w:rsidRPr="008241C8">
        <w:rPr>
          <w:sz w:val="24"/>
          <w:lang w:val="sr-Cyrl-RS"/>
        </w:rPr>
        <w:t xml:space="preserve">радним </w:t>
      </w:r>
      <w:r w:rsidRPr="008241C8">
        <w:rPr>
          <w:spacing w:val="-2"/>
          <w:sz w:val="24"/>
          <w:lang w:val="sr-Cyrl-RS"/>
        </w:rPr>
        <w:t>временом.</w:t>
      </w:r>
    </w:p>
    <w:p w14:paraId="67B226D2"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38883170" w14:textId="77777777" w:rsidR="00A921D8" w:rsidRPr="008241C8" w:rsidRDefault="00A921D8" w:rsidP="00A921D8">
      <w:pPr>
        <w:pStyle w:val="ListParagraph"/>
        <w:widowControl w:val="0"/>
        <w:numPr>
          <w:ilvl w:val="0"/>
          <w:numId w:val="75"/>
        </w:numPr>
        <w:tabs>
          <w:tab w:val="left" w:pos="2764"/>
        </w:tabs>
        <w:autoSpaceDE w:val="0"/>
        <w:autoSpaceDN w:val="0"/>
        <w:spacing w:before="76" w:after="0" w:line="276" w:lineRule="auto"/>
        <w:ind w:left="2764"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lastRenderedPageBreak/>
        <w:t>Свечана</w:t>
      </w:r>
      <w:r w:rsidRPr="008241C8">
        <w:rPr>
          <w:rFonts w:ascii="Times New Roman" w:hAnsi="Times New Roman" w:cs="Times New Roman"/>
          <w:i/>
          <w:noProof/>
          <w:spacing w:val="-7"/>
          <w:lang w:val="sr-Cyrl-RS"/>
        </w:rPr>
        <w:t xml:space="preserve"> </w:t>
      </w:r>
      <w:r w:rsidRPr="008241C8">
        <w:rPr>
          <w:rFonts w:ascii="Times New Roman" w:hAnsi="Times New Roman" w:cs="Times New Roman"/>
          <w:i/>
          <w:noProof/>
          <w:lang w:val="sr-Cyrl-RS"/>
        </w:rPr>
        <w:t>промоција</w:t>
      </w:r>
      <w:r w:rsidRPr="008241C8">
        <w:rPr>
          <w:rFonts w:ascii="Times New Roman" w:hAnsi="Times New Roman" w:cs="Times New Roman"/>
          <w:i/>
          <w:noProof/>
          <w:spacing w:val="-6"/>
          <w:lang w:val="sr-Cyrl-RS"/>
        </w:rPr>
        <w:t xml:space="preserve"> </w:t>
      </w:r>
      <w:r w:rsidRPr="008241C8">
        <w:rPr>
          <w:rFonts w:ascii="Times New Roman" w:hAnsi="Times New Roman" w:cs="Times New Roman"/>
          <w:i/>
          <w:noProof/>
          <w:lang w:val="sr-Cyrl-RS"/>
        </w:rPr>
        <w:t>редовних</w:t>
      </w:r>
      <w:r w:rsidRPr="008241C8">
        <w:rPr>
          <w:rFonts w:ascii="Times New Roman" w:hAnsi="Times New Roman" w:cs="Times New Roman"/>
          <w:i/>
          <w:noProof/>
          <w:spacing w:val="-7"/>
          <w:lang w:val="sr-Cyrl-RS"/>
        </w:rPr>
        <w:t xml:space="preserve"> </w:t>
      </w:r>
      <w:r w:rsidRPr="008241C8">
        <w:rPr>
          <w:rFonts w:ascii="Times New Roman" w:hAnsi="Times New Roman" w:cs="Times New Roman"/>
          <w:i/>
          <w:noProof/>
          <w:spacing w:val="-2"/>
          <w:lang w:val="sr-Cyrl-RS"/>
        </w:rPr>
        <w:t>професора</w:t>
      </w:r>
    </w:p>
    <w:p w14:paraId="5BDD65C9" w14:textId="77777777" w:rsidR="00A921D8" w:rsidRPr="008241C8" w:rsidRDefault="00A921D8" w:rsidP="00A921D8">
      <w:pPr>
        <w:pStyle w:val="BodyText"/>
        <w:spacing w:before="101" w:line="276" w:lineRule="auto"/>
        <w:jc w:val="left"/>
        <w:rPr>
          <w:i/>
          <w:sz w:val="24"/>
          <w:lang w:val="sr-Cyrl-RS"/>
        </w:rPr>
      </w:pPr>
    </w:p>
    <w:p w14:paraId="5796B087" w14:textId="77777777" w:rsidR="00A921D8" w:rsidRPr="008241C8" w:rsidRDefault="00A921D8" w:rsidP="00A921D8">
      <w:pPr>
        <w:pStyle w:val="BodyText"/>
        <w:spacing w:line="276" w:lineRule="auto"/>
        <w:ind w:left="4130"/>
        <w:jc w:val="left"/>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28</w:t>
      </w:r>
    </w:p>
    <w:p w14:paraId="4AFF0315" w14:textId="77777777" w:rsidR="00A921D8" w:rsidRPr="008241C8" w:rsidRDefault="00A921D8" w:rsidP="00A921D8">
      <w:pPr>
        <w:pStyle w:val="BodyText"/>
        <w:spacing w:before="44" w:line="276" w:lineRule="auto"/>
        <w:ind w:left="502" w:right="7"/>
        <w:jc w:val="center"/>
        <w:rPr>
          <w:sz w:val="24"/>
          <w:lang w:val="sr-Cyrl-RS"/>
        </w:rPr>
      </w:pPr>
      <w:r w:rsidRPr="008241C8">
        <w:rPr>
          <w:sz w:val="24"/>
          <w:lang w:val="sr-Cyrl-RS"/>
        </w:rPr>
        <w:t>Редовне</w:t>
      </w:r>
      <w:r w:rsidRPr="008241C8">
        <w:rPr>
          <w:spacing w:val="-6"/>
          <w:sz w:val="24"/>
          <w:lang w:val="sr-Cyrl-RS"/>
        </w:rPr>
        <w:t xml:space="preserve"> </w:t>
      </w:r>
      <w:r w:rsidRPr="008241C8">
        <w:rPr>
          <w:sz w:val="24"/>
          <w:lang w:val="sr-Cyrl-RS"/>
        </w:rPr>
        <w:t>професоре</w:t>
      </w:r>
      <w:r w:rsidRPr="008241C8">
        <w:rPr>
          <w:spacing w:val="-3"/>
          <w:sz w:val="24"/>
          <w:lang w:val="sr-Cyrl-RS"/>
        </w:rPr>
        <w:t xml:space="preserve"> </w:t>
      </w:r>
      <w:r w:rsidRPr="008241C8">
        <w:rPr>
          <w:sz w:val="24"/>
          <w:lang w:val="sr-Cyrl-RS"/>
        </w:rPr>
        <w:t>промовише</w:t>
      </w:r>
      <w:r w:rsidRPr="008241C8">
        <w:rPr>
          <w:spacing w:val="-3"/>
          <w:sz w:val="24"/>
          <w:lang w:val="sr-Cyrl-RS"/>
        </w:rPr>
        <w:t xml:space="preserve"> </w:t>
      </w:r>
      <w:r w:rsidRPr="008241C8">
        <w:rPr>
          <w:sz w:val="24"/>
          <w:lang w:val="sr-Cyrl-RS"/>
        </w:rPr>
        <w:t>Сенат,</w:t>
      </w:r>
      <w:r w:rsidRPr="008241C8">
        <w:rPr>
          <w:spacing w:val="-2"/>
          <w:sz w:val="24"/>
          <w:lang w:val="sr-Cyrl-RS"/>
        </w:rPr>
        <w:t xml:space="preserve"> </w:t>
      </w:r>
      <w:r w:rsidRPr="008241C8">
        <w:rPr>
          <w:sz w:val="24"/>
          <w:lang w:val="sr-Cyrl-RS"/>
        </w:rPr>
        <w:t>по</w:t>
      </w:r>
      <w:r w:rsidRPr="008241C8">
        <w:rPr>
          <w:spacing w:val="-3"/>
          <w:sz w:val="24"/>
          <w:lang w:val="sr-Cyrl-RS"/>
        </w:rPr>
        <w:t xml:space="preserve"> </w:t>
      </w:r>
      <w:r w:rsidRPr="008241C8">
        <w:rPr>
          <w:sz w:val="24"/>
          <w:lang w:val="sr-Cyrl-RS"/>
        </w:rPr>
        <w:t>коначности</w:t>
      </w:r>
      <w:r w:rsidRPr="008241C8">
        <w:rPr>
          <w:spacing w:val="-1"/>
          <w:sz w:val="24"/>
          <w:lang w:val="sr-Cyrl-RS"/>
        </w:rPr>
        <w:t xml:space="preserve"> </w:t>
      </w:r>
      <w:r w:rsidRPr="008241C8">
        <w:rPr>
          <w:sz w:val="24"/>
          <w:lang w:val="sr-Cyrl-RS"/>
        </w:rPr>
        <w:t>одлуке</w:t>
      </w:r>
      <w:r w:rsidRPr="008241C8">
        <w:rPr>
          <w:spacing w:val="-3"/>
          <w:sz w:val="24"/>
          <w:lang w:val="sr-Cyrl-RS"/>
        </w:rPr>
        <w:t xml:space="preserve"> </w:t>
      </w:r>
      <w:r w:rsidRPr="008241C8">
        <w:rPr>
          <w:sz w:val="24"/>
          <w:lang w:val="sr-Cyrl-RS"/>
        </w:rPr>
        <w:t>о</w:t>
      </w:r>
      <w:r w:rsidRPr="008241C8">
        <w:rPr>
          <w:spacing w:val="-2"/>
          <w:sz w:val="24"/>
          <w:lang w:val="sr-Cyrl-RS"/>
        </w:rPr>
        <w:t xml:space="preserve"> </w:t>
      </w:r>
      <w:r w:rsidRPr="008241C8">
        <w:rPr>
          <w:sz w:val="24"/>
          <w:lang w:val="sr-Cyrl-RS"/>
        </w:rPr>
        <w:t>избору</w:t>
      </w:r>
      <w:r w:rsidRPr="008241C8">
        <w:rPr>
          <w:spacing w:val="-3"/>
          <w:sz w:val="24"/>
          <w:lang w:val="sr-Cyrl-RS"/>
        </w:rPr>
        <w:t xml:space="preserve"> </w:t>
      </w:r>
      <w:r w:rsidRPr="008241C8">
        <w:rPr>
          <w:sz w:val="24"/>
          <w:lang w:val="sr-Cyrl-RS"/>
        </w:rPr>
        <w:t>у</w:t>
      </w:r>
      <w:r w:rsidRPr="008241C8">
        <w:rPr>
          <w:spacing w:val="-7"/>
          <w:sz w:val="24"/>
          <w:lang w:val="sr-Cyrl-RS"/>
        </w:rPr>
        <w:t xml:space="preserve"> </w:t>
      </w:r>
      <w:r w:rsidRPr="008241C8">
        <w:rPr>
          <w:spacing w:val="-2"/>
          <w:sz w:val="24"/>
          <w:lang w:val="sr-Cyrl-RS"/>
        </w:rPr>
        <w:t>звање.</w:t>
      </w:r>
    </w:p>
    <w:p w14:paraId="342626E1" w14:textId="77777777" w:rsidR="00A921D8" w:rsidRPr="008241C8" w:rsidRDefault="00A921D8" w:rsidP="00A921D8">
      <w:pPr>
        <w:pStyle w:val="BodyText"/>
        <w:spacing w:before="80" w:line="276" w:lineRule="auto"/>
        <w:jc w:val="left"/>
        <w:rPr>
          <w:sz w:val="24"/>
          <w:lang w:val="sr-Cyrl-RS"/>
        </w:rPr>
      </w:pPr>
    </w:p>
    <w:p w14:paraId="36AE4EF2" w14:textId="77777777" w:rsidR="00A921D8" w:rsidRPr="008241C8" w:rsidRDefault="00A921D8" w:rsidP="00A921D8">
      <w:pPr>
        <w:pStyle w:val="ListParagraph"/>
        <w:widowControl w:val="0"/>
        <w:numPr>
          <w:ilvl w:val="0"/>
          <w:numId w:val="75"/>
        </w:numPr>
        <w:tabs>
          <w:tab w:val="left" w:pos="4316"/>
        </w:tabs>
        <w:autoSpaceDE w:val="0"/>
        <w:autoSpaceDN w:val="0"/>
        <w:spacing w:before="1" w:after="0" w:line="276" w:lineRule="auto"/>
        <w:ind w:left="4316" w:hanging="220"/>
        <w:contextualSpacing w:val="0"/>
        <w:jc w:val="left"/>
        <w:rPr>
          <w:rFonts w:ascii="Times New Roman" w:hAnsi="Times New Roman" w:cs="Times New Roman"/>
          <w:i/>
          <w:noProof/>
          <w:lang w:val="sr-Cyrl-RS"/>
        </w:rPr>
      </w:pPr>
      <w:r w:rsidRPr="008241C8">
        <w:rPr>
          <w:rFonts w:ascii="Times New Roman" w:hAnsi="Times New Roman" w:cs="Times New Roman"/>
          <w:i/>
          <w:noProof/>
          <w:spacing w:val="-2"/>
          <w:lang w:val="sr-Cyrl-RS"/>
        </w:rPr>
        <w:t>Рокови</w:t>
      </w:r>
    </w:p>
    <w:p w14:paraId="58175F26" w14:textId="77777777" w:rsidR="00A921D8" w:rsidRPr="008241C8" w:rsidRDefault="00A921D8" w:rsidP="00A921D8">
      <w:pPr>
        <w:pStyle w:val="BodyText"/>
        <w:spacing w:before="104" w:line="276" w:lineRule="auto"/>
        <w:jc w:val="left"/>
        <w:rPr>
          <w:i/>
          <w:sz w:val="24"/>
          <w:lang w:val="sr-Cyrl-RS"/>
        </w:rPr>
      </w:pPr>
    </w:p>
    <w:p w14:paraId="13AA085A" w14:textId="77777777" w:rsidR="00A921D8" w:rsidRPr="008241C8" w:rsidRDefault="00A921D8" w:rsidP="00A921D8">
      <w:pPr>
        <w:pStyle w:val="BodyText"/>
        <w:spacing w:line="276" w:lineRule="auto"/>
        <w:ind w:left="4135"/>
        <w:jc w:val="left"/>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29</w:t>
      </w:r>
    </w:p>
    <w:p w14:paraId="7D0F2C79" w14:textId="77777777" w:rsidR="00A921D8" w:rsidRPr="008241C8" w:rsidRDefault="00A921D8" w:rsidP="00A921D8">
      <w:pPr>
        <w:pStyle w:val="BodyText"/>
        <w:spacing w:before="41" w:line="276" w:lineRule="auto"/>
        <w:ind w:left="25" w:right="28" w:firstLine="717"/>
        <w:rPr>
          <w:sz w:val="24"/>
          <w:lang w:val="sr-Cyrl-RS"/>
        </w:rPr>
      </w:pPr>
      <w:r w:rsidRPr="008241C8">
        <w:rPr>
          <w:sz w:val="24"/>
          <w:lang w:val="sr-Cyrl-RS"/>
        </w:rPr>
        <w:t>Рокови предвиђени Правилником су обавезујући и не теку од 15. јула до 15. августа, осим рока из члана 9 став 1 Правилника.</w:t>
      </w:r>
    </w:p>
    <w:p w14:paraId="4A2A1E9C" w14:textId="77777777" w:rsidR="00A921D8" w:rsidRPr="008241C8" w:rsidRDefault="00A921D8" w:rsidP="00A921D8">
      <w:pPr>
        <w:pStyle w:val="BodyText"/>
        <w:spacing w:before="15" w:line="276" w:lineRule="auto"/>
        <w:jc w:val="left"/>
        <w:rPr>
          <w:sz w:val="24"/>
          <w:lang w:val="sr-Cyrl-RS"/>
        </w:rPr>
      </w:pPr>
    </w:p>
    <w:p w14:paraId="4CE51BDD" w14:textId="77777777" w:rsidR="00A921D8" w:rsidRPr="008241C8" w:rsidRDefault="00A921D8" w:rsidP="00A921D8">
      <w:pPr>
        <w:pStyle w:val="ListParagraph"/>
        <w:widowControl w:val="0"/>
        <w:numPr>
          <w:ilvl w:val="0"/>
          <w:numId w:val="75"/>
        </w:numPr>
        <w:tabs>
          <w:tab w:val="left" w:pos="4079"/>
        </w:tabs>
        <w:autoSpaceDE w:val="0"/>
        <w:autoSpaceDN w:val="0"/>
        <w:spacing w:after="0" w:line="276" w:lineRule="auto"/>
        <w:ind w:left="4079" w:hanging="220"/>
        <w:contextualSpacing w:val="0"/>
        <w:jc w:val="left"/>
        <w:rPr>
          <w:rFonts w:ascii="Times New Roman" w:hAnsi="Times New Roman" w:cs="Times New Roman"/>
          <w:i/>
          <w:noProof/>
          <w:lang w:val="sr-Cyrl-RS"/>
        </w:rPr>
      </w:pPr>
      <w:r w:rsidRPr="008241C8">
        <w:rPr>
          <w:rFonts w:ascii="Times New Roman" w:hAnsi="Times New Roman" w:cs="Times New Roman"/>
          <w:i/>
          <w:noProof/>
          <w:lang w:val="sr-Cyrl-RS"/>
        </w:rPr>
        <w:t>Понављање</w:t>
      </w:r>
      <w:r w:rsidRPr="008241C8">
        <w:rPr>
          <w:rFonts w:ascii="Times New Roman" w:hAnsi="Times New Roman" w:cs="Times New Roman"/>
          <w:i/>
          <w:noProof/>
          <w:spacing w:val="-9"/>
          <w:lang w:val="sr-Cyrl-RS"/>
        </w:rPr>
        <w:t xml:space="preserve"> </w:t>
      </w:r>
      <w:r w:rsidRPr="008241C8">
        <w:rPr>
          <w:rFonts w:ascii="Times New Roman" w:hAnsi="Times New Roman" w:cs="Times New Roman"/>
          <w:i/>
          <w:noProof/>
          <w:spacing w:val="-2"/>
          <w:lang w:val="sr-Cyrl-RS"/>
        </w:rPr>
        <w:t>поступка</w:t>
      </w:r>
    </w:p>
    <w:p w14:paraId="0C6ADB49" w14:textId="77777777" w:rsidR="00A921D8" w:rsidRPr="008241C8" w:rsidRDefault="00A921D8" w:rsidP="00A921D8">
      <w:pPr>
        <w:pStyle w:val="BodyText"/>
        <w:spacing w:before="23" w:line="276" w:lineRule="auto"/>
        <w:jc w:val="left"/>
        <w:rPr>
          <w:i/>
          <w:sz w:val="24"/>
          <w:lang w:val="sr-Cyrl-RS"/>
        </w:rPr>
      </w:pPr>
    </w:p>
    <w:p w14:paraId="7A6B2581" w14:textId="77777777" w:rsidR="00A921D8" w:rsidRPr="008241C8" w:rsidRDefault="00A921D8" w:rsidP="00A921D8">
      <w:pPr>
        <w:pStyle w:val="BodyText"/>
        <w:spacing w:line="276" w:lineRule="auto"/>
        <w:ind w:left="4178"/>
        <w:jc w:val="left"/>
        <w:rPr>
          <w:sz w:val="24"/>
          <w:lang w:val="sr-Cyrl-RS"/>
        </w:rPr>
      </w:pPr>
      <w:r w:rsidRPr="008241C8">
        <w:rPr>
          <w:sz w:val="24"/>
          <w:lang w:val="sr-Cyrl-RS"/>
        </w:rPr>
        <w:t>Члан</w:t>
      </w:r>
      <w:r w:rsidRPr="008241C8">
        <w:rPr>
          <w:spacing w:val="-3"/>
          <w:sz w:val="24"/>
          <w:lang w:val="sr-Cyrl-RS"/>
        </w:rPr>
        <w:t xml:space="preserve"> </w:t>
      </w:r>
      <w:r w:rsidRPr="008241C8">
        <w:rPr>
          <w:spacing w:val="-5"/>
          <w:sz w:val="24"/>
          <w:lang w:val="sr-Cyrl-RS"/>
        </w:rPr>
        <w:t>29а</w:t>
      </w:r>
    </w:p>
    <w:p w14:paraId="7B8AC995" w14:textId="77777777" w:rsidR="00A921D8" w:rsidRPr="008241C8" w:rsidRDefault="00A921D8" w:rsidP="00A921D8">
      <w:pPr>
        <w:pStyle w:val="BodyText"/>
        <w:spacing w:line="276" w:lineRule="auto"/>
        <w:ind w:firstLine="914"/>
        <w:jc w:val="left"/>
        <w:rPr>
          <w:sz w:val="24"/>
          <w:lang w:val="sr-Cyrl-RS"/>
        </w:rPr>
      </w:pPr>
      <w:r w:rsidRPr="008241C8">
        <w:rPr>
          <w:sz w:val="24"/>
          <w:lang w:val="sr-Cyrl-RS"/>
        </w:rPr>
        <w:t>Поступак</w:t>
      </w:r>
      <w:r w:rsidRPr="008241C8">
        <w:rPr>
          <w:spacing w:val="38"/>
          <w:sz w:val="24"/>
          <w:lang w:val="sr-Cyrl-RS"/>
        </w:rPr>
        <w:t xml:space="preserve"> </w:t>
      </w:r>
      <w:r w:rsidRPr="008241C8">
        <w:rPr>
          <w:sz w:val="24"/>
          <w:lang w:val="sr-Cyrl-RS"/>
        </w:rPr>
        <w:t>који</w:t>
      </w:r>
      <w:r w:rsidRPr="008241C8">
        <w:rPr>
          <w:spacing w:val="38"/>
          <w:sz w:val="24"/>
          <w:lang w:val="sr-Cyrl-RS"/>
        </w:rPr>
        <w:t xml:space="preserve"> </w:t>
      </w:r>
      <w:r w:rsidRPr="008241C8">
        <w:rPr>
          <w:sz w:val="24"/>
          <w:lang w:val="sr-Cyrl-RS"/>
        </w:rPr>
        <w:t>је</w:t>
      </w:r>
      <w:r w:rsidRPr="008241C8">
        <w:rPr>
          <w:spacing w:val="37"/>
          <w:sz w:val="24"/>
          <w:lang w:val="sr-Cyrl-RS"/>
        </w:rPr>
        <w:t xml:space="preserve"> </w:t>
      </w:r>
      <w:r w:rsidRPr="008241C8">
        <w:rPr>
          <w:sz w:val="24"/>
          <w:lang w:val="sr-Cyrl-RS"/>
        </w:rPr>
        <w:t>окончан</w:t>
      </w:r>
      <w:r w:rsidRPr="008241C8">
        <w:rPr>
          <w:spacing w:val="38"/>
          <w:sz w:val="24"/>
          <w:lang w:val="sr-Cyrl-RS"/>
        </w:rPr>
        <w:t xml:space="preserve"> </w:t>
      </w:r>
      <w:r w:rsidRPr="008241C8">
        <w:rPr>
          <w:sz w:val="24"/>
          <w:lang w:val="sr-Cyrl-RS"/>
        </w:rPr>
        <w:t>одлуком</w:t>
      </w:r>
      <w:r w:rsidRPr="008241C8">
        <w:rPr>
          <w:spacing w:val="37"/>
          <w:sz w:val="24"/>
          <w:lang w:val="sr-Cyrl-RS"/>
        </w:rPr>
        <w:t xml:space="preserve"> </w:t>
      </w:r>
      <w:r w:rsidRPr="008241C8">
        <w:rPr>
          <w:sz w:val="24"/>
          <w:lang w:val="sr-Cyrl-RS"/>
        </w:rPr>
        <w:t>против</w:t>
      </w:r>
      <w:r w:rsidRPr="008241C8">
        <w:rPr>
          <w:spacing w:val="37"/>
          <w:sz w:val="24"/>
          <w:lang w:val="sr-Cyrl-RS"/>
        </w:rPr>
        <w:t xml:space="preserve"> </w:t>
      </w:r>
      <w:r w:rsidRPr="008241C8">
        <w:rPr>
          <w:sz w:val="24"/>
          <w:lang w:val="sr-Cyrl-RS"/>
        </w:rPr>
        <w:t>које</w:t>
      </w:r>
      <w:r w:rsidRPr="008241C8">
        <w:rPr>
          <w:spacing w:val="37"/>
          <w:sz w:val="24"/>
          <w:lang w:val="sr-Cyrl-RS"/>
        </w:rPr>
        <w:t xml:space="preserve"> </w:t>
      </w:r>
      <w:r w:rsidRPr="008241C8">
        <w:rPr>
          <w:sz w:val="24"/>
          <w:lang w:val="sr-Cyrl-RS"/>
        </w:rPr>
        <w:t>не</w:t>
      </w:r>
      <w:r w:rsidRPr="008241C8">
        <w:rPr>
          <w:spacing w:val="37"/>
          <w:sz w:val="24"/>
          <w:lang w:val="sr-Cyrl-RS"/>
        </w:rPr>
        <w:t xml:space="preserve"> </w:t>
      </w:r>
      <w:r w:rsidRPr="008241C8">
        <w:rPr>
          <w:sz w:val="24"/>
          <w:lang w:val="sr-Cyrl-RS"/>
        </w:rPr>
        <w:t>може</w:t>
      </w:r>
      <w:r w:rsidRPr="008241C8">
        <w:rPr>
          <w:spacing w:val="37"/>
          <w:sz w:val="24"/>
          <w:lang w:val="sr-Cyrl-RS"/>
        </w:rPr>
        <w:t xml:space="preserve"> </w:t>
      </w:r>
      <w:r w:rsidRPr="008241C8">
        <w:rPr>
          <w:sz w:val="24"/>
          <w:lang w:val="sr-Cyrl-RS"/>
        </w:rPr>
        <w:t>да</w:t>
      </w:r>
      <w:r w:rsidRPr="008241C8">
        <w:rPr>
          <w:spacing w:val="37"/>
          <w:sz w:val="24"/>
          <w:lang w:val="sr-Cyrl-RS"/>
        </w:rPr>
        <w:t xml:space="preserve"> </w:t>
      </w:r>
      <w:r w:rsidRPr="008241C8">
        <w:rPr>
          <w:sz w:val="24"/>
          <w:lang w:val="sr-Cyrl-RS"/>
        </w:rPr>
        <w:t>се</w:t>
      </w:r>
      <w:r w:rsidRPr="008241C8">
        <w:rPr>
          <w:spacing w:val="37"/>
          <w:sz w:val="24"/>
          <w:lang w:val="sr-Cyrl-RS"/>
        </w:rPr>
        <w:t xml:space="preserve"> </w:t>
      </w:r>
      <w:r w:rsidRPr="008241C8">
        <w:rPr>
          <w:sz w:val="24"/>
          <w:lang w:val="sr-Cyrl-RS"/>
        </w:rPr>
        <w:t>изјави</w:t>
      </w:r>
      <w:r w:rsidRPr="008241C8">
        <w:rPr>
          <w:spacing w:val="38"/>
          <w:sz w:val="24"/>
          <w:lang w:val="sr-Cyrl-RS"/>
        </w:rPr>
        <w:t xml:space="preserve"> </w:t>
      </w:r>
      <w:r w:rsidRPr="008241C8">
        <w:rPr>
          <w:sz w:val="24"/>
          <w:lang w:val="sr-Cyrl-RS"/>
        </w:rPr>
        <w:t>жалба понавља се у складу са законом којим се уређује општи управни поступак.</w:t>
      </w:r>
    </w:p>
    <w:p w14:paraId="166465C6" w14:textId="77777777" w:rsidR="00A921D8" w:rsidRPr="008241C8" w:rsidRDefault="00A921D8" w:rsidP="00A921D8">
      <w:pPr>
        <w:pStyle w:val="BodyText"/>
        <w:spacing w:line="276" w:lineRule="auto"/>
        <w:jc w:val="left"/>
        <w:rPr>
          <w:sz w:val="24"/>
          <w:lang w:val="sr-Cyrl-RS"/>
        </w:rPr>
      </w:pPr>
    </w:p>
    <w:p w14:paraId="24A10E29" w14:textId="77777777" w:rsidR="00A921D8" w:rsidRPr="008241C8" w:rsidRDefault="00A921D8" w:rsidP="00A921D8">
      <w:pPr>
        <w:pStyle w:val="BodyText"/>
        <w:spacing w:before="81" w:line="276" w:lineRule="auto"/>
        <w:jc w:val="left"/>
        <w:rPr>
          <w:sz w:val="24"/>
          <w:lang w:val="sr-Cyrl-RS"/>
        </w:rPr>
      </w:pPr>
    </w:p>
    <w:p w14:paraId="51A8FB55" w14:textId="77777777" w:rsidR="00A921D8" w:rsidRPr="008241C8" w:rsidRDefault="00A921D8" w:rsidP="00A921D8">
      <w:pPr>
        <w:pStyle w:val="BodyText"/>
        <w:spacing w:before="1" w:line="276" w:lineRule="auto"/>
        <w:ind w:left="7" w:right="6"/>
        <w:jc w:val="center"/>
        <w:rPr>
          <w:sz w:val="24"/>
          <w:lang w:val="sr-Cyrl-RS"/>
        </w:rPr>
      </w:pPr>
      <w:r w:rsidRPr="008241C8">
        <w:rPr>
          <w:sz w:val="24"/>
          <w:lang w:val="sr-Cyrl-RS"/>
        </w:rPr>
        <w:t>V</w:t>
      </w:r>
      <w:r w:rsidRPr="008241C8">
        <w:rPr>
          <w:spacing w:val="-5"/>
          <w:sz w:val="24"/>
          <w:lang w:val="sr-Cyrl-RS"/>
        </w:rPr>
        <w:t xml:space="preserve"> </w:t>
      </w:r>
      <w:r w:rsidRPr="008241C8">
        <w:rPr>
          <w:sz w:val="24"/>
          <w:lang w:val="sr-Cyrl-RS"/>
        </w:rPr>
        <w:t>-</w:t>
      </w:r>
      <w:r w:rsidRPr="008241C8">
        <w:rPr>
          <w:spacing w:val="-5"/>
          <w:sz w:val="24"/>
          <w:lang w:val="sr-Cyrl-RS"/>
        </w:rPr>
        <w:t xml:space="preserve"> </w:t>
      </w:r>
      <w:r w:rsidRPr="008241C8">
        <w:rPr>
          <w:sz w:val="24"/>
          <w:lang w:val="sr-Cyrl-RS"/>
        </w:rPr>
        <w:t>ИЗБОР</w:t>
      </w:r>
      <w:r w:rsidRPr="008241C8">
        <w:rPr>
          <w:spacing w:val="-5"/>
          <w:sz w:val="24"/>
          <w:lang w:val="sr-Cyrl-RS"/>
        </w:rPr>
        <w:t xml:space="preserve"> </w:t>
      </w:r>
      <w:r w:rsidRPr="008241C8">
        <w:rPr>
          <w:sz w:val="24"/>
          <w:lang w:val="sr-Cyrl-RS"/>
        </w:rPr>
        <w:t>У</w:t>
      </w:r>
      <w:r w:rsidRPr="008241C8">
        <w:rPr>
          <w:spacing w:val="-4"/>
          <w:sz w:val="24"/>
          <w:lang w:val="sr-Cyrl-RS"/>
        </w:rPr>
        <w:t xml:space="preserve"> </w:t>
      </w:r>
      <w:r w:rsidRPr="008241C8">
        <w:rPr>
          <w:sz w:val="24"/>
          <w:lang w:val="sr-Cyrl-RS"/>
        </w:rPr>
        <w:t>ЗВАЊЕ</w:t>
      </w:r>
      <w:r w:rsidRPr="008241C8">
        <w:rPr>
          <w:spacing w:val="-4"/>
          <w:sz w:val="24"/>
          <w:lang w:val="sr-Cyrl-RS"/>
        </w:rPr>
        <w:t xml:space="preserve"> </w:t>
      </w:r>
      <w:r w:rsidRPr="008241C8">
        <w:rPr>
          <w:sz w:val="24"/>
          <w:lang w:val="sr-Cyrl-RS"/>
        </w:rPr>
        <w:t>НАСТАВНИКА</w:t>
      </w:r>
      <w:r w:rsidRPr="008241C8">
        <w:rPr>
          <w:spacing w:val="-5"/>
          <w:sz w:val="24"/>
          <w:lang w:val="sr-Cyrl-RS"/>
        </w:rPr>
        <w:t xml:space="preserve"> </w:t>
      </w:r>
      <w:r w:rsidRPr="008241C8">
        <w:rPr>
          <w:sz w:val="24"/>
          <w:lang w:val="sr-Cyrl-RS"/>
        </w:rPr>
        <w:t>СТРАНОГ</w:t>
      </w:r>
      <w:r w:rsidRPr="008241C8">
        <w:rPr>
          <w:spacing w:val="-5"/>
          <w:sz w:val="24"/>
          <w:lang w:val="sr-Cyrl-RS"/>
        </w:rPr>
        <w:t xml:space="preserve"> </w:t>
      </w:r>
      <w:r w:rsidRPr="008241C8">
        <w:rPr>
          <w:sz w:val="24"/>
          <w:lang w:val="sr-Cyrl-RS"/>
        </w:rPr>
        <w:t>ЈЕЗИКА</w:t>
      </w:r>
      <w:r w:rsidRPr="008241C8">
        <w:rPr>
          <w:spacing w:val="-5"/>
          <w:sz w:val="24"/>
          <w:lang w:val="sr-Cyrl-RS"/>
        </w:rPr>
        <w:t xml:space="preserve"> </w:t>
      </w:r>
      <w:r w:rsidRPr="008241C8">
        <w:rPr>
          <w:sz w:val="24"/>
          <w:lang w:val="sr-Cyrl-RS"/>
        </w:rPr>
        <w:t>И</w:t>
      </w:r>
      <w:r w:rsidRPr="008241C8">
        <w:rPr>
          <w:spacing w:val="-5"/>
          <w:sz w:val="24"/>
          <w:lang w:val="sr-Cyrl-RS"/>
        </w:rPr>
        <w:t xml:space="preserve"> </w:t>
      </w:r>
      <w:r w:rsidRPr="008241C8">
        <w:rPr>
          <w:sz w:val="24"/>
          <w:lang w:val="sr-Cyrl-RS"/>
        </w:rPr>
        <w:t xml:space="preserve">НАСТАВНИКА </w:t>
      </w:r>
      <w:r w:rsidRPr="008241C8">
        <w:rPr>
          <w:spacing w:val="-2"/>
          <w:sz w:val="24"/>
          <w:lang w:val="sr-Cyrl-RS"/>
        </w:rPr>
        <w:t>ВЕШТИНА</w:t>
      </w:r>
    </w:p>
    <w:p w14:paraId="5ABECDCF" w14:textId="77777777" w:rsidR="00A921D8" w:rsidRPr="008241C8" w:rsidRDefault="00A921D8" w:rsidP="00A921D8">
      <w:pPr>
        <w:pStyle w:val="BodyText"/>
        <w:spacing w:before="36" w:line="276" w:lineRule="auto"/>
        <w:jc w:val="left"/>
        <w:rPr>
          <w:sz w:val="24"/>
          <w:lang w:val="sr-Cyrl-RS"/>
        </w:rPr>
      </w:pPr>
    </w:p>
    <w:p w14:paraId="64EA678C" w14:textId="77777777" w:rsidR="00A921D8" w:rsidRPr="008241C8" w:rsidRDefault="00A921D8" w:rsidP="00A921D8">
      <w:pPr>
        <w:pStyle w:val="BodyText"/>
        <w:spacing w:line="276" w:lineRule="auto"/>
        <w:ind w:left="4135"/>
        <w:jc w:val="left"/>
        <w:rPr>
          <w:sz w:val="24"/>
          <w:lang w:val="sr-Cyrl-RS"/>
        </w:rPr>
      </w:pPr>
      <w:r w:rsidRPr="008241C8">
        <w:rPr>
          <w:sz w:val="24"/>
          <w:lang w:val="sr-Cyrl-RS"/>
        </w:rPr>
        <w:t>Члан</w:t>
      </w:r>
      <w:r w:rsidRPr="008241C8">
        <w:rPr>
          <w:spacing w:val="-4"/>
          <w:sz w:val="24"/>
          <w:lang w:val="sr-Cyrl-RS"/>
        </w:rPr>
        <w:t xml:space="preserve"> </w:t>
      </w:r>
      <w:r w:rsidRPr="008241C8">
        <w:rPr>
          <w:spacing w:val="-5"/>
          <w:sz w:val="24"/>
          <w:lang w:val="sr-Cyrl-RS"/>
        </w:rPr>
        <w:t>30</w:t>
      </w:r>
    </w:p>
    <w:p w14:paraId="0F934E8A" w14:textId="77777777" w:rsidR="00A921D8" w:rsidRPr="008241C8" w:rsidRDefault="00A921D8" w:rsidP="00A921D8">
      <w:pPr>
        <w:pStyle w:val="BodyText"/>
        <w:spacing w:before="41" w:line="276" w:lineRule="auto"/>
        <w:ind w:right="23" w:firstLine="719"/>
        <w:rPr>
          <w:sz w:val="24"/>
          <w:lang w:val="sr-Cyrl-RS"/>
        </w:rPr>
      </w:pPr>
      <w:r w:rsidRPr="008241C8">
        <w:rPr>
          <w:sz w:val="24"/>
          <w:lang w:val="sr-Cyrl-RS"/>
        </w:rPr>
        <w:t>Одредбе Правилника сходно се примењују и на изборе у звања наставника страног језика и наставника вештина.</w:t>
      </w:r>
    </w:p>
    <w:p w14:paraId="2138AE18" w14:textId="77777777" w:rsidR="00A921D8" w:rsidRPr="008241C8" w:rsidRDefault="00A921D8" w:rsidP="00A921D8">
      <w:pPr>
        <w:pStyle w:val="BodyText"/>
        <w:spacing w:before="37" w:line="276" w:lineRule="auto"/>
        <w:jc w:val="left"/>
        <w:rPr>
          <w:sz w:val="24"/>
          <w:lang w:val="sr-Cyrl-RS"/>
        </w:rPr>
      </w:pPr>
    </w:p>
    <w:p w14:paraId="167B9DC5" w14:textId="77777777" w:rsidR="00A921D8" w:rsidRPr="008241C8" w:rsidRDefault="00A921D8" w:rsidP="00A921D8">
      <w:pPr>
        <w:pStyle w:val="BodyText"/>
        <w:spacing w:line="276" w:lineRule="auto"/>
        <w:ind w:left="743" w:right="3294" w:firstLine="3391"/>
        <w:jc w:val="left"/>
        <w:rPr>
          <w:sz w:val="24"/>
          <w:lang w:val="sr-Cyrl-RS"/>
        </w:rPr>
      </w:pPr>
      <w:r w:rsidRPr="008241C8">
        <w:rPr>
          <w:sz w:val="24"/>
          <w:lang w:val="sr-Cyrl-RS"/>
        </w:rPr>
        <w:t>Члан</w:t>
      </w:r>
      <w:r w:rsidRPr="008241C8">
        <w:rPr>
          <w:spacing w:val="-15"/>
          <w:sz w:val="24"/>
          <w:lang w:val="sr-Cyrl-RS"/>
        </w:rPr>
        <w:t xml:space="preserve"> </w:t>
      </w:r>
      <w:r w:rsidRPr="008241C8">
        <w:rPr>
          <w:sz w:val="24"/>
          <w:lang w:val="sr-Cyrl-RS"/>
        </w:rPr>
        <w:t>31 Општим актом факултета уређује се:</w:t>
      </w:r>
    </w:p>
    <w:p w14:paraId="1F605A3F" w14:textId="77777777" w:rsidR="00A921D8" w:rsidRPr="008241C8" w:rsidRDefault="00A921D8" w:rsidP="00A921D8">
      <w:pPr>
        <w:pStyle w:val="ListParagraph"/>
        <w:widowControl w:val="0"/>
        <w:numPr>
          <w:ilvl w:val="0"/>
          <w:numId w:val="78"/>
        </w:numPr>
        <w:tabs>
          <w:tab w:val="left" w:pos="1463"/>
        </w:tabs>
        <w:autoSpaceDE w:val="0"/>
        <w:autoSpaceDN w:val="0"/>
        <w:spacing w:before="1" w:after="0" w:line="276" w:lineRule="auto"/>
        <w:ind w:left="1463"/>
        <w:contextualSpacing w:val="0"/>
        <w:rPr>
          <w:rFonts w:ascii="Times New Roman" w:hAnsi="Times New Roman" w:cs="Times New Roman"/>
          <w:noProof/>
          <w:lang w:val="sr-Cyrl-RS"/>
        </w:rPr>
      </w:pPr>
      <w:r w:rsidRPr="008241C8">
        <w:rPr>
          <w:rFonts w:ascii="Times New Roman" w:hAnsi="Times New Roman" w:cs="Times New Roman"/>
          <w:noProof/>
          <w:lang w:val="sr-Cyrl-RS"/>
        </w:rPr>
        <w:t>назив</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наставника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страног</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језика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и</w:t>
      </w:r>
      <w:r w:rsidRPr="008241C8">
        <w:rPr>
          <w:rFonts w:ascii="Times New Roman" w:hAnsi="Times New Roman" w:cs="Times New Roman"/>
          <w:noProof/>
          <w:spacing w:val="-5"/>
          <w:lang w:val="sr-Cyrl-RS"/>
        </w:rPr>
        <w:t xml:space="preserve"> </w:t>
      </w:r>
      <w:r w:rsidRPr="008241C8">
        <w:rPr>
          <w:rFonts w:ascii="Times New Roman" w:hAnsi="Times New Roman" w:cs="Times New Roman"/>
          <w:noProof/>
          <w:lang w:val="sr-Cyrl-RS"/>
        </w:rPr>
        <w:t>наставника</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spacing w:val="-2"/>
          <w:lang w:val="sr-Cyrl-RS"/>
        </w:rPr>
        <w:t>вештина,</w:t>
      </w:r>
    </w:p>
    <w:p w14:paraId="4E72E7E5" w14:textId="77777777" w:rsidR="00A921D8" w:rsidRPr="008241C8" w:rsidRDefault="00A921D8" w:rsidP="00A921D8">
      <w:pPr>
        <w:pStyle w:val="ListParagraph"/>
        <w:widowControl w:val="0"/>
        <w:numPr>
          <w:ilvl w:val="0"/>
          <w:numId w:val="78"/>
        </w:numPr>
        <w:tabs>
          <w:tab w:val="left" w:pos="1463"/>
        </w:tabs>
        <w:autoSpaceDE w:val="0"/>
        <w:autoSpaceDN w:val="0"/>
        <w:spacing w:before="41" w:after="0" w:line="276" w:lineRule="auto"/>
        <w:ind w:left="1463"/>
        <w:contextualSpacing w:val="0"/>
        <w:rPr>
          <w:rFonts w:ascii="Times New Roman" w:hAnsi="Times New Roman" w:cs="Times New Roman"/>
          <w:noProof/>
          <w:lang w:val="sr-Cyrl-RS"/>
        </w:rPr>
      </w:pPr>
      <w:r w:rsidRPr="008241C8">
        <w:rPr>
          <w:rFonts w:ascii="Times New Roman" w:hAnsi="Times New Roman" w:cs="Times New Roman"/>
          <w:noProof/>
          <w:lang w:val="sr-Cyrl-RS"/>
        </w:rPr>
        <w:t>предмет</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и научна</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област</w:t>
      </w:r>
      <w:r w:rsidRPr="008241C8">
        <w:rPr>
          <w:rFonts w:ascii="Times New Roman" w:hAnsi="Times New Roman" w:cs="Times New Roman"/>
          <w:noProof/>
          <w:spacing w:val="-1"/>
          <w:lang w:val="sr-Cyrl-RS"/>
        </w:rPr>
        <w:t xml:space="preserve"> </w:t>
      </w:r>
      <w:r w:rsidRPr="008241C8">
        <w:rPr>
          <w:rFonts w:ascii="Times New Roman" w:hAnsi="Times New Roman" w:cs="Times New Roman"/>
          <w:noProof/>
          <w:lang w:val="sr-Cyrl-RS"/>
        </w:rPr>
        <w:t>којој</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spacing w:val="-2"/>
          <w:lang w:val="sr-Cyrl-RS"/>
        </w:rPr>
        <w:t>припада,</w:t>
      </w:r>
    </w:p>
    <w:p w14:paraId="29372132" w14:textId="77777777" w:rsidR="00A921D8" w:rsidRPr="008241C8" w:rsidRDefault="00A921D8" w:rsidP="00A921D8">
      <w:pPr>
        <w:pStyle w:val="ListParagraph"/>
        <w:widowControl w:val="0"/>
        <w:numPr>
          <w:ilvl w:val="0"/>
          <w:numId w:val="78"/>
        </w:numPr>
        <w:tabs>
          <w:tab w:val="left" w:pos="1463"/>
        </w:tabs>
        <w:autoSpaceDE w:val="0"/>
        <w:autoSpaceDN w:val="0"/>
        <w:spacing w:before="41" w:after="0" w:line="276" w:lineRule="auto"/>
        <w:ind w:right="20" w:firstLine="0"/>
        <w:contextualSpacing w:val="0"/>
        <w:rPr>
          <w:rFonts w:ascii="Times New Roman" w:hAnsi="Times New Roman" w:cs="Times New Roman"/>
          <w:noProof/>
          <w:lang w:val="sr-Cyrl-RS"/>
        </w:rPr>
      </w:pPr>
      <w:r w:rsidRPr="008241C8">
        <w:rPr>
          <w:rFonts w:ascii="Times New Roman" w:hAnsi="Times New Roman" w:cs="Times New Roman"/>
          <w:noProof/>
          <w:lang w:val="sr-Cyrl-RS"/>
        </w:rPr>
        <w:t>посебни</w:t>
      </w:r>
      <w:r w:rsidRPr="008241C8">
        <w:rPr>
          <w:rFonts w:ascii="Times New Roman" w:hAnsi="Times New Roman" w:cs="Times New Roman"/>
          <w:noProof/>
          <w:spacing w:val="38"/>
          <w:lang w:val="sr-Cyrl-RS"/>
        </w:rPr>
        <w:t xml:space="preserve"> </w:t>
      </w:r>
      <w:r w:rsidRPr="008241C8">
        <w:rPr>
          <w:rFonts w:ascii="Times New Roman" w:hAnsi="Times New Roman" w:cs="Times New Roman"/>
          <w:noProof/>
          <w:lang w:val="sr-Cyrl-RS"/>
        </w:rPr>
        <w:t>услови</w:t>
      </w:r>
      <w:r w:rsidRPr="008241C8">
        <w:rPr>
          <w:rFonts w:ascii="Times New Roman" w:hAnsi="Times New Roman" w:cs="Times New Roman"/>
          <w:noProof/>
          <w:spacing w:val="36"/>
          <w:lang w:val="sr-Cyrl-RS"/>
        </w:rPr>
        <w:t xml:space="preserve"> </w:t>
      </w:r>
      <w:r w:rsidRPr="008241C8">
        <w:rPr>
          <w:rFonts w:ascii="Times New Roman" w:hAnsi="Times New Roman" w:cs="Times New Roman"/>
          <w:noProof/>
          <w:lang w:val="sr-Cyrl-RS"/>
        </w:rPr>
        <w:t>за</w:t>
      </w:r>
      <w:r w:rsidRPr="008241C8">
        <w:rPr>
          <w:rFonts w:ascii="Times New Roman" w:hAnsi="Times New Roman" w:cs="Times New Roman"/>
          <w:noProof/>
          <w:spacing w:val="34"/>
          <w:lang w:val="sr-Cyrl-RS"/>
        </w:rPr>
        <w:t xml:space="preserve"> </w:t>
      </w:r>
      <w:r w:rsidRPr="008241C8">
        <w:rPr>
          <w:rFonts w:ascii="Times New Roman" w:hAnsi="Times New Roman" w:cs="Times New Roman"/>
          <w:noProof/>
          <w:lang w:val="sr-Cyrl-RS"/>
        </w:rPr>
        <w:t>стицање</w:t>
      </w:r>
      <w:r w:rsidRPr="008241C8">
        <w:rPr>
          <w:rFonts w:ascii="Times New Roman" w:hAnsi="Times New Roman" w:cs="Times New Roman"/>
          <w:noProof/>
          <w:spacing w:val="34"/>
          <w:lang w:val="sr-Cyrl-RS"/>
        </w:rPr>
        <w:t xml:space="preserve"> </w:t>
      </w:r>
      <w:r w:rsidRPr="008241C8">
        <w:rPr>
          <w:rFonts w:ascii="Times New Roman" w:hAnsi="Times New Roman" w:cs="Times New Roman"/>
          <w:noProof/>
          <w:lang w:val="sr-Cyrl-RS"/>
        </w:rPr>
        <w:t>звања,</w:t>
      </w:r>
      <w:r w:rsidRPr="008241C8">
        <w:rPr>
          <w:rFonts w:ascii="Times New Roman" w:hAnsi="Times New Roman" w:cs="Times New Roman"/>
          <w:noProof/>
          <w:spacing w:val="35"/>
          <w:lang w:val="sr-Cyrl-RS"/>
        </w:rPr>
        <w:t xml:space="preserve"> </w:t>
      </w:r>
      <w:r w:rsidRPr="008241C8">
        <w:rPr>
          <w:rFonts w:ascii="Times New Roman" w:hAnsi="Times New Roman" w:cs="Times New Roman"/>
          <w:noProof/>
          <w:lang w:val="sr-Cyrl-RS"/>
        </w:rPr>
        <w:t>начин</w:t>
      </w:r>
      <w:r w:rsidRPr="008241C8">
        <w:rPr>
          <w:rFonts w:ascii="Times New Roman" w:hAnsi="Times New Roman" w:cs="Times New Roman"/>
          <w:noProof/>
          <w:spacing w:val="40"/>
          <w:lang w:val="sr-Cyrl-RS"/>
        </w:rPr>
        <w:t xml:space="preserve"> </w:t>
      </w:r>
      <w:r w:rsidRPr="008241C8">
        <w:rPr>
          <w:rFonts w:ascii="Times New Roman" w:hAnsi="Times New Roman" w:cs="Times New Roman"/>
          <w:noProof/>
          <w:lang w:val="sr-Cyrl-RS"/>
        </w:rPr>
        <w:t>доказивања,</w:t>
      </w:r>
      <w:r w:rsidRPr="008241C8">
        <w:rPr>
          <w:rFonts w:ascii="Times New Roman" w:hAnsi="Times New Roman" w:cs="Times New Roman"/>
          <w:noProof/>
          <w:spacing w:val="35"/>
          <w:lang w:val="sr-Cyrl-RS"/>
        </w:rPr>
        <w:t xml:space="preserve"> </w:t>
      </w:r>
      <w:r w:rsidRPr="008241C8">
        <w:rPr>
          <w:rFonts w:ascii="Times New Roman" w:hAnsi="Times New Roman" w:cs="Times New Roman"/>
          <w:noProof/>
          <w:lang w:val="sr-Cyrl-RS"/>
        </w:rPr>
        <w:t>односно</w:t>
      </w:r>
      <w:r w:rsidRPr="008241C8">
        <w:rPr>
          <w:rFonts w:ascii="Times New Roman" w:hAnsi="Times New Roman" w:cs="Times New Roman"/>
          <w:noProof/>
          <w:spacing w:val="35"/>
          <w:lang w:val="sr-Cyrl-RS"/>
        </w:rPr>
        <w:t xml:space="preserve"> </w:t>
      </w:r>
      <w:r w:rsidRPr="008241C8">
        <w:rPr>
          <w:rFonts w:ascii="Times New Roman" w:hAnsi="Times New Roman" w:cs="Times New Roman"/>
          <w:noProof/>
          <w:lang w:val="sr-Cyrl-RS"/>
        </w:rPr>
        <w:t>провере испуњености услова,</w:t>
      </w:r>
    </w:p>
    <w:p w14:paraId="43014F4F" w14:textId="77777777" w:rsidR="00A921D8" w:rsidRPr="008241C8" w:rsidRDefault="00A921D8" w:rsidP="00A921D8">
      <w:pPr>
        <w:pStyle w:val="ListParagraph"/>
        <w:widowControl w:val="0"/>
        <w:numPr>
          <w:ilvl w:val="0"/>
          <w:numId w:val="78"/>
        </w:numPr>
        <w:tabs>
          <w:tab w:val="left" w:pos="1463"/>
        </w:tabs>
        <w:autoSpaceDE w:val="0"/>
        <w:autoSpaceDN w:val="0"/>
        <w:spacing w:before="1" w:after="0" w:line="276" w:lineRule="auto"/>
        <w:ind w:left="1463"/>
        <w:contextualSpacing w:val="0"/>
        <w:rPr>
          <w:rFonts w:ascii="Times New Roman" w:hAnsi="Times New Roman" w:cs="Times New Roman"/>
          <w:noProof/>
          <w:lang w:val="sr-Cyrl-RS"/>
        </w:rPr>
      </w:pPr>
      <w:r w:rsidRPr="008241C8">
        <w:rPr>
          <w:rFonts w:ascii="Times New Roman" w:hAnsi="Times New Roman" w:cs="Times New Roman"/>
          <w:noProof/>
          <w:lang w:val="sr-Cyrl-RS"/>
        </w:rPr>
        <w:t>права</w:t>
      </w:r>
      <w:r w:rsidRPr="008241C8">
        <w:rPr>
          <w:rFonts w:ascii="Times New Roman" w:hAnsi="Times New Roman" w:cs="Times New Roman"/>
          <w:noProof/>
          <w:spacing w:val="-4"/>
          <w:lang w:val="sr-Cyrl-RS"/>
        </w:rPr>
        <w:t xml:space="preserve"> </w:t>
      </w:r>
      <w:r w:rsidRPr="008241C8">
        <w:rPr>
          <w:rFonts w:ascii="Times New Roman" w:hAnsi="Times New Roman" w:cs="Times New Roman"/>
          <w:noProof/>
          <w:lang w:val="sr-Cyrl-RS"/>
        </w:rPr>
        <w:t>и</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обавезе</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7"/>
          <w:lang w:val="sr-Cyrl-RS"/>
        </w:rPr>
        <w:t xml:space="preserve"> </w:t>
      </w:r>
      <w:r w:rsidRPr="008241C8">
        <w:rPr>
          <w:rFonts w:ascii="Times New Roman" w:hAnsi="Times New Roman" w:cs="Times New Roman"/>
          <w:noProof/>
          <w:lang w:val="sr-Cyrl-RS"/>
        </w:rPr>
        <w:t>остваривању</w:t>
      </w:r>
      <w:r w:rsidRPr="008241C8">
        <w:rPr>
          <w:rFonts w:ascii="Times New Roman" w:hAnsi="Times New Roman" w:cs="Times New Roman"/>
          <w:noProof/>
          <w:spacing w:val="-6"/>
          <w:lang w:val="sr-Cyrl-RS"/>
        </w:rPr>
        <w:t xml:space="preserve"> </w:t>
      </w:r>
      <w:r w:rsidRPr="008241C8">
        <w:rPr>
          <w:rFonts w:ascii="Times New Roman" w:hAnsi="Times New Roman" w:cs="Times New Roman"/>
          <w:noProof/>
          <w:lang w:val="sr-Cyrl-RS"/>
        </w:rPr>
        <w:t>наставно-образовног</w:t>
      </w:r>
      <w:r w:rsidRPr="008241C8">
        <w:rPr>
          <w:rFonts w:ascii="Times New Roman" w:hAnsi="Times New Roman" w:cs="Times New Roman"/>
          <w:noProof/>
          <w:spacing w:val="-3"/>
          <w:lang w:val="sr-Cyrl-RS"/>
        </w:rPr>
        <w:t xml:space="preserve"> </w:t>
      </w:r>
      <w:r w:rsidRPr="008241C8">
        <w:rPr>
          <w:rFonts w:ascii="Times New Roman" w:hAnsi="Times New Roman" w:cs="Times New Roman"/>
          <w:noProof/>
          <w:lang w:val="sr-Cyrl-RS"/>
        </w:rPr>
        <w:t>процеса</w:t>
      </w:r>
      <w:r w:rsidRPr="008241C8">
        <w:rPr>
          <w:rFonts w:ascii="Times New Roman" w:hAnsi="Times New Roman" w:cs="Times New Roman"/>
          <w:noProof/>
          <w:spacing w:val="-2"/>
          <w:lang w:val="sr-Cyrl-RS"/>
        </w:rPr>
        <w:t xml:space="preserve"> </w:t>
      </w:r>
      <w:r w:rsidRPr="008241C8">
        <w:rPr>
          <w:rFonts w:ascii="Times New Roman" w:hAnsi="Times New Roman" w:cs="Times New Roman"/>
          <w:noProof/>
          <w:spacing w:val="-10"/>
          <w:lang w:val="sr-Cyrl-RS"/>
        </w:rPr>
        <w:t>и</w:t>
      </w:r>
    </w:p>
    <w:p w14:paraId="244C62DE" w14:textId="77777777" w:rsidR="00A921D8" w:rsidRPr="008241C8" w:rsidRDefault="00A921D8" w:rsidP="00A921D8">
      <w:pPr>
        <w:pStyle w:val="ListParagraph"/>
        <w:widowControl w:val="0"/>
        <w:numPr>
          <w:ilvl w:val="0"/>
          <w:numId w:val="78"/>
        </w:numPr>
        <w:tabs>
          <w:tab w:val="left" w:pos="1463"/>
        </w:tabs>
        <w:autoSpaceDE w:val="0"/>
        <w:autoSpaceDN w:val="0"/>
        <w:spacing w:before="42" w:after="0" w:line="276" w:lineRule="auto"/>
        <w:ind w:right="26" w:firstLine="0"/>
        <w:contextualSpacing w:val="0"/>
        <w:rPr>
          <w:rFonts w:ascii="Times New Roman" w:hAnsi="Times New Roman" w:cs="Times New Roman"/>
          <w:noProof/>
          <w:lang w:val="sr-Cyrl-RS"/>
        </w:rPr>
      </w:pPr>
      <w:r w:rsidRPr="008241C8">
        <w:rPr>
          <w:rFonts w:ascii="Times New Roman" w:hAnsi="Times New Roman" w:cs="Times New Roman"/>
          <w:noProof/>
          <w:lang w:val="sr-Cyrl-RS"/>
        </w:rPr>
        <w:t>друга питања од интереса за избор у звања наставника страног језика и</w:t>
      </w:r>
      <w:r w:rsidRPr="008241C8">
        <w:rPr>
          <w:rFonts w:ascii="Times New Roman" w:hAnsi="Times New Roman" w:cs="Times New Roman"/>
          <w:noProof/>
          <w:spacing w:val="40"/>
          <w:lang w:val="sr-Cyrl-RS"/>
        </w:rPr>
        <w:t xml:space="preserve"> </w:t>
      </w:r>
      <w:r w:rsidRPr="008241C8">
        <w:rPr>
          <w:rFonts w:ascii="Times New Roman" w:hAnsi="Times New Roman" w:cs="Times New Roman"/>
          <w:noProof/>
          <w:lang w:val="sr-Cyrl-RS"/>
        </w:rPr>
        <w:t>наставника вештина.</w:t>
      </w:r>
    </w:p>
    <w:p w14:paraId="217997F9" w14:textId="77777777" w:rsidR="00A921D8" w:rsidRPr="008241C8" w:rsidRDefault="00A921D8" w:rsidP="00A921D8">
      <w:pPr>
        <w:pStyle w:val="ListParagraph"/>
        <w:widowControl w:val="0"/>
        <w:numPr>
          <w:ilvl w:val="0"/>
          <w:numId w:val="78"/>
        </w:numPr>
        <w:tabs>
          <w:tab w:val="left" w:pos="1010"/>
        </w:tabs>
        <w:autoSpaceDE w:val="0"/>
        <w:autoSpaceDN w:val="0"/>
        <w:spacing w:before="17" w:after="0" w:line="276" w:lineRule="auto"/>
        <w:ind w:left="1010" w:hanging="73"/>
        <w:contextualSpacing w:val="0"/>
        <w:rPr>
          <w:rFonts w:ascii="Times New Roman" w:hAnsi="Times New Roman" w:cs="Times New Roman"/>
          <w:noProof/>
          <w:lang w:val="sr-Cyrl-RS"/>
        </w:rPr>
      </w:pPr>
      <w:r w:rsidRPr="008241C8">
        <w:rPr>
          <w:rFonts w:ascii="Times New Roman" w:hAnsi="Times New Roman" w:cs="Times New Roman"/>
          <w:noProof/>
          <w:lang w:val="sr-Cyrl-RS"/>
        </w:rPr>
        <w:t>​</w:t>
      </w:r>
    </w:p>
    <w:p w14:paraId="50C7DD35" w14:textId="77777777" w:rsidR="00A921D8" w:rsidRPr="008241C8" w:rsidRDefault="00A921D8" w:rsidP="00A921D8">
      <w:pPr>
        <w:pStyle w:val="BodyText"/>
        <w:spacing w:before="111" w:line="276" w:lineRule="auto"/>
        <w:jc w:val="left"/>
        <w:rPr>
          <w:sz w:val="24"/>
          <w:lang w:val="sr-Cyrl-RS"/>
        </w:rPr>
      </w:pPr>
    </w:p>
    <w:p w14:paraId="1E7E2B79" w14:textId="77777777" w:rsidR="00A921D8" w:rsidRPr="008241C8" w:rsidRDefault="00A921D8" w:rsidP="00A921D8">
      <w:pPr>
        <w:pStyle w:val="BodyText"/>
        <w:spacing w:line="276" w:lineRule="auto"/>
        <w:ind w:left="10" w:right="7"/>
        <w:jc w:val="center"/>
        <w:rPr>
          <w:sz w:val="24"/>
          <w:lang w:val="sr-Cyrl-RS"/>
        </w:rPr>
      </w:pPr>
      <w:r w:rsidRPr="008241C8">
        <w:rPr>
          <w:sz w:val="24"/>
          <w:lang w:val="sr-Cyrl-RS"/>
        </w:rPr>
        <w:t>VI</w:t>
      </w:r>
      <w:r w:rsidRPr="008241C8">
        <w:rPr>
          <w:spacing w:val="-6"/>
          <w:sz w:val="24"/>
          <w:lang w:val="sr-Cyrl-RS"/>
        </w:rPr>
        <w:t xml:space="preserve"> </w:t>
      </w:r>
      <w:r w:rsidRPr="008241C8">
        <w:rPr>
          <w:sz w:val="24"/>
          <w:lang w:val="sr-Cyrl-RS"/>
        </w:rPr>
        <w:t>-</w:t>
      </w:r>
      <w:r w:rsidRPr="008241C8">
        <w:rPr>
          <w:spacing w:val="-2"/>
          <w:sz w:val="24"/>
          <w:lang w:val="sr-Cyrl-RS"/>
        </w:rPr>
        <w:t xml:space="preserve"> </w:t>
      </w:r>
      <w:r w:rsidRPr="008241C8">
        <w:rPr>
          <w:sz w:val="24"/>
          <w:lang w:val="sr-Cyrl-RS"/>
        </w:rPr>
        <w:t>ПРЕЛАЗНЕ</w:t>
      </w:r>
      <w:r w:rsidRPr="008241C8">
        <w:rPr>
          <w:spacing w:val="-2"/>
          <w:sz w:val="24"/>
          <w:lang w:val="sr-Cyrl-RS"/>
        </w:rPr>
        <w:t xml:space="preserve"> </w:t>
      </w:r>
      <w:r w:rsidRPr="008241C8">
        <w:rPr>
          <w:sz w:val="24"/>
          <w:lang w:val="sr-Cyrl-RS"/>
        </w:rPr>
        <w:t>И ЗАВРШНЕ</w:t>
      </w:r>
      <w:r w:rsidRPr="008241C8">
        <w:rPr>
          <w:spacing w:val="-1"/>
          <w:sz w:val="24"/>
          <w:lang w:val="sr-Cyrl-RS"/>
        </w:rPr>
        <w:t xml:space="preserve"> </w:t>
      </w:r>
      <w:r w:rsidRPr="008241C8">
        <w:rPr>
          <w:spacing w:val="-2"/>
          <w:sz w:val="24"/>
          <w:lang w:val="sr-Cyrl-RS"/>
        </w:rPr>
        <w:t>ОДРЕДБЕ</w:t>
      </w:r>
    </w:p>
    <w:p w14:paraId="6956860A" w14:textId="77777777" w:rsidR="00A921D8" w:rsidRPr="008241C8" w:rsidRDefault="00A921D8" w:rsidP="00A921D8">
      <w:pPr>
        <w:pStyle w:val="BodyText"/>
        <w:spacing w:before="82" w:line="276" w:lineRule="auto"/>
        <w:jc w:val="left"/>
        <w:rPr>
          <w:sz w:val="24"/>
          <w:lang w:val="sr-Cyrl-RS"/>
        </w:rPr>
      </w:pPr>
    </w:p>
    <w:p w14:paraId="3761199B" w14:textId="77777777" w:rsidR="00A921D8" w:rsidRPr="008241C8" w:rsidRDefault="00A921D8" w:rsidP="00A921D8">
      <w:pPr>
        <w:pStyle w:val="BodyText"/>
        <w:spacing w:line="276" w:lineRule="auto"/>
        <w:ind w:left="4135"/>
        <w:rPr>
          <w:sz w:val="24"/>
          <w:lang w:val="sr-Cyrl-RS"/>
        </w:rPr>
      </w:pPr>
      <w:r w:rsidRPr="008241C8">
        <w:rPr>
          <w:sz w:val="24"/>
          <w:lang w:val="sr-Cyrl-RS"/>
        </w:rPr>
        <w:t>Члан</w:t>
      </w:r>
      <w:r w:rsidRPr="008241C8">
        <w:rPr>
          <w:spacing w:val="-3"/>
          <w:sz w:val="24"/>
          <w:lang w:val="sr-Cyrl-RS"/>
        </w:rPr>
        <w:t xml:space="preserve"> </w:t>
      </w:r>
      <w:r w:rsidRPr="008241C8">
        <w:rPr>
          <w:spacing w:val="-5"/>
          <w:sz w:val="24"/>
          <w:lang w:val="sr-Cyrl-RS"/>
        </w:rPr>
        <w:t>32</w:t>
      </w:r>
    </w:p>
    <w:p w14:paraId="23201F56" w14:textId="77777777" w:rsidR="00A921D8" w:rsidRPr="008241C8" w:rsidRDefault="00A921D8" w:rsidP="00A921D8">
      <w:pPr>
        <w:pStyle w:val="BodyText"/>
        <w:spacing w:before="41" w:line="276" w:lineRule="auto"/>
        <w:ind w:right="18" w:firstLine="719"/>
        <w:rPr>
          <w:sz w:val="24"/>
          <w:lang w:val="sr-Cyrl-RS"/>
        </w:rPr>
      </w:pPr>
      <w:r w:rsidRPr="008241C8">
        <w:rPr>
          <w:sz w:val="24"/>
          <w:lang w:val="sr-Cyrl-RS"/>
        </w:rPr>
        <w:t>Поступци</w:t>
      </w:r>
      <w:r w:rsidRPr="008241C8">
        <w:rPr>
          <w:spacing w:val="-9"/>
          <w:sz w:val="24"/>
          <w:lang w:val="sr-Cyrl-RS"/>
        </w:rPr>
        <w:t xml:space="preserve"> </w:t>
      </w:r>
      <w:r w:rsidRPr="008241C8">
        <w:rPr>
          <w:sz w:val="24"/>
          <w:lang w:val="sr-Cyrl-RS"/>
        </w:rPr>
        <w:t>започети</w:t>
      </w:r>
      <w:r w:rsidRPr="008241C8">
        <w:rPr>
          <w:spacing w:val="-8"/>
          <w:sz w:val="24"/>
          <w:lang w:val="sr-Cyrl-RS"/>
        </w:rPr>
        <w:t xml:space="preserve"> </w:t>
      </w:r>
      <w:r w:rsidRPr="008241C8">
        <w:rPr>
          <w:sz w:val="24"/>
          <w:lang w:val="sr-Cyrl-RS"/>
        </w:rPr>
        <w:t>закључно</w:t>
      </w:r>
      <w:r w:rsidRPr="008241C8">
        <w:rPr>
          <w:spacing w:val="-11"/>
          <w:sz w:val="24"/>
          <w:lang w:val="sr-Cyrl-RS"/>
        </w:rPr>
        <w:t xml:space="preserve"> </w:t>
      </w:r>
      <w:r w:rsidRPr="008241C8">
        <w:rPr>
          <w:sz w:val="24"/>
          <w:lang w:val="sr-Cyrl-RS"/>
        </w:rPr>
        <w:t>са</w:t>
      </w:r>
      <w:r w:rsidRPr="008241C8">
        <w:rPr>
          <w:spacing w:val="-11"/>
          <w:sz w:val="24"/>
          <w:lang w:val="sr-Cyrl-RS"/>
        </w:rPr>
        <w:t xml:space="preserve"> </w:t>
      </w:r>
      <w:r w:rsidRPr="008241C8">
        <w:rPr>
          <w:sz w:val="24"/>
          <w:lang w:val="sr-Cyrl-RS"/>
        </w:rPr>
        <w:t>даном</w:t>
      </w:r>
      <w:r w:rsidRPr="008241C8">
        <w:rPr>
          <w:spacing w:val="-11"/>
          <w:sz w:val="24"/>
          <w:lang w:val="sr-Cyrl-RS"/>
        </w:rPr>
        <w:t xml:space="preserve"> </w:t>
      </w:r>
      <w:r w:rsidRPr="008241C8">
        <w:rPr>
          <w:sz w:val="24"/>
          <w:lang w:val="sr-Cyrl-RS"/>
        </w:rPr>
        <w:t>ступања</w:t>
      </w:r>
      <w:r w:rsidRPr="008241C8">
        <w:rPr>
          <w:spacing w:val="-12"/>
          <w:sz w:val="24"/>
          <w:lang w:val="sr-Cyrl-RS"/>
        </w:rPr>
        <w:t xml:space="preserve"> </w:t>
      </w:r>
      <w:r w:rsidRPr="008241C8">
        <w:rPr>
          <w:sz w:val="24"/>
          <w:lang w:val="sr-Cyrl-RS"/>
        </w:rPr>
        <w:t>на</w:t>
      </w:r>
      <w:r w:rsidRPr="008241C8">
        <w:rPr>
          <w:spacing w:val="-12"/>
          <w:sz w:val="24"/>
          <w:lang w:val="sr-Cyrl-RS"/>
        </w:rPr>
        <w:t xml:space="preserve"> </w:t>
      </w:r>
      <w:r w:rsidRPr="008241C8">
        <w:rPr>
          <w:sz w:val="24"/>
          <w:lang w:val="sr-Cyrl-RS"/>
        </w:rPr>
        <w:t>снагу</w:t>
      </w:r>
      <w:r w:rsidRPr="008241C8">
        <w:rPr>
          <w:spacing w:val="-15"/>
          <w:sz w:val="24"/>
          <w:lang w:val="sr-Cyrl-RS"/>
        </w:rPr>
        <w:t xml:space="preserve"> </w:t>
      </w:r>
      <w:r w:rsidRPr="008241C8">
        <w:rPr>
          <w:sz w:val="24"/>
          <w:lang w:val="sr-Cyrl-RS"/>
        </w:rPr>
        <w:t>Правилника</w:t>
      </w:r>
      <w:r w:rsidRPr="008241C8">
        <w:rPr>
          <w:spacing w:val="-8"/>
          <w:sz w:val="24"/>
          <w:lang w:val="sr-Cyrl-RS"/>
        </w:rPr>
        <w:t xml:space="preserve"> </w:t>
      </w:r>
      <w:r w:rsidRPr="008241C8">
        <w:rPr>
          <w:sz w:val="24"/>
          <w:lang w:val="sr-Cyrl-RS"/>
        </w:rPr>
        <w:t>окончаће</w:t>
      </w:r>
      <w:r w:rsidRPr="008241C8">
        <w:rPr>
          <w:spacing w:val="-12"/>
          <w:sz w:val="24"/>
          <w:lang w:val="sr-Cyrl-RS"/>
        </w:rPr>
        <w:t xml:space="preserve"> </w:t>
      </w:r>
      <w:r w:rsidRPr="008241C8">
        <w:rPr>
          <w:sz w:val="24"/>
          <w:lang w:val="sr-Cyrl-RS"/>
        </w:rPr>
        <w:t xml:space="preserve">се према Правилнику о начину и поступку стицања звања и заснивања радног односа </w:t>
      </w:r>
      <w:r w:rsidRPr="008241C8">
        <w:rPr>
          <w:sz w:val="24"/>
          <w:lang w:val="sr-Cyrl-RS"/>
        </w:rPr>
        <w:lastRenderedPageBreak/>
        <w:t>наставника Универзитета у Београду („Гласник Универзитета у</w:t>
      </w:r>
      <w:r w:rsidRPr="008241C8">
        <w:rPr>
          <w:spacing w:val="-1"/>
          <w:sz w:val="24"/>
          <w:lang w:val="sr-Cyrl-RS"/>
        </w:rPr>
        <w:t xml:space="preserve"> </w:t>
      </w:r>
      <w:r w:rsidRPr="008241C8">
        <w:rPr>
          <w:sz w:val="24"/>
          <w:lang w:val="sr-Cyrl-RS"/>
        </w:rPr>
        <w:t>Београду” бр. 200/2017 и 210/2019).</w:t>
      </w:r>
    </w:p>
    <w:p w14:paraId="225ED96C" w14:textId="77777777" w:rsidR="00A921D8" w:rsidRPr="008241C8" w:rsidRDefault="00A921D8" w:rsidP="00A921D8">
      <w:pPr>
        <w:pStyle w:val="BodyText"/>
        <w:spacing w:line="276" w:lineRule="auto"/>
        <w:rPr>
          <w:sz w:val="24"/>
          <w:lang w:val="sr-Cyrl-RS"/>
        </w:rPr>
        <w:sectPr w:rsidR="00A921D8" w:rsidRPr="008241C8" w:rsidSect="00A921D8">
          <w:pgSz w:w="11910" w:h="16840"/>
          <w:pgMar w:top="1340" w:right="1417" w:bottom="280" w:left="1417" w:header="720" w:footer="720" w:gutter="0"/>
          <w:cols w:space="720"/>
        </w:sectPr>
      </w:pPr>
    </w:p>
    <w:p w14:paraId="2BC7BA09" w14:textId="77777777" w:rsidR="00A921D8" w:rsidRPr="008241C8" w:rsidRDefault="00A921D8" w:rsidP="00A921D8">
      <w:pPr>
        <w:pStyle w:val="BodyText"/>
        <w:spacing w:before="76" w:line="276" w:lineRule="auto"/>
        <w:ind w:right="22" w:firstLine="719"/>
        <w:rPr>
          <w:sz w:val="24"/>
          <w:lang w:val="sr-Cyrl-RS"/>
        </w:rPr>
      </w:pPr>
      <w:r w:rsidRPr="008241C8">
        <w:rPr>
          <w:sz w:val="24"/>
          <w:lang w:val="sr-Cyrl-RS"/>
        </w:rPr>
        <w:lastRenderedPageBreak/>
        <w:t>Даном ступања на снагу Правилника престаје да важи Правилник о начину и поступку стицања звања и заснивања радног односа наставника Универзитета у Београду („Гласник Универзитета у Београду” бр. 200/2017 и 210/2019).</w:t>
      </w:r>
    </w:p>
    <w:p w14:paraId="2838AEC8" w14:textId="77777777" w:rsidR="00A921D8" w:rsidRPr="008241C8" w:rsidRDefault="00A921D8" w:rsidP="00A921D8">
      <w:pPr>
        <w:pStyle w:val="BodyText"/>
        <w:spacing w:before="41" w:line="276" w:lineRule="auto"/>
        <w:jc w:val="left"/>
        <w:rPr>
          <w:sz w:val="24"/>
          <w:lang w:val="sr-Cyrl-RS"/>
        </w:rPr>
      </w:pPr>
    </w:p>
    <w:p w14:paraId="2195FB63" w14:textId="77777777" w:rsidR="00A921D8" w:rsidRPr="008241C8" w:rsidRDefault="00A921D8" w:rsidP="00A921D8">
      <w:pPr>
        <w:pStyle w:val="BodyText"/>
        <w:spacing w:before="1" w:line="276" w:lineRule="auto"/>
        <w:ind w:left="4140"/>
        <w:jc w:val="left"/>
        <w:rPr>
          <w:sz w:val="24"/>
          <w:lang w:val="sr-Cyrl-RS"/>
        </w:rPr>
      </w:pPr>
      <w:r w:rsidRPr="008241C8">
        <w:rPr>
          <w:sz w:val="24"/>
          <w:lang w:val="sr-Cyrl-RS"/>
        </w:rPr>
        <w:t>Члан</w:t>
      </w:r>
      <w:r w:rsidRPr="008241C8">
        <w:rPr>
          <w:spacing w:val="-3"/>
          <w:sz w:val="24"/>
          <w:lang w:val="sr-Cyrl-RS"/>
        </w:rPr>
        <w:t xml:space="preserve"> </w:t>
      </w:r>
      <w:r w:rsidRPr="008241C8">
        <w:rPr>
          <w:spacing w:val="-5"/>
          <w:sz w:val="24"/>
          <w:lang w:val="sr-Cyrl-RS"/>
        </w:rPr>
        <w:t>33</w:t>
      </w:r>
    </w:p>
    <w:p w14:paraId="11D9B872" w14:textId="77777777" w:rsidR="00A921D8" w:rsidRPr="008241C8" w:rsidRDefault="00A921D8" w:rsidP="00A921D8">
      <w:pPr>
        <w:pStyle w:val="BodyText"/>
        <w:spacing w:before="40" w:line="276" w:lineRule="auto"/>
        <w:ind w:firstLine="719"/>
        <w:jc w:val="left"/>
        <w:rPr>
          <w:sz w:val="24"/>
          <w:lang w:val="sr-Cyrl-RS"/>
        </w:rPr>
      </w:pPr>
      <w:r w:rsidRPr="008241C8">
        <w:rPr>
          <w:sz w:val="24"/>
          <w:lang w:val="sr-Cyrl-RS"/>
        </w:rPr>
        <w:t>Правилник ступа на снагу осмог дана од дана објављивања у гласилу „Гласник Универзитета у Београду“.</w:t>
      </w:r>
    </w:p>
    <w:p w14:paraId="688598B8" w14:textId="77777777" w:rsidR="00A921D8" w:rsidRPr="008241C8" w:rsidRDefault="00A921D8" w:rsidP="00A921D8">
      <w:pPr>
        <w:rPr>
          <w:rFonts w:ascii="Times New Roman" w:hAnsi="Times New Roman" w:cs="Times New Roman"/>
          <w:noProof/>
          <w:lang w:val="sr-Cyrl-RS"/>
        </w:rPr>
      </w:pPr>
      <w:r w:rsidRPr="008241C8">
        <w:rPr>
          <w:rFonts w:ascii="Times New Roman" w:hAnsi="Times New Roman" w:cs="Times New Roman"/>
          <w:noProof/>
          <w:lang w:val="sr-Cyrl-RS"/>
        </w:rPr>
        <w:t>Факултети</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у</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саставу</w:t>
      </w:r>
      <w:r w:rsidRPr="008241C8">
        <w:rPr>
          <w:rFonts w:ascii="Times New Roman" w:hAnsi="Times New Roman" w:cs="Times New Roman"/>
          <w:noProof/>
          <w:spacing w:val="-15"/>
          <w:lang w:val="sr-Cyrl-RS"/>
        </w:rPr>
        <w:t xml:space="preserve"> </w:t>
      </w:r>
      <w:r w:rsidRPr="008241C8">
        <w:rPr>
          <w:rFonts w:ascii="Times New Roman" w:hAnsi="Times New Roman" w:cs="Times New Roman"/>
          <w:noProof/>
          <w:lang w:val="sr-Cyrl-RS"/>
        </w:rPr>
        <w:t>Универзитета</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су</w:t>
      </w:r>
      <w:r w:rsidRPr="008241C8">
        <w:rPr>
          <w:rFonts w:ascii="Times New Roman" w:hAnsi="Times New Roman" w:cs="Times New Roman"/>
          <w:noProof/>
          <w:spacing w:val="-17"/>
          <w:lang w:val="sr-Cyrl-RS"/>
        </w:rPr>
        <w:t xml:space="preserve"> </w:t>
      </w:r>
      <w:r w:rsidRPr="008241C8">
        <w:rPr>
          <w:rFonts w:ascii="Times New Roman" w:hAnsi="Times New Roman" w:cs="Times New Roman"/>
          <w:noProof/>
          <w:lang w:val="sr-Cyrl-RS"/>
        </w:rPr>
        <w:t>дужни</w:t>
      </w:r>
      <w:r w:rsidRPr="008241C8">
        <w:rPr>
          <w:rFonts w:ascii="Times New Roman" w:hAnsi="Times New Roman" w:cs="Times New Roman"/>
          <w:noProof/>
          <w:spacing w:val="-11"/>
          <w:lang w:val="sr-Cyrl-RS"/>
        </w:rPr>
        <w:t xml:space="preserve"> </w:t>
      </w:r>
      <w:r w:rsidRPr="008241C8">
        <w:rPr>
          <w:rFonts w:ascii="Times New Roman" w:hAnsi="Times New Roman" w:cs="Times New Roman"/>
          <w:noProof/>
          <w:lang w:val="sr-Cyrl-RS"/>
        </w:rPr>
        <w:t>да</w:t>
      </w:r>
      <w:r w:rsidRPr="008241C8">
        <w:rPr>
          <w:rFonts w:ascii="Times New Roman" w:hAnsi="Times New Roman" w:cs="Times New Roman"/>
          <w:noProof/>
          <w:spacing w:val="-10"/>
          <w:lang w:val="sr-Cyrl-RS"/>
        </w:rPr>
        <w:t xml:space="preserve"> </w:t>
      </w:r>
      <w:r w:rsidRPr="008241C8">
        <w:rPr>
          <w:rFonts w:ascii="Times New Roman" w:hAnsi="Times New Roman" w:cs="Times New Roman"/>
          <w:noProof/>
          <w:lang w:val="sr-Cyrl-RS"/>
        </w:rPr>
        <w:t>усагласе</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своје</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опште</w:t>
      </w:r>
      <w:r w:rsidRPr="008241C8">
        <w:rPr>
          <w:rFonts w:ascii="Times New Roman" w:hAnsi="Times New Roman" w:cs="Times New Roman"/>
          <w:noProof/>
          <w:spacing w:val="-12"/>
          <w:lang w:val="sr-Cyrl-RS"/>
        </w:rPr>
        <w:t xml:space="preserve"> </w:t>
      </w:r>
      <w:r w:rsidRPr="008241C8">
        <w:rPr>
          <w:rFonts w:ascii="Times New Roman" w:hAnsi="Times New Roman" w:cs="Times New Roman"/>
          <w:noProof/>
          <w:lang w:val="sr-Cyrl-RS"/>
        </w:rPr>
        <w:t>акте</w:t>
      </w:r>
      <w:r w:rsidRPr="008241C8">
        <w:rPr>
          <w:rFonts w:ascii="Times New Roman" w:hAnsi="Times New Roman" w:cs="Times New Roman"/>
          <w:noProof/>
          <w:spacing w:val="-12"/>
          <w:lang w:val="sr-Cyrl-RS"/>
        </w:rPr>
        <w:t xml:space="preserve"> </w:t>
      </w:r>
      <w:r w:rsidRPr="008241C8">
        <w:rPr>
          <w:rFonts w:ascii="Times New Roman" w:hAnsi="Times New Roman" w:cs="Times New Roman"/>
          <w:noProof/>
          <w:lang w:val="sr-Cyrl-RS"/>
        </w:rPr>
        <w:t>са</w:t>
      </w:r>
      <w:r w:rsidRPr="008241C8">
        <w:rPr>
          <w:rFonts w:ascii="Times New Roman" w:hAnsi="Times New Roman" w:cs="Times New Roman"/>
          <w:noProof/>
          <w:spacing w:val="-13"/>
          <w:lang w:val="sr-Cyrl-RS"/>
        </w:rPr>
        <w:t xml:space="preserve"> </w:t>
      </w:r>
      <w:r w:rsidRPr="008241C8">
        <w:rPr>
          <w:rFonts w:ascii="Times New Roman" w:hAnsi="Times New Roman" w:cs="Times New Roman"/>
          <w:noProof/>
          <w:lang w:val="sr-Cyrl-RS"/>
        </w:rPr>
        <w:t>овим Правилником у року од 90 дана од његовог ступања</w:t>
      </w:r>
    </w:p>
    <w:p w14:paraId="6840CA98" w14:textId="77777777" w:rsidR="00A921D8" w:rsidRPr="008241C8" w:rsidRDefault="00A921D8" w:rsidP="00A921D8">
      <w:pPr>
        <w:rPr>
          <w:rFonts w:ascii="Times New Roman" w:hAnsi="Times New Roman" w:cs="Times New Roman"/>
          <w:noProof/>
          <w:lang w:val="sr-Cyrl-RS"/>
        </w:rPr>
      </w:pPr>
    </w:p>
    <w:p w14:paraId="18A91DCF" w14:textId="77777777" w:rsidR="00A921D8" w:rsidRPr="008241C8" w:rsidRDefault="00A921D8" w:rsidP="00A921D8">
      <w:pPr>
        <w:rPr>
          <w:rFonts w:ascii="Times New Roman" w:hAnsi="Times New Roman" w:cs="Times New Roman"/>
          <w:noProof/>
          <w:lang w:val="sr-Cyrl-RS"/>
        </w:rPr>
      </w:pPr>
    </w:p>
    <w:p w14:paraId="2AE959F4" w14:textId="77777777" w:rsidR="00A921D8" w:rsidRPr="008241C8" w:rsidRDefault="00A921D8" w:rsidP="00A921D8">
      <w:pPr>
        <w:rPr>
          <w:rFonts w:ascii="Times New Roman" w:hAnsi="Times New Roman" w:cs="Times New Roman"/>
          <w:noProof/>
          <w:lang w:val="sr-Cyrl-RS"/>
        </w:rPr>
      </w:pPr>
    </w:p>
    <w:p w14:paraId="552CB19E" w14:textId="77777777" w:rsidR="00A921D8" w:rsidRPr="008241C8" w:rsidRDefault="00A921D8" w:rsidP="00A921D8">
      <w:pPr>
        <w:rPr>
          <w:rFonts w:ascii="Times New Roman" w:hAnsi="Times New Roman" w:cs="Times New Roman"/>
          <w:noProof/>
          <w:lang w:val="sr-Cyrl-RS"/>
        </w:rPr>
      </w:pPr>
    </w:p>
    <w:p w14:paraId="2EA6DB48" w14:textId="77777777" w:rsidR="00A921D8" w:rsidRPr="008241C8" w:rsidRDefault="00A921D8" w:rsidP="00A921D8">
      <w:pPr>
        <w:rPr>
          <w:rFonts w:ascii="Times New Roman" w:hAnsi="Times New Roman" w:cs="Times New Roman"/>
          <w:noProof/>
          <w:lang w:val="sr-Cyrl-RS"/>
        </w:rPr>
      </w:pPr>
    </w:p>
    <w:p w14:paraId="52372DAD" w14:textId="77777777" w:rsidR="00A921D8" w:rsidRPr="008241C8" w:rsidRDefault="00A921D8" w:rsidP="00A921D8">
      <w:pPr>
        <w:rPr>
          <w:rFonts w:ascii="Times New Roman" w:hAnsi="Times New Roman" w:cs="Times New Roman"/>
          <w:noProof/>
          <w:lang w:val="sr-Cyrl-RS"/>
        </w:rPr>
      </w:pPr>
    </w:p>
    <w:p w14:paraId="29E01B7E" w14:textId="77777777" w:rsidR="00A921D8" w:rsidRPr="008241C8" w:rsidRDefault="00A921D8" w:rsidP="00A921D8">
      <w:pPr>
        <w:rPr>
          <w:rFonts w:ascii="Times New Roman" w:hAnsi="Times New Roman" w:cs="Times New Roman"/>
          <w:noProof/>
          <w:lang w:val="sr-Cyrl-RS"/>
        </w:rPr>
      </w:pPr>
    </w:p>
    <w:p w14:paraId="158B7BDB" w14:textId="77777777" w:rsidR="00A921D8" w:rsidRPr="008241C8" w:rsidRDefault="00A921D8" w:rsidP="00A921D8">
      <w:pPr>
        <w:rPr>
          <w:rFonts w:ascii="Times New Roman" w:hAnsi="Times New Roman" w:cs="Times New Roman"/>
          <w:noProof/>
          <w:lang w:val="sr-Cyrl-RS"/>
        </w:rPr>
      </w:pPr>
    </w:p>
    <w:p w14:paraId="231B3430" w14:textId="77777777" w:rsidR="00A921D8" w:rsidRPr="008241C8" w:rsidRDefault="00A921D8" w:rsidP="00A921D8">
      <w:pPr>
        <w:rPr>
          <w:rFonts w:ascii="Times New Roman" w:hAnsi="Times New Roman" w:cs="Times New Roman"/>
          <w:noProof/>
          <w:lang w:val="sr-Cyrl-RS"/>
        </w:rPr>
      </w:pPr>
    </w:p>
    <w:p w14:paraId="65ADCEAE" w14:textId="77777777" w:rsidR="00A921D8" w:rsidRPr="008241C8" w:rsidRDefault="00A921D8" w:rsidP="00A921D8">
      <w:pPr>
        <w:rPr>
          <w:rFonts w:ascii="Times New Roman" w:hAnsi="Times New Roman" w:cs="Times New Roman"/>
          <w:noProof/>
          <w:lang w:val="sr-Cyrl-RS"/>
        </w:rPr>
      </w:pPr>
    </w:p>
    <w:p w14:paraId="57DEE0B8" w14:textId="77777777" w:rsidR="00A921D8" w:rsidRPr="008241C8" w:rsidRDefault="00A921D8" w:rsidP="00A921D8">
      <w:pPr>
        <w:rPr>
          <w:rFonts w:ascii="Times New Roman" w:hAnsi="Times New Roman" w:cs="Times New Roman"/>
          <w:noProof/>
          <w:lang w:val="sr-Cyrl-RS"/>
        </w:rPr>
      </w:pPr>
    </w:p>
    <w:p w14:paraId="1C5FE82F" w14:textId="77777777" w:rsidR="00A921D8" w:rsidRPr="008241C8" w:rsidRDefault="00A921D8" w:rsidP="00A921D8">
      <w:pPr>
        <w:rPr>
          <w:rFonts w:ascii="Times New Roman" w:hAnsi="Times New Roman" w:cs="Times New Roman"/>
          <w:noProof/>
          <w:lang w:val="sr-Cyrl-RS"/>
        </w:rPr>
      </w:pPr>
    </w:p>
    <w:p w14:paraId="265B17C9" w14:textId="77777777" w:rsidR="00A921D8" w:rsidRPr="008241C8" w:rsidRDefault="00A921D8" w:rsidP="00A921D8">
      <w:pPr>
        <w:rPr>
          <w:rFonts w:ascii="Times New Roman" w:hAnsi="Times New Roman" w:cs="Times New Roman"/>
          <w:noProof/>
          <w:lang w:val="sr-Cyrl-RS"/>
        </w:rPr>
      </w:pPr>
    </w:p>
    <w:p w14:paraId="0FAC4327" w14:textId="77777777" w:rsidR="00A921D8" w:rsidRPr="008241C8" w:rsidRDefault="00A921D8" w:rsidP="00A921D8">
      <w:pPr>
        <w:rPr>
          <w:rFonts w:ascii="Times New Roman" w:hAnsi="Times New Roman" w:cs="Times New Roman"/>
          <w:noProof/>
          <w:lang w:val="sr-Cyrl-RS"/>
        </w:rPr>
      </w:pPr>
    </w:p>
    <w:p w14:paraId="5E98ED6F" w14:textId="77777777" w:rsidR="00A921D8" w:rsidRPr="008241C8" w:rsidRDefault="00A921D8" w:rsidP="00A921D8">
      <w:pPr>
        <w:rPr>
          <w:rFonts w:ascii="Times New Roman" w:hAnsi="Times New Roman" w:cs="Times New Roman"/>
          <w:noProof/>
          <w:lang w:val="sr-Cyrl-RS"/>
        </w:rPr>
      </w:pPr>
    </w:p>
    <w:p w14:paraId="2BD992FE" w14:textId="77777777" w:rsidR="00A921D8" w:rsidRPr="008241C8" w:rsidRDefault="00A921D8" w:rsidP="00A921D8">
      <w:pPr>
        <w:rPr>
          <w:rFonts w:ascii="Times New Roman" w:hAnsi="Times New Roman" w:cs="Times New Roman"/>
          <w:noProof/>
          <w:lang w:val="sr-Cyrl-RS"/>
        </w:rPr>
      </w:pPr>
    </w:p>
    <w:p w14:paraId="54E8E1AE" w14:textId="77777777" w:rsidR="00A921D8" w:rsidRPr="008241C8" w:rsidRDefault="00A921D8" w:rsidP="00A921D8">
      <w:pPr>
        <w:rPr>
          <w:rFonts w:ascii="Times New Roman" w:hAnsi="Times New Roman" w:cs="Times New Roman"/>
          <w:noProof/>
          <w:lang w:val="sr-Cyrl-RS"/>
        </w:rPr>
      </w:pPr>
    </w:p>
    <w:p w14:paraId="0526AE06" w14:textId="77777777" w:rsidR="00A921D8" w:rsidRPr="008241C8" w:rsidRDefault="00A921D8" w:rsidP="00A921D8">
      <w:pPr>
        <w:rPr>
          <w:rFonts w:ascii="Times New Roman" w:hAnsi="Times New Roman" w:cs="Times New Roman"/>
          <w:noProof/>
          <w:lang w:val="sr-Cyrl-RS"/>
        </w:rPr>
      </w:pPr>
    </w:p>
    <w:p w14:paraId="37EEDF8B" w14:textId="77777777" w:rsidR="00A921D8" w:rsidRPr="008241C8" w:rsidRDefault="00A921D8" w:rsidP="00A921D8">
      <w:pPr>
        <w:jc w:val="both"/>
        <w:rPr>
          <w:rFonts w:ascii="Times New Roman" w:eastAsia="Times New Roman" w:hAnsi="Times New Roman" w:cs="Times New Roman"/>
          <w:noProof/>
          <w:lang w:val="sr-Cyrl-RS"/>
        </w:rPr>
      </w:pPr>
    </w:p>
    <w:p w14:paraId="62029649" w14:textId="77777777" w:rsidR="00A921D8" w:rsidRPr="008241C8" w:rsidRDefault="00A921D8" w:rsidP="00A921D8">
      <w:pPr>
        <w:jc w:val="both"/>
        <w:rPr>
          <w:rFonts w:ascii="Times New Roman" w:hAnsi="Times New Roman" w:cs="Times New Roman"/>
          <w:noProof/>
          <w:shd w:val="clear" w:color="auto" w:fill="FFFFFF"/>
          <w:lang w:val="sr-Cyrl-RS"/>
        </w:rPr>
      </w:pPr>
      <w:bookmarkStart w:id="44" w:name="Прилог_7_1_б"/>
      <w:r w:rsidRPr="008241C8">
        <w:rPr>
          <w:rFonts w:ascii="Times New Roman" w:eastAsia="Times New Roman" w:hAnsi="Times New Roman" w:cs="Times New Roman"/>
          <w:b/>
          <w:noProof/>
          <w:lang w:val="sr-Cyrl-RS"/>
        </w:rPr>
        <w:t>Прилог 7.1.б.</w:t>
      </w:r>
      <w:r w:rsidRPr="008241C8">
        <w:rPr>
          <w:rFonts w:ascii="Times New Roman" w:hAnsi="Times New Roman" w:cs="Times New Roman"/>
          <w:noProof/>
          <w:shd w:val="clear" w:color="auto" w:fill="FFFFFF"/>
          <w:lang w:val="sr-Cyrl-RS"/>
        </w:rPr>
        <w:t xml:space="preserve"> Правила о ближим условима за избор наставника и сарадника Филозофског факултета у Београду – ступила на снагу 24.09.2019.</w:t>
      </w:r>
    </w:p>
    <w:bookmarkEnd w:id="44"/>
    <w:p w14:paraId="184C509A" w14:textId="77777777" w:rsidR="00A921D8" w:rsidRPr="008241C8" w:rsidRDefault="00A921D8" w:rsidP="00A921D8">
      <w:pPr>
        <w:rPr>
          <w:rFonts w:ascii="Times New Roman" w:hAnsi="Times New Roman" w:cs="Times New Roman"/>
          <w:noProof/>
          <w:shd w:val="clear" w:color="auto" w:fill="FFFFFF"/>
          <w:lang w:val="sr-Cyrl-RS"/>
        </w:rPr>
      </w:pPr>
    </w:p>
    <w:p w14:paraId="42BCF4DE"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УНИВЕРЗИТЕТ У БЕОГРАДУ</w:t>
      </w:r>
    </w:p>
    <w:p w14:paraId="660AC914"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ФИЛОЗОФСКИ ФАКУЛТЕТ</w:t>
      </w:r>
    </w:p>
    <w:p w14:paraId="46D0FBB4"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КАДРОВСКА КОМИСИЈА</w:t>
      </w:r>
    </w:p>
    <w:p w14:paraId="5A54F065"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Број: 1606/1</w:t>
      </w:r>
    </w:p>
    <w:p w14:paraId="079741E4"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24.09.2019.  године</w:t>
      </w:r>
    </w:p>
    <w:p w14:paraId="50C76A38"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0D42CE7F"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56F8A40B"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1BBA25E5"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На основу члана</w:t>
      </w:r>
      <w:r w:rsidRPr="008241C8">
        <w:rPr>
          <w:rFonts w:ascii="Times New Roman" w:eastAsia="PMingLiU" w:hAnsi="Times New Roman" w:cs="Times New Roman"/>
          <w:b/>
          <w:noProof/>
          <w:lang w:val="sr-Cyrl-RS" w:eastAsia="zh-TW"/>
        </w:rPr>
        <w:t xml:space="preserve"> </w:t>
      </w:r>
      <w:r w:rsidRPr="008241C8">
        <w:rPr>
          <w:rFonts w:ascii="Times New Roman" w:eastAsia="PMingLiU" w:hAnsi="Times New Roman" w:cs="Times New Roman"/>
          <w:noProof/>
          <w:lang w:val="sr-Cyrl-RS" w:eastAsia="zh-TW"/>
        </w:rPr>
        <w:t>269. Статута Филозофског факултета у Београду ( 05/2-2 бр.  1/26-2  од  23.11.1018. године), а у складу Правилником о минималним условима за стицање звања наставника на Универзитету у Београду (“Гласник Универзитета у Београду“, број: 192/16 од 1.7.2016. године) и Правилника о начину и поступку стицања звања и заснивања радног односа наставника Универзитета у Београду („Сл. гласник Универзитета у Београду“ број 200/17) Кадровска комисија, на седници одржаној   24.09.2019.   године, донела је</w:t>
      </w:r>
    </w:p>
    <w:p w14:paraId="4F4C8B3F" w14:textId="77777777" w:rsidR="00A921D8" w:rsidRPr="008241C8" w:rsidRDefault="00A921D8" w:rsidP="00A921D8">
      <w:pPr>
        <w:spacing w:after="0"/>
        <w:jc w:val="both"/>
        <w:rPr>
          <w:rFonts w:ascii="Times New Roman" w:eastAsia="PMingLiU" w:hAnsi="Times New Roman" w:cs="Times New Roman"/>
          <w:b/>
          <w:noProof/>
          <w:lang w:val="sr-Cyrl-RS" w:eastAsia="zh-TW"/>
        </w:rPr>
      </w:pPr>
    </w:p>
    <w:p w14:paraId="4686CD8C"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b/>
          <w:noProof/>
          <w:lang w:val="sr-Cyrl-RS" w:eastAsia="zh-TW"/>
        </w:rPr>
        <w:t xml:space="preserve">                                           </w:t>
      </w:r>
    </w:p>
    <w:p w14:paraId="3C884FA6" w14:textId="77777777" w:rsidR="00A921D8" w:rsidRPr="008241C8" w:rsidRDefault="00A921D8" w:rsidP="00A921D8">
      <w:pPr>
        <w:spacing w:after="0"/>
        <w:jc w:val="center"/>
        <w:rPr>
          <w:rFonts w:ascii="Times New Roman" w:eastAsia="PMingLiU" w:hAnsi="Times New Roman" w:cs="Times New Roman"/>
          <w:b/>
          <w:noProof/>
          <w:lang w:val="sr-Cyrl-RS" w:eastAsia="zh-TW"/>
        </w:rPr>
      </w:pPr>
      <w:r w:rsidRPr="008241C8">
        <w:rPr>
          <w:rFonts w:ascii="Times New Roman" w:eastAsia="PMingLiU" w:hAnsi="Times New Roman" w:cs="Times New Roman"/>
          <w:b/>
          <w:noProof/>
          <w:lang w:val="sr-Cyrl-RS" w:eastAsia="zh-TW"/>
        </w:rPr>
        <w:t>ПРАВИЛА О БЛИЖИМ УСЛОВИМА ЗА ИЗБОР НАСТАВНИКА</w:t>
      </w:r>
    </w:p>
    <w:p w14:paraId="54645A56" w14:textId="77777777" w:rsidR="00A921D8" w:rsidRPr="008241C8" w:rsidRDefault="00A921D8" w:rsidP="00A921D8">
      <w:pPr>
        <w:spacing w:after="0"/>
        <w:jc w:val="center"/>
        <w:rPr>
          <w:rFonts w:ascii="Times New Roman" w:eastAsia="PMingLiU" w:hAnsi="Times New Roman" w:cs="Times New Roman"/>
          <w:b/>
          <w:noProof/>
          <w:lang w:val="sr-Cyrl-RS" w:eastAsia="zh-TW"/>
        </w:rPr>
      </w:pPr>
      <w:r w:rsidRPr="008241C8">
        <w:rPr>
          <w:rFonts w:ascii="Times New Roman" w:eastAsia="PMingLiU" w:hAnsi="Times New Roman" w:cs="Times New Roman"/>
          <w:b/>
          <w:noProof/>
          <w:lang w:val="sr-Cyrl-RS" w:eastAsia="zh-TW"/>
        </w:rPr>
        <w:t>И САРАДНИКА ФИЛОЗОФСКОГ ФАКУЛТЕТА У БЕОГРАДУ</w:t>
      </w:r>
    </w:p>
    <w:p w14:paraId="28EA7693"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45D3BD5E"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w:t>
      </w:r>
    </w:p>
    <w:p w14:paraId="6714A26D" w14:textId="77777777" w:rsidR="00A921D8" w:rsidRPr="008241C8" w:rsidRDefault="00A921D8" w:rsidP="00A921D8">
      <w:pPr>
        <w:spacing w:before="100" w:beforeAutospacing="1" w:after="100" w:afterAutospacing="1"/>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ab/>
        <w:t>Овим правилима ближе се одређују критеријуми и мерила за избор наставника и сарадника Филозофског факултета у Београду (у даљем тексту: Факултет), у складу са Законом о високом образовању, Препорукама Националног савета за високо образовање о ближим условима за избор у звања наставника, Правилника о минималним условима за стицање звања наставника на Универзитету у Београду (у даљем тексту: Правилник), Правилника о начину и поступку стицања звања и заснивања радног односа наставника Универзитета у Београду , Одлука о извођењу приступног предавања на Универзитету у Београду (Гласник Универзитета у Београду, бр. 195. од 22.9.2016.)   , Одлуке о измени и допуни одлуке о извођењу приступног предавања на Универзитету у Београду (Гласник Универзитета у Београду, бр. 199. од 16.10.2017.)</w:t>
      </w:r>
      <w:r w:rsidRPr="008241C8">
        <w:rPr>
          <w:rFonts w:ascii="Times New Roman" w:eastAsia="Times New Roman" w:hAnsi="Times New Roman" w:cs="Times New Roman"/>
          <w:noProof/>
          <w:vertAlign w:val="superscript"/>
          <w:lang w:val="sr-Cyrl-RS"/>
        </w:rPr>
        <w:t xml:space="preserve"> </w:t>
      </w:r>
      <w:r w:rsidRPr="008241C8">
        <w:rPr>
          <w:rFonts w:ascii="Times New Roman" w:eastAsia="Times New Roman" w:hAnsi="Times New Roman" w:cs="Times New Roman"/>
          <w:noProof/>
          <w:lang w:val="sr-Cyrl-RS"/>
        </w:rPr>
        <w:t xml:space="preserve">и Статутом Факултета. </w:t>
      </w:r>
    </w:p>
    <w:p w14:paraId="1DA8234A"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565E92BE" w14:textId="77777777" w:rsidR="00A921D8" w:rsidRPr="008241C8" w:rsidRDefault="00A921D8" w:rsidP="00A921D8">
      <w:pPr>
        <w:spacing w:after="0"/>
        <w:jc w:val="center"/>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 xml:space="preserve">Члан 2.   </w:t>
      </w:r>
    </w:p>
    <w:p w14:paraId="05305A18"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Избор у звање сарадника у настави врши се у складу са одредбама члана 83. Закона о високом образовању и чл.  119. и  120.  Статута Факултета.</w:t>
      </w:r>
    </w:p>
    <w:p w14:paraId="2AFD00BE"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Избор у звање асистента врши се у складу са одредбама члана 84. Закона о високом образовању и чл. 121. и  122. Статута Факултета.</w:t>
      </w:r>
    </w:p>
    <w:p w14:paraId="47125170" w14:textId="77777777" w:rsidR="00A921D8" w:rsidRPr="008241C8" w:rsidRDefault="00A921D8" w:rsidP="00A921D8">
      <w:pPr>
        <w:spacing w:after="0"/>
        <w:jc w:val="both"/>
        <w:rPr>
          <w:rFonts w:ascii="Times New Roman" w:eastAsia="PMingLiU" w:hAnsi="Times New Roman" w:cs="Times New Roman"/>
          <w:b/>
          <w:noProof/>
          <w:color w:val="FF0000"/>
          <w:lang w:val="sr-Cyrl-RS" w:eastAsia="zh-TW"/>
        </w:rPr>
      </w:pPr>
      <w:r w:rsidRPr="008241C8">
        <w:rPr>
          <w:rFonts w:ascii="Times New Roman" w:eastAsia="PMingLiU" w:hAnsi="Times New Roman" w:cs="Times New Roman"/>
          <w:noProof/>
          <w:lang w:val="sr-Cyrl-RS" w:eastAsia="zh-TW"/>
        </w:rPr>
        <w:tab/>
        <w:t>Избор наставника страног језика врши се непосредно на основу члана 79. Закона о високом образовању, члана 123. Статута Факултета и Правилника о минималним условима за стицање звања наставника на Универзитету у Београду.</w:t>
      </w:r>
    </w:p>
    <w:p w14:paraId="24CB1C6B"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 xml:space="preserve">Наставници Факултета у звању доцента, ванредног професора и редовног професора бирају се у складу са одредбама члана 74. Закона о високом образовању, а према Правилнику о минималним условима за стицање звања наставника на Универзитету у Београду.                     </w:t>
      </w:r>
    </w:p>
    <w:p w14:paraId="1F0DE979"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3.</w:t>
      </w:r>
    </w:p>
    <w:p w14:paraId="73C28E10"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Под научном монографијом, која је посебан услов за избор у звање ванредног и редовног професора, подразумева се књига која представља самостално научно дело које обрађује одређену тему; рецензирано од најмање два научника из одговарајуће области; које испуњава утврђене библиографске услове (ISBN и др.) и има најмање 216.000 словних знакова.</w:t>
      </w:r>
    </w:p>
    <w:p w14:paraId="09D0E41E"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lastRenderedPageBreak/>
        <w:t xml:space="preserve">            У обим монографије треба да се урачунају дијаграми, графикони, табеле, цртежи и формуле као једна трећина страница односно 600 словних места.        </w:t>
      </w:r>
    </w:p>
    <w:p w14:paraId="2DCC0062"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У изузетним случајевима, уколико монографија има мање словних места или  страница утврђених ставом 1. овог члана, Комисија одељења, дужна је да достави образложење.</w:t>
      </w:r>
    </w:p>
    <w:p w14:paraId="06376CE6"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Коауторска монографија или уџбеник могу се вредновати као  при избору у звање ванредног професора ако је јасно означен део који је написао кандидат или уколико постоји писана изјава коаутура  и уколико обим тога дела одговара обиму из става 1. овога члана.</w:t>
      </w:r>
    </w:p>
    <w:p w14:paraId="17595700"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За избор у звање редовног професора неопходна је самостална монографија.</w:t>
      </w:r>
    </w:p>
    <w:p w14:paraId="596B4B41"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w:t>
      </w:r>
    </w:p>
    <w:p w14:paraId="0432D58F"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Под уџбеником, у смислу ових правила, подразумева се универзитетски уџбеник</w:t>
      </w:r>
      <w:r w:rsidRPr="008241C8">
        <w:rPr>
          <w:rFonts w:ascii="Times New Roman" w:eastAsia="PMingLiU" w:hAnsi="Times New Roman" w:cs="Times New Roman"/>
          <w:i/>
          <w:noProof/>
          <w:lang w:val="sr-Cyrl-RS" w:eastAsia="zh-TW"/>
        </w:rPr>
        <w:t xml:space="preserve">,  </w:t>
      </w:r>
      <w:r w:rsidRPr="008241C8">
        <w:rPr>
          <w:rFonts w:ascii="Times New Roman" w:eastAsia="PMingLiU" w:hAnsi="Times New Roman" w:cs="Times New Roman"/>
          <w:noProof/>
          <w:lang w:val="sr-Cyrl-RS" w:eastAsia="zh-TW"/>
        </w:rPr>
        <w:t>рецензиран од</w:t>
      </w:r>
      <w:r w:rsidRPr="008241C8">
        <w:rPr>
          <w:rFonts w:ascii="Times New Roman" w:eastAsia="PMingLiU" w:hAnsi="Times New Roman" w:cs="Times New Roman"/>
          <w:i/>
          <w:noProof/>
          <w:lang w:val="sr-Cyrl-RS" w:eastAsia="zh-TW"/>
        </w:rPr>
        <w:t xml:space="preserve">  </w:t>
      </w:r>
      <w:r w:rsidRPr="008241C8">
        <w:rPr>
          <w:rFonts w:ascii="Times New Roman" w:eastAsia="PMingLiU" w:hAnsi="Times New Roman" w:cs="Times New Roman"/>
          <w:noProof/>
          <w:lang w:val="sr-Cyrl-RS" w:eastAsia="zh-TW"/>
        </w:rPr>
        <w:t>два редовна или ванредна професора или два научна саветника или виша  научна сарадника из одговарајуће научне области  и  одобрен за употребу од Већа одељења.</w:t>
      </w:r>
    </w:p>
    <w:p w14:paraId="2D37735E"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4.</w:t>
      </w:r>
    </w:p>
    <w:p w14:paraId="43519B44"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Статус монографије, у смислу члана 3. ових правила, нема: (а) објављена докторска дисертација или магистарска теза; (б) ново издање књиге која је узета у обзир приликом ранијих избора у звање; (в) публикација сачињена од радова који су узети у обзир приликом ранијих избора, уколико не садржи  више од 216.000 словних места.</w:t>
      </w:r>
    </w:p>
    <w:p w14:paraId="2CBE496F"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Радови објављени у зборнику радова са научног скупа не могу се сматрати поглављем у монографији.</w:t>
      </w:r>
    </w:p>
    <w:p w14:paraId="1B13F6FA" w14:textId="77777777" w:rsidR="00A921D8" w:rsidRPr="008241C8" w:rsidRDefault="00A921D8" w:rsidP="00A921D8">
      <w:pPr>
        <w:spacing w:after="0"/>
        <w:jc w:val="center"/>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Члан 5.</w:t>
      </w:r>
    </w:p>
    <w:p w14:paraId="67F68B84" w14:textId="77777777" w:rsidR="00A921D8" w:rsidRPr="008241C8" w:rsidRDefault="00A921D8" w:rsidP="00A921D8">
      <w:pPr>
        <w:tabs>
          <w:tab w:val="left" w:pos="540"/>
        </w:tabs>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Превод текстова са предмодерних  језика може се вредновати као монографија уколико је праћен студијом и стручним коментаром који својим обимом испуњавају  најмање половину услова утврђеног чланом 3.  ових правила.</w:t>
      </w:r>
    </w:p>
    <w:p w14:paraId="785337B8" w14:textId="77777777" w:rsidR="00A921D8" w:rsidRPr="008241C8" w:rsidRDefault="00A921D8" w:rsidP="00A921D8">
      <w:pPr>
        <w:tabs>
          <w:tab w:val="left" w:pos="540"/>
        </w:tabs>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Под преводима изворног текста у облику студије, поглавља или чланка, предвиђеним за избор у звање доцента и ванредног професора подразумевају се преводи са старих језика.</w:t>
      </w:r>
    </w:p>
    <w:p w14:paraId="2B8D75D9"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Рецензиран каталог студијске и ретроспективне изложбе (монографске, групне, тематско-проблемске) међународног или националног значаја, научноистраживачког, иновативног методолошког или интерпретативног карактера (са рецензијом, резимеом на страном језику и уводном студијом) може се, сходно обиму и карактеру садржаја, вредновати као монографија у складу са чланом 3. ових правила.</w:t>
      </w:r>
    </w:p>
    <w:p w14:paraId="6CEEBDCD"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Критичко издање историјске грађе може се сходно обиму и карактеру садржаја рачунати као монографија. Уколико је то научна публикација у виду и обиму засебне књиге, пратећа студија и стручни коментари треба да буду обима утврђеног чланом 3. ових правила.</w:t>
      </w:r>
    </w:p>
    <w:p w14:paraId="1DF4559D"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Изузетно, уколико је грађа преведена са неког предмодерног језика, примениће се став 1. овог члана.</w:t>
      </w:r>
    </w:p>
    <w:p w14:paraId="41853057"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6.</w:t>
      </w:r>
    </w:p>
    <w:p w14:paraId="2D9C5E4F" w14:textId="77777777" w:rsidR="00A921D8" w:rsidRPr="008241C8" w:rsidRDefault="00A921D8" w:rsidP="00A921D8">
      <w:pPr>
        <w:spacing w:after="0"/>
        <w:ind w:firstLine="720"/>
        <w:jc w:val="both"/>
        <w:rPr>
          <w:rFonts w:ascii="Times New Roman" w:eastAsia="PMingLiU" w:hAnsi="Times New Roman" w:cs="Times New Roman"/>
          <w:strike/>
          <w:noProof/>
          <w:lang w:val="sr-Cyrl-RS" w:eastAsia="zh-TW"/>
        </w:rPr>
      </w:pPr>
    </w:p>
    <w:p w14:paraId="62DADB55"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Рад може имати статус „поглавља у књизи“ или рада  у тематском зборнику уколико има најмање 28.800 словних места, (16  страница текста по 1800 словних места по страници). Изузетно, уколико се ради о раду мањег обима, али не краћем од 14.400 словних места (8 страница текста по 1800 словних места по страници) Комисија одељења  образложени предлог доставља Кадровској комисији на усвајање.</w:t>
      </w:r>
    </w:p>
    <w:p w14:paraId="011D3588" w14:textId="77777777" w:rsidR="00A921D8" w:rsidRPr="008241C8" w:rsidRDefault="00A921D8" w:rsidP="00A921D8">
      <w:pPr>
        <w:spacing w:after="0"/>
        <w:ind w:firstLine="720"/>
        <w:jc w:val="both"/>
        <w:rPr>
          <w:rFonts w:ascii="Times New Roman" w:eastAsia="PMingLiU" w:hAnsi="Times New Roman" w:cs="Times New Roman"/>
          <w:strike/>
          <w:noProof/>
          <w:lang w:val="sr-Cyrl-RS" w:eastAsia="zh-TW"/>
        </w:rPr>
      </w:pPr>
    </w:p>
    <w:p w14:paraId="589B5A3A"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lastRenderedPageBreak/>
        <w:t>Члан 7.</w:t>
      </w:r>
    </w:p>
    <w:p w14:paraId="5AE14946"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0FC4DE72" w14:textId="77777777" w:rsidR="00A921D8" w:rsidRPr="008241C8" w:rsidRDefault="00A921D8" w:rsidP="00A921D8">
      <w:pPr>
        <w:spacing w:after="0"/>
        <w:jc w:val="both"/>
        <w:rPr>
          <w:rFonts w:ascii="Times New Roman" w:eastAsia="PMingLiU" w:hAnsi="Times New Roman" w:cs="Times New Roman"/>
          <w:strike/>
          <w:noProof/>
          <w:lang w:val="sr-Cyrl-RS" w:eastAsia="zh-TW"/>
        </w:rPr>
      </w:pPr>
      <w:r w:rsidRPr="008241C8">
        <w:rPr>
          <w:rFonts w:ascii="Times New Roman" w:eastAsia="PMingLiU" w:hAnsi="Times New Roman" w:cs="Times New Roman"/>
          <w:noProof/>
          <w:lang w:val="sr-Cyrl-RS" w:eastAsia="zh-TW"/>
        </w:rPr>
        <w:tab/>
        <w:t>Зборник радова са научног скупа (из члана 10. ових правила) је публикација коју издаје организатор скупа самостално или у сарадњи са неким издавачем или научним часописом, у којој се објављују прилози у целини саопштени на скупу.</w:t>
      </w:r>
      <w:r w:rsidRPr="008241C8">
        <w:rPr>
          <w:rFonts w:ascii="Times New Roman" w:eastAsia="PMingLiU" w:hAnsi="Times New Roman" w:cs="Times New Roman"/>
          <w:strike/>
          <w:noProof/>
          <w:lang w:val="sr-Cyrl-RS" w:eastAsia="zh-TW"/>
        </w:rPr>
        <w:t xml:space="preserve">   </w:t>
      </w:r>
    </w:p>
    <w:p w14:paraId="0E9670FE"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b/>
          <w:noProof/>
          <w:lang w:val="sr-Cyrl-RS" w:eastAsia="zh-TW"/>
        </w:rPr>
        <w:t xml:space="preserve">            </w:t>
      </w:r>
      <w:r w:rsidRPr="008241C8">
        <w:rPr>
          <w:rFonts w:ascii="Times New Roman" w:eastAsia="PMingLiU" w:hAnsi="Times New Roman" w:cs="Times New Roman"/>
          <w:noProof/>
          <w:lang w:val="sr-Cyrl-RS" w:eastAsia="zh-TW"/>
        </w:rPr>
        <w:t>Прилог са научног скупа може бити објављен у другим научним часописима са листа Универзитета и надлежног Министарства,  са ознаком да је био саопштен на научном скупу.</w:t>
      </w:r>
    </w:p>
    <w:p w14:paraId="3C796EE1"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199F86D5"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8.</w:t>
      </w:r>
    </w:p>
    <w:p w14:paraId="18044BBC"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Електронско издање монографија, зборника  је оно издање које има e-ISBN  број и које задовољава све услове штампане монографије, зборника.</w:t>
      </w:r>
    </w:p>
    <w:p w14:paraId="77DA212B"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06375F78"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9.</w:t>
      </w:r>
    </w:p>
    <w:p w14:paraId="155620D7"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Категоризацију радова и научних скупова  врши комисија од најмање два наставника, коју одређује одељење.</w:t>
      </w:r>
    </w:p>
    <w:p w14:paraId="24368BF5"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 xml:space="preserve">Комисија је одговорна за тачност категоризације радова и научних скупова. </w:t>
      </w:r>
    </w:p>
    <w:p w14:paraId="5BA40427"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3E403751"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10.</w:t>
      </w:r>
    </w:p>
    <w:p w14:paraId="4096EE86"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Категоризација научних скупова и одређивање њиховог статуса (међународни или национални) врши се на основу следећих критеријума:</w:t>
      </w:r>
    </w:p>
    <w:p w14:paraId="79496B2F"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(а) статус међународног научног скупа има скуп који организује међународни научни одбор, научно удружење, акредитоване научне организације и установе културе од националног значаја  или научна институција (при чему научни одбор у свом саставу мора имати чланове из најмање три земље); који има међународну селекцију и рецензију пријављених радова; и који има најмање пет учесника из  најмање пет земаља са радовима;</w:t>
      </w:r>
    </w:p>
    <w:p w14:paraId="10A1E87B"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(б) статус националног научног скупа има скуп који организује национални научни одбор, научно удружење или научна институција, а организациони и програмски одбор скупа у свом саставу има еминентне научнике/истраживаче и истакнуте стручњаке, при чему број учесника научног скупа, односно на њему поднетих саопштења, не може бити мањи од десет.</w:t>
      </w:r>
    </w:p>
    <w:p w14:paraId="2E607AA5"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p>
    <w:p w14:paraId="464DDC1D"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p>
    <w:p w14:paraId="34022C03"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p>
    <w:p w14:paraId="525F4302"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p>
    <w:p w14:paraId="2B9A8E5A"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p>
    <w:p w14:paraId="6353D860"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22A0D83B"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11.</w:t>
      </w:r>
    </w:p>
    <w:p w14:paraId="0F9424DB"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Од укупног броја радова потребних за избор у одговарајуће звање најмање једну половину од минимално предвиђених радова чине самостални радови или радови у којима је истраживач/наставник  први аутор.</w:t>
      </w:r>
    </w:p>
    <w:p w14:paraId="41569BBB" w14:textId="77777777" w:rsidR="00A921D8" w:rsidRPr="008241C8" w:rsidRDefault="00A921D8" w:rsidP="00A921D8">
      <w:pPr>
        <w:tabs>
          <w:tab w:val="left" w:pos="1800"/>
        </w:tabs>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Пуно ауторство за рад у часописима и зборницима са научних скупова прихвата се ако нема више од три коаутора из исте научне области</w:t>
      </w:r>
      <w:r w:rsidRPr="008241C8">
        <w:rPr>
          <w:rFonts w:ascii="Times New Roman" w:eastAsia="PMingLiU" w:hAnsi="Times New Roman" w:cs="Times New Roman"/>
          <w:i/>
          <w:noProof/>
          <w:lang w:val="sr-Cyrl-RS" w:eastAsia="zh-TW"/>
        </w:rPr>
        <w:t>.</w:t>
      </w:r>
      <w:r w:rsidRPr="008241C8">
        <w:rPr>
          <w:rFonts w:ascii="Times New Roman" w:eastAsia="PMingLiU" w:hAnsi="Times New Roman" w:cs="Times New Roman"/>
          <w:noProof/>
          <w:lang w:val="sr-Cyrl-RS" w:eastAsia="zh-TW"/>
        </w:rPr>
        <w:t xml:space="preserve"> </w:t>
      </w:r>
    </w:p>
    <w:p w14:paraId="32A13B49" w14:textId="77777777" w:rsidR="00A921D8" w:rsidRPr="008241C8" w:rsidRDefault="00A921D8" w:rsidP="00A921D8">
      <w:pPr>
        <w:tabs>
          <w:tab w:val="left" w:pos="1800"/>
        </w:tabs>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Пуно ауторство се прихвата, без обзира на коауторство и редослед аутора, за радове у часописима у горњих 50%  SCI  и  SSCI листе.</w:t>
      </w:r>
    </w:p>
    <w:p w14:paraId="6E6C3E00" w14:textId="77777777" w:rsidR="00A921D8" w:rsidRPr="008241C8" w:rsidRDefault="00A921D8" w:rsidP="00A921D8">
      <w:pPr>
        <w:spacing w:after="0"/>
        <w:ind w:firstLine="720"/>
        <w:jc w:val="both"/>
        <w:rPr>
          <w:rFonts w:ascii="Times New Roman" w:eastAsia="PMingLiU" w:hAnsi="Times New Roman" w:cs="Times New Roman"/>
          <w:strike/>
          <w:noProof/>
          <w:lang w:val="sr-Cyrl-RS" w:eastAsia="zh-TW"/>
        </w:rPr>
      </w:pPr>
      <w:r w:rsidRPr="008241C8">
        <w:rPr>
          <w:rFonts w:ascii="Times New Roman" w:eastAsia="PMingLiU" w:hAnsi="Times New Roman" w:cs="Times New Roman"/>
          <w:noProof/>
          <w:lang w:val="sr-Cyrl-RS" w:eastAsia="zh-TW"/>
        </w:rPr>
        <w:t xml:space="preserve">Пуно ауторство за рад у тематском зборнику прихвата се ако нема више од три аутора из исте научне области. </w:t>
      </w:r>
    </w:p>
    <w:p w14:paraId="49938813"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lastRenderedPageBreak/>
        <w:t>За ауторску  монографију која замењује радове објављене у часопису код избора за ванредног професора важи став 2. члана 3.</w:t>
      </w:r>
    </w:p>
    <w:p w14:paraId="3BD82754"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Под поглављем у монографији подразумева се део монографије који има најмање један табак текста ( 16  страна текста по 1800 словних места по страници).</w:t>
      </w:r>
    </w:p>
    <w:p w14:paraId="6E69A6F7"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w:t>
      </w:r>
    </w:p>
    <w:p w14:paraId="66374FAF"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72F8D373"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12.</w:t>
      </w:r>
    </w:p>
    <w:p w14:paraId="4ED4CBAD"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 xml:space="preserve">Услове за избор у више звање  кандидат треба да оствари након избора у претходно звање („претходно“, у односу на звање за које се предлаже). </w:t>
      </w:r>
    </w:p>
    <w:p w14:paraId="54969113"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ab/>
        <w:t>Уколико је кандидат више пута биран у исто звање (у више изборних периода), узимају се у обзир резултати остварени од првог избора у то звање, с тим да за доцента треба да има најмање два објављена рада,  за ванредног професора најмање четири рада, а за редовног професора најмање шест објављених радова у  последњих пет година.</w:t>
      </w:r>
      <w:r w:rsidRPr="008241C8">
        <w:rPr>
          <w:rFonts w:ascii="Times New Roman" w:eastAsia="PMingLiU" w:hAnsi="Times New Roman" w:cs="Times New Roman"/>
          <w:b/>
          <w:noProof/>
          <w:lang w:val="sr-Cyrl-RS" w:eastAsia="zh-TW"/>
        </w:rPr>
        <w:t xml:space="preserve">    </w:t>
      </w:r>
    </w:p>
    <w:p w14:paraId="2F486EF4"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Уколико се кандидат поново бира у исто звање  узимају се у обзир резултати остварени од првог избора у то звање, с тим да за доцента треба да има најмање два објављена рада а за ванредног професора најмање четири рада.</w:t>
      </w:r>
    </w:p>
    <w:p w14:paraId="08D55372" w14:textId="77777777" w:rsidR="00A921D8" w:rsidRPr="008241C8" w:rsidRDefault="00A921D8" w:rsidP="00A921D8">
      <w:pPr>
        <w:spacing w:after="0"/>
        <w:ind w:firstLine="720"/>
        <w:jc w:val="both"/>
        <w:rPr>
          <w:rFonts w:ascii="Times New Roman" w:eastAsia="PMingLiU" w:hAnsi="Times New Roman" w:cs="Times New Roman"/>
          <w:b/>
          <w:noProof/>
          <w:lang w:val="sr-Cyrl-RS" w:eastAsia="zh-TW"/>
        </w:rPr>
      </w:pPr>
    </w:p>
    <w:p w14:paraId="7AEEF6DB"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b/>
          <w:noProof/>
          <w:lang w:val="sr-Cyrl-RS" w:eastAsia="zh-TW"/>
        </w:rPr>
        <w:t xml:space="preserve">  </w:t>
      </w:r>
    </w:p>
    <w:p w14:paraId="3C812379"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13.</w:t>
      </w:r>
    </w:p>
    <w:p w14:paraId="413AB2CC"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Поступак за избор у звање доцента може се покренути ако је кандидат одбранио докторску дисертацију и ако су испуњени услови за избор у ово звање утврђени  Правилником</w:t>
      </w:r>
      <w:r w:rsidRPr="008241C8">
        <w:rPr>
          <w:rFonts w:ascii="Times New Roman" w:eastAsia="PMingLiU" w:hAnsi="Times New Roman" w:cs="Times New Roman"/>
          <w:b/>
          <w:noProof/>
          <w:lang w:val="sr-Cyrl-RS" w:eastAsia="zh-TW"/>
        </w:rPr>
        <w:t>.</w:t>
      </w:r>
    </w:p>
    <w:p w14:paraId="03EA0DC9"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ab/>
        <w:t>Поступак за избор (унапређење) у звање ванредног професора може се покренути ако су испуњени услови за избор у ово звање утврђени</w:t>
      </w:r>
      <w:r w:rsidRPr="008241C8">
        <w:rPr>
          <w:rFonts w:ascii="Times New Roman" w:eastAsia="PMingLiU" w:hAnsi="Times New Roman" w:cs="Times New Roman"/>
          <w:b/>
          <w:noProof/>
          <w:lang w:val="sr-Cyrl-RS" w:eastAsia="zh-TW"/>
        </w:rPr>
        <w:t xml:space="preserve">  </w:t>
      </w:r>
      <w:r w:rsidRPr="008241C8">
        <w:rPr>
          <w:rFonts w:ascii="Times New Roman" w:eastAsia="PMingLiU" w:hAnsi="Times New Roman" w:cs="Times New Roman"/>
          <w:noProof/>
          <w:lang w:val="sr-Cyrl-RS" w:eastAsia="zh-TW"/>
        </w:rPr>
        <w:t>Правилником.</w:t>
      </w:r>
    </w:p>
    <w:p w14:paraId="451F8B0C"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 xml:space="preserve">Поступак за избор (унапређење) у звање редовног професора може се покренути ако су испуњени услови за избор у ово звање утврђени </w:t>
      </w:r>
      <w:r w:rsidRPr="008241C8">
        <w:rPr>
          <w:rFonts w:ascii="Times New Roman" w:eastAsia="PMingLiU" w:hAnsi="Times New Roman" w:cs="Times New Roman"/>
          <w:b/>
          <w:noProof/>
          <w:lang w:val="sr-Cyrl-RS" w:eastAsia="zh-TW"/>
        </w:rPr>
        <w:t xml:space="preserve"> </w:t>
      </w:r>
      <w:r w:rsidRPr="008241C8">
        <w:rPr>
          <w:rFonts w:ascii="Times New Roman" w:eastAsia="PMingLiU" w:hAnsi="Times New Roman" w:cs="Times New Roman"/>
          <w:noProof/>
          <w:lang w:val="sr-Cyrl-RS" w:eastAsia="zh-TW"/>
        </w:rPr>
        <w:t>Правилником.</w:t>
      </w:r>
    </w:p>
    <w:p w14:paraId="66261995" w14:textId="77777777" w:rsidR="00A921D8" w:rsidRPr="008241C8" w:rsidRDefault="00A921D8" w:rsidP="00A921D8">
      <w:pPr>
        <w:spacing w:after="0"/>
        <w:jc w:val="both"/>
        <w:rPr>
          <w:rFonts w:ascii="Times New Roman" w:eastAsia="Times New Roman" w:hAnsi="Times New Roman" w:cs="Times New Roman"/>
          <w:noProof/>
          <w:sz w:val="26"/>
          <w:szCs w:val="26"/>
          <w:lang w:val="sr-Cyrl-RS" w:eastAsia="sr-Latn-CS"/>
        </w:rPr>
      </w:pPr>
      <w:r w:rsidRPr="008241C8">
        <w:rPr>
          <w:rFonts w:ascii="Times New Roman" w:eastAsia="Times New Roman" w:hAnsi="Times New Roman" w:cs="Times New Roman"/>
          <w:noProof/>
          <w:sz w:val="26"/>
          <w:szCs w:val="26"/>
          <w:lang w:val="sr-Cyrl-RS" w:eastAsia="sr-Latn-CS"/>
        </w:rPr>
        <w:tab/>
        <w:t>Конкурс за избор наставника на који се може пријавити и лице које се налази у радном односу на одређено време у звању наставника или асистента на Факултету, расписује се најкасније 6 (шест) месеци пре истека времена за које је наставник, односно асистент биран.</w:t>
      </w:r>
    </w:p>
    <w:p w14:paraId="5EB05B3E"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Times New Roman" w:hAnsi="Times New Roman" w:cs="Times New Roman"/>
          <w:noProof/>
          <w:sz w:val="26"/>
          <w:szCs w:val="26"/>
          <w:lang w:val="sr-Cyrl-RS" w:eastAsia="sr-Latn-CS"/>
        </w:rPr>
        <w:t xml:space="preserve">        Изузетно, конкурс за избор у непосредно више звање се може расписати пре рока утврђеног у ставу 4. овог члана у случају када овлашћени предлагач констатује да су се за избор стекли услови утврђени Законом о високом образовању, Статутом Универзитета у Београду,  Статутом Факултета и Правилником, односно Правилима о ближим условима за избор наставники и сарадника на Факултету.</w:t>
      </w:r>
      <w:r w:rsidRPr="008241C8">
        <w:rPr>
          <w:rFonts w:ascii="Times New Roman" w:eastAsia="PMingLiU" w:hAnsi="Times New Roman" w:cs="Times New Roman"/>
          <w:noProof/>
          <w:lang w:val="sr-Cyrl-RS" w:eastAsia="zh-TW"/>
        </w:rPr>
        <w:tab/>
      </w:r>
    </w:p>
    <w:p w14:paraId="2EA94BDE"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2FD03E2B"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14.</w:t>
      </w:r>
    </w:p>
    <w:p w14:paraId="62EDCC23"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ab/>
        <w:t>Ако за избор у звање наставника конкурише лице које први пут заснива радни однос на Факултету, односно у предходном периоду није обављао послове</w:t>
      </w:r>
      <w:r w:rsidRPr="008241C8">
        <w:rPr>
          <w:rFonts w:ascii="Times New Roman" w:eastAsia="PMingLiU" w:hAnsi="Times New Roman" w:cs="Times New Roman"/>
          <w:b/>
          <w:noProof/>
          <w:lang w:val="sr-Cyrl-RS" w:eastAsia="zh-TW"/>
        </w:rPr>
        <w:t xml:space="preserve"> </w:t>
      </w:r>
      <w:r w:rsidRPr="008241C8">
        <w:rPr>
          <w:rFonts w:ascii="Times New Roman" w:eastAsia="PMingLiU" w:hAnsi="Times New Roman" w:cs="Times New Roman"/>
          <w:noProof/>
          <w:lang w:val="sr-Cyrl-RS" w:eastAsia="zh-TW"/>
        </w:rPr>
        <w:t>наставника, услови утврђени Правилником узимају се кумулативно, тј. збрајају се услови утврђени за звање за које конкурише и услови за сва претходна (нижа) звања</w:t>
      </w:r>
      <w:r w:rsidRPr="008241C8">
        <w:rPr>
          <w:rFonts w:ascii="Times New Roman" w:eastAsia="PMingLiU" w:hAnsi="Times New Roman" w:cs="Times New Roman"/>
          <w:b/>
          <w:noProof/>
          <w:lang w:val="sr-Cyrl-RS" w:eastAsia="zh-TW"/>
        </w:rPr>
        <w:t>.</w:t>
      </w:r>
    </w:p>
    <w:p w14:paraId="57BD56B8" w14:textId="77777777" w:rsidR="00A921D8" w:rsidRPr="008241C8" w:rsidRDefault="00A921D8" w:rsidP="00A921D8">
      <w:pPr>
        <w:spacing w:after="0"/>
        <w:jc w:val="both"/>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ab/>
        <w:t xml:space="preserve">Способност за наставни рад лица које није имало искуства у универзитетској настави, утврђује се на начин прописан чланом 118. став 6.  Статута Факултета и  Одлуком  о извођењу приступног предавања на Универзитету у Београду (Гласник Универзитета у Београду, бр. 195. од 22.9.2016.) и  Одлуком о измени и допуни одлуке о </w:t>
      </w:r>
      <w:r w:rsidRPr="008241C8">
        <w:rPr>
          <w:rFonts w:ascii="Times New Roman" w:eastAsia="PMingLiU" w:hAnsi="Times New Roman" w:cs="Times New Roman"/>
          <w:noProof/>
          <w:lang w:val="sr-Cyrl-RS" w:eastAsia="zh-TW"/>
        </w:rPr>
        <w:lastRenderedPageBreak/>
        <w:t>извођењу приступног предавања на Универзитету у Београду (Гласник Универзитета у Београду, бр. 199. од 16.10.2017.).</w:t>
      </w:r>
    </w:p>
    <w:p w14:paraId="15B4C24A"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528E4482" w14:textId="77777777" w:rsidR="00A921D8" w:rsidRPr="008241C8" w:rsidRDefault="00A921D8" w:rsidP="00A921D8">
      <w:pPr>
        <w:spacing w:after="0"/>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Члан 15.</w:t>
      </w:r>
    </w:p>
    <w:p w14:paraId="36E70ED6"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Педагошки рад наставника и сарадника оцењује комисија из члана 9. ових правила , на основу следећих елемената:</w:t>
      </w:r>
    </w:p>
    <w:p w14:paraId="5930F8E3"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1)</w:t>
      </w:r>
      <w:r w:rsidRPr="008241C8">
        <w:rPr>
          <w:rFonts w:ascii="Times New Roman" w:eastAsia="PMingLiU" w:hAnsi="Times New Roman" w:cs="Times New Roman"/>
          <w:i/>
          <w:noProof/>
          <w:lang w:val="sr-Cyrl-RS" w:eastAsia="zh-TW"/>
        </w:rPr>
        <w:t xml:space="preserve"> унапређивање програма наставе</w:t>
      </w:r>
      <w:r w:rsidRPr="008241C8">
        <w:rPr>
          <w:rFonts w:ascii="Times New Roman" w:eastAsia="PMingLiU" w:hAnsi="Times New Roman" w:cs="Times New Roman"/>
          <w:noProof/>
          <w:lang w:val="sr-Cyrl-RS" w:eastAsia="zh-TW"/>
        </w:rPr>
        <w:t xml:space="preserve"> – иновирање програма, увођење нових садржаја, усклађивање са развојем наукеи струке;</w:t>
      </w:r>
    </w:p>
    <w:p w14:paraId="46C911CD"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2) </w:t>
      </w:r>
      <w:r w:rsidRPr="008241C8">
        <w:rPr>
          <w:rFonts w:ascii="Times New Roman" w:eastAsia="PMingLiU" w:hAnsi="Times New Roman" w:cs="Times New Roman"/>
          <w:i/>
          <w:noProof/>
          <w:lang w:val="sr-Cyrl-RS" w:eastAsia="zh-TW"/>
        </w:rPr>
        <w:t>обезбеђивање литературе и извора за учење</w:t>
      </w:r>
      <w:r w:rsidRPr="008241C8">
        <w:rPr>
          <w:rFonts w:ascii="Times New Roman" w:eastAsia="PMingLiU" w:hAnsi="Times New Roman" w:cs="Times New Roman"/>
          <w:noProof/>
          <w:lang w:val="sr-Cyrl-RS" w:eastAsia="zh-TW"/>
        </w:rPr>
        <w:t xml:space="preserve"> – припремање уџбеника и приручника, скрипата, збирки текстова, практикума и сл.;</w:t>
      </w:r>
    </w:p>
    <w:p w14:paraId="2ABCD08C"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3) </w:t>
      </w:r>
      <w:r w:rsidRPr="008241C8">
        <w:rPr>
          <w:rFonts w:ascii="Times New Roman" w:eastAsia="PMingLiU" w:hAnsi="Times New Roman" w:cs="Times New Roman"/>
          <w:i/>
          <w:noProof/>
          <w:lang w:val="sr-Cyrl-RS" w:eastAsia="zh-TW"/>
        </w:rPr>
        <w:t>припремање за наставу и квалитет извођења наставе</w:t>
      </w:r>
      <w:r w:rsidRPr="008241C8">
        <w:rPr>
          <w:rFonts w:ascii="Times New Roman" w:eastAsia="PMingLiU" w:hAnsi="Times New Roman" w:cs="Times New Roman"/>
          <w:noProof/>
          <w:lang w:val="sr-Cyrl-RS" w:eastAsia="zh-TW"/>
        </w:rPr>
        <w:t xml:space="preserve"> – начин излагања наставних садржаја и прилагођеност излагања предзнању студената; увођење нових облика наставног рада (интерактивне, диференциране, тимске наставе и сл.); иновирање метода наставног рада и примена метода које омогућују активирање студената и њихово укључивање у различите видове наставног рада, доприносе оспособљавању студената за самостални рад и њиховом увођењу у истраживачки рад и подстиче код њих развој критичког мишљења.</w:t>
      </w:r>
    </w:p>
    <w:p w14:paraId="289953FE"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4)</w:t>
      </w:r>
      <w:r w:rsidRPr="008241C8">
        <w:rPr>
          <w:rFonts w:ascii="Times New Roman" w:eastAsia="PMingLiU" w:hAnsi="Times New Roman" w:cs="Times New Roman"/>
          <w:i/>
          <w:noProof/>
          <w:lang w:val="sr-Cyrl-RS" w:eastAsia="zh-TW"/>
        </w:rPr>
        <w:t xml:space="preserve"> начин оцењивања резултата рада студената</w:t>
      </w:r>
      <w:r w:rsidRPr="008241C8">
        <w:rPr>
          <w:rFonts w:ascii="Times New Roman" w:eastAsia="PMingLiU" w:hAnsi="Times New Roman" w:cs="Times New Roman"/>
          <w:noProof/>
          <w:lang w:val="sr-Cyrl-RS" w:eastAsia="zh-TW"/>
        </w:rPr>
        <w:t xml:space="preserve"> – праћење рада студената током године, континуирано проверавање знања (колоквијуми и сл.), примена инструмената објективног оцењивања (тестови знања, есеји); анализа успеха студената на испиту и спремност на кориговање начина рада у настави;</w:t>
      </w:r>
    </w:p>
    <w:p w14:paraId="1D37F58B"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5) </w:t>
      </w:r>
      <w:r w:rsidRPr="008241C8">
        <w:rPr>
          <w:rFonts w:ascii="Times New Roman" w:eastAsia="PMingLiU" w:hAnsi="Times New Roman" w:cs="Times New Roman"/>
          <w:i/>
          <w:noProof/>
          <w:lang w:val="sr-Cyrl-RS" w:eastAsia="zh-TW"/>
        </w:rPr>
        <w:t>однос према студентима</w:t>
      </w:r>
      <w:r w:rsidRPr="008241C8">
        <w:rPr>
          <w:rFonts w:ascii="Times New Roman" w:eastAsia="PMingLiU" w:hAnsi="Times New Roman" w:cs="Times New Roman"/>
          <w:noProof/>
          <w:lang w:val="sr-Cyrl-RS" w:eastAsia="zh-TW"/>
        </w:rPr>
        <w:t xml:space="preserve"> – коректан однос према студентима и спремност да им се пружи подршка и помоћ у учењу и испуњавању наставних обавеза; консултовање студената о проблемима наставе, програму и методу рада и спремност да се узме у обзир њихово мишљење; редовно одржавање наставе и консултација и испуњавање менторских обавеза;</w:t>
      </w:r>
    </w:p>
    <w:p w14:paraId="06D386CD"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6) </w:t>
      </w:r>
      <w:r w:rsidRPr="008241C8">
        <w:rPr>
          <w:rFonts w:ascii="Times New Roman" w:eastAsia="PMingLiU" w:hAnsi="Times New Roman" w:cs="Times New Roman"/>
          <w:i/>
          <w:noProof/>
          <w:lang w:val="sr-Cyrl-RS" w:eastAsia="zh-TW"/>
        </w:rPr>
        <w:t>менторски рад</w:t>
      </w:r>
      <w:r w:rsidRPr="008241C8">
        <w:rPr>
          <w:rFonts w:ascii="Times New Roman" w:eastAsia="PMingLiU" w:hAnsi="Times New Roman" w:cs="Times New Roman"/>
          <w:noProof/>
          <w:lang w:val="sr-Cyrl-RS" w:eastAsia="zh-TW"/>
        </w:rPr>
        <w:t xml:space="preserve"> – вођење студената у изради семинарских радова и истраживачких пројеката; менторство и помоћ студентима у изради завршних радова на основним и дипломским академским студијама – мастер; менторство у изради магистарских теза и докторских дисертација.</w:t>
      </w:r>
    </w:p>
    <w:p w14:paraId="7BE72DE0"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При оцењивању резултата педагошког рада наставника и сарадника узима се у обзир и оцена коју у поступку вредновања наставног рада дају студенти (студентска анкета).</w:t>
      </w:r>
    </w:p>
    <w:p w14:paraId="6ED7EE8C" w14:textId="77777777" w:rsidR="00A921D8" w:rsidRPr="008241C8" w:rsidRDefault="00A921D8" w:rsidP="00A921D8">
      <w:pPr>
        <w:spacing w:after="0"/>
        <w:jc w:val="center"/>
        <w:rPr>
          <w:rFonts w:ascii="Times New Roman" w:eastAsia="PMingLiU" w:hAnsi="Times New Roman" w:cs="Times New Roman"/>
          <w:noProof/>
          <w:lang w:val="sr-Cyrl-RS" w:eastAsia="zh-TW"/>
        </w:rPr>
      </w:pPr>
    </w:p>
    <w:p w14:paraId="6CE75A95" w14:textId="77777777" w:rsidR="00A921D8" w:rsidRPr="008241C8" w:rsidRDefault="00A921D8" w:rsidP="00A921D8">
      <w:pPr>
        <w:spacing w:after="0"/>
        <w:jc w:val="center"/>
        <w:rPr>
          <w:rFonts w:ascii="Times New Roman" w:eastAsia="PMingLiU" w:hAnsi="Times New Roman" w:cs="Times New Roman"/>
          <w:noProof/>
          <w:lang w:val="sr-Cyrl-RS" w:eastAsia="zh-TW"/>
        </w:rPr>
      </w:pPr>
    </w:p>
    <w:p w14:paraId="028AEB5C"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Члан 16.</w:t>
      </w:r>
    </w:p>
    <w:p w14:paraId="2673EB2F"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Уз предлог за покретање поступка за избор наставника и сарадника у одговарајуће звање, Кадровској комисији се доставља следећа документација:</w:t>
      </w:r>
    </w:p>
    <w:p w14:paraId="48123DD9"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(1) одлука већа одељења за покретање поступка за избор наставника односно сарадника у одговарајуће звање;</w:t>
      </w:r>
    </w:p>
    <w:p w14:paraId="7EDB7B28"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(2) попуњени образац за евидентирање остварених резултата наставника односно сарадника који се предлаже за избор у звање; </w:t>
      </w:r>
    </w:p>
    <w:p w14:paraId="451098C1"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(3) библиографија кандидата</w:t>
      </w:r>
    </w:p>
    <w:p w14:paraId="28C0FB42" w14:textId="77777777" w:rsidR="00A921D8" w:rsidRPr="008241C8" w:rsidRDefault="00A921D8" w:rsidP="00A921D8">
      <w:pPr>
        <w:spacing w:after="0"/>
        <w:ind w:firstLine="72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Одељење је у обавези да за потенцијалне кандидате достави документацију прописану у ставу 1. овог члана.</w:t>
      </w:r>
    </w:p>
    <w:p w14:paraId="0E73CFF9"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ab/>
        <w:t>Образац за евидентирање остварених резултата наставника и сарадника, из тачке (2) овог члана налази се на сајту Факултета.</w:t>
      </w:r>
    </w:p>
    <w:p w14:paraId="0BFE3164"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31B98A11" w14:textId="77777777" w:rsidR="00A921D8" w:rsidRPr="008241C8" w:rsidRDefault="00A921D8" w:rsidP="00A921D8">
      <w:pPr>
        <w:spacing w:after="0"/>
        <w:jc w:val="center"/>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lastRenderedPageBreak/>
        <w:t>Члан 17.</w:t>
      </w:r>
    </w:p>
    <w:p w14:paraId="35F2859E" w14:textId="77777777" w:rsidR="00A921D8" w:rsidRPr="008241C8" w:rsidRDefault="00A921D8" w:rsidP="00A921D8">
      <w:pPr>
        <w:spacing w:after="0"/>
        <w:jc w:val="both"/>
        <w:rPr>
          <w:rFonts w:ascii="Times New Roman" w:eastAsia="PMingLiU" w:hAnsi="Times New Roman" w:cs="Times New Roman"/>
          <w:strike/>
          <w:noProof/>
          <w:lang w:val="sr-Cyrl-RS" w:eastAsia="zh-TW"/>
        </w:rPr>
      </w:pPr>
      <w:r w:rsidRPr="008241C8">
        <w:rPr>
          <w:rFonts w:ascii="Times New Roman" w:eastAsia="PMingLiU" w:hAnsi="Times New Roman" w:cs="Times New Roman"/>
          <w:noProof/>
          <w:lang w:val="sr-Cyrl-RS" w:eastAsia="zh-TW"/>
        </w:rPr>
        <w:tab/>
        <w:t xml:space="preserve">Ова правила ступају на снагу даном усвајања, а примењиваће се од  24.09.2019. године. </w:t>
      </w:r>
    </w:p>
    <w:p w14:paraId="33FCD744" w14:textId="77777777" w:rsidR="00A921D8" w:rsidRPr="008241C8" w:rsidRDefault="00A921D8" w:rsidP="00A921D8">
      <w:pPr>
        <w:spacing w:after="0"/>
        <w:jc w:val="both"/>
        <w:rPr>
          <w:rFonts w:ascii="Times New Roman" w:eastAsia="PMingLiU" w:hAnsi="Times New Roman" w:cs="Times New Roman"/>
          <w:strike/>
          <w:noProof/>
          <w:lang w:val="sr-Cyrl-RS" w:eastAsia="zh-TW"/>
        </w:rPr>
      </w:pPr>
    </w:p>
    <w:p w14:paraId="05DB0F84"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3FEEFD31"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4E740A28"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54B673B3"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76818BB1"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62D8F431" w14:textId="77777777" w:rsidR="00A921D8" w:rsidRPr="008241C8" w:rsidRDefault="00A921D8" w:rsidP="00A921D8">
      <w:pPr>
        <w:spacing w:after="0"/>
        <w:jc w:val="both"/>
        <w:rPr>
          <w:rFonts w:ascii="Times New Roman" w:eastAsia="PMingLiU" w:hAnsi="Times New Roman" w:cs="Times New Roman"/>
          <w:noProof/>
          <w:lang w:val="sr-Cyrl-RS" w:eastAsia="zh-TW"/>
        </w:rPr>
      </w:pPr>
    </w:p>
    <w:p w14:paraId="381CF569" w14:textId="77777777" w:rsidR="00A921D8" w:rsidRPr="008241C8" w:rsidRDefault="00A921D8" w:rsidP="00A921D8">
      <w:pPr>
        <w:spacing w:after="0"/>
        <w:ind w:left="5280"/>
        <w:jc w:val="both"/>
        <w:rPr>
          <w:rFonts w:ascii="Times New Roman" w:eastAsia="PMingLiU" w:hAnsi="Times New Roman" w:cs="Times New Roman"/>
          <w:b/>
          <w:noProof/>
          <w:lang w:val="sr-Cyrl-RS" w:eastAsia="zh-TW"/>
        </w:rPr>
      </w:pPr>
      <w:r w:rsidRPr="008241C8">
        <w:rPr>
          <w:rFonts w:ascii="Times New Roman" w:eastAsia="PMingLiU" w:hAnsi="Times New Roman" w:cs="Times New Roman"/>
          <w:noProof/>
          <w:lang w:val="sr-Cyrl-RS" w:eastAsia="zh-TW"/>
        </w:rPr>
        <w:t>ПРЕДСЕДНИК КОМИСИЈЕ</w:t>
      </w:r>
    </w:p>
    <w:p w14:paraId="49FF8F6A" w14:textId="77777777" w:rsidR="00A921D8" w:rsidRPr="008241C8" w:rsidRDefault="00A921D8" w:rsidP="00A921D8">
      <w:pPr>
        <w:spacing w:after="0"/>
        <w:jc w:val="both"/>
        <w:rPr>
          <w:rFonts w:ascii="Times New Roman" w:eastAsia="PMingLiU" w:hAnsi="Times New Roman" w:cs="Times New Roman"/>
          <w:noProof/>
          <w:lang w:val="sr-Cyrl-RS" w:eastAsia="zh-TW"/>
        </w:rPr>
      </w:pPr>
      <w:r w:rsidRPr="008241C8">
        <w:rPr>
          <w:rFonts w:ascii="Times New Roman" w:eastAsia="PMingLiU" w:hAnsi="Times New Roman" w:cs="Times New Roman"/>
          <w:noProof/>
          <w:lang w:val="sr-Cyrl-RS" w:eastAsia="zh-TW"/>
        </w:rPr>
        <w:t xml:space="preserve">                                                                                          Проф. др Иван Ковачевић</w:t>
      </w:r>
    </w:p>
    <w:p w14:paraId="6C2DC047" w14:textId="77777777" w:rsidR="00A921D8" w:rsidRPr="008241C8" w:rsidRDefault="00A921D8" w:rsidP="00A921D8">
      <w:pPr>
        <w:spacing w:after="0"/>
        <w:ind w:left="5280"/>
        <w:jc w:val="both"/>
        <w:rPr>
          <w:rFonts w:ascii="Times New Roman" w:eastAsia="PMingLiU" w:hAnsi="Times New Roman" w:cs="Times New Roman"/>
          <w:noProof/>
          <w:lang w:val="sr-Cyrl-RS" w:eastAsia="zh-TW"/>
        </w:rPr>
      </w:pPr>
    </w:p>
    <w:p w14:paraId="32365DC7" w14:textId="77777777" w:rsidR="00A921D8" w:rsidRPr="008241C8" w:rsidRDefault="00A921D8" w:rsidP="00A921D8">
      <w:pPr>
        <w:rPr>
          <w:rFonts w:ascii="Times New Roman" w:hAnsi="Times New Roman" w:cs="Times New Roman"/>
          <w:noProof/>
          <w:lang w:val="sr-Cyrl-RS"/>
        </w:rPr>
      </w:pPr>
    </w:p>
    <w:p w14:paraId="6AB86A0A" w14:textId="77777777" w:rsidR="00A921D8" w:rsidRPr="008241C8" w:rsidRDefault="00A921D8" w:rsidP="00A921D8">
      <w:pPr>
        <w:jc w:val="both"/>
        <w:rPr>
          <w:rFonts w:ascii="Times New Roman" w:hAnsi="Times New Roman" w:cs="Times New Roman"/>
          <w:b/>
          <w:noProof/>
          <w:lang w:val="sr-Cyrl-RS"/>
        </w:rPr>
      </w:pPr>
    </w:p>
    <w:p w14:paraId="3FC8FE2A" w14:textId="77777777" w:rsidR="00A921D8" w:rsidRPr="008241C8" w:rsidRDefault="00A921D8" w:rsidP="00A921D8">
      <w:pPr>
        <w:jc w:val="both"/>
        <w:rPr>
          <w:rFonts w:ascii="Times New Roman" w:hAnsi="Times New Roman" w:cs="Times New Roman"/>
          <w:b/>
          <w:noProof/>
          <w:lang w:val="sr-Cyrl-RS"/>
        </w:rPr>
      </w:pPr>
    </w:p>
    <w:p w14:paraId="1CCB66C1" w14:textId="77777777" w:rsidR="00A921D8" w:rsidRPr="008241C8" w:rsidRDefault="00A921D8" w:rsidP="00A921D8">
      <w:pPr>
        <w:jc w:val="both"/>
        <w:rPr>
          <w:rFonts w:ascii="Times New Roman" w:hAnsi="Times New Roman" w:cs="Times New Roman"/>
          <w:b/>
          <w:noProof/>
          <w:lang w:val="sr-Cyrl-RS"/>
        </w:rPr>
      </w:pPr>
    </w:p>
    <w:p w14:paraId="4231B741" w14:textId="77777777" w:rsidR="00A921D8" w:rsidRPr="008241C8" w:rsidRDefault="00A921D8" w:rsidP="00A921D8">
      <w:pPr>
        <w:jc w:val="both"/>
        <w:rPr>
          <w:rFonts w:ascii="Times New Roman" w:hAnsi="Times New Roman" w:cs="Times New Roman"/>
          <w:b/>
          <w:noProof/>
          <w:lang w:val="sr-Cyrl-RS"/>
        </w:rPr>
      </w:pPr>
    </w:p>
    <w:p w14:paraId="08501AD9" w14:textId="77777777" w:rsidR="00A921D8" w:rsidRPr="008241C8" w:rsidRDefault="00A921D8" w:rsidP="00A921D8">
      <w:pPr>
        <w:jc w:val="both"/>
        <w:rPr>
          <w:rFonts w:ascii="Times New Roman" w:hAnsi="Times New Roman" w:cs="Times New Roman"/>
          <w:b/>
          <w:noProof/>
          <w:lang w:val="sr-Cyrl-RS"/>
        </w:rPr>
      </w:pPr>
    </w:p>
    <w:p w14:paraId="0422AF55" w14:textId="77777777" w:rsidR="00A921D8" w:rsidRPr="008241C8" w:rsidRDefault="00A921D8" w:rsidP="00A921D8">
      <w:pPr>
        <w:jc w:val="both"/>
        <w:rPr>
          <w:rFonts w:ascii="Times New Roman" w:hAnsi="Times New Roman" w:cs="Times New Roman"/>
          <w:b/>
          <w:noProof/>
          <w:lang w:val="sr-Cyrl-RS"/>
        </w:rPr>
      </w:pPr>
    </w:p>
    <w:p w14:paraId="41AD01B5" w14:textId="77777777" w:rsidR="00A921D8" w:rsidRPr="008241C8" w:rsidRDefault="00A921D8" w:rsidP="00A921D8">
      <w:pPr>
        <w:jc w:val="both"/>
        <w:rPr>
          <w:rFonts w:ascii="Times New Roman" w:hAnsi="Times New Roman" w:cs="Times New Roman"/>
          <w:b/>
          <w:noProof/>
          <w:lang w:val="sr-Cyrl-RS"/>
        </w:rPr>
      </w:pPr>
    </w:p>
    <w:p w14:paraId="25274E94" w14:textId="77777777" w:rsidR="00A921D8" w:rsidRPr="008241C8" w:rsidRDefault="00A921D8" w:rsidP="00A921D8">
      <w:pPr>
        <w:jc w:val="both"/>
        <w:rPr>
          <w:rFonts w:ascii="Times New Roman" w:hAnsi="Times New Roman" w:cs="Times New Roman"/>
          <w:b/>
          <w:noProof/>
          <w:lang w:val="sr-Cyrl-RS"/>
        </w:rPr>
      </w:pPr>
    </w:p>
    <w:p w14:paraId="6FFE44BA" w14:textId="77777777" w:rsidR="00A921D8" w:rsidRPr="008241C8" w:rsidRDefault="00A921D8" w:rsidP="00A921D8">
      <w:pPr>
        <w:jc w:val="both"/>
        <w:rPr>
          <w:rFonts w:ascii="Times New Roman" w:hAnsi="Times New Roman" w:cs="Times New Roman"/>
          <w:b/>
          <w:noProof/>
          <w:lang w:val="sr-Cyrl-RS"/>
        </w:rPr>
      </w:pPr>
    </w:p>
    <w:p w14:paraId="089F7FEC" w14:textId="77777777" w:rsidR="00A921D8" w:rsidRPr="008241C8" w:rsidRDefault="00A921D8" w:rsidP="00A921D8">
      <w:pPr>
        <w:jc w:val="both"/>
        <w:rPr>
          <w:rFonts w:ascii="Times New Roman" w:eastAsia="Times New Roman" w:hAnsi="Times New Roman" w:cs="Times New Roman"/>
          <w:noProof/>
          <w:lang w:val="sr-Cyrl-RS"/>
        </w:rPr>
      </w:pPr>
      <w:bookmarkStart w:id="45" w:name="Прилог_7_2"/>
      <w:r w:rsidRPr="008241C8">
        <w:rPr>
          <w:rFonts w:ascii="Times New Roman" w:eastAsia="Times New Roman" w:hAnsi="Times New Roman" w:cs="Times New Roman"/>
          <w:b/>
          <w:noProof/>
          <w:lang w:val="sr-Cyrl-RS"/>
        </w:rPr>
        <w:t>Прилог 7.2</w:t>
      </w:r>
      <w:r w:rsidRPr="008241C8">
        <w:rPr>
          <w:rFonts w:ascii="Times New Roman" w:eastAsia="Times New Roman" w:hAnsi="Times New Roman" w:cs="Times New Roman"/>
          <w:noProof/>
          <w:lang w:val="sr-Cyrl-RS"/>
        </w:rPr>
        <w:t>.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tbl>
      <w:tblPr>
        <w:tblStyle w:val="TableGrid"/>
        <w:tblW w:w="0" w:type="auto"/>
        <w:tblLook w:val="04A0" w:firstRow="1" w:lastRow="0" w:firstColumn="1" w:lastColumn="0" w:noHBand="0" w:noVBand="1"/>
      </w:tblPr>
      <w:tblGrid>
        <w:gridCol w:w="1449"/>
        <w:gridCol w:w="1502"/>
        <w:gridCol w:w="1525"/>
        <w:gridCol w:w="1530"/>
        <w:gridCol w:w="1530"/>
        <w:gridCol w:w="1530"/>
      </w:tblGrid>
      <w:tr w:rsidR="00A921D8" w:rsidRPr="008241C8" w14:paraId="336A45E6" w14:textId="77777777" w:rsidTr="008655E8">
        <w:tc>
          <w:tcPr>
            <w:tcW w:w="1540" w:type="dxa"/>
          </w:tcPr>
          <w:bookmarkEnd w:id="45"/>
          <w:p w14:paraId="69FB26DF"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Р.Б.</w:t>
            </w:r>
          </w:p>
        </w:tc>
        <w:tc>
          <w:tcPr>
            <w:tcW w:w="1541" w:type="dxa"/>
          </w:tcPr>
          <w:p w14:paraId="630F244F"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Звање</w:t>
            </w:r>
          </w:p>
        </w:tc>
        <w:tc>
          <w:tcPr>
            <w:tcW w:w="1541" w:type="dxa"/>
          </w:tcPr>
          <w:p w14:paraId="56F0C8BC"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Укупан број наставника у звању</w:t>
            </w:r>
          </w:p>
        </w:tc>
        <w:tc>
          <w:tcPr>
            <w:tcW w:w="1541" w:type="dxa"/>
          </w:tcPr>
          <w:p w14:paraId="6E51AC8F"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Укупан број студената на основним академским студијама</w:t>
            </w:r>
          </w:p>
        </w:tc>
        <w:tc>
          <w:tcPr>
            <w:tcW w:w="1541" w:type="dxa"/>
          </w:tcPr>
          <w:p w14:paraId="4E55E91A"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Укупан број студената на мастер академским студијама</w:t>
            </w:r>
          </w:p>
        </w:tc>
        <w:tc>
          <w:tcPr>
            <w:tcW w:w="1541" w:type="dxa"/>
          </w:tcPr>
          <w:p w14:paraId="50DC6DB9"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Укупан број студената на докторским академским студијама</w:t>
            </w:r>
          </w:p>
        </w:tc>
      </w:tr>
      <w:tr w:rsidR="00A921D8" w:rsidRPr="008241C8" w14:paraId="6F5D88DC" w14:textId="77777777" w:rsidTr="008655E8">
        <w:tc>
          <w:tcPr>
            <w:tcW w:w="1540" w:type="dxa"/>
          </w:tcPr>
          <w:p w14:paraId="0F084D6B" w14:textId="77777777" w:rsidR="00A921D8" w:rsidRPr="008241C8" w:rsidRDefault="00A921D8"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1541" w:type="dxa"/>
          </w:tcPr>
          <w:p w14:paraId="4C8EB293"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Редовни професор</w:t>
            </w:r>
          </w:p>
        </w:tc>
        <w:tc>
          <w:tcPr>
            <w:tcW w:w="1541" w:type="dxa"/>
          </w:tcPr>
          <w:p w14:paraId="19658DCB"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18</w:t>
            </w:r>
          </w:p>
        </w:tc>
        <w:tc>
          <w:tcPr>
            <w:tcW w:w="1541" w:type="dxa"/>
            <w:vMerge w:val="restart"/>
          </w:tcPr>
          <w:p w14:paraId="67FD56CC"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400</w:t>
            </w:r>
          </w:p>
        </w:tc>
        <w:tc>
          <w:tcPr>
            <w:tcW w:w="1541" w:type="dxa"/>
            <w:vMerge w:val="restart"/>
          </w:tcPr>
          <w:p w14:paraId="7CF7B6D5"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75</w:t>
            </w:r>
          </w:p>
        </w:tc>
        <w:tc>
          <w:tcPr>
            <w:tcW w:w="1541" w:type="dxa"/>
            <w:vMerge w:val="restart"/>
          </w:tcPr>
          <w:p w14:paraId="462E0AB5"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60</w:t>
            </w:r>
          </w:p>
        </w:tc>
      </w:tr>
      <w:tr w:rsidR="00A921D8" w:rsidRPr="008241C8" w14:paraId="3CF3D178" w14:textId="77777777" w:rsidTr="008655E8">
        <w:tc>
          <w:tcPr>
            <w:tcW w:w="1540" w:type="dxa"/>
          </w:tcPr>
          <w:p w14:paraId="72584838" w14:textId="77777777" w:rsidR="00A921D8" w:rsidRPr="008241C8" w:rsidRDefault="00A921D8"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1541" w:type="dxa"/>
          </w:tcPr>
          <w:p w14:paraId="3FD7868D"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Ванредни професор</w:t>
            </w:r>
          </w:p>
        </w:tc>
        <w:tc>
          <w:tcPr>
            <w:tcW w:w="1541" w:type="dxa"/>
          </w:tcPr>
          <w:p w14:paraId="4A51B2F4"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4</w:t>
            </w:r>
          </w:p>
        </w:tc>
        <w:tc>
          <w:tcPr>
            <w:tcW w:w="1541" w:type="dxa"/>
            <w:vMerge/>
          </w:tcPr>
          <w:p w14:paraId="3B4B0B6A" w14:textId="77777777" w:rsidR="00A921D8" w:rsidRPr="008241C8" w:rsidRDefault="00A921D8" w:rsidP="008655E8">
            <w:pPr>
              <w:jc w:val="both"/>
              <w:rPr>
                <w:rFonts w:ascii="Times New Roman" w:hAnsi="Times New Roman" w:cs="Times New Roman"/>
                <w:b/>
                <w:noProof/>
                <w:lang w:val="sr-Cyrl-RS"/>
              </w:rPr>
            </w:pPr>
          </w:p>
        </w:tc>
        <w:tc>
          <w:tcPr>
            <w:tcW w:w="1541" w:type="dxa"/>
            <w:vMerge/>
          </w:tcPr>
          <w:p w14:paraId="4901B401" w14:textId="77777777" w:rsidR="00A921D8" w:rsidRPr="008241C8" w:rsidRDefault="00A921D8" w:rsidP="008655E8">
            <w:pPr>
              <w:jc w:val="both"/>
              <w:rPr>
                <w:rFonts w:ascii="Times New Roman" w:hAnsi="Times New Roman" w:cs="Times New Roman"/>
                <w:b/>
                <w:noProof/>
                <w:lang w:val="sr-Cyrl-RS"/>
              </w:rPr>
            </w:pPr>
          </w:p>
        </w:tc>
        <w:tc>
          <w:tcPr>
            <w:tcW w:w="1541" w:type="dxa"/>
            <w:vMerge/>
          </w:tcPr>
          <w:p w14:paraId="616363AD" w14:textId="77777777" w:rsidR="00A921D8" w:rsidRPr="008241C8" w:rsidRDefault="00A921D8" w:rsidP="008655E8">
            <w:pPr>
              <w:jc w:val="both"/>
              <w:rPr>
                <w:rFonts w:ascii="Times New Roman" w:hAnsi="Times New Roman" w:cs="Times New Roman"/>
                <w:b/>
                <w:noProof/>
                <w:lang w:val="sr-Cyrl-RS"/>
              </w:rPr>
            </w:pPr>
          </w:p>
        </w:tc>
      </w:tr>
      <w:tr w:rsidR="00A921D8" w:rsidRPr="008241C8" w14:paraId="084337EA" w14:textId="77777777" w:rsidTr="008655E8">
        <w:tc>
          <w:tcPr>
            <w:tcW w:w="1540" w:type="dxa"/>
          </w:tcPr>
          <w:p w14:paraId="70B7B877" w14:textId="77777777" w:rsidR="00A921D8" w:rsidRPr="008241C8" w:rsidRDefault="00A921D8"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1541" w:type="dxa"/>
          </w:tcPr>
          <w:p w14:paraId="532C9F32"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Доцент</w:t>
            </w:r>
          </w:p>
        </w:tc>
        <w:tc>
          <w:tcPr>
            <w:tcW w:w="1541" w:type="dxa"/>
          </w:tcPr>
          <w:p w14:paraId="71E425A4"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12</w:t>
            </w:r>
          </w:p>
        </w:tc>
        <w:tc>
          <w:tcPr>
            <w:tcW w:w="1541" w:type="dxa"/>
            <w:vMerge/>
          </w:tcPr>
          <w:p w14:paraId="5884F4AB" w14:textId="77777777" w:rsidR="00A921D8" w:rsidRPr="008241C8" w:rsidRDefault="00A921D8" w:rsidP="008655E8">
            <w:pPr>
              <w:jc w:val="both"/>
              <w:rPr>
                <w:rFonts w:ascii="Times New Roman" w:hAnsi="Times New Roman" w:cs="Times New Roman"/>
                <w:b/>
                <w:noProof/>
                <w:lang w:val="sr-Cyrl-RS"/>
              </w:rPr>
            </w:pPr>
          </w:p>
        </w:tc>
        <w:tc>
          <w:tcPr>
            <w:tcW w:w="1541" w:type="dxa"/>
            <w:vMerge/>
          </w:tcPr>
          <w:p w14:paraId="7FAB3A21" w14:textId="77777777" w:rsidR="00A921D8" w:rsidRPr="008241C8" w:rsidRDefault="00A921D8" w:rsidP="008655E8">
            <w:pPr>
              <w:jc w:val="both"/>
              <w:rPr>
                <w:rFonts w:ascii="Times New Roman" w:hAnsi="Times New Roman" w:cs="Times New Roman"/>
                <w:b/>
                <w:noProof/>
                <w:lang w:val="sr-Cyrl-RS"/>
              </w:rPr>
            </w:pPr>
          </w:p>
        </w:tc>
        <w:tc>
          <w:tcPr>
            <w:tcW w:w="1541" w:type="dxa"/>
            <w:vMerge/>
          </w:tcPr>
          <w:p w14:paraId="66E20769" w14:textId="77777777" w:rsidR="00A921D8" w:rsidRPr="008241C8" w:rsidRDefault="00A921D8" w:rsidP="008655E8">
            <w:pPr>
              <w:jc w:val="both"/>
              <w:rPr>
                <w:rFonts w:ascii="Times New Roman" w:hAnsi="Times New Roman" w:cs="Times New Roman"/>
                <w:b/>
                <w:noProof/>
                <w:lang w:val="sr-Cyrl-RS"/>
              </w:rPr>
            </w:pPr>
          </w:p>
        </w:tc>
      </w:tr>
      <w:tr w:rsidR="00A921D8" w:rsidRPr="008241C8" w14:paraId="413E87AC" w14:textId="77777777" w:rsidTr="008655E8">
        <w:tc>
          <w:tcPr>
            <w:tcW w:w="1540" w:type="dxa"/>
          </w:tcPr>
          <w:p w14:paraId="15C4CDA6" w14:textId="77777777" w:rsidR="00A921D8" w:rsidRPr="008241C8" w:rsidRDefault="00A921D8" w:rsidP="008655E8">
            <w:pPr>
              <w:jc w:val="both"/>
              <w:rPr>
                <w:rFonts w:ascii="Times New Roman" w:hAnsi="Times New Roman" w:cs="Times New Roman"/>
                <w:b/>
                <w:noProof/>
                <w:lang w:val="sr-Cyrl-RS"/>
              </w:rPr>
            </w:pPr>
          </w:p>
        </w:tc>
        <w:tc>
          <w:tcPr>
            <w:tcW w:w="1541" w:type="dxa"/>
          </w:tcPr>
          <w:p w14:paraId="3A121147"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Укупно</w:t>
            </w:r>
          </w:p>
        </w:tc>
        <w:tc>
          <w:tcPr>
            <w:tcW w:w="1541" w:type="dxa"/>
          </w:tcPr>
          <w:p w14:paraId="622D9E91"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34</w:t>
            </w:r>
          </w:p>
        </w:tc>
        <w:tc>
          <w:tcPr>
            <w:tcW w:w="4623" w:type="dxa"/>
            <w:gridSpan w:val="3"/>
          </w:tcPr>
          <w:p w14:paraId="0B290F59"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535</w:t>
            </w:r>
          </w:p>
        </w:tc>
      </w:tr>
    </w:tbl>
    <w:p w14:paraId="16E7B01F" w14:textId="77777777" w:rsidR="00A921D8" w:rsidRPr="008241C8" w:rsidRDefault="00A921D8" w:rsidP="00A921D8">
      <w:pPr>
        <w:jc w:val="both"/>
        <w:rPr>
          <w:rFonts w:ascii="Times New Roman" w:hAnsi="Times New Roman" w:cs="Times New Roman"/>
          <w:b/>
          <w:noProof/>
          <w:lang w:val="sr-Cyrl-RS"/>
        </w:rPr>
      </w:pPr>
    </w:p>
    <w:tbl>
      <w:tblPr>
        <w:tblStyle w:val="TableGrid"/>
        <w:tblW w:w="0" w:type="auto"/>
        <w:tblLook w:val="04A0" w:firstRow="1" w:lastRow="0" w:firstColumn="1" w:lastColumn="0" w:noHBand="0" w:noVBand="1"/>
      </w:tblPr>
      <w:tblGrid>
        <w:gridCol w:w="3030"/>
        <w:gridCol w:w="3020"/>
        <w:gridCol w:w="3016"/>
      </w:tblGrid>
      <w:tr w:rsidR="00A921D8" w:rsidRPr="008241C8" w14:paraId="0D7B6A14" w14:textId="77777777" w:rsidTr="008655E8">
        <w:tc>
          <w:tcPr>
            <w:tcW w:w="3081" w:type="dxa"/>
          </w:tcPr>
          <w:p w14:paraId="515C588C"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Категорија</w:t>
            </w:r>
          </w:p>
        </w:tc>
        <w:tc>
          <w:tcPr>
            <w:tcW w:w="3082" w:type="dxa"/>
          </w:tcPr>
          <w:p w14:paraId="5EBDD10B"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Укупан број</w:t>
            </w:r>
          </w:p>
        </w:tc>
        <w:tc>
          <w:tcPr>
            <w:tcW w:w="3082" w:type="dxa"/>
          </w:tcPr>
          <w:p w14:paraId="33097933"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Однос</w:t>
            </w:r>
          </w:p>
        </w:tc>
      </w:tr>
      <w:tr w:rsidR="00A921D8" w:rsidRPr="008241C8" w14:paraId="025FFEB0" w14:textId="77777777" w:rsidTr="008655E8">
        <w:tc>
          <w:tcPr>
            <w:tcW w:w="3081" w:type="dxa"/>
          </w:tcPr>
          <w:p w14:paraId="52A13EDB"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Број студената</w:t>
            </w:r>
          </w:p>
        </w:tc>
        <w:tc>
          <w:tcPr>
            <w:tcW w:w="3082" w:type="dxa"/>
          </w:tcPr>
          <w:p w14:paraId="0EF53D3D"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535</w:t>
            </w:r>
          </w:p>
        </w:tc>
        <w:tc>
          <w:tcPr>
            <w:tcW w:w="3082" w:type="dxa"/>
            <w:vMerge w:val="restart"/>
          </w:tcPr>
          <w:p w14:paraId="713B134A"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15,74</w:t>
            </w:r>
          </w:p>
        </w:tc>
      </w:tr>
      <w:tr w:rsidR="00A921D8" w:rsidRPr="008241C8" w14:paraId="49731C1C" w14:textId="77777777" w:rsidTr="008655E8">
        <w:tc>
          <w:tcPr>
            <w:tcW w:w="3081" w:type="dxa"/>
          </w:tcPr>
          <w:p w14:paraId="37BA62B5" w14:textId="77777777" w:rsidR="00A921D8" w:rsidRPr="008241C8" w:rsidRDefault="00A921D8" w:rsidP="008655E8">
            <w:pPr>
              <w:jc w:val="both"/>
              <w:rPr>
                <w:rFonts w:ascii="Times New Roman" w:hAnsi="Times New Roman" w:cs="Times New Roman"/>
                <w:b/>
                <w:noProof/>
                <w:lang w:val="sr-Cyrl-RS"/>
              </w:rPr>
            </w:pPr>
            <w:r w:rsidRPr="008241C8">
              <w:rPr>
                <w:rFonts w:ascii="Times New Roman" w:hAnsi="Times New Roman" w:cs="Times New Roman"/>
                <w:b/>
                <w:noProof/>
                <w:lang w:val="sr-Cyrl-RS"/>
              </w:rPr>
              <w:t>Број наставника</w:t>
            </w:r>
          </w:p>
        </w:tc>
        <w:tc>
          <w:tcPr>
            <w:tcW w:w="3082" w:type="dxa"/>
          </w:tcPr>
          <w:p w14:paraId="04697926" w14:textId="77777777" w:rsidR="00A921D8" w:rsidRPr="008241C8" w:rsidRDefault="00A921D8" w:rsidP="008655E8">
            <w:pPr>
              <w:jc w:val="both"/>
              <w:rPr>
                <w:rFonts w:ascii="Times New Roman" w:hAnsi="Times New Roman" w:cs="Times New Roman"/>
                <w:noProof/>
                <w:lang w:val="sr-Cyrl-RS"/>
              </w:rPr>
            </w:pPr>
            <w:r w:rsidRPr="008241C8">
              <w:rPr>
                <w:rFonts w:ascii="Times New Roman" w:hAnsi="Times New Roman" w:cs="Times New Roman"/>
                <w:noProof/>
                <w:lang w:val="sr-Cyrl-RS"/>
              </w:rPr>
              <w:t>34</w:t>
            </w:r>
          </w:p>
        </w:tc>
        <w:tc>
          <w:tcPr>
            <w:tcW w:w="3082" w:type="dxa"/>
            <w:vMerge/>
          </w:tcPr>
          <w:p w14:paraId="5D59648B" w14:textId="77777777" w:rsidR="00A921D8" w:rsidRPr="008241C8" w:rsidRDefault="00A921D8" w:rsidP="008655E8">
            <w:pPr>
              <w:jc w:val="both"/>
              <w:rPr>
                <w:rFonts w:ascii="Times New Roman" w:hAnsi="Times New Roman" w:cs="Times New Roman"/>
                <w:b/>
                <w:noProof/>
                <w:lang w:val="sr-Cyrl-RS"/>
              </w:rPr>
            </w:pPr>
          </w:p>
        </w:tc>
      </w:tr>
    </w:tbl>
    <w:p w14:paraId="600A426D" w14:textId="77777777" w:rsidR="00A921D8" w:rsidRPr="008241C8" w:rsidRDefault="00A921D8" w:rsidP="00A921D8">
      <w:pPr>
        <w:jc w:val="both"/>
        <w:rPr>
          <w:rFonts w:ascii="Times New Roman" w:hAnsi="Times New Roman" w:cs="Times New Roman"/>
          <w:b/>
          <w:noProof/>
          <w:lang w:val="sr-Cyrl-RS"/>
        </w:rPr>
      </w:pPr>
    </w:p>
    <w:p w14:paraId="04A32ACA" w14:textId="77777777" w:rsidR="00A921D8" w:rsidRPr="008241C8" w:rsidRDefault="00A921D8" w:rsidP="00A921D8">
      <w:pPr>
        <w:jc w:val="both"/>
        <w:rPr>
          <w:rFonts w:ascii="Times New Roman" w:eastAsia="Times New Roman" w:hAnsi="Times New Roman" w:cs="Times New Roman"/>
          <w:noProof/>
          <w:lang w:val="sr-Cyrl-RS"/>
        </w:rPr>
      </w:pPr>
    </w:p>
    <w:p w14:paraId="02AD3D09" w14:textId="77777777" w:rsidR="00A921D8" w:rsidRPr="008241C8" w:rsidRDefault="00A921D8" w:rsidP="00A921D8">
      <w:pPr>
        <w:jc w:val="both"/>
        <w:rPr>
          <w:rFonts w:ascii="Times New Roman" w:eastAsia="Times New Roman" w:hAnsi="Times New Roman" w:cs="Times New Roman"/>
          <w:noProof/>
          <w:lang w:val="sr-Cyrl-RS"/>
        </w:rPr>
      </w:pPr>
    </w:p>
    <w:p w14:paraId="4B0B37D8" w14:textId="77777777" w:rsidR="00A921D8" w:rsidRPr="008241C8" w:rsidRDefault="00A921D8" w:rsidP="00A921D8">
      <w:pPr>
        <w:jc w:val="both"/>
        <w:rPr>
          <w:rFonts w:ascii="Times New Roman" w:eastAsia="Times New Roman" w:hAnsi="Times New Roman" w:cs="Times New Roman"/>
          <w:noProof/>
          <w:lang w:val="sr-Cyrl-RS"/>
        </w:rPr>
      </w:pPr>
    </w:p>
    <w:p w14:paraId="086A2E72" w14:textId="77777777" w:rsidR="00A921D8" w:rsidRPr="008241C8" w:rsidRDefault="00A921D8" w:rsidP="00A921D8">
      <w:pPr>
        <w:jc w:val="both"/>
        <w:rPr>
          <w:rFonts w:ascii="Times New Roman" w:eastAsia="Times New Roman" w:hAnsi="Times New Roman" w:cs="Times New Roman"/>
          <w:noProof/>
          <w:lang w:val="sr-Cyrl-RS"/>
        </w:rPr>
      </w:pPr>
    </w:p>
    <w:p w14:paraId="6C846EC7" w14:textId="77777777" w:rsidR="00A921D8" w:rsidRPr="008241C8" w:rsidRDefault="00A921D8" w:rsidP="00A921D8">
      <w:pPr>
        <w:jc w:val="both"/>
        <w:rPr>
          <w:rFonts w:ascii="Times New Roman" w:eastAsia="Times New Roman" w:hAnsi="Times New Roman" w:cs="Times New Roman"/>
          <w:noProof/>
          <w:lang w:val="sr-Cyrl-RS"/>
        </w:rPr>
      </w:pPr>
    </w:p>
    <w:p w14:paraId="2F9ABE4E" w14:textId="77777777" w:rsidR="00A921D8" w:rsidRPr="008241C8" w:rsidRDefault="00A921D8" w:rsidP="00A921D8">
      <w:pPr>
        <w:jc w:val="both"/>
        <w:rPr>
          <w:rFonts w:ascii="Times New Roman" w:eastAsia="Times New Roman" w:hAnsi="Times New Roman" w:cs="Times New Roman"/>
          <w:noProof/>
          <w:lang w:val="sr-Cyrl-RS"/>
        </w:rPr>
      </w:pPr>
    </w:p>
    <w:p w14:paraId="5E839378" w14:textId="77777777" w:rsidR="00A921D8" w:rsidRPr="008241C8" w:rsidRDefault="00A921D8" w:rsidP="00A921D8">
      <w:pPr>
        <w:jc w:val="both"/>
        <w:rPr>
          <w:rFonts w:ascii="Times New Roman" w:eastAsia="Times New Roman" w:hAnsi="Times New Roman" w:cs="Times New Roman"/>
          <w:noProof/>
          <w:lang w:val="sr-Cyrl-RS"/>
        </w:rPr>
      </w:pPr>
    </w:p>
    <w:p w14:paraId="78BD5A53" w14:textId="77777777" w:rsidR="00A921D8" w:rsidRPr="008241C8" w:rsidRDefault="00A921D8" w:rsidP="00A921D8">
      <w:pPr>
        <w:jc w:val="both"/>
        <w:rPr>
          <w:rFonts w:ascii="Times New Roman" w:eastAsia="Times New Roman" w:hAnsi="Times New Roman" w:cs="Times New Roman"/>
          <w:noProof/>
          <w:lang w:val="sr-Cyrl-RS"/>
        </w:rPr>
      </w:pPr>
      <w:bookmarkStart w:id="46" w:name="Прилог_7_3"/>
      <w:r w:rsidRPr="008241C8">
        <w:rPr>
          <w:rFonts w:ascii="Times New Roman" w:eastAsia="Times New Roman" w:hAnsi="Times New Roman" w:cs="Times New Roman"/>
          <w:b/>
          <w:bCs/>
          <w:noProof/>
          <w:lang w:val="sr-Cyrl-RS"/>
        </w:rPr>
        <w:t>Прилог 7.3.</w:t>
      </w:r>
      <w:r w:rsidRPr="008241C8">
        <w:rPr>
          <w:rFonts w:ascii="Times New Roman" w:eastAsia="Times New Roman" w:hAnsi="Times New Roman" w:cs="Times New Roman"/>
          <w:noProof/>
          <w:lang w:val="sr-Cyrl-RS"/>
        </w:rPr>
        <w:t xml:space="preserve"> Правилник Универзитета у Београду о студентском вредновању педагошког рада наставника</w:t>
      </w:r>
    </w:p>
    <w:bookmarkEnd w:id="46"/>
    <w:p w14:paraId="133F2C66"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 основу члана 75 став 11 Закона о високом образовању („Сл. гласник РС” бр. 88/17, 73/18, 67/19 и 67/21) и члана 43 тачка 21 Статута Универзитета у Београду („Гласник Универзитета у Београду” бр. 201/18, 207/19 и 213/20, 214/20, 217/20, 230/21, 232/22, 233/22, 236/22,</w:t>
      </w:r>
    </w:p>
    <w:p w14:paraId="7996FD7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241/22 243/22, 244/23 и 245/23), Сенат Универзитета у Београду на седници одржаној 22. марта 2023. године, донео је</w:t>
      </w:r>
    </w:p>
    <w:p w14:paraId="3087028B" w14:textId="77777777" w:rsidR="00A921D8" w:rsidRPr="008241C8" w:rsidRDefault="00A921D8" w:rsidP="00A921D8">
      <w:pPr>
        <w:jc w:val="both"/>
        <w:rPr>
          <w:rFonts w:ascii="Times New Roman" w:eastAsia="Times New Roman" w:hAnsi="Times New Roman" w:cs="Times New Roman"/>
          <w:noProof/>
          <w:lang w:val="sr-Cyrl-RS"/>
        </w:rPr>
      </w:pPr>
    </w:p>
    <w:p w14:paraId="46796470"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ПРАВИЛНИК О СТУДЕНТСКОМ ВРЕДНОВАЊУ ПЕДАГОШКОГ РАДА НАСТАВНИКА И САРАДНИКА</w:t>
      </w:r>
    </w:p>
    <w:p w14:paraId="3A0F03A4" w14:textId="77777777" w:rsidR="00A921D8" w:rsidRPr="008241C8" w:rsidRDefault="00A921D8" w:rsidP="00A921D8">
      <w:pPr>
        <w:jc w:val="both"/>
        <w:rPr>
          <w:rFonts w:ascii="Times New Roman" w:eastAsia="Times New Roman" w:hAnsi="Times New Roman" w:cs="Times New Roman"/>
          <w:noProof/>
          <w:lang w:val="sr-Cyrl-RS"/>
        </w:rPr>
      </w:pPr>
    </w:p>
    <w:p w14:paraId="6D0B7415"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1.</w:t>
      </w:r>
    </w:p>
    <w:p w14:paraId="6B712ABC"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Овим правилником уређује се начин и поступак студентског вредновања педагошког рада наставника и сарадника Универзитета у Београду (у даљем тексту: Универзитет).</w:t>
      </w:r>
    </w:p>
    <w:p w14:paraId="6F8157B8"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Сви појмови употребљени у овом правилнику у мушком роду подразумевају исте појмове у женском роду.</w:t>
      </w:r>
    </w:p>
    <w:p w14:paraId="500F1D90"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2.</w:t>
      </w:r>
    </w:p>
    <w:p w14:paraId="6EEDF08E"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Студентско вредновање педагошког рада наставника и сарадника Универзитета (у даљем тексту: вредновање педагошког рада) спроводи се у циљу редовног праћења, контроле и унапређења квалитета наставног процеса, као део опште политике у области обезбеђења квалитета високог образовања на Универзитету.</w:t>
      </w:r>
    </w:p>
    <w:p w14:paraId="3932703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Вредновање педагошког рада спроводи се и ради стицања увида о ставу студената о педагошком раду наставника и сарадника, док се оценa о резултатима педагошког рада узима у обзир приликом избора у звање, у складу са општим актом који регулише услове за избор у звања наставника на Универзитету.</w:t>
      </w:r>
    </w:p>
    <w:p w14:paraId="5F07FF1D"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3.</w:t>
      </w:r>
    </w:p>
    <w:p w14:paraId="50D2F585"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Факултети у саставу Универзитета (у даљем тексту: факултет) обавезно спроводе вредновање педагошког рада свих наставника и сарадника који изводе наставу на његовим студијским програмима.</w:t>
      </w:r>
    </w:p>
    <w:p w14:paraId="4821BE11"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Oрганизовањe и спровођењe вредновањa педагошког рада на факултету, спроводи комисија за праћење и унапређење квалитета наставе на факултету.</w:t>
      </w:r>
    </w:p>
    <w:p w14:paraId="51856858"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 xml:space="preserve"> </w:t>
      </w:r>
    </w:p>
    <w:p w14:paraId="0600CD77"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Услове и средства за финансирање, организовање и спровођење вредновањa педагошког рада, обезбеђује факултет.</w:t>
      </w:r>
    </w:p>
    <w:p w14:paraId="67D70B5F"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4.</w:t>
      </w:r>
    </w:p>
    <w:p w14:paraId="3FDC1DBE"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Вредновање педагошког рада спроводи се попуњавањем анкете на обрасцу који је саставни део овог правилника – Образац 1.</w:t>
      </w:r>
    </w:p>
    <w:p w14:paraId="7A6DE0E1"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Факултет је у обавези да организује спровођење анкете електронски на начин који ће обезбедити анонимност и само једно попуњавање анкете.</w:t>
      </w:r>
    </w:p>
    <w:p w14:paraId="6459164A"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Факултет може, у складу са својим актима, поред анкете из става 1 овог члана, да спороведе додатно вредновање.</w:t>
      </w:r>
    </w:p>
    <w:p w14:paraId="48B90D24"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Анкета из става 1 овог члана је упитник који поред података о студенту и наставнику или сараднику, садржи и ставке релевантне за вредновање педагошког рада.</w:t>
      </w:r>
    </w:p>
    <w:p w14:paraId="7E3A0C5E"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Студент у ставкама од 5 до 18 свој степен слагања изражава означавањем бројева од 1 (уопште се не слажем) до 5 (у потпуности се слажем), односно означавањем броја 6 (не могу да проценим). Студент на питања под бројем 19 и 20 свој степен слагања изражава означавањем бројева од 1 (уопште нисам) до 5 (у потпуности јесам), односно означавањем броја 6 (не могу да проценим).</w:t>
      </w:r>
    </w:p>
    <w:p w14:paraId="13F980BD"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 крају анкете, студент може у одговарајућем простору дати свој коментар, примедбу или предлог.</w:t>
      </w:r>
    </w:p>
    <w:p w14:paraId="65CC9F9C"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5.</w:t>
      </w:r>
    </w:p>
    <w:p w14:paraId="7614126A"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Анкета из члана 4 овог правилника, спроводи се након завршетка наставе из конкретног предмета, а пре почетка првог следећег испитног рока.</w:t>
      </w:r>
    </w:p>
    <w:p w14:paraId="7B13582D"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Време спровођења анкете одређује факултет, у складу са ставом 1 овог члана и усвојеним календаром наставе.</w:t>
      </w:r>
    </w:p>
    <w:p w14:paraId="302AB74D"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6.</w:t>
      </w:r>
    </w:p>
    <w:p w14:paraId="71C6CFAC"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Анкета је анонимна.</w:t>
      </w:r>
    </w:p>
    <w:p w14:paraId="7319FD5B"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Вредновање педагошког рада наставника и сарадника обављају студенти који су у текућој школској години први пут слушали конкретан предмет.</w:t>
      </w:r>
    </w:p>
    <w:p w14:paraId="47198046"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Вредновање педагошког рада сваког наставника и сарадника врши се за сваки предмет посебно.</w:t>
      </w:r>
    </w:p>
    <w:p w14:paraId="385ACCC8"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 </w:t>
      </w:r>
    </w:p>
    <w:p w14:paraId="0E6ED5D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Попуњавање анкете је обавеза студента и представља услов за упис наредне школске године.</w:t>
      </w:r>
    </w:p>
    <w:p w14:paraId="4D0E9A5B"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Саставни део анкете је упутство за њено попуњавање.</w:t>
      </w:r>
    </w:p>
    <w:p w14:paraId="44447B90"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Факултет је дужан да благовремено информише студенте о предмету, циљу и значају анкете.</w:t>
      </w:r>
    </w:p>
    <w:p w14:paraId="12450960"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7.</w:t>
      </w:r>
    </w:p>
    <w:p w14:paraId="7D8554FA"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Подаци из попуњених анкета се обрађују и уносе у индивидуални статистички извештај на обрасцу који је саставни део овог правилника – Образац 2.</w:t>
      </w:r>
    </w:p>
    <w:p w14:paraId="7F1A085B"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 крају извештаја из става 1 овог члана, даје се укупна просечна оцена наставника или сарадника чији је педагошки рад вреднован од стране студената, за сваки предмет.</w:t>
      </w:r>
    </w:p>
    <w:p w14:paraId="24BF8FE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Појединачне просечне оцене и укупна просечна оцена изражавају се преко медијалне вредности или преко аритметичке средине.</w:t>
      </w:r>
    </w:p>
    <w:p w14:paraId="64009311"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Оцена из става 2 овог члана изражава мишљење студената о педагошком раду наставника или сарадника и узима се у обзир у поступку избора у звање.</w:t>
      </w:r>
    </w:p>
    <w:p w14:paraId="0516E093"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8.</w:t>
      </w:r>
    </w:p>
    <w:p w14:paraId="59B2225F"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Резултате добијене обрадом података и унете у извештај из члана 7 овог правилника, разматра надлежно тело или орган факултета.</w:t>
      </w:r>
    </w:p>
    <w:p w14:paraId="21DD6E7B"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 и сарадник чији је педагошки рад вреднован добија комплетне резултате анкете који се односе на њега.</w:t>
      </w:r>
    </w:p>
    <w:p w14:paraId="46E4219A"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9.</w:t>
      </w:r>
    </w:p>
    <w:p w14:paraId="38E9DE46"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Ради остваривања надлежности Универзитета у области обезбеђења квалитета, факултет је у обавези да достави збирни извештај о вредновању педагошког рада наставника и сарадника за претходну школску годину.</w:t>
      </w:r>
    </w:p>
    <w:p w14:paraId="7F00E84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Извештај из става 1 овог члана, факултет доставља до 15. децембра на обрасцу који је саставни део овог правилника – Образац 3. На</w:t>
      </w:r>
      <w:r w:rsidRPr="008241C8">
        <w:rPr>
          <w:rFonts w:ascii="Times New Roman" w:eastAsia="Times New Roman" w:hAnsi="Times New Roman" w:cs="Times New Roman"/>
          <w:noProof/>
          <w:lang w:val="sr-Cyrl-RS"/>
        </w:rPr>
        <w:tab/>
        <w:t>изричит</w:t>
      </w:r>
      <w:r w:rsidRPr="008241C8">
        <w:rPr>
          <w:rFonts w:ascii="Times New Roman" w:eastAsia="Times New Roman" w:hAnsi="Times New Roman" w:cs="Times New Roman"/>
          <w:noProof/>
          <w:lang w:val="sr-Cyrl-RS"/>
        </w:rPr>
        <w:tab/>
        <w:t>захтев</w:t>
      </w:r>
      <w:r w:rsidRPr="008241C8">
        <w:rPr>
          <w:rFonts w:ascii="Times New Roman" w:eastAsia="Times New Roman" w:hAnsi="Times New Roman" w:cs="Times New Roman"/>
          <w:noProof/>
          <w:lang w:val="sr-Cyrl-RS"/>
        </w:rPr>
        <w:tab/>
        <w:t>Универзитета,</w:t>
      </w:r>
      <w:r w:rsidRPr="008241C8">
        <w:rPr>
          <w:rFonts w:ascii="Times New Roman" w:eastAsia="Times New Roman" w:hAnsi="Times New Roman" w:cs="Times New Roman"/>
          <w:noProof/>
          <w:lang w:val="sr-Cyrl-RS"/>
        </w:rPr>
        <w:tab/>
        <w:t>факултет</w:t>
      </w:r>
      <w:r w:rsidRPr="008241C8">
        <w:rPr>
          <w:rFonts w:ascii="Times New Roman" w:eastAsia="Times New Roman" w:hAnsi="Times New Roman" w:cs="Times New Roman"/>
          <w:noProof/>
          <w:lang w:val="sr-Cyrl-RS"/>
        </w:rPr>
        <w:tab/>
        <w:t>доставља</w:t>
      </w:r>
      <w:r w:rsidRPr="008241C8">
        <w:rPr>
          <w:rFonts w:ascii="Times New Roman" w:eastAsia="Times New Roman" w:hAnsi="Times New Roman" w:cs="Times New Roman"/>
          <w:noProof/>
          <w:lang w:val="sr-Cyrl-RS"/>
        </w:rPr>
        <w:tab/>
        <w:t>и индивидуалне статистичке извештаjе о вредновању педагошког рада</w:t>
      </w:r>
    </w:p>
    <w:p w14:paraId="60DC35F3"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наставника и сарадника из члана 7.</w:t>
      </w:r>
    </w:p>
    <w:p w14:paraId="7B0E87A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 </w:t>
      </w:r>
    </w:p>
    <w:p w14:paraId="77775D2C"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10.</w:t>
      </w:r>
    </w:p>
    <w:p w14:paraId="393E47B6"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Укупна просечна оцена педагошког рада наставника, односно сарадника се сматра ниском уколико су испуњена следећа два критеријума:</w:t>
      </w:r>
    </w:p>
    <w:p w14:paraId="2551EC28"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r w:rsidRPr="008241C8">
        <w:rPr>
          <w:rFonts w:ascii="Times New Roman" w:eastAsia="Times New Roman" w:hAnsi="Times New Roman" w:cs="Times New Roman"/>
          <w:noProof/>
          <w:lang w:val="sr-Cyrl-RS"/>
        </w:rPr>
        <w:tab/>
        <w:t>просечна оцена спада у 2,5% најнижих просечних оцена у школској години у којој је вредновање спроведено, на факултету на коме је наставник, односно сарадник запослен и</w:t>
      </w:r>
    </w:p>
    <w:p w14:paraId="52DD889B"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r w:rsidRPr="008241C8">
        <w:rPr>
          <w:rFonts w:ascii="Times New Roman" w:eastAsia="Times New Roman" w:hAnsi="Times New Roman" w:cs="Times New Roman"/>
          <w:noProof/>
          <w:lang w:val="sr-Cyrl-RS"/>
        </w:rPr>
        <w:tab/>
        <w:t>просечна оцена је мања од 3.</w:t>
      </w:r>
    </w:p>
    <w:p w14:paraId="17CE867E"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Укупна просечна оцена се сматра ниском уколико су испуњена оба наведена критеријума из става 1 овог члана.</w:t>
      </w:r>
    </w:p>
    <w:p w14:paraId="690A3DA1"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Уколико је укупна просечна оцена мања од 3, али не спада у 2,5% најнижих оцена, просечна оцена се неће сматрати ниском.</w:t>
      </w:r>
    </w:p>
    <w:p w14:paraId="48EB299F"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Уколико је укупна просечна оцена 3 или већа, али спада у 2,5% најнижих оцена, просечна оцена се неће сматрати ниском.</w:t>
      </w:r>
    </w:p>
    <w:p w14:paraId="00A89454"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Саставни део овог правилника је упутство и пример за израчунавање ниске просечне оцене.</w:t>
      </w:r>
    </w:p>
    <w:p w14:paraId="5E4F0CA4"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Члан 11.</w:t>
      </w:r>
    </w:p>
    <w:p w14:paraId="19A4DD47"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Шеф одговарајуће катедре на факултету је дужан да обави разговор са наставником или сарадником чији је педагошки рад оцењен ниском просечном оценом. Шеф катедре и наставник, односно сарадник заједно утврђују корективне мере за побољшање педагошког рада и о томе сачињавају записник.</w:t>
      </w:r>
    </w:p>
    <w:p w14:paraId="64C9A8BC"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Уколико је педагошки рад наставника, односно сарадника из става 1 овог члана и у следећем циклусу вредновања оцењен ниском просечном оценом за исти предмет, наставник, односно сарадник је дужан да шефу катедре поднесе писани извештај о свом педагошком раду и предузетим мерама за побољшање из става 1 овог члана, као и разлозима због којих по мишљењу наставника мере нису дале очекиване резултате.</w:t>
      </w:r>
    </w:p>
    <w:p w14:paraId="275B1A20"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 основу писаног извештаја из става 2 овог члана, продекан за наставу заједно са шефом катедре, утврђује нове корективне мере за побољшање педагошког рада наставника и о томе обавештава наставно-научно веће факултета.</w:t>
      </w:r>
    </w:p>
    <w:p w14:paraId="6D0611B1"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 </w:t>
      </w:r>
    </w:p>
    <w:p w14:paraId="1CE1ABDD"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12.</w:t>
      </w:r>
    </w:p>
    <w:p w14:paraId="188AFACE"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Уколико је педагошки рад наставника, односно сарадника оцењен ниском просечном оценом наведено може бити основ за покретање поступка утврђивања дисциплинске одговорности наставника или сарадника, у складу са општим актом факултета.</w:t>
      </w:r>
    </w:p>
    <w:p w14:paraId="26C4692F"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13.</w:t>
      </w:r>
    </w:p>
    <w:p w14:paraId="5803FA54"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Целокупну документацију о спроведеним анкетама факултет обезбеђује и чува на начин прописан општим актом факултета.</w:t>
      </w:r>
    </w:p>
    <w:p w14:paraId="2BA74295"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Члан 14.</w:t>
      </w:r>
    </w:p>
    <w:p w14:paraId="4AB20E58"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Овај правилник ступа на снагу осмог дана од дана објављивања у гласилу „Гласник Универзитета у Београду”, а примењује се од школске 2023/24. године.</w:t>
      </w:r>
    </w:p>
    <w:p w14:paraId="2BDD12FF"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Почетком примене овог правилника престаје да важи Правилник о студентском вредновању педагошког рада наставника и сарадника („Гласник Универзитета у Београду” број 157/10).</w:t>
      </w:r>
    </w:p>
    <w:p w14:paraId="5B2E8FFC" w14:textId="77777777" w:rsidR="00A921D8" w:rsidRPr="008241C8" w:rsidRDefault="00A921D8" w:rsidP="00A921D8">
      <w:pPr>
        <w:jc w:val="both"/>
        <w:rPr>
          <w:rFonts w:ascii="Times New Roman" w:eastAsia="Times New Roman" w:hAnsi="Times New Roman" w:cs="Times New Roman"/>
          <w:noProof/>
          <w:lang w:val="sr-Cyrl-RS"/>
        </w:rPr>
      </w:pPr>
    </w:p>
    <w:p w14:paraId="24569E1A"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22. март 2023. године; Број: 61212-1200/1-23)</w:t>
      </w:r>
    </w:p>
    <w:p w14:paraId="29FBFFF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ПРЕДСЕДНИК СЕНАТА Р Е К Т О Р</w:t>
      </w:r>
    </w:p>
    <w:p w14:paraId="4397B399" w14:textId="77777777" w:rsidR="00A921D8" w:rsidRPr="008241C8" w:rsidRDefault="00A921D8" w:rsidP="00A921D8">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проф. др Владан Ђокић, с.р.</w:t>
      </w:r>
    </w:p>
    <w:p w14:paraId="2DD1BAA4" w14:textId="77777777" w:rsidR="00A921D8" w:rsidRPr="008241C8" w:rsidRDefault="00A921D8" w:rsidP="00A921D8">
      <w:pPr>
        <w:jc w:val="both"/>
        <w:rPr>
          <w:rFonts w:ascii="Times New Roman" w:eastAsia="Times New Roman" w:hAnsi="Times New Roman" w:cs="Times New Roman"/>
          <w:noProof/>
          <w:lang w:val="sr-Cyrl-RS"/>
        </w:rPr>
      </w:pPr>
    </w:p>
    <w:p w14:paraId="44A533D6" w14:textId="77777777" w:rsidR="00B02986" w:rsidRPr="008241C8" w:rsidRDefault="00B02986" w:rsidP="00B02986">
      <w:pPr>
        <w:jc w:val="both"/>
        <w:rPr>
          <w:rFonts w:ascii="Times New Roman" w:hAnsi="Times New Roman" w:cs="Times New Roman"/>
          <w:noProof/>
          <w:lang w:val="sr-Cyrl-RS"/>
        </w:rPr>
      </w:pPr>
      <w:r w:rsidRPr="008241C8">
        <w:rPr>
          <w:rFonts w:ascii="Times New Roman" w:hAnsi="Times New Roman" w:cs="Times New Roman"/>
          <w:b/>
          <w:noProof/>
          <w:lang w:val="sr-Cyrl-RS"/>
        </w:rPr>
        <w:t>Табеле и прилози за Стандард 8</w:t>
      </w:r>
      <w:r w:rsidRPr="008241C8">
        <w:rPr>
          <w:rFonts w:ascii="Times New Roman" w:hAnsi="Times New Roman" w:cs="Times New Roman"/>
          <w:noProof/>
          <w:lang w:val="sr-Cyrl-RS"/>
        </w:rPr>
        <w:t>:</w:t>
      </w:r>
    </w:p>
    <w:p w14:paraId="10C26732" w14:textId="77777777" w:rsidR="00B02986" w:rsidRPr="008241C8" w:rsidRDefault="00B02986" w:rsidP="00B02986">
      <w:pPr>
        <w:rPr>
          <w:rFonts w:ascii="Times New Roman" w:hAnsi="Times New Roman" w:cs="Times New Roman"/>
          <w:noProof/>
          <w:lang w:val="sr-Cyrl-RS"/>
        </w:rPr>
      </w:pPr>
      <w:bookmarkStart w:id="47" w:name="табела_8_1"/>
      <w:r w:rsidRPr="008241C8">
        <w:rPr>
          <w:rFonts w:ascii="Times New Roman" w:hAnsi="Times New Roman" w:cs="Times New Roman"/>
          <w:b/>
          <w:bCs/>
          <w:noProof/>
          <w:lang w:val="sr-Cyrl-RS"/>
        </w:rPr>
        <w:t>Табела 8.1.</w:t>
      </w:r>
      <w:r w:rsidRPr="008241C8">
        <w:rPr>
          <w:rFonts w:ascii="Times New Roman" w:hAnsi="Times New Roman" w:cs="Times New Roman"/>
          <w:noProof/>
          <w:lang w:val="sr-Cyrl-RS"/>
        </w:rPr>
        <w:t xml:space="preserve"> Преглед броја студената по степенима, студијским програмима, и годинама студија на текућој академској години.</w:t>
      </w:r>
    </w:p>
    <w:tbl>
      <w:tblPr>
        <w:tblW w:w="8637" w:type="dxa"/>
        <w:tblInd w:w="-5" w:type="dxa"/>
        <w:tblLayout w:type="fixed"/>
        <w:tblLook w:val="0000" w:firstRow="0" w:lastRow="0" w:firstColumn="0" w:lastColumn="0" w:noHBand="0" w:noVBand="0"/>
      </w:tblPr>
      <w:tblGrid>
        <w:gridCol w:w="653"/>
        <w:gridCol w:w="3653"/>
        <w:gridCol w:w="1440"/>
        <w:gridCol w:w="720"/>
        <w:gridCol w:w="720"/>
        <w:gridCol w:w="720"/>
        <w:gridCol w:w="731"/>
      </w:tblGrid>
      <w:tr w:rsidR="00B02986" w:rsidRPr="008241C8" w14:paraId="7B003151" w14:textId="77777777" w:rsidTr="008655E8">
        <w:trPr>
          <w:trHeight w:val="414"/>
        </w:trPr>
        <w:tc>
          <w:tcPr>
            <w:tcW w:w="653" w:type="dxa"/>
            <w:vMerge w:val="restart"/>
            <w:tcBorders>
              <w:top w:val="double" w:sz="4" w:space="0" w:color="000000"/>
              <w:left w:val="double" w:sz="4" w:space="0" w:color="000000"/>
              <w:bottom w:val="single" w:sz="4" w:space="0" w:color="000000"/>
            </w:tcBorders>
            <w:shd w:val="clear" w:color="auto" w:fill="auto"/>
            <w:vAlign w:val="center"/>
          </w:tcPr>
          <w:bookmarkEnd w:id="47"/>
          <w:p w14:paraId="0CFDA376"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Р.</w:t>
            </w:r>
          </w:p>
          <w:p w14:paraId="7974A57A"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б.</w:t>
            </w:r>
          </w:p>
        </w:tc>
        <w:tc>
          <w:tcPr>
            <w:tcW w:w="3653" w:type="dxa"/>
            <w:vMerge w:val="restart"/>
            <w:tcBorders>
              <w:top w:val="double" w:sz="4" w:space="0" w:color="000000"/>
              <w:left w:val="single" w:sz="4" w:space="0" w:color="000000"/>
              <w:bottom w:val="single" w:sz="4" w:space="0" w:color="000000"/>
            </w:tcBorders>
            <w:shd w:val="clear" w:color="auto" w:fill="auto"/>
            <w:vAlign w:val="center"/>
          </w:tcPr>
          <w:p w14:paraId="0AFD41B2"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Назив студијског програма и поље</w:t>
            </w:r>
          </w:p>
        </w:tc>
        <w:tc>
          <w:tcPr>
            <w:tcW w:w="1440" w:type="dxa"/>
            <w:vMerge w:val="restart"/>
            <w:tcBorders>
              <w:top w:val="double" w:sz="4" w:space="0" w:color="000000"/>
              <w:left w:val="single" w:sz="4" w:space="0" w:color="000000"/>
              <w:bottom w:val="single" w:sz="4" w:space="0" w:color="000000"/>
            </w:tcBorders>
            <w:shd w:val="clear" w:color="auto" w:fill="auto"/>
            <w:vAlign w:val="center"/>
          </w:tcPr>
          <w:p w14:paraId="30CDED42"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 xml:space="preserve">Акредитован број </w:t>
            </w:r>
            <w:r w:rsidRPr="008241C8">
              <w:rPr>
                <w:rFonts w:ascii="Times New Roman" w:eastAsia="MS Mincho" w:hAnsi="Times New Roman" w:cs="Times New Roman"/>
                <w:noProof/>
                <w:lang w:val="sr-Cyrl-RS" w:eastAsia="zh-CN"/>
              </w:rPr>
              <w:lastRenderedPageBreak/>
              <w:t>студената за упис у прву годину</w:t>
            </w:r>
          </w:p>
        </w:tc>
        <w:tc>
          <w:tcPr>
            <w:tcW w:w="2891" w:type="dxa"/>
            <w:gridSpan w:val="4"/>
            <w:tcBorders>
              <w:top w:val="double" w:sz="4" w:space="0" w:color="000000"/>
              <w:left w:val="single" w:sz="4" w:space="0" w:color="000000"/>
              <w:bottom w:val="single" w:sz="4" w:space="0" w:color="000000"/>
              <w:right w:val="double" w:sz="4" w:space="0" w:color="000000"/>
            </w:tcBorders>
            <w:shd w:val="clear" w:color="auto" w:fill="auto"/>
          </w:tcPr>
          <w:p w14:paraId="6713BB2A"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lastRenderedPageBreak/>
              <w:t xml:space="preserve">Стварно уписани у текућу школску годину </w:t>
            </w:r>
          </w:p>
        </w:tc>
      </w:tr>
      <w:tr w:rsidR="00B02986" w:rsidRPr="008241C8" w14:paraId="68D0DC7C" w14:textId="77777777" w:rsidTr="008655E8">
        <w:trPr>
          <w:trHeight w:val="1142"/>
        </w:trPr>
        <w:tc>
          <w:tcPr>
            <w:tcW w:w="653" w:type="dxa"/>
            <w:vMerge/>
            <w:tcBorders>
              <w:top w:val="double" w:sz="4" w:space="0" w:color="000000"/>
              <w:left w:val="double" w:sz="4" w:space="0" w:color="000000"/>
              <w:bottom w:val="single" w:sz="4" w:space="0" w:color="000000"/>
            </w:tcBorders>
            <w:shd w:val="clear" w:color="auto" w:fill="auto"/>
            <w:vAlign w:val="center"/>
          </w:tcPr>
          <w:p w14:paraId="5170E251"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p>
        </w:tc>
        <w:tc>
          <w:tcPr>
            <w:tcW w:w="3653" w:type="dxa"/>
            <w:vMerge/>
            <w:tcBorders>
              <w:top w:val="double" w:sz="4" w:space="0" w:color="000000"/>
              <w:left w:val="single" w:sz="4" w:space="0" w:color="000000"/>
              <w:bottom w:val="single" w:sz="4" w:space="0" w:color="000000"/>
            </w:tcBorders>
            <w:shd w:val="clear" w:color="auto" w:fill="auto"/>
            <w:vAlign w:val="center"/>
          </w:tcPr>
          <w:p w14:paraId="72A71ADC"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p>
        </w:tc>
        <w:tc>
          <w:tcPr>
            <w:tcW w:w="1440" w:type="dxa"/>
            <w:vMerge/>
            <w:tcBorders>
              <w:top w:val="double" w:sz="4" w:space="0" w:color="000000"/>
              <w:left w:val="single" w:sz="4" w:space="0" w:color="000000"/>
              <w:bottom w:val="single" w:sz="4" w:space="0" w:color="000000"/>
            </w:tcBorders>
            <w:shd w:val="clear" w:color="auto" w:fill="auto"/>
            <w:vAlign w:val="center"/>
          </w:tcPr>
          <w:p w14:paraId="0FBE572C"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p>
        </w:tc>
        <w:tc>
          <w:tcPr>
            <w:tcW w:w="720" w:type="dxa"/>
            <w:tcBorders>
              <w:top w:val="single" w:sz="4" w:space="0" w:color="000000"/>
              <w:left w:val="single" w:sz="4" w:space="0" w:color="000000"/>
              <w:bottom w:val="double" w:sz="4" w:space="0" w:color="000000"/>
            </w:tcBorders>
            <w:shd w:val="clear" w:color="auto" w:fill="auto"/>
            <w:vAlign w:val="center"/>
          </w:tcPr>
          <w:p w14:paraId="1422E005"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 xml:space="preserve">I </w:t>
            </w:r>
          </w:p>
          <w:p w14:paraId="18F8D9AA"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год.</w:t>
            </w:r>
          </w:p>
        </w:tc>
        <w:tc>
          <w:tcPr>
            <w:tcW w:w="720" w:type="dxa"/>
            <w:tcBorders>
              <w:top w:val="single" w:sz="4" w:space="0" w:color="000000"/>
              <w:left w:val="single" w:sz="4" w:space="0" w:color="000000"/>
              <w:bottom w:val="double" w:sz="4" w:space="0" w:color="000000"/>
            </w:tcBorders>
            <w:shd w:val="clear" w:color="auto" w:fill="auto"/>
            <w:vAlign w:val="center"/>
          </w:tcPr>
          <w:p w14:paraId="1DC30AED"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II год.</w:t>
            </w:r>
          </w:p>
        </w:tc>
        <w:tc>
          <w:tcPr>
            <w:tcW w:w="720" w:type="dxa"/>
            <w:tcBorders>
              <w:top w:val="single" w:sz="4" w:space="0" w:color="000000"/>
              <w:left w:val="single" w:sz="4" w:space="0" w:color="000000"/>
              <w:bottom w:val="double" w:sz="4" w:space="0" w:color="000000"/>
            </w:tcBorders>
            <w:shd w:val="clear" w:color="auto" w:fill="auto"/>
            <w:vAlign w:val="center"/>
          </w:tcPr>
          <w:p w14:paraId="5E86FA77"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III год.</w:t>
            </w:r>
          </w:p>
        </w:tc>
        <w:tc>
          <w:tcPr>
            <w:tcW w:w="731" w:type="dxa"/>
            <w:tcBorders>
              <w:top w:val="single" w:sz="4" w:space="0" w:color="000000"/>
              <w:left w:val="single" w:sz="4" w:space="0" w:color="000000"/>
              <w:bottom w:val="double" w:sz="4" w:space="0" w:color="000000"/>
              <w:right w:val="double" w:sz="4" w:space="0" w:color="000000"/>
            </w:tcBorders>
            <w:shd w:val="clear" w:color="auto" w:fill="auto"/>
          </w:tcPr>
          <w:p w14:paraId="7B43954C" w14:textId="77777777" w:rsidR="00B02986" w:rsidRPr="008241C8" w:rsidRDefault="00B02986" w:rsidP="008655E8">
            <w:pPr>
              <w:suppressAutoHyphens/>
              <w:snapToGrid w:val="0"/>
              <w:spacing w:after="0"/>
              <w:rPr>
                <w:rFonts w:ascii="Times New Roman" w:eastAsia="MS Mincho" w:hAnsi="Times New Roman" w:cs="Times New Roman"/>
                <w:noProof/>
                <w:lang w:val="sr-Cyrl-RS" w:eastAsia="zh-CN"/>
              </w:rPr>
            </w:pPr>
          </w:p>
          <w:p w14:paraId="6AC37E4A"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збир</w:t>
            </w:r>
          </w:p>
        </w:tc>
      </w:tr>
      <w:tr w:rsidR="00B02986" w:rsidRPr="008241C8" w14:paraId="44421206" w14:textId="77777777" w:rsidTr="008655E8">
        <w:trPr>
          <w:trHeight w:val="249"/>
        </w:trPr>
        <w:tc>
          <w:tcPr>
            <w:tcW w:w="8637" w:type="dxa"/>
            <w:gridSpan w:val="7"/>
            <w:tcBorders>
              <w:top w:val="double" w:sz="4" w:space="0" w:color="000000"/>
              <w:left w:val="double" w:sz="4" w:space="0" w:color="000000"/>
              <w:bottom w:val="single" w:sz="4" w:space="0" w:color="000000"/>
              <w:right w:val="double" w:sz="4" w:space="0" w:color="000000"/>
            </w:tcBorders>
            <w:shd w:val="clear" w:color="auto" w:fill="auto"/>
          </w:tcPr>
          <w:p w14:paraId="2FA767B3" w14:textId="77777777" w:rsidR="00B02986" w:rsidRPr="008241C8" w:rsidRDefault="00B02986" w:rsidP="008655E8">
            <w:pPr>
              <w:suppressAutoHyphens/>
              <w:spacing w:after="0"/>
              <w:jc w:val="both"/>
              <w:rPr>
                <w:rFonts w:ascii="Times New Roman" w:eastAsia="Calibri" w:hAnsi="Times New Roman" w:cs="Times New Roman"/>
                <w:noProof/>
                <w:lang w:val="sr-Cyrl-RS" w:eastAsia="zh-CN"/>
              </w:rPr>
            </w:pPr>
          </w:p>
        </w:tc>
      </w:tr>
      <w:tr w:rsidR="00B02986" w:rsidRPr="008241C8" w14:paraId="619F12CF" w14:textId="77777777" w:rsidTr="008655E8">
        <w:trPr>
          <w:trHeight w:val="249"/>
        </w:trPr>
        <w:tc>
          <w:tcPr>
            <w:tcW w:w="653" w:type="dxa"/>
            <w:tcBorders>
              <w:top w:val="double" w:sz="4" w:space="0" w:color="000000"/>
              <w:left w:val="double" w:sz="4" w:space="0" w:color="000000"/>
              <w:bottom w:val="double" w:sz="4" w:space="0" w:color="000000"/>
            </w:tcBorders>
            <w:shd w:val="clear" w:color="auto" w:fill="auto"/>
          </w:tcPr>
          <w:p w14:paraId="35BA3B69" w14:textId="77777777" w:rsidR="00B02986" w:rsidRPr="008241C8" w:rsidRDefault="00B02986" w:rsidP="008655E8">
            <w:pPr>
              <w:suppressAutoHyphens/>
              <w:spacing w:after="0"/>
              <w:jc w:val="both"/>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1.</w:t>
            </w:r>
          </w:p>
        </w:tc>
        <w:tc>
          <w:tcPr>
            <w:tcW w:w="3653" w:type="dxa"/>
            <w:tcBorders>
              <w:top w:val="double" w:sz="4" w:space="0" w:color="000000"/>
              <w:left w:val="single" w:sz="4" w:space="0" w:color="000000"/>
              <w:bottom w:val="double" w:sz="4" w:space="0" w:color="000000"/>
            </w:tcBorders>
            <w:shd w:val="clear" w:color="auto" w:fill="auto"/>
          </w:tcPr>
          <w:p w14:paraId="4485ECB5" w14:textId="77777777" w:rsidR="00B02986" w:rsidRPr="008241C8" w:rsidRDefault="00B02986" w:rsidP="008655E8">
            <w:pPr>
              <w:suppressAutoHyphens/>
              <w:snapToGrid w:val="0"/>
              <w:spacing w:after="0"/>
              <w:jc w:val="both"/>
              <w:rPr>
                <w:rFonts w:ascii="Times New Roman" w:eastAsia="MS Mincho" w:hAnsi="Times New Roman" w:cs="Times New Roman"/>
                <w:b/>
                <w:bCs/>
                <w:noProof/>
                <w:lang w:val="sr-Cyrl-RS" w:eastAsia="zh-CN"/>
              </w:rPr>
            </w:pPr>
            <w:r w:rsidRPr="008241C8">
              <w:rPr>
                <w:rFonts w:ascii="Times New Roman" w:eastAsia="MS Mincho" w:hAnsi="Times New Roman" w:cs="Times New Roman"/>
                <w:b/>
                <w:bCs/>
                <w:noProof/>
                <w:lang w:val="sr-Cyrl-RS" w:eastAsia="zh-CN"/>
              </w:rPr>
              <w:t>Докторске студије социологије 2021/2022</w:t>
            </w:r>
          </w:p>
        </w:tc>
        <w:tc>
          <w:tcPr>
            <w:tcW w:w="1440" w:type="dxa"/>
            <w:tcBorders>
              <w:top w:val="double" w:sz="4" w:space="0" w:color="000000"/>
              <w:left w:val="single" w:sz="4" w:space="0" w:color="000000"/>
              <w:bottom w:val="double" w:sz="4" w:space="0" w:color="000000"/>
            </w:tcBorders>
            <w:shd w:val="clear" w:color="auto" w:fill="auto"/>
          </w:tcPr>
          <w:p w14:paraId="60D6B31E"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hAnsi="Times New Roman" w:cs="Times New Roman"/>
                <w:noProof/>
                <w:color w:val="000000"/>
                <w:lang w:val="sr-Cyrl-RS"/>
              </w:rPr>
              <w:t>20</w:t>
            </w:r>
          </w:p>
        </w:tc>
        <w:tc>
          <w:tcPr>
            <w:tcW w:w="720" w:type="dxa"/>
            <w:tcBorders>
              <w:top w:val="double" w:sz="4" w:space="0" w:color="000000"/>
              <w:left w:val="single" w:sz="4" w:space="0" w:color="000000"/>
              <w:bottom w:val="double" w:sz="4" w:space="0" w:color="000000"/>
            </w:tcBorders>
            <w:shd w:val="clear" w:color="auto" w:fill="auto"/>
          </w:tcPr>
          <w:p w14:paraId="27A27E29"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hAnsi="Times New Roman" w:cs="Times New Roman"/>
                <w:noProof/>
                <w:color w:val="000000"/>
                <w:lang w:val="sr-Cyrl-RS"/>
              </w:rPr>
              <w:t>12</w:t>
            </w:r>
          </w:p>
        </w:tc>
        <w:tc>
          <w:tcPr>
            <w:tcW w:w="720" w:type="dxa"/>
            <w:tcBorders>
              <w:top w:val="double" w:sz="4" w:space="0" w:color="000000"/>
              <w:left w:val="single" w:sz="4" w:space="0" w:color="000000"/>
              <w:bottom w:val="double" w:sz="4" w:space="0" w:color="000000"/>
            </w:tcBorders>
            <w:shd w:val="clear" w:color="auto" w:fill="auto"/>
          </w:tcPr>
          <w:p w14:paraId="1FCEB2D4"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hAnsi="Times New Roman" w:cs="Times New Roman"/>
                <w:noProof/>
                <w:color w:val="000000"/>
                <w:lang w:val="sr-Cyrl-RS"/>
              </w:rPr>
              <w:t>7</w:t>
            </w:r>
          </w:p>
        </w:tc>
        <w:tc>
          <w:tcPr>
            <w:tcW w:w="720" w:type="dxa"/>
            <w:tcBorders>
              <w:top w:val="double" w:sz="4" w:space="0" w:color="000000"/>
              <w:left w:val="single" w:sz="4" w:space="0" w:color="000000"/>
              <w:bottom w:val="double" w:sz="4" w:space="0" w:color="000000"/>
            </w:tcBorders>
            <w:shd w:val="clear" w:color="auto" w:fill="auto"/>
          </w:tcPr>
          <w:p w14:paraId="57AF30E0"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hAnsi="Times New Roman" w:cs="Times New Roman"/>
                <w:noProof/>
                <w:color w:val="000000"/>
                <w:lang w:val="sr-Cyrl-RS"/>
              </w:rPr>
              <w:t>7</w:t>
            </w:r>
          </w:p>
        </w:tc>
        <w:tc>
          <w:tcPr>
            <w:tcW w:w="731" w:type="dxa"/>
            <w:tcBorders>
              <w:top w:val="double" w:sz="4" w:space="0" w:color="000000"/>
              <w:left w:val="single" w:sz="4" w:space="0" w:color="000000"/>
              <w:bottom w:val="double" w:sz="4" w:space="0" w:color="000000"/>
              <w:right w:val="double" w:sz="4" w:space="0" w:color="000000"/>
            </w:tcBorders>
            <w:shd w:val="clear" w:color="auto" w:fill="auto"/>
          </w:tcPr>
          <w:p w14:paraId="76F2F49D"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hAnsi="Times New Roman" w:cs="Times New Roman"/>
                <w:noProof/>
                <w:color w:val="000000"/>
                <w:lang w:val="sr-Cyrl-RS"/>
              </w:rPr>
              <w:t>26</w:t>
            </w:r>
          </w:p>
        </w:tc>
      </w:tr>
      <w:tr w:rsidR="00B02986" w:rsidRPr="008241C8" w14:paraId="4F98789E" w14:textId="77777777" w:rsidTr="008655E8">
        <w:trPr>
          <w:trHeight w:val="249"/>
        </w:trPr>
        <w:tc>
          <w:tcPr>
            <w:tcW w:w="653" w:type="dxa"/>
            <w:tcBorders>
              <w:top w:val="double" w:sz="4" w:space="0" w:color="000000"/>
              <w:left w:val="double" w:sz="4" w:space="0" w:color="000000"/>
              <w:bottom w:val="double" w:sz="4" w:space="0" w:color="000000"/>
            </w:tcBorders>
            <w:shd w:val="clear" w:color="auto" w:fill="auto"/>
          </w:tcPr>
          <w:p w14:paraId="2EA17F12" w14:textId="77777777" w:rsidR="00B02986" w:rsidRPr="008241C8" w:rsidRDefault="00B02986" w:rsidP="008655E8">
            <w:pPr>
              <w:suppressAutoHyphens/>
              <w:spacing w:after="0"/>
              <w:jc w:val="both"/>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2.</w:t>
            </w:r>
          </w:p>
        </w:tc>
        <w:tc>
          <w:tcPr>
            <w:tcW w:w="3653" w:type="dxa"/>
            <w:tcBorders>
              <w:top w:val="double" w:sz="4" w:space="0" w:color="000000"/>
              <w:left w:val="single" w:sz="4" w:space="0" w:color="000000"/>
              <w:bottom w:val="double" w:sz="4" w:space="0" w:color="000000"/>
            </w:tcBorders>
            <w:shd w:val="clear" w:color="auto" w:fill="auto"/>
          </w:tcPr>
          <w:p w14:paraId="04949049" w14:textId="77777777" w:rsidR="00B02986" w:rsidRPr="008241C8" w:rsidRDefault="00B02986" w:rsidP="008655E8">
            <w:pPr>
              <w:suppressAutoHyphens/>
              <w:snapToGrid w:val="0"/>
              <w:spacing w:after="0"/>
              <w:jc w:val="both"/>
              <w:rPr>
                <w:rFonts w:ascii="Times New Roman" w:eastAsia="MS Mincho" w:hAnsi="Times New Roman" w:cs="Times New Roman"/>
                <w:b/>
                <w:bCs/>
                <w:noProof/>
                <w:lang w:val="sr-Cyrl-RS" w:eastAsia="zh-CN"/>
              </w:rPr>
            </w:pPr>
            <w:r w:rsidRPr="008241C8">
              <w:rPr>
                <w:rFonts w:ascii="Times New Roman" w:eastAsia="MS Mincho" w:hAnsi="Times New Roman" w:cs="Times New Roman"/>
                <w:b/>
                <w:bCs/>
                <w:noProof/>
                <w:lang w:val="sr-Cyrl-RS" w:eastAsia="zh-CN"/>
              </w:rPr>
              <w:t>Докторске студије социологије 2022/2023</w:t>
            </w:r>
          </w:p>
        </w:tc>
        <w:tc>
          <w:tcPr>
            <w:tcW w:w="1440" w:type="dxa"/>
            <w:tcBorders>
              <w:top w:val="double" w:sz="4" w:space="0" w:color="000000"/>
              <w:left w:val="single" w:sz="4" w:space="0" w:color="000000"/>
              <w:bottom w:val="double" w:sz="4" w:space="0" w:color="000000"/>
            </w:tcBorders>
            <w:shd w:val="clear" w:color="auto" w:fill="auto"/>
          </w:tcPr>
          <w:p w14:paraId="52700394"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20</w:t>
            </w:r>
          </w:p>
        </w:tc>
        <w:tc>
          <w:tcPr>
            <w:tcW w:w="720" w:type="dxa"/>
            <w:tcBorders>
              <w:top w:val="double" w:sz="4" w:space="0" w:color="000000"/>
              <w:left w:val="single" w:sz="4" w:space="0" w:color="000000"/>
              <w:bottom w:val="double" w:sz="4" w:space="0" w:color="000000"/>
            </w:tcBorders>
            <w:shd w:val="clear" w:color="auto" w:fill="auto"/>
          </w:tcPr>
          <w:p w14:paraId="2E463469"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w:t>
            </w:r>
          </w:p>
        </w:tc>
        <w:tc>
          <w:tcPr>
            <w:tcW w:w="720" w:type="dxa"/>
            <w:tcBorders>
              <w:top w:val="double" w:sz="4" w:space="0" w:color="000000"/>
              <w:left w:val="single" w:sz="4" w:space="0" w:color="000000"/>
              <w:bottom w:val="double" w:sz="4" w:space="0" w:color="000000"/>
            </w:tcBorders>
            <w:shd w:val="clear" w:color="auto" w:fill="auto"/>
          </w:tcPr>
          <w:p w14:paraId="56556C58"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10</w:t>
            </w:r>
          </w:p>
        </w:tc>
        <w:tc>
          <w:tcPr>
            <w:tcW w:w="720" w:type="dxa"/>
            <w:tcBorders>
              <w:top w:val="double" w:sz="4" w:space="0" w:color="000000"/>
              <w:left w:val="single" w:sz="4" w:space="0" w:color="000000"/>
              <w:bottom w:val="double" w:sz="4" w:space="0" w:color="000000"/>
            </w:tcBorders>
            <w:shd w:val="clear" w:color="auto" w:fill="auto"/>
          </w:tcPr>
          <w:p w14:paraId="262A61C2"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w:t>
            </w:r>
          </w:p>
        </w:tc>
        <w:tc>
          <w:tcPr>
            <w:tcW w:w="731" w:type="dxa"/>
            <w:tcBorders>
              <w:top w:val="double" w:sz="4" w:space="0" w:color="000000"/>
              <w:left w:val="single" w:sz="4" w:space="0" w:color="000000"/>
              <w:bottom w:val="double" w:sz="4" w:space="0" w:color="000000"/>
              <w:right w:val="double" w:sz="4" w:space="0" w:color="000000"/>
            </w:tcBorders>
            <w:shd w:val="clear" w:color="auto" w:fill="auto"/>
          </w:tcPr>
          <w:p w14:paraId="42F517A2"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26</w:t>
            </w:r>
          </w:p>
        </w:tc>
      </w:tr>
      <w:tr w:rsidR="00B02986" w:rsidRPr="008241C8" w14:paraId="3499D045" w14:textId="77777777" w:rsidTr="008655E8">
        <w:trPr>
          <w:trHeight w:val="249"/>
        </w:trPr>
        <w:tc>
          <w:tcPr>
            <w:tcW w:w="653" w:type="dxa"/>
            <w:tcBorders>
              <w:top w:val="double" w:sz="4" w:space="0" w:color="000000"/>
              <w:left w:val="double" w:sz="4" w:space="0" w:color="000000"/>
              <w:bottom w:val="single" w:sz="4" w:space="0" w:color="000000"/>
            </w:tcBorders>
            <w:shd w:val="clear" w:color="auto" w:fill="auto"/>
          </w:tcPr>
          <w:p w14:paraId="27582C47" w14:textId="77777777" w:rsidR="00B02986" w:rsidRPr="008241C8" w:rsidRDefault="00B02986" w:rsidP="008655E8">
            <w:pPr>
              <w:suppressAutoHyphens/>
              <w:spacing w:after="0"/>
              <w:jc w:val="both"/>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3.</w:t>
            </w:r>
          </w:p>
        </w:tc>
        <w:tc>
          <w:tcPr>
            <w:tcW w:w="3653" w:type="dxa"/>
            <w:tcBorders>
              <w:top w:val="double" w:sz="4" w:space="0" w:color="000000"/>
              <w:left w:val="single" w:sz="4" w:space="0" w:color="000000"/>
              <w:bottom w:val="single" w:sz="4" w:space="0" w:color="000000"/>
            </w:tcBorders>
            <w:shd w:val="clear" w:color="auto" w:fill="auto"/>
          </w:tcPr>
          <w:p w14:paraId="7CA76253" w14:textId="77777777" w:rsidR="00B02986" w:rsidRPr="008241C8" w:rsidRDefault="00B02986" w:rsidP="008655E8">
            <w:pPr>
              <w:suppressAutoHyphens/>
              <w:snapToGrid w:val="0"/>
              <w:spacing w:after="0"/>
              <w:jc w:val="both"/>
              <w:rPr>
                <w:rFonts w:ascii="Times New Roman" w:eastAsia="MS Mincho" w:hAnsi="Times New Roman" w:cs="Times New Roman"/>
                <w:b/>
                <w:bCs/>
                <w:noProof/>
                <w:lang w:val="sr-Cyrl-RS" w:eastAsia="zh-CN"/>
              </w:rPr>
            </w:pPr>
            <w:r w:rsidRPr="008241C8">
              <w:rPr>
                <w:rFonts w:ascii="Times New Roman" w:eastAsia="MS Mincho" w:hAnsi="Times New Roman" w:cs="Times New Roman"/>
                <w:b/>
                <w:bCs/>
                <w:noProof/>
                <w:lang w:val="sr-Cyrl-RS" w:eastAsia="zh-CN"/>
              </w:rPr>
              <w:t>Докторске студије социологије 2023/2024</w:t>
            </w:r>
          </w:p>
        </w:tc>
        <w:tc>
          <w:tcPr>
            <w:tcW w:w="1440" w:type="dxa"/>
            <w:tcBorders>
              <w:top w:val="double" w:sz="4" w:space="0" w:color="000000"/>
              <w:left w:val="single" w:sz="4" w:space="0" w:color="000000"/>
              <w:bottom w:val="single" w:sz="4" w:space="0" w:color="000000"/>
            </w:tcBorders>
            <w:shd w:val="clear" w:color="auto" w:fill="auto"/>
          </w:tcPr>
          <w:p w14:paraId="3C7415BF"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20</w:t>
            </w:r>
          </w:p>
        </w:tc>
        <w:tc>
          <w:tcPr>
            <w:tcW w:w="720" w:type="dxa"/>
            <w:tcBorders>
              <w:top w:val="double" w:sz="4" w:space="0" w:color="000000"/>
              <w:left w:val="single" w:sz="4" w:space="0" w:color="000000"/>
              <w:bottom w:val="single" w:sz="4" w:space="0" w:color="000000"/>
            </w:tcBorders>
            <w:shd w:val="clear" w:color="auto" w:fill="auto"/>
          </w:tcPr>
          <w:p w14:paraId="4C730326"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5</w:t>
            </w:r>
          </w:p>
        </w:tc>
        <w:tc>
          <w:tcPr>
            <w:tcW w:w="720" w:type="dxa"/>
            <w:tcBorders>
              <w:top w:val="double" w:sz="4" w:space="0" w:color="000000"/>
              <w:left w:val="single" w:sz="4" w:space="0" w:color="000000"/>
              <w:bottom w:val="single" w:sz="4" w:space="0" w:color="000000"/>
            </w:tcBorders>
            <w:shd w:val="clear" w:color="auto" w:fill="auto"/>
          </w:tcPr>
          <w:p w14:paraId="734C9C92"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9</w:t>
            </w:r>
          </w:p>
        </w:tc>
        <w:tc>
          <w:tcPr>
            <w:tcW w:w="720" w:type="dxa"/>
            <w:tcBorders>
              <w:top w:val="double" w:sz="4" w:space="0" w:color="000000"/>
              <w:left w:val="single" w:sz="4" w:space="0" w:color="000000"/>
              <w:bottom w:val="single" w:sz="4" w:space="0" w:color="000000"/>
            </w:tcBorders>
            <w:shd w:val="clear" w:color="auto" w:fill="auto"/>
          </w:tcPr>
          <w:p w14:paraId="5D1F9016"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7</w:t>
            </w:r>
          </w:p>
        </w:tc>
        <w:tc>
          <w:tcPr>
            <w:tcW w:w="731" w:type="dxa"/>
            <w:tcBorders>
              <w:top w:val="double" w:sz="4" w:space="0" w:color="000000"/>
              <w:left w:val="single" w:sz="4" w:space="0" w:color="000000"/>
              <w:bottom w:val="single" w:sz="4" w:space="0" w:color="000000"/>
              <w:right w:val="double" w:sz="4" w:space="0" w:color="000000"/>
            </w:tcBorders>
            <w:shd w:val="clear" w:color="auto" w:fill="auto"/>
          </w:tcPr>
          <w:p w14:paraId="1EE7905C" w14:textId="77777777" w:rsidR="00B02986" w:rsidRPr="008241C8" w:rsidRDefault="00B02986" w:rsidP="008655E8">
            <w:pPr>
              <w:suppressAutoHyphens/>
              <w:snapToGrid w:val="0"/>
              <w:spacing w:after="0"/>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21</w:t>
            </w:r>
          </w:p>
        </w:tc>
      </w:tr>
    </w:tbl>
    <w:p w14:paraId="0BD7BF69" w14:textId="77777777" w:rsidR="00B02986" w:rsidRPr="008241C8" w:rsidRDefault="00B02986" w:rsidP="00B02986">
      <w:pPr>
        <w:rPr>
          <w:rFonts w:ascii="Times New Roman" w:hAnsi="Times New Roman" w:cs="Times New Roman"/>
          <w:noProof/>
          <w:lang w:val="sr-Cyrl-RS"/>
        </w:rPr>
      </w:pPr>
    </w:p>
    <w:p w14:paraId="6ED6D889" w14:textId="77777777" w:rsidR="00B02986" w:rsidRPr="008241C8" w:rsidRDefault="00B02986" w:rsidP="00B02986">
      <w:pPr>
        <w:rPr>
          <w:rFonts w:ascii="Times New Roman" w:hAnsi="Times New Roman" w:cs="Times New Roman"/>
          <w:noProof/>
          <w:lang w:val="sr-Cyrl-RS"/>
        </w:rPr>
      </w:pPr>
      <w:bookmarkStart w:id="48" w:name="табела_8_2"/>
      <w:r w:rsidRPr="008241C8">
        <w:rPr>
          <w:rFonts w:ascii="Times New Roman" w:hAnsi="Times New Roman" w:cs="Times New Roman"/>
          <w:b/>
          <w:bCs/>
          <w:noProof/>
          <w:lang w:val="sr-Cyrl-RS"/>
        </w:rPr>
        <w:t>Табела 8.2.</w:t>
      </w:r>
      <w:r w:rsidRPr="008241C8">
        <w:rPr>
          <w:rFonts w:ascii="Times New Roman" w:hAnsi="Times New Roman" w:cs="Times New Roman"/>
          <w:noProof/>
          <w:lang w:val="sr-Cyrl-RS"/>
        </w:rPr>
        <w:t xml:space="preserve"> Стопа успешности студената.</w:t>
      </w:r>
    </w:p>
    <w:tbl>
      <w:tblPr>
        <w:tblW w:w="9494" w:type="dxa"/>
        <w:tblInd w:w="117" w:type="dxa"/>
        <w:tblLayout w:type="fixed"/>
        <w:tblLook w:val="0000" w:firstRow="0" w:lastRow="0" w:firstColumn="0" w:lastColumn="0" w:noHBand="0" w:noVBand="0"/>
      </w:tblPr>
      <w:tblGrid>
        <w:gridCol w:w="667"/>
        <w:gridCol w:w="2756"/>
        <w:gridCol w:w="2025"/>
        <w:gridCol w:w="9"/>
        <w:gridCol w:w="2016"/>
        <w:gridCol w:w="18"/>
        <w:gridCol w:w="2003"/>
      </w:tblGrid>
      <w:tr w:rsidR="00B02986" w:rsidRPr="008241C8" w14:paraId="5EE20C9A" w14:textId="77777777" w:rsidTr="008655E8">
        <w:trPr>
          <w:trHeight w:val="1310"/>
        </w:trPr>
        <w:tc>
          <w:tcPr>
            <w:tcW w:w="667" w:type="dxa"/>
            <w:tcBorders>
              <w:top w:val="double" w:sz="4" w:space="0" w:color="000000"/>
              <w:left w:val="double" w:sz="4" w:space="0" w:color="000000"/>
              <w:bottom w:val="single" w:sz="4" w:space="0" w:color="000000"/>
            </w:tcBorders>
            <w:shd w:val="clear" w:color="auto" w:fill="auto"/>
            <w:vAlign w:val="center"/>
          </w:tcPr>
          <w:bookmarkEnd w:id="48"/>
          <w:p w14:paraId="433E0538"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Р.</w:t>
            </w:r>
          </w:p>
          <w:p w14:paraId="3D5AFC27"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б.</w:t>
            </w:r>
          </w:p>
        </w:tc>
        <w:tc>
          <w:tcPr>
            <w:tcW w:w="2756" w:type="dxa"/>
            <w:tcBorders>
              <w:top w:val="double" w:sz="4" w:space="0" w:color="000000"/>
              <w:left w:val="single" w:sz="4" w:space="0" w:color="000000"/>
              <w:bottom w:val="single" w:sz="4" w:space="0" w:color="000000"/>
            </w:tcBorders>
            <w:shd w:val="clear" w:color="auto" w:fill="auto"/>
            <w:vAlign w:val="center"/>
          </w:tcPr>
          <w:p w14:paraId="66883098"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Назив студијског програма и поље</w:t>
            </w:r>
          </w:p>
        </w:tc>
        <w:tc>
          <w:tcPr>
            <w:tcW w:w="2025" w:type="dxa"/>
            <w:tcBorders>
              <w:top w:val="double" w:sz="4" w:space="0" w:color="000000"/>
              <w:left w:val="single" w:sz="4" w:space="0" w:color="000000"/>
              <w:bottom w:val="single" w:sz="4" w:space="0" w:color="000000"/>
            </w:tcBorders>
            <w:shd w:val="clear" w:color="auto" w:fill="auto"/>
            <w:vAlign w:val="center"/>
          </w:tcPr>
          <w:p w14:paraId="11BD1B8D"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tcBorders>
            <w:shd w:val="clear" w:color="auto" w:fill="auto"/>
            <w:vAlign w:val="center"/>
          </w:tcPr>
          <w:p w14:paraId="1ED6AC05"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shd w:val="clear" w:color="auto" w:fill="auto"/>
            <w:vAlign w:val="center"/>
          </w:tcPr>
          <w:p w14:paraId="2C91ED58"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spacing w:val="-2"/>
                <w:lang w:val="sr-Cyrl-RS" w:eastAsia="zh-CN"/>
              </w:rPr>
              <w:t>***</w:t>
            </w:r>
            <w:r w:rsidRPr="008241C8">
              <w:rPr>
                <w:rFonts w:ascii="Times New Roman" w:eastAsia="MS Mincho" w:hAnsi="Times New Roman" w:cs="Times New Roman"/>
                <w:noProof/>
                <w:lang w:val="sr-Cyrl-RS" w:eastAsia="zh-CN"/>
              </w:rPr>
              <w:t xml:space="preserve">% </w:t>
            </w:r>
          </w:p>
          <w:p w14:paraId="754B2547"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успешних студената</w:t>
            </w:r>
          </w:p>
        </w:tc>
      </w:tr>
      <w:tr w:rsidR="00B02986" w:rsidRPr="008241C8" w14:paraId="2CC376C2" w14:textId="77777777" w:rsidTr="008655E8">
        <w:trPr>
          <w:trHeight w:val="223"/>
        </w:trPr>
        <w:tc>
          <w:tcPr>
            <w:tcW w:w="667" w:type="dxa"/>
            <w:tcBorders>
              <w:top w:val="double" w:sz="4" w:space="0" w:color="000000"/>
              <w:left w:val="double" w:sz="4" w:space="0" w:color="000000"/>
              <w:bottom w:val="double" w:sz="4" w:space="0" w:color="000000"/>
            </w:tcBorders>
            <w:shd w:val="clear" w:color="auto" w:fill="auto"/>
            <w:vAlign w:val="center"/>
          </w:tcPr>
          <w:p w14:paraId="210A5ADF" w14:textId="77777777" w:rsidR="00B02986" w:rsidRPr="008241C8" w:rsidRDefault="00B02986" w:rsidP="008655E8">
            <w:pPr>
              <w:suppressAutoHyphens/>
              <w:spacing w:after="0"/>
              <w:jc w:val="center"/>
              <w:rPr>
                <w:rFonts w:ascii="Times New Roman" w:eastAsia="Calibri" w:hAnsi="Times New Roman" w:cs="Times New Roman"/>
                <w:noProof/>
                <w:lang w:val="sr-Cyrl-RS" w:eastAsia="zh-CN"/>
              </w:rPr>
            </w:pPr>
            <w:r w:rsidRPr="008241C8">
              <w:rPr>
                <w:rFonts w:ascii="Times New Roman" w:eastAsia="MS Mincho" w:hAnsi="Times New Roman" w:cs="Times New Roman"/>
                <w:noProof/>
                <w:lang w:val="sr-Cyrl-RS" w:eastAsia="zh-CN"/>
              </w:rPr>
              <w:t>1.</w:t>
            </w:r>
          </w:p>
        </w:tc>
        <w:tc>
          <w:tcPr>
            <w:tcW w:w="2756" w:type="dxa"/>
            <w:tcBorders>
              <w:top w:val="double" w:sz="4" w:space="0" w:color="000000"/>
              <w:left w:val="single" w:sz="4" w:space="0" w:color="000000"/>
              <w:bottom w:val="double" w:sz="4" w:space="0" w:color="000000"/>
            </w:tcBorders>
            <w:shd w:val="clear" w:color="auto" w:fill="auto"/>
          </w:tcPr>
          <w:p w14:paraId="254CD835"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Докторске студије социологије 2021/2022</w:t>
            </w:r>
          </w:p>
        </w:tc>
        <w:tc>
          <w:tcPr>
            <w:tcW w:w="2034" w:type="dxa"/>
            <w:gridSpan w:val="2"/>
            <w:tcBorders>
              <w:top w:val="double" w:sz="4" w:space="0" w:color="000000"/>
              <w:left w:val="single" w:sz="4" w:space="0" w:color="000000"/>
              <w:bottom w:val="double" w:sz="4" w:space="0" w:color="000000"/>
            </w:tcBorders>
            <w:shd w:val="clear" w:color="auto" w:fill="auto"/>
            <w:vAlign w:val="center"/>
          </w:tcPr>
          <w:p w14:paraId="100F2FC4"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c>
          <w:tcPr>
            <w:tcW w:w="2034" w:type="dxa"/>
            <w:gridSpan w:val="2"/>
            <w:tcBorders>
              <w:top w:val="double" w:sz="4" w:space="0" w:color="000000"/>
              <w:left w:val="single" w:sz="4" w:space="0" w:color="000000"/>
              <w:bottom w:val="double" w:sz="4" w:space="0" w:color="000000"/>
            </w:tcBorders>
            <w:shd w:val="clear" w:color="auto" w:fill="auto"/>
            <w:vAlign w:val="center"/>
          </w:tcPr>
          <w:p w14:paraId="31A822C2"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7</w:t>
            </w:r>
          </w:p>
        </w:tc>
        <w:tc>
          <w:tcPr>
            <w:tcW w:w="2003" w:type="dxa"/>
            <w:tcBorders>
              <w:top w:val="double" w:sz="4" w:space="0" w:color="000000"/>
              <w:left w:val="single" w:sz="4" w:space="0" w:color="000000"/>
              <w:bottom w:val="double" w:sz="4" w:space="0" w:color="000000"/>
              <w:right w:val="double" w:sz="4" w:space="0" w:color="000000"/>
            </w:tcBorders>
            <w:shd w:val="clear" w:color="auto" w:fill="auto"/>
            <w:vAlign w:val="center"/>
          </w:tcPr>
          <w:p w14:paraId="1A4A3AEE"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r>
      <w:tr w:rsidR="00B02986" w:rsidRPr="008241C8" w14:paraId="7DEC44BC" w14:textId="77777777" w:rsidTr="008655E8">
        <w:trPr>
          <w:trHeight w:val="223"/>
        </w:trPr>
        <w:tc>
          <w:tcPr>
            <w:tcW w:w="667" w:type="dxa"/>
            <w:tcBorders>
              <w:top w:val="double" w:sz="4" w:space="0" w:color="000000"/>
              <w:left w:val="double" w:sz="4" w:space="0" w:color="000000"/>
              <w:bottom w:val="double" w:sz="4" w:space="0" w:color="000000"/>
            </w:tcBorders>
            <w:shd w:val="clear" w:color="auto" w:fill="auto"/>
            <w:vAlign w:val="center"/>
          </w:tcPr>
          <w:p w14:paraId="61AFB017" w14:textId="77777777" w:rsidR="00B02986" w:rsidRPr="008241C8" w:rsidRDefault="00B02986" w:rsidP="008655E8">
            <w:pPr>
              <w:suppressAutoHyphens/>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2.</w:t>
            </w:r>
          </w:p>
        </w:tc>
        <w:tc>
          <w:tcPr>
            <w:tcW w:w="2756" w:type="dxa"/>
            <w:tcBorders>
              <w:top w:val="double" w:sz="4" w:space="0" w:color="000000"/>
              <w:left w:val="single" w:sz="4" w:space="0" w:color="000000"/>
              <w:bottom w:val="double" w:sz="4" w:space="0" w:color="000000"/>
            </w:tcBorders>
            <w:shd w:val="clear" w:color="auto" w:fill="auto"/>
          </w:tcPr>
          <w:p w14:paraId="2C03445D"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Докторске студије социологије 2022/2023</w:t>
            </w:r>
          </w:p>
        </w:tc>
        <w:tc>
          <w:tcPr>
            <w:tcW w:w="2034" w:type="dxa"/>
            <w:gridSpan w:val="2"/>
            <w:tcBorders>
              <w:top w:val="double" w:sz="4" w:space="0" w:color="000000"/>
              <w:left w:val="single" w:sz="4" w:space="0" w:color="000000"/>
              <w:bottom w:val="double" w:sz="4" w:space="0" w:color="000000"/>
            </w:tcBorders>
            <w:shd w:val="clear" w:color="auto" w:fill="auto"/>
            <w:vAlign w:val="center"/>
          </w:tcPr>
          <w:p w14:paraId="14626DBE"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c>
          <w:tcPr>
            <w:tcW w:w="2034" w:type="dxa"/>
            <w:gridSpan w:val="2"/>
            <w:tcBorders>
              <w:top w:val="double" w:sz="4" w:space="0" w:color="000000"/>
              <w:left w:val="single" w:sz="4" w:space="0" w:color="000000"/>
              <w:bottom w:val="double" w:sz="4" w:space="0" w:color="000000"/>
            </w:tcBorders>
            <w:shd w:val="clear" w:color="auto" w:fill="auto"/>
            <w:vAlign w:val="center"/>
          </w:tcPr>
          <w:p w14:paraId="1F18D037"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7</w:t>
            </w:r>
          </w:p>
        </w:tc>
        <w:tc>
          <w:tcPr>
            <w:tcW w:w="2003" w:type="dxa"/>
            <w:tcBorders>
              <w:top w:val="double" w:sz="4" w:space="0" w:color="000000"/>
              <w:left w:val="single" w:sz="4" w:space="0" w:color="000000"/>
              <w:bottom w:val="double" w:sz="4" w:space="0" w:color="000000"/>
              <w:right w:val="double" w:sz="4" w:space="0" w:color="000000"/>
            </w:tcBorders>
            <w:shd w:val="clear" w:color="auto" w:fill="auto"/>
            <w:vAlign w:val="center"/>
          </w:tcPr>
          <w:p w14:paraId="15F89EAE"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r>
      <w:tr w:rsidR="00B02986" w:rsidRPr="008241C8" w14:paraId="32947E96" w14:textId="77777777" w:rsidTr="008655E8">
        <w:trPr>
          <w:trHeight w:val="223"/>
        </w:trPr>
        <w:tc>
          <w:tcPr>
            <w:tcW w:w="667" w:type="dxa"/>
            <w:tcBorders>
              <w:top w:val="double" w:sz="4" w:space="0" w:color="000000"/>
              <w:left w:val="double" w:sz="4" w:space="0" w:color="000000"/>
              <w:bottom w:val="single" w:sz="4" w:space="0" w:color="000000"/>
            </w:tcBorders>
            <w:shd w:val="clear" w:color="auto" w:fill="auto"/>
            <w:vAlign w:val="center"/>
          </w:tcPr>
          <w:p w14:paraId="6C15E418" w14:textId="77777777" w:rsidR="00B02986" w:rsidRPr="008241C8" w:rsidRDefault="00B02986" w:rsidP="008655E8">
            <w:pPr>
              <w:suppressAutoHyphens/>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3.</w:t>
            </w:r>
          </w:p>
        </w:tc>
        <w:tc>
          <w:tcPr>
            <w:tcW w:w="2756" w:type="dxa"/>
            <w:tcBorders>
              <w:top w:val="double" w:sz="4" w:space="0" w:color="000000"/>
              <w:left w:val="single" w:sz="4" w:space="0" w:color="000000"/>
              <w:bottom w:val="single" w:sz="4" w:space="0" w:color="000000"/>
            </w:tcBorders>
            <w:shd w:val="clear" w:color="auto" w:fill="auto"/>
          </w:tcPr>
          <w:p w14:paraId="1EDC5A0B" w14:textId="77777777" w:rsidR="00B02986" w:rsidRPr="008241C8" w:rsidRDefault="00B02986" w:rsidP="008655E8">
            <w:pPr>
              <w:suppressAutoHyphens/>
              <w:snapToGrid w:val="0"/>
              <w:spacing w:after="0"/>
              <w:jc w:val="both"/>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Докторске студије социологије 2023/2024</w:t>
            </w:r>
          </w:p>
        </w:tc>
        <w:tc>
          <w:tcPr>
            <w:tcW w:w="2034" w:type="dxa"/>
            <w:gridSpan w:val="2"/>
            <w:tcBorders>
              <w:top w:val="double" w:sz="4" w:space="0" w:color="000000"/>
              <w:left w:val="single" w:sz="4" w:space="0" w:color="000000"/>
              <w:bottom w:val="single" w:sz="4" w:space="0" w:color="000000"/>
            </w:tcBorders>
            <w:shd w:val="clear" w:color="auto" w:fill="auto"/>
            <w:vAlign w:val="center"/>
          </w:tcPr>
          <w:p w14:paraId="06770C13"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c>
          <w:tcPr>
            <w:tcW w:w="2034" w:type="dxa"/>
            <w:gridSpan w:val="2"/>
            <w:tcBorders>
              <w:top w:val="double" w:sz="4" w:space="0" w:color="000000"/>
              <w:left w:val="single" w:sz="4" w:space="0" w:color="000000"/>
              <w:bottom w:val="single" w:sz="4" w:space="0" w:color="000000"/>
            </w:tcBorders>
            <w:shd w:val="clear" w:color="auto" w:fill="auto"/>
            <w:vAlign w:val="center"/>
          </w:tcPr>
          <w:p w14:paraId="2016F199"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10</w:t>
            </w:r>
          </w:p>
        </w:tc>
        <w:tc>
          <w:tcPr>
            <w:tcW w:w="2003" w:type="dxa"/>
            <w:tcBorders>
              <w:top w:val="double" w:sz="4" w:space="0" w:color="000000"/>
              <w:left w:val="single" w:sz="4" w:space="0" w:color="000000"/>
              <w:bottom w:val="single" w:sz="4" w:space="0" w:color="000000"/>
              <w:right w:val="double" w:sz="4" w:space="0" w:color="000000"/>
            </w:tcBorders>
            <w:shd w:val="clear" w:color="auto" w:fill="auto"/>
            <w:vAlign w:val="center"/>
          </w:tcPr>
          <w:p w14:paraId="2B3F3301" w14:textId="77777777" w:rsidR="00B02986" w:rsidRPr="008241C8" w:rsidRDefault="00B02986" w:rsidP="008655E8">
            <w:pPr>
              <w:suppressAutoHyphens/>
              <w:snapToGrid w:val="0"/>
              <w:spacing w:after="0"/>
              <w:jc w:val="center"/>
              <w:rPr>
                <w:rFonts w:ascii="Times New Roman" w:eastAsia="MS Mincho" w:hAnsi="Times New Roman" w:cs="Times New Roman"/>
                <w:noProof/>
                <w:lang w:val="sr-Cyrl-RS" w:eastAsia="zh-CN"/>
              </w:rPr>
            </w:pPr>
            <w:r w:rsidRPr="008241C8">
              <w:rPr>
                <w:rFonts w:ascii="Times New Roman" w:eastAsia="MS Mincho" w:hAnsi="Times New Roman" w:cs="Times New Roman"/>
                <w:noProof/>
                <w:lang w:val="sr-Cyrl-RS" w:eastAsia="zh-CN"/>
              </w:rPr>
              <w:t>0%</w:t>
            </w:r>
          </w:p>
        </w:tc>
      </w:tr>
    </w:tbl>
    <w:p w14:paraId="05C91670" w14:textId="77777777" w:rsidR="00B02986" w:rsidRPr="008241C8" w:rsidRDefault="00B02986" w:rsidP="00B02986">
      <w:pPr>
        <w:suppressAutoHyphens/>
        <w:spacing w:after="0"/>
        <w:jc w:val="both"/>
        <w:rPr>
          <w:rFonts w:ascii="Times New Roman" w:eastAsia="Calibri" w:hAnsi="Times New Roman" w:cs="Times New Roman"/>
          <w:noProof/>
          <w:lang w:val="sr-Cyrl-RS" w:eastAsia="zh-CN"/>
        </w:rPr>
      </w:pPr>
      <w:r w:rsidRPr="008241C8">
        <w:rPr>
          <w:rFonts w:ascii="Times New Roman" w:eastAsia="Calibri" w:hAnsi="Times New Roman" w:cs="Times New Roman"/>
          <w:noProof/>
          <w:lang w:val="sr-Cyrl-RS" w:eastAsia="zh-CN"/>
        </w:rPr>
        <w:t>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14:paraId="0E6E8747" w14:textId="77777777" w:rsidR="00B02986" w:rsidRPr="008241C8" w:rsidRDefault="00B02986" w:rsidP="00B02986">
      <w:pPr>
        <w:suppressAutoHyphens/>
        <w:spacing w:after="0"/>
        <w:jc w:val="both"/>
        <w:rPr>
          <w:rFonts w:ascii="Times New Roman" w:eastAsia="Calibri" w:hAnsi="Times New Roman" w:cs="Times New Roman"/>
          <w:noProof/>
          <w:lang w:val="sr-Cyrl-RS" w:eastAsia="zh-CN"/>
        </w:rPr>
      </w:pPr>
    </w:p>
    <w:p w14:paraId="4148784C" w14:textId="77777777" w:rsidR="00B02986" w:rsidRPr="008241C8" w:rsidRDefault="00B02986" w:rsidP="00B02986">
      <w:pPr>
        <w:suppressAutoHyphens/>
        <w:spacing w:after="0"/>
        <w:jc w:val="both"/>
        <w:rPr>
          <w:rFonts w:ascii="Times New Roman" w:eastAsia="Calibri" w:hAnsi="Times New Roman" w:cs="Times New Roman"/>
          <w:noProof/>
          <w:lang w:val="sr-Cyrl-RS" w:eastAsia="zh-CN"/>
        </w:rPr>
      </w:pPr>
      <w:r w:rsidRPr="008241C8">
        <w:rPr>
          <w:rFonts w:ascii="Times New Roman" w:eastAsia="Calibri" w:hAnsi="Times New Roman" w:cs="Times New Roman"/>
          <w:noProof/>
          <w:lang w:val="sr-Cyrl-RS" w:eastAsia="zh-CN"/>
        </w:rPr>
        <w:t>* Студенти који су дипломирали у претходној школској години (до 30.09) а завршили студије у предвиђеном року (успешни студенти)</w:t>
      </w:r>
    </w:p>
    <w:p w14:paraId="143BDCB8" w14:textId="77777777" w:rsidR="00B02986" w:rsidRPr="008241C8" w:rsidRDefault="00B02986" w:rsidP="00B02986">
      <w:pPr>
        <w:suppressAutoHyphens/>
        <w:spacing w:after="0"/>
        <w:jc w:val="both"/>
        <w:rPr>
          <w:rFonts w:ascii="Times New Roman" w:eastAsia="Calibri" w:hAnsi="Times New Roman" w:cs="Times New Roman"/>
          <w:noProof/>
          <w:lang w:val="sr-Cyrl-RS" w:eastAsia="zh-CN"/>
        </w:rPr>
      </w:pPr>
      <w:r w:rsidRPr="008241C8">
        <w:rPr>
          <w:rFonts w:ascii="Times New Roman" w:eastAsia="Calibri" w:hAnsi="Times New Roman" w:cs="Times New Roman"/>
          <w:noProof/>
          <w:lang w:val="sr-Cyrl-RS" w:eastAsia="zh-CN"/>
        </w:rPr>
        <w:t>** Студенти уписани у I годину у генерацији успешних студента (из претходне колоне)</w:t>
      </w:r>
    </w:p>
    <w:p w14:paraId="578F41E7" w14:textId="77777777" w:rsidR="00B02986" w:rsidRPr="008241C8" w:rsidRDefault="00B02986" w:rsidP="00B02986">
      <w:pPr>
        <w:suppressAutoHyphens/>
        <w:spacing w:after="0"/>
        <w:jc w:val="both"/>
        <w:rPr>
          <w:rFonts w:ascii="Times New Roman" w:eastAsia="Calibri" w:hAnsi="Times New Roman" w:cs="Times New Roman"/>
          <w:noProof/>
          <w:lang w:val="sr-Cyrl-RS" w:eastAsia="zh-CN"/>
        </w:rPr>
      </w:pPr>
      <w:r w:rsidRPr="008241C8">
        <w:rPr>
          <w:rFonts w:ascii="Times New Roman" w:eastAsia="Calibri" w:hAnsi="Times New Roman" w:cs="Times New Roman"/>
          <w:noProof/>
          <w:lang w:val="sr-Cyrl-RS" w:eastAsia="zh-CN"/>
        </w:rPr>
        <w:t>*** Однос броја упешних студената и броја уписаних у I годину у генерацији успешних        студената у %</w:t>
      </w:r>
    </w:p>
    <w:p w14:paraId="2DE02A90" w14:textId="77777777" w:rsidR="00B02986" w:rsidRPr="008241C8" w:rsidRDefault="00B02986" w:rsidP="00B02986">
      <w:pPr>
        <w:rPr>
          <w:rFonts w:ascii="Times New Roman" w:hAnsi="Times New Roman" w:cs="Times New Roman"/>
          <w:noProof/>
          <w:lang w:val="sr-Cyrl-RS"/>
        </w:rPr>
      </w:pPr>
    </w:p>
    <w:p w14:paraId="0BCDA285" w14:textId="77777777" w:rsidR="00B02986" w:rsidRPr="008241C8" w:rsidRDefault="00B02986" w:rsidP="00B02986">
      <w:pPr>
        <w:rPr>
          <w:rFonts w:ascii="Times New Roman" w:hAnsi="Times New Roman" w:cs="Times New Roman"/>
          <w:noProof/>
          <w:lang w:val="sr-Cyrl-RS"/>
        </w:rPr>
      </w:pPr>
      <w:bookmarkStart w:id="49" w:name="табела_8_3"/>
      <w:r w:rsidRPr="008241C8">
        <w:rPr>
          <w:rFonts w:ascii="Times New Roman" w:hAnsi="Times New Roman" w:cs="Times New Roman"/>
          <w:b/>
          <w:bCs/>
          <w:noProof/>
          <w:lang w:val="sr-Cyrl-RS"/>
        </w:rPr>
        <w:t>Табела 8.3.</w:t>
      </w:r>
      <w:r w:rsidRPr="008241C8">
        <w:rPr>
          <w:rFonts w:ascii="Times New Roman" w:hAnsi="Times New Roman" w:cs="Times New Roman"/>
          <w:noProof/>
          <w:lang w:val="sr-Cyrl-RS"/>
        </w:rPr>
        <w:t xml:space="preserve"> Број студената који су уписали текућу школску годину (2021/2022, 2022/2023, 2023/2024) у односу на остварене ЕСПБ бодове (60), (37-60) (мање од 37) за студијски програм основних академских студија социологије по годинама студија</w:t>
      </w:r>
    </w:p>
    <w:bookmarkEnd w:id="49"/>
    <w:p w14:paraId="6AE07160" w14:textId="77777777" w:rsidR="00B02986" w:rsidRPr="008241C8" w:rsidRDefault="00B02986" w:rsidP="00B02986">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Подаци за школску 2021/22. годину</w:t>
      </w:r>
    </w:p>
    <w:p w14:paraId="3F6A5E65" w14:textId="77777777" w:rsidR="00B02986" w:rsidRPr="008241C8" w:rsidRDefault="00B02986" w:rsidP="00B02986">
      <w:pPr>
        <w:spacing w:after="0"/>
        <w:rPr>
          <w:rFonts w:ascii="Times New Roman" w:eastAsia="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681"/>
        <w:gridCol w:w="470"/>
        <w:gridCol w:w="790"/>
        <w:gridCol w:w="1129"/>
        <w:gridCol w:w="470"/>
        <w:gridCol w:w="790"/>
        <w:gridCol w:w="1129"/>
        <w:gridCol w:w="470"/>
        <w:gridCol w:w="790"/>
        <w:gridCol w:w="1129"/>
      </w:tblGrid>
      <w:tr w:rsidR="00B02986" w:rsidRPr="008241C8" w14:paraId="472790F8" w14:textId="77777777" w:rsidTr="008655E8">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EB41F88"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F2A9241"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F398607"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CD7A026"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III год.</w:t>
            </w:r>
          </w:p>
        </w:tc>
      </w:tr>
      <w:tr w:rsidR="00B02986" w:rsidRPr="008241C8" w14:paraId="31D57C54" w14:textId="77777777" w:rsidTr="008655E8">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F158A7" w14:textId="77777777" w:rsidR="00B02986" w:rsidRPr="008241C8" w:rsidRDefault="00B02986" w:rsidP="008655E8">
            <w:pPr>
              <w:spacing w:after="0"/>
              <w:rPr>
                <w:rFonts w:ascii="Times New Roman" w:eastAsia="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CE2E159"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6EBF5A3"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3B540B"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013FE11"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A06A45F"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BDCB451"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CFE5F2A"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595C2FE"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668A54"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r>
      <w:tr w:rsidR="00B02986" w:rsidRPr="008241C8" w14:paraId="12E1284E"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60F64C0" w14:textId="77777777" w:rsidR="00B02986" w:rsidRPr="008241C8" w:rsidRDefault="00B02986" w:rsidP="008655E8">
            <w:pPr>
              <w:spacing w:after="0"/>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990977"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0D13C4"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BC1182"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F870C2"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0A95B9"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1EAC7A"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CBAF17"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08FF56"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387B5A"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r>
      <w:tr w:rsidR="00B02986" w:rsidRPr="008241C8" w14:paraId="102DA44C" w14:textId="77777777" w:rsidTr="008655E8">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2D3EE82" w14:textId="77777777" w:rsidR="00B02986" w:rsidRPr="008241C8" w:rsidRDefault="00B02986" w:rsidP="008655E8">
            <w:pPr>
              <w:spacing w:after="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lastRenderedPageBreak/>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71D793"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682740"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B69E09"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D9ACAA"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C1D717"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656553"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ECDE12"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1025DD"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897A83"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r>
    </w:tbl>
    <w:p w14:paraId="4204ADA2" w14:textId="77777777" w:rsidR="00B02986" w:rsidRPr="008241C8" w:rsidRDefault="00B02986" w:rsidP="00B02986">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раздвојити нивое студија по пољима (нпр. ОАС – ДХ, ОАС – ТТ, ОАС – ИMT)</w:t>
      </w:r>
    </w:p>
    <w:p w14:paraId="4885F844" w14:textId="77777777" w:rsidR="00B02986" w:rsidRPr="008241C8" w:rsidRDefault="00B02986" w:rsidP="00B02986">
      <w:pPr>
        <w:spacing w:after="240"/>
        <w:rPr>
          <w:rFonts w:ascii="Times New Roman" w:eastAsia="Times New Roman" w:hAnsi="Times New Roman" w:cs="Times New Roman"/>
          <w:noProof/>
          <w:color w:val="000000"/>
          <w:lang w:val="sr-Cyrl-RS"/>
        </w:rPr>
      </w:pPr>
    </w:p>
    <w:p w14:paraId="56922F6E" w14:textId="77777777" w:rsidR="00B02986" w:rsidRPr="008241C8" w:rsidRDefault="00B02986" w:rsidP="00B02986">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Подаци за школску 2022/23. годину</w:t>
      </w:r>
    </w:p>
    <w:p w14:paraId="413269ED" w14:textId="77777777" w:rsidR="00B02986" w:rsidRPr="008241C8" w:rsidRDefault="00B02986" w:rsidP="00B02986">
      <w:pPr>
        <w:spacing w:after="0"/>
        <w:rPr>
          <w:rFonts w:ascii="Times New Roman" w:eastAsia="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681"/>
        <w:gridCol w:w="470"/>
        <w:gridCol w:w="790"/>
        <w:gridCol w:w="1129"/>
        <w:gridCol w:w="470"/>
        <w:gridCol w:w="790"/>
        <w:gridCol w:w="1129"/>
        <w:gridCol w:w="470"/>
        <w:gridCol w:w="790"/>
        <w:gridCol w:w="1129"/>
      </w:tblGrid>
      <w:tr w:rsidR="00B02986" w:rsidRPr="008241C8" w14:paraId="44517263" w14:textId="77777777" w:rsidTr="008655E8">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6167034"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5DB6330"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C7922A6"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E32F799"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III год.</w:t>
            </w:r>
          </w:p>
        </w:tc>
      </w:tr>
      <w:tr w:rsidR="00B02986" w:rsidRPr="008241C8" w14:paraId="51BFC056" w14:textId="77777777" w:rsidTr="008655E8">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9E1696" w14:textId="77777777" w:rsidR="00B02986" w:rsidRPr="008241C8" w:rsidRDefault="00B02986" w:rsidP="008655E8">
            <w:pPr>
              <w:spacing w:after="0"/>
              <w:rPr>
                <w:rFonts w:ascii="Times New Roman" w:eastAsia="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2D52B11"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6E21C52"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B6533E7"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4851504"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083E3BE"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EC4A6B8"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93CD19D"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D424122"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1C9B209"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r>
      <w:tr w:rsidR="00B02986" w:rsidRPr="008241C8" w14:paraId="6C6625A0"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4427E81" w14:textId="77777777" w:rsidR="00B02986" w:rsidRPr="008241C8" w:rsidRDefault="00B02986" w:rsidP="008655E8">
            <w:pPr>
              <w:spacing w:after="0"/>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FBFDD8"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461F48"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2B08DC"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FFDBEE"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A5049E"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AEDBFF"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3A7AC2"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845C5C"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D8273D"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r>
      <w:tr w:rsidR="00B02986" w:rsidRPr="008241C8" w14:paraId="690B3EE4" w14:textId="77777777" w:rsidTr="008655E8">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5BE5C7E" w14:textId="77777777" w:rsidR="00B02986" w:rsidRPr="008241C8" w:rsidRDefault="00B02986" w:rsidP="008655E8">
            <w:pPr>
              <w:spacing w:after="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EF20DF" w14:textId="77777777" w:rsidR="00B02986" w:rsidRPr="008241C8" w:rsidRDefault="00B02986" w:rsidP="008655E8">
            <w:pPr>
              <w:spacing w:after="0"/>
              <w:rPr>
                <w:rFonts w:ascii="Times New Roman" w:eastAsia="Times New Roman" w:hAnsi="Times New Roman" w:cs="Times New Roman"/>
                <w:noProof/>
                <w:lang w:val="sr-Cyrl-RS"/>
              </w:rPr>
            </w:pPr>
          </w:p>
          <w:p w14:paraId="7ACCCF58"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3B55FC" w14:textId="77777777" w:rsidR="00B02986" w:rsidRPr="008241C8" w:rsidRDefault="00B02986" w:rsidP="008655E8">
            <w:pPr>
              <w:spacing w:after="0"/>
              <w:rPr>
                <w:rFonts w:ascii="Times New Roman" w:eastAsia="Times New Roman" w:hAnsi="Times New Roman" w:cs="Times New Roman"/>
                <w:noProof/>
                <w:lang w:val="sr-Cyrl-RS"/>
              </w:rPr>
            </w:pPr>
          </w:p>
          <w:p w14:paraId="655E777E"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1AF988" w14:textId="77777777" w:rsidR="00B02986" w:rsidRPr="008241C8" w:rsidRDefault="00B02986" w:rsidP="008655E8">
            <w:pPr>
              <w:spacing w:after="0"/>
              <w:rPr>
                <w:rFonts w:ascii="Times New Roman" w:eastAsia="Times New Roman" w:hAnsi="Times New Roman" w:cs="Times New Roman"/>
                <w:noProof/>
                <w:lang w:val="sr-Cyrl-RS"/>
              </w:rPr>
            </w:pPr>
          </w:p>
          <w:p w14:paraId="49E3D1AA"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EF38F4" w14:textId="77777777" w:rsidR="00B02986" w:rsidRPr="008241C8" w:rsidRDefault="00B02986" w:rsidP="008655E8">
            <w:pPr>
              <w:spacing w:after="0"/>
              <w:rPr>
                <w:rFonts w:ascii="Times New Roman" w:eastAsia="Times New Roman" w:hAnsi="Times New Roman" w:cs="Times New Roman"/>
                <w:noProof/>
                <w:lang w:val="sr-Cyrl-RS"/>
              </w:rPr>
            </w:pPr>
          </w:p>
          <w:p w14:paraId="4B68CC72"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780929" w14:textId="77777777" w:rsidR="00B02986" w:rsidRPr="008241C8" w:rsidRDefault="00B02986" w:rsidP="008655E8">
            <w:pPr>
              <w:spacing w:after="0"/>
              <w:rPr>
                <w:rFonts w:ascii="Times New Roman" w:eastAsia="Times New Roman" w:hAnsi="Times New Roman" w:cs="Times New Roman"/>
                <w:noProof/>
                <w:lang w:val="sr-Cyrl-RS"/>
              </w:rPr>
            </w:pPr>
          </w:p>
          <w:p w14:paraId="2E0411E8"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2FCAF8" w14:textId="77777777" w:rsidR="00B02986" w:rsidRPr="008241C8" w:rsidRDefault="00B02986" w:rsidP="008655E8">
            <w:pPr>
              <w:spacing w:after="0"/>
              <w:rPr>
                <w:rFonts w:ascii="Times New Roman" w:eastAsia="Times New Roman" w:hAnsi="Times New Roman" w:cs="Times New Roman"/>
                <w:noProof/>
                <w:lang w:val="sr-Cyrl-RS"/>
              </w:rPr>
            </w:pPr>
          </w:p>
          <w:p w14:paraId="5D8A7631"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E5176F"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C0CACD"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30ED45"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r>
    </w:tbl>
    <w:p w14:paraId="6F788DF6" w14:textId="77777777" w:rsidR="00B02986" w:rsidRPr="008241C8" w:rsidRDefault="00B02986" w:rsidP="00B02986">
      <w:pPr>
        <w:spacing w:after="240"/>
        <w:rPr>
          <w:rFonts w:ascii="Times New Roman" w:eastAsia="Times New Roman" w:hAnsi="Times New Roman" w:cs="Times New Roman"/>
          <w:noProof/>
          <w:color w:val="000000"/>
          <w:lang w:val="sr-Cyrl-RS"/>
        </w:rPr>
      </w:pPr>
    </w:p>
    <w:p w14:paraId="7EEB0E19" w14:textId="77777777" w:rsidR="00B02986" w:rsidRPr="008241C8" w:rsidRDefault="00B02986" w:rsidP="00B02986">
      <w:pPr>
        <w:spacing w:after="0"/>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Подаци за школску 2023/24. годину</w:t>
      </w:r>
    </w:p>
    <w:p w14:paraId="1A88DF54" w14:textId="77777777" w:rsidR="00B02986" w:rsidRPr="008241C8" w:rsidRDefault="00B02986" w:rsidP="00B02986">
      <w:pPr>
        <w:spacing w:after="0"/>
        <w:rPr>
          <w:rFonts w:ascii="Times New Roman" w:eastAsia="Times New Roman" w:hAnsi="Times New Roman" w:cs="Times New Roman"/>
          <w:noProof/>
          <w:color w:val="000000"/>
          <w:lang w:val="sr-Cyrl-RS"/>
        </w:rPr>
      </w:pPr>
    </w:p>
    <w:tbl>
      <w:tblPr>
        <w:tblW w:w="0" w:type="auto"/>
        <w:tblCellMar>
          <w:top w:w="15" w:type="dxa"/>
          <w:left w:w="15" w:type="dxa"/>
          <w:bottom w:w="15" w:type="dxa"/>
          <w:right w:w="15" w:type="dxa"/>
        </w:tblCellMar>
        <w:tblLook w:val="04A0" w:firstRow="1" w:lastRow="0" w:firstColumn="1" w:lastColumn="0" w:noHBand="0" w:noVBand="1"/>
      </w:tblPr>
      <w:tblGrid>
        <w:gridCol w:w="1681"/>
        <w:gridCol w:w="470"/>
        <w:gridCol w:w="790"/>
        <w:gridCol w:w="1129"/>
        <w:gridCol w:w="470"/>
        <w:gridCol w:w="790"/>
        <w:gridCol w:w="1129"/>
        <w:gridCol w:w="470"/>
        <w:gridCol w:w="790"/>
        <w:gridCol w:w="1129"/>
      </w:tblGrid>
      <w:tr w:rsidR="00B02986" w:rsidRPr="008241C8" w14:paraId="5773C24A" w14:textId="77777777" w:rsidTr="008655E8">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FEC51F1"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8103568"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0DDD317"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 год.</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8F7DA04"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III год.</w:t>
            </w:r>
          </w:p>
        </w:tc>
      </w:tr>
      <w:tr w:rsidR="00B02986" w:rsidRPr="008241C8" w14:paraId="313A45FA" w14:textId="77777777" w:rsidTr="008655E8">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EF16DDF" w14:textId="77777777" w:rsidR="00B02986" w:rsidRPr="008241C8" w:rsidRDefault="00B02986" w:rsidP="008655E8">
            <w:pPr>
              <w:spacing w:after="0"/>
              <w:rPr>
                <w:rFonts w:ascii="Times New Roman" w:eastAsia="Times New Roman" w:hAnsi="Times New Roman" w:cs="Times New Roman"/>
                <w:noProof/>
                <w:lang w:val="sr-Cyrl-RS"/>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F10C772"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1C04C8A"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94501BA"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760343C"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0C09858"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7A14ACC"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1BF645A"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679AE49"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51FD4FB" w14:textId="77777777" w:rsidR="00B02986" w:rsidRPr="008241C8" w:rsidRDefault="00B02986" w:rsidP="008655E8">
            <w:pPr>
              <w:spacing w:before="40" w:after="4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испод 37</w:t>
            </w:r>
          </w:p>
        </w:tc>
      </w:tr>
      <w:tr w:rsidR="00B02986" w:rsidRPr="008241C8" w14:paraId="65C5C897" w14:textId="77777777" w:rsidTr="008655E8">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39B426B" w14:textId="77777777" w:rsidR="00B02986" w:rsidRPr="008241C8" w:rsidRDefault="00B02986" w:rsidP="008655E8">
            <w:pPr>
              <w:spacing w:after="0"/>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4FB800"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52832A"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7E8758"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1B37CD"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387E7A"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58E157"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C9AA55"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987604"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F449F2" w14:textId="77777777" w:rsidR="00B02986" w:rsidRPr="008241C8" w:rsidRDefault="00B02986" w:rsidP="008655E8">
            <w:pPr>
              <w:spacing w:after="0"/>
              <w:jc w:val="both"/>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color w:val="000000"/>
                <w:lang w:val="sr-Cyrl-RS"/>
              </w:rPr>
              <w:t>/</w:t>
            </w:r>
          </w:p>
        </w:tc>
      </w:tr>
      <w:tr w:rsidR="00B02986" w:rsidRPr="008241C8" w14:paraId="0141E1EE" w14:textId="77777777" w:rsidTr="008655E8">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FAD3679" w14:textId="77777777" w:rsidR="00B02986" w:rsidRPr="008241C8" w:rsidRDefault="00B02986" w:rsidP="008655E8">
            <w:pPr>
              <w:spacing w:after="0"/>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0FB631" w14:textId="77777777" w:rsidR="00B02986" w:rsidRPr="008241C8" w:rsidRDefault="00B02986" w:rsidP="008655E8">
            <w:pPr>
              <w:spacing w:after="0"/>
              <w:rPr>
                <w:rFonts w:ascii="Times New Roman" w:eastAsia="Times New Roman" w:hAnsi="Times New Roman" w:cs="Times New Roman"/>
                <w:noProof/>
                <w:lang w:val="sr-Cyrl-RS"/>
              </w:rPr>
            </w:pPr>
          </w:p>
          <w:p w14:paraId="6CCD67C4"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12AE9C" w14:textId="77777777" w:rsidR="00B02986" w:rsidRPr="008241C8" w:rsidRDefault="00B02986" w:rsidP="008655E8">
            <w:pPr>
              <w:spacing w:after="0"/>
              <w:rPr>
                <w:rFonts w:ascii="Times New Roman" w:eastAsia="Times New Roman" w:hAnsi="Times New Roman" w:cs="Times New Roman"/>
                <w:noProof/>
                <w:lang w:val="sr-Cyrl-RS"/>
              </w:rPr>
            </w:pPr>
          </w:p>
          <w:p w14:paraId="2AC1596F"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90CB18" w14:textId="77777777" w:rsidR="00B02986" w:rsidRPr="008241C8" w:rsidRDefault="00B02986" w:rsidP="008655E8">
            <w:pPr>
              <w:spacing w:after="0"/>
              <w:rPr>
                <w:rFonts w:ascii="Times New Roman" w:eastAsia="Times New Roman" w:hAnsi="Times New Roman" w:cs="Times New Roman"/>
                <w:noProof/>
                <w:lang w:val="sr-Cyrl-RS"/>
              </w:rPr>
            </w:pPr>
          </w:p>
          <w:p w14:paraId="0BCC3469"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0347B5" w14:textId="77777777" w:rsidR="00B02986" w:rsidRPr="008241C8" w:rsidRDefault="00B02986" w:rsidP="008655E8">
            <w:pPr>
              <w:spacing w:after="0"/>
              <w:rPr>
                <w:rFonts w:ascii="Times New Roman" w:eastAsia="Times New Roman" w:hAnsi="Times New Roman" w:cs="Times New Roman"/>
                <w:noProof/>
                <w:lang w:val="sr-Cyrl-RS"/>
              </w:rPr>
            </w:pPr>
          </w:p>
          <w:p w14:paraId="7CE2C0FE"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12D31A" w14:textId="77777777" w:rsidR="00B02986" w:rsidRPr="008241C8" w:rsidRDefault="00B02986" w:rsidP="008655E8">
            <w:pPr>
              <w:spacing w:after="0"/>
              <w:rPr>
                <w:rFonts w:ascii="Times New Roman" w:eastAsia="Times New Roman" w:hAnsi="Times New Roman" w:cs="Times New Roman"/>
                <w:noProof/>
                <w:lang w:val="sr-Cyrl-RS"/>
              </w:rPr>
            </w:pPr>
          </w:p>
          <w:p w14:paraId="47394577"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2AC8D5" w14:textId="77777777" w:rsidR="00B02986" w:rsidRPr="008241C8" w:rsidRDefault="00B02986" w:rsidP="008655E8">
            <w:pPr>
              <w:spacing w:after="0"/>
              <w:rPr>
                <w:rFonts w:ascii="Times New Roman" w:eastAsia="Times New Roman" w:hAnsi="Times New Roman" w:cs="Times New Roman"/>
                <w:noProof/>
                <w:lang w:val="sr-Cyrl-RS"/>
              </w:rPr>
            </w:pPr>
          </w:p>
          <w:p w14:paraId="33679515"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CF0A4A"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CA938C"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8B3376" w14:textId="77777777" w:rsidR="00B02986" w:rsidRPr="008241C8" w:rsidRDefault="00B02986" w:rsidP="008655E8">
            <w:pPr>
              <w:spacing w:after="0"/>
              <w:jc w:val="both"/>
              <w:rPr>
                <w:rFonts w:ascii="Times New Roman" w:eastAsia="Times New Roman" w:hAnsi="Times New Roman" w:cs="Times New Roman"/>
                <w:noProof/>
                <w:lang w:val="sr-Cyrl-RS"/>
              </w:rPr>
            </w:pPr>
            <w:r w:rsidRPr="008241C8">
              <w:rPr>
                <w:rFonts w:ascii="Times New Roman" w:eastAsia="Times New Roman" w:hAnsi="Times New Roman" w:cs="Times New Roman"/>
                <w:b/>
                <w:bCs/>
                <w:noProof/>
                <w:color w:val="000000"/>
                <w:lang w:val="sr-Cyrl-RS"/>
              </w:rPr>
              <w:t>/</w:t>
            </w:r>
          </w:p>
        </w:tc>
      </w:tr>
    </w:tbl>
    <w:p w14:paraId="57851371" w14:textId="77777777" w:rsidR="00B02986" w:rsidRPr="008241C8" w:rsidRDefault="00B02986" w:rsidP="00B02986">
      <w:pPr>
        <w:rPr>
          <w:rFonts w:ascii="Times New Roman" w:hAnsi="Times New Roman" w:cs="Times New Roman"/>
          <w:noProof/>
          <w:lang w:val="sr-Cyrl-RS"/>
        </w:rPr>
      </w:pPr>
    </w:p>
    <w:p w14:paraId="2747C7CC" w14:textId="77777777" w:rsidR="00B02986" w:rsidRPr="008241C8" w:rsidRDefault="00B02986" w:rsidP="00B02986">
      <w:pPr>
        <w:rPr>
          <w:rFonts w:ascii="Times New Roman" w:hAnsi="Times New Roman" w:cs="Times New Roman"/>
          <w:noProof/>
          <w:lang w:val="sr-Cyrl-RS"/>
        </w:rPr>
      </w:pPr>
    </w:p>
    <w:p w14:paraId="07C891B6" w14:textId="77777777" w:rsidR="00B02986" w:rsidRPr="008241C8" w:rsidRDefault="00B02986" w:rsidP="00B02986">
      <w:pPr>
        <w:rPr>
          <w:rFonts w:ascii="Times New Roman" w:hAnsi="Times New Roman" w:cs="Times New Roman"/>
          <w:noProof/>
          <w:lang w:val="sr-Cyrl-RS"/>
        </w:rPr>
      </w:pPr>
      <w:bookmarkStart w:id="50" w:name="прилог_8_1"/>
      <w:r w:rsidRPr="008241C8">
        <w:rPr>
          <w:rFonts w:ascii="Times New Roman" w:hAnsi="Times New Roman" w:cs="Times New Roman"/>
          <w:b/>
          <w:bCs/>
          <w:noProof/>
          <w:lang w:val="sr-Cyrl-RS"/>
        </w:rPr>
        <w:t>Прилог 8.1.</w:t>
      </w:r>
      <w:r w:rsidRPr="008241C8">
        <w:rPr>
          <w:rFonts w:ascii="Times New Roman" w:hAnsi="Times New Roman" w:cs="Times New Roman"/>
          <w:noProof/>
          <w:lang w:val="sr-Cyrl-RS"/>
        </w:rPr>
        <w:t xml:space="preserve"> Правилник о процедури пријема студената</w:t>
      </w:r>
    </w:p>
    <w:bookmarkEnd w:id="50"/>
    <w:p w14:paraId="348ABA3A" w14:textId="77777777" w:rsidR="00B02986" w:rsidRPr="008241C8" w:rsidRDefault="00B02986" w:rsidP="00B02986">
      <w:pPr>
        <w:pStyle w:val="Heading1"/>
        <w:spacing w:before="74" w:line="276" w:lineRule="auto"/>
        <w:ind w:left="721" w:right="720"/>
        <w:jc w:val="center"/>
        <w:rPr>
          <w:rFonts w:ascii="Times New Roman" w:hAnsi="Times New Roman"/>
          <w:noProof/>
          <w:sz w:val="36"/>
          <w:szCs w:val="36"/>
          <w:lang w:val="sr-Cyrl-RS"/>
        </w:rPr>
      </w:pPr>
      <w:r w:rsidRPr="008241C8">
        <w:rPr>
          <w:rFonts w:ascii="Times New Roman" w:hAnsi="Times New Roman"/>
          <w:noProof/>
          <w:sz w:val="36"/>
          <w:szCs w:val="36"/>
          <w:lang w:val="sr-Cyrl-RS"/>
        </w:rPr>
        <w:t>П Р</w:t>
      </w:r>
      <w:r w:rsidRPr="008241C8">
        <w:rPr>
          <w:rFonts w:ascii="Times New Roman" w:hAnsi="Times New Roman"/>
          <w:noProof/>
          <w:spacing w:val="-3"/>
          <w:sz w:val="36"/>
          <w:szCs w:val="36"/>
          <w:lang w:val="sr-Cyrl-RS"/>
        </w:rPr>
        <w:t xml:space="preserve"> </w:t>
      </w:r>
      <w:r w:rsidRPr="008241C8">
        <w:rPr>
          <w:rFonts w:ascii="Times New Roman" w:hAnsi="Times New Roman"/>
          <w:noProof/>
          <w:sz w:val="36"/>
          <w:szCs w:val="36"/>
          <w:lang w:val="sr-Cyrl-RS"/>
        </w:rPr>
        <w:t>А</w:t>
      </w:r>
      <w:r w:rsidRPr="008241C8">
        <w:rPr>
          <w:rFonts w:ascii="Times New Roman" w:hAnsi="Times New Roman"/>
          <w:noProof/>
          <w:spacing w:val="-1"/>
          <w:sz w:val="36"/>
          <w:szCs w:val="36"/>
          <w:lang w:val="sr-Cyrl-RS"/>
        </w:rPr>
        <w:t xml:space="preserve"> </w:t>
      </w:r>
      <w:r w:rsidRPr="008241C8">
        <w:rPr>
          <w:rFonts w:ascii="Times New Roman" w:hAnsi="Times New Roman"/>
          <w:noProof/>
          <w:sz w:val="36"/>
          <w:szCs w:val="36"/>
          <w:lang w:val="sr-Cyrl-RS"/>
        </w:rPr>
        <w:t>В И Л</w:t>
      </w:r>
      <w:r w:rsidRPr="008241C8">
        <w:rPr>
          <w:rFonts w:ascii="Times New Roman" w:hAnsi="Times New Roman"/>
          <w:noProof/>
          <w:spacing w:val="1"/>
          <w:sz w:val="36"/>
          <w:szCs w:val="36"/>
          <w:lang w:val="sr-Cyrl-RS"/>
        </w:rPr>
        <w:t xml:space="preserve"> </w:t>
      </w:r>
      <w:r w:rsidRPr="008241C8">
        <w:rPr>
          <w:rFonts w:ascii="Times New Roman" w:hAnsi="Times New Roman"/>
          <w:noProof/>
          <w:sz w:val="36"/>
          <w:szCs w:val="36"/>
          <w:lang w:val="sr-Cyrl-RS"/>
        </w:rPr>
        <w:t xml:space="preserve">Н И </w:t>
      </w:r>
      <w:r w:rsidRPr="008241C8">
        <w:rPr>
          <w:rFonts w:ascii="Times New Roman" w:hAnsi="Times New Roman"/>
          <w:noProof/>
          <w:spacing w:val="-10"/>
          <w:sz w:val="36"/>
          <w:szCs w:val="36"/>
          <w:lang w:val="sr-Cyrl-RS"/>
        </w:rPr>
        <w:t>К</w:t>
      </w:r>
    </w:p>
    <w:p w14:paraId="49170502" w14:textId="77777777" w:rsidR="00B02986" w:rsidRPr="008241C8" w:rsidRDefault="00B02986" w:rsidP="00B02986">
      <w:pPr>
        <w:ind w:left="721" w:right="720"/>
        <w:jc w:val="center"/>
        <w:rPr>
          <w:rFonts w:ascii="Times New Roman" w:hAnsi="Times New Roman" w:cs="Times New Roman"/>
          <w:b/>
          <w:noProof/>
          <w:sz w:val="20"/>
          <w:szCs w:val="18"/>
          <w:lang w:val="sr-Cyrl-RS"/>
        </w:rPr>
      </w:pPr>
      <w:r w:rsidRPr="008241C8">
        <w:rPr>
          <w:rFonts w:ascii="Times New Roman" w:hAnsi="Times New Roman" w:cs="Times New Roman"/>
          <w:b/>
          <w:noProof/>
          <w:sz w:val="20"/>
          <w:szCs w:val="18"/>
          <w:lang w:val="sr-Cyrl-RS"/>
        </w:rPr>
        <w:t>О</w:t>
      </w:r>
      <w:r w:rsidRPr="008241C8">
        <w:rPr>
          <w:rFonts w:ascii="Times New Roman" w:hAnsi="Times New Roman" w:cs="Times New Roman"/>
          <w:b/>
          <w:noProof/>
          <w:spacing w:val="-7"/>
          <w:sz w:val="20"/>
          <w:szCs w:val="18"/>
          <w:lang w:val="sr-Cyrl-RS"/>
        </w:rPr>
        <w:t xml:space="preserve"> </w:t>
      </w:r>
      <w:r w:rsidRPr="008241C8">
        <w:rPr>
          <w:rFonts w:ascii="Times New Roman" w:hAnsi="Times New Roman" w:cs="Times New Roman"/>
          <w:b/>
          <w:noProof/>
          <w:sz w:val="20"/>
          <w:szCs w:val="18"/>
          <w:lang w:val="sr-Cyrl-RS"/>
        </w:rPr>
        <w:t>УПИСУ</w:t>
      </w:r>
      <w:r w:rsidRPr="008241C8">
        <w:rPr>
          <w:rFonts w:ascii="Times New Roman" w:hAnsi="Times New Roman" w:cs="Times New Roman"/>
          <w:b/>
          <w:noProof/>
          <w:spacing w:val="-8"/>
          <w:sz w:val="20"/>
          <w:szCs w:val="18"/>
          <w:lang w:val="sr-Cyrl-RS"/>
        </w:rPr>
        <w:t xml:space="preserve"> </w:t>
      </w:r>
      <w:r w:rsidRPr="008241C8">
        <w:rPr>
          <w:rFonts w:ascii="Times New Roman" w:hAnsi="Times New Roman" w:cs="Times New Roman"/>
          <w:b/>
          <w:noProof/>
          <w:sz w:val="20"/>
          <w:szCs w:val="18"/>
          <w:lang w:val="sr-Cyrl-RS"/>
        </w:rPr>
        <w:t>СТУДЕНАТА</w:t>
      </w:r>
      <w:r w:rsidRPr="008241C8">
        <w:rPr>
          <w:rFonts w:ascii="Times New Roman" w:hAnsi="Times New Roman" w:cs="Times New Roman"/>
          <w:b/>
          <w:noProof/>
          <w:spacing w:val="-8"/>
          <w:sz w:val="20"/>
          <w:szCs w:val="18"/>
          <w:lang w:val="sr-Cyrl-RS"/>
        </w:rPr>
        <w:t xml:space="preserve"> </w:t>
      </w:r>
      <w:r w:rsidRPr="008241C8">
        <w:rPr>
          <w:rFonts w:ascii="Times New Roman" w:hAnsi="Times New Roman" w:cs="Times New Roman"/>
          <w:b/>
          <w:noProof/>
          <w:sz w:val="20"/>
          <w:szCs w:val="18"/>
          <w:lang w:val="sr-Cyrl-RS"/>
        </w:rPr>
        <w:t>НА</w:t>
      </w:r>
      <w:r w:rsidRPr="008241C8">
        <w:rPr>
          <w:rFonts w:ascii="Times New Roman" w:hAnsi="Times New Roman" w:cs="Times New Roman"/>
          <w:b/>
          <w:noProof/>
          <w:spacing w:val="-8"/>
          <w:sz w:val="20"/>
          <w:szCs w:val="18"/>
          <w:lang w:val="sr-Cyrl-RS"/>
        </w:rPr>
        <w:t xml:space="preserve"> </w:t>
      </w:r>
      <w:r w:rsidRPr="008241C8">
        <w:rPr>
          <w:rFonts w:ascii="Times New Roman" w:hAnsi="Times New Roman" w:cs="Times New Roman"/>
          <w:b/>
          <w:noProof/>
          <w:sz w:val="20"/>
          <w:szCs w:val="18"/>
          <w:lang w:val="sr-Cyrl-RS"/>
        </w:rPr>
        <w:t>СТУДИЈСКЕ</w:t>
      </w:r>
      <w:r w:rsidRPr="008241C8">
        <w:rPr>
          <w:rFonts w:ascii="Times New Roman" w:hAnsi="Times New Roman" w:cs="Times New Roman"/>
          <w:b/>
          <w:noProof/>
          <w:spacing w:val="-9"/>
          <w:sz w:val="20"/>
          <w:szCs w:val="18"/>
          <w:lang w:val="sr-Cyrl-RS"/>
        </w:rPr>
        <w:t xml:space="preserve"> </w:t>
      </w:r>
      <w:r w:rsidRPr="008241C8">
        <w:rPr>
          <w:rFonts w:ascii="Times New Roman" w:hAnsi="Times New Roman" w:cs="Times New Roman"/>
          <w:b/>
          <w:noProof/>
          <w:sz w:val="20"/>
          <w:szCs w:val="18"/>
          <w:lang w:val="sr-Cyrl-RS"/>
        </w:rPr>
        <w:t>ПРОГРАМЕ УНИВЕРЗИТЕТА У БЕОГРАДУ</w:t>
      </w:r>
    </w:p>
    <w:p w14:paraId="1327F193"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(„Гласник</w:t>
      </w:r>
      <w:r w:rsidRPr="008241C8">
        <w:rPr>
          <w:spacing w:val="-2"/>
          <w:sz w:val="24"/>
          <w:szCs w:val="22"/>
          <w:lang w:val="sr-Cyrl-RS"/>
        </w:rPr>
        <w:t xml:space="preserve"> </w:t>
      </w:r>
      <w:r w:rsidRPr="008241C8">
        <w:rPr>
          <w:sz w:val="24"/>
          <w:szCs w:val="22"/>
          <w:lang w:val="sr-Cyrl-RS"/>
        </w:rPr>
        <w:t>Универзитета у</w:t>
      </w:r>
      <w:r w:rsidRPr="008241C8">
        <w:rPr>
          <w:spacing w:val="-3"/>
          <w:sz w:val="24"/>
          <w:szCs w:val="22"/>
          <w:lang w:val="sr-Cyrl-RS"/>
        </w:rPr>
        <w:t xml:space="preserve"> </w:t>
      </w:r>
      <w:r w:rsidRPr="008241C8">
        <w:rPr>
          <w:sz w:val="24"/>
          <w:szCs w:val="22"/>
          <w:lang w:val="sr-Cyrl-RS"/>
        </w:rPr>
        <w:t>Београду“</w:t>
      </w:r>
      <w:r w:rsidRPr="008241C8">
        <w:rPr>
          <w:spacing w:val="-2"/>
          <w:sz w:val="24"/>
          <w:szCs w:val="22"/>
          <w:lang w:val="sr-Cyrl-RS"/>
        </w:rPr>
        <w:t xml:space="preserve"> </w:t>
      </w:r>
      <w:r w:rsidRPr="008241C8">
        <w:rPr>
          <w:sz w:val="24"/>
          <w:szCs w:val="22"/>
          <w:lang w:val="sr-Cyrl-RS"/>
        </w:rPr>
        <w:t>бр.</w:t>
      </w:r>
      <w:r w:rsidRPr="008241C8">
        <w:rPr>
          <w:spacing w:val="-1"/>
          <w:sz w:val="24"/>
          <w:szCs w:val="22"/>
          <w:lang w:val="sr-Cyrl-RS"/>
        </w:rPr>
        <w:t xml:space="preserve"> </w:t>
      </w:r>
      <w:r w:rsidRPr="008241C8">
        <w:rPr>
          <w:sz w:val="24"/>
          <w:szCs w:val="22"/>
          <w:lang w:val="sr-Cyrl-RS"/>
        </w:rPr>
        <w:t>208/19, 212/19,</w:t>
      </w:r>
      <w:r w:rsidRPr="008241C8">
        <w:rPr>
          <w:spacing w:val="-1"/>
          <w:sz w:val="24"/>
          <w:szCs w:val="22"/>
          <w:lang w:val="sr-Cyrl-RS"/>
        </w:rPr>
        <w:t xml:space="preserve"> </w:t>
      </w:r>
      <w:r w:rsidRPr="008241C8">
        <w:rPr>
          <w:sz w:val="24"/>
          <w:szCs w:val="22"/>
          <w:lang w:val="sr-Cyrl-RS"/>
        </w:rPr>
        <w:t>241/22</w:t>
      </w:r>
      <w:r w:rsidRPr="008241C8">
        <w:rPr>
          <w:spacing w:val="-1"/>
          <w:sz w:val="24"/>
          <w:szCs w:val="22"/>
          <w:lang w:val="sr-Cyrl-RS"/>
        </w:rPr>
        <w:t xml:space="preserve"> </w:t>
      </w:r>
      <w:r w:rsidRPr="008241C8">
        <w:rPr>
          <w:sz w:val="24"/>
          <w:szCs w:val="22"/>
          <w:lang w:val="sr-Cyrl-RS"/>
        </w:rPr>
        <w:t>и</w:t>
      </w:r>
      <w:r w:rsidRPr="008241C8">
        <w:rPr>
          <w:spacing w:val="1"/>
          <w:sz w:val="24"/>
          <w:szCs w:val="22"/>
          <w:lang w:val="sr-Cyrl-RS"/>
        </w:rPr>
        <w:t xml:space="preserve"> </w:t>
      </w:r>
      <w:r w:rsidRPr="008241C8">
        <w:rPr>
          <w:spacing w:val="-2"/>
          <w:sz w:val="24"/>
          <w:szCs w:val="22"/>
          <w:lang w:val="sr-Cyrl-RS"/>
        </w:rPr>
        <w:t>252/24)</w:t>
      </w:r>
    </w:p>
    <w:p w14:paraId="7E6B51B1" w14:textId="77777777" w:rsidR="00B02986" w:rsidRPr="008241C8" w:rsidRDefault="00B02986" w:rsidP="00B02986">
      <w:pPr>
        <w:pStyle w:val="BodyText"/>
        <w:spacing w:before="240" w:line="276" w:lineRule="auto"/>
        <w:jc w:val="left"/>
        <w:rPr>
          <w:sz w:val="24"/>
          <w:szCs w:val="22"/>
          <w:lang w:val="sr-Cyrl-RS"/>
        </w:rPr>
      </w:pPr>
    </w:p>
    <w:p w14:paraId="7629E377" w14:textId="77777777" w:rsidR="00B02986" w:rsidRPr="008241C8" w:rsidRDefault="00B02986" w:rsidP="00B02986">
      <w:pPr>
        <w:pStyle w:val="Heading1"/>
        <w:spacing w:line="276" w:lineRule="auto"/>
        <w:rPr>
          <w:rFonts w:ascii="Times New Roman" w:hAnsi="Times New Roman"/>
          <w:noProof/>
          <w:sz w:val="22"/>
          <w:szCs w:val="22"/>
          <w:lang w:val="sr-Cyrl-RS"/>
        </w:rPr>
      </w:pPr>
      <w:r w:rsidRPr="008241C8">
        <w:rPr>
          <w:rFonts w:ascii="Times New Roman" w:hAnsi="Times New Roman"/>
          <w:noProof/>
          <w:sz w:val="22"/>
          <w:szCs w:val="22"/>
          <w:lang w:val="sr-Cyrl-RS"/>
        </w:rPr>
        <w:t>I</w:t>
      </w:r>
      <w:r w:rsidRPr="008241C8">
        <w:rPr>
          <w:rFonts w:ascii="Times New Roman" w:hAnsi="Times New Roman"/>
          <w:noProof/>
          <w:spacing w:val="57"/>
          <w:sz w:val="22"/>
          <w:szCs w:val="22"/>
          <w:lang w:val="sr-Cyrl-RS"/>
        </w:rPr>
        <w:t xml:space="preserve"> </w:t>
      </w:r>
      <w:r w:rsidRPr="008241C8">
        <w:rPr>
          <w:rFonts w:ascii="Times New Roman" w:hAnsi="Times New Roman"/>
          <w:noProof/>
          <w:sz w:val="22"/>
          <w:szCs w:val="22"/>
          <w:lang w:val="sr-Cyrl-RS"/>
        </w:rPr>
        <w:t>ПРЕДМЕТ</w:t>
      </w:r>
      <w:r w:rsidRPr="008241C8">
        <w:rPr>
          <w:rFonts w:ascii="Times New Roman" w:hAnsi="Times New Roman"/>
          <w:noProof/>
          <w:spacing w:val="-1"/>
          <w:sz w:val="22"/>
          <w:szCs w:val="22"/>
          <w:lang w:val="sr-Cyrl-RS"/>
        </w:rPr>
        <w:t xml:space="preserve"> </w:t>
      </w:r>
      <w:r w:rsidRPr="008241C8">
        <w:rPr>
          <w:rFonts w:ascii="Times New Roman" w:hAnsi="Times New Roman"/>
          <w:noProof/>
          <w:spacing w:val="-2"/>
          <w:sz w:val="22"/>
          <w:szCs w:val="22"/>
          <w:lang w:val="sr-Cyrl-RS"/>
        </w:rPr>
        <w:t>УРЕЂИВАЊА</w:t>
      </w:r>
    </w:p>
    <w:p w14:paraId="40084949" w14:textId="77777777" w:rsidR="00B02986" w:rsidRPr="008241C8" w:rsidRDefault="00B02986" w:rsidP="00B02986">
      <w:pPr>
        <w:pStyle w:val="BodyText"/>
        <w:spacing w:line="276" w:lineRule="auto"/>
        <w:jc w:val="left"/>
        <w:rPr>
          <w:b/>
          <w:sz w:val="24"/>
          <w:szCs w:val="22"/>
          <w:lang w:val="sr-Cyrl-RS"/>
        </w:rPr>
      </w:pPr>
    </w:p>
    <w:p w14:paraId="18F05581"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w:t>
      </w:r>
    </w:p>
    <w:p w14:paraId="570D037D" w14:textId="77777777" w:rsidR="00B02986" w:rsidRPr="008241C8" w:rsidRDefault="00B02986" w:rsidP="00B02986">
      <w:pPr>
        <w:pStyle w:val="BodyText"/>
        <w:spacing w:line="276" w:lineRule="auto"/>
        <w:jc w:val="left"/>
        <w:rPr>
          <w:sz w:val="24"/>
          <w:szCs w:val="22"/>
          <w:lang w:val="sr-Cyrl-RS"/>
        </w:rPr>
      </w:pPr>
    </w:p>
    <w:p w14:paraId="294BB325" w14:textId="77777777" w:rsidR="00B02986" w:rsidRPr="008241C8" w:rsidRDefault="00B02986" w:rsidP="00B02986">
      <w:pPr>
        <w:pStyle w:val="BodyText"/>
        <w:spacing w:line="276" w:lineRule="auto"/>
        <w:ind w:left="22" w:right="17" w:firstLine="780"/>
        <w:rPr>
          <w:sz w:val="24"/>
          <w:szCs w:val="22"/>
          <w:lang w:val="sr-Cyrl-RS"/>
        </w:rPr>
      </w:pPr>
      <w:r w:rsidRPr="008241C8">
        <w:rPr>
          <w:sz w:val="24"/>
          <w:szCs w:val="22"/>
          <w:lang w:val="sr-Cyrl-RS"/>
        </w:rPr>
        <w:t>Овим правилником уређују</w:t>
      </w:r>
      <w:r w:rsidRPr="008241C8">
        <w:rPr>
          <w:spacing w:val="-3"/>
          <w:sz w:val="24"/>
          <w:szCs w:val="22"/>
          <w:lang w:val="sr-Cyrl-RS"/>
        </w:rPr>
        <w:t xml:space="preserve"> </w:t>
      </w:r>
      <w:r w:rsidRPr="008241C8">
        <w:rPr>
          <w:sz w:val="24"/>
          <w:szCs w:val="22"/>
          <w:lang w:val="sr-Cyrl-RS"/>
        </w:rPr>
        <w:t>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RPr="008241C8">
        <w:rPr>
          <w:b/>
          <w:sz w:val="24"/>
          <w:szCs w:val="22"/>
          <w:lang w:val="sr-Cyrl-RS"/>
        </w:rPr>
        <w:t xml:space="preserve">, </w:t>
      </w:r>
      <w:r w:rsidRPr="008241C8">
        <w:rPr>
          <w:sz w:val="24"/>
          <w:szCs w:val="22"/>
          <w:lang w:val="sr-Cyrl-RS"/>
        </w:rPr>
        <w:t>ближа мерила за утврђивање редоследа на ранг листи</w:t>
      </w:r>
      <w:r w:rsidRPr="008241C8">
        <w:rPr>
          <w:b/>
          <w:sz w:val="24"/>
          <w:szCs w:val="22"/>
          <w:lang w:val="sr-Cyrl-RS"/>
        </w:rPr>
        <w:t xml:space="preserve">, </w:t>
      </w:r>
      <w:r w:rsidRPr="008241C8">
        <w:rPr>
          <w:sz w:val="24"/>
          <w:szCs w:val="22"/>
          <w:lang w:val="sr-Cyrl-RS"/>
        </w:rPr>
        <w:t xml:space="preserve">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w:t>
      </w:r>
      <w:r w:rsidRPr="008241C8">
        <w:rPr>
          <w:sz w:val="24"/>
          <w:szCs w:val="22"/>
          <w:lang w:val="sr-Cyrl-RS"/>
        </w:rPr>
        <w:lastRenderedPageBreak/>
        <w:t>лица којем је престао статус студента</w:t>
      </w:r>
      <w:r w:rsidRPr="008241C8">
        <w:rPr>
          <w:b/>
          <w:sz w:val="24"/>
          <w:szCs w:val="22"/>
          <w:lang w:val="sr-Cyrl-RS"/>
        </w:rPr>
        <w:t xml:space="preserve">, </w:t>
      </w:r>
      <w:r w:rsidRPr="008241C8">
        <w:rPr>
          <w:sz w:val="24"/>
          <w:szCs w:val="22"/>
          <w:lang w:val="sr-Cyrl-RS"/>
        </w:rPr>
        <w:t>начин остваривања права на жалбу, као и друга питања у вези са уписом.</w:t>
      </w:r>
    </w:p>
    <w:p w14:paraId="58245906" w14:textId="77777777" w:rsidR="00B02986" w:rsidRPr="008241C8" w:rsidRDefault="00B02986" w:rsidP="00B02986">
      <w:pPr>
        <w:pStyle w:val="BodyText"/>
        <w:spacing w:line="276" w:lineRule="auto"/>
        <w:jc w:val="left"/>
        <w:rPr>
          <w:sz w:val="24"/>
          <w:szCs w:val="22"/>
          <w:lang w:val="sr-Cyrl-RS"/>
        </w:rPr>
      </w:pPr>
    </w:p>
    <w:p w14:paraId="05781912"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w:t>
      </w:r>
    </w:p>
    <w:p w14:paraId="6B666B81" w14:textId="77777777" w:rsidR="00B02986" w:rsidRPr="008241C8" w:rsidRDefault="00B02986" w:rsidP="00B02986">
      <w:pPr>
        <w:pStyle w:val="BodyText"/>
        <w:spacing w:line="276" w:lineRule="auto"/>
        <w:jc w:val="left"/>
        <w:rPr>
          <w:sz w:val="24"/>
          <w:szCs w:val="22"/>
          <w:lang w:val="sr-Cyrl-RS"/>
        </w:rPr>
      </w:pPr>
    </w:p>
    <w:p w14:paraId="533714E5" w14:textId="77777777" w:rsidR="00B02986" w:rsidRPr="008241C8" w:rsidRDefault="00B02986" w:rsidP="00B02986">
      <w:pPr>
        <w:pStyle w:val="BodyText"/>
        <w:spacing w:before="1" w:line="276" w:lineRule="auto"/>
        <w:ind w:left="23" w:right="13" w:firstLine="780"/>
        <w:rPr>
          <w:b/>
          <w:sz w:val="24"/>
          <w:szCs w:val="22"/>
          <w:lang w:val="sr-Cyrl-RS"/>
        </w:rPr>
      </w:pPr>
      <w:r w:rsidRPr="008241C8">
        <w:rPr>
          <w:sz w:val="24"/>
          <w:szCs w:val="22"/>
          <w:lang w:val="sr-Cyrl-RS"/>
        </w:rPr>
        <w:t>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RPr="008241C8">
        <w:rPr>
          <w:b/>
          <w:sz w:val="24"/>
          <w:szCs w:val="22"/>
          <w:lang w:val="sr-Cyrl-RS"/>
        </w:rPr>
        <w:t>.</w:t>
      </w:r>
    </w:p>
    <w:p w14:paraId="032977BA" w14:textId="77777777" w:rsidR="00B02986" w:rsidRPr="008241C8" w:rsidRDefault="00B02986" w:rsidP="00B02986">
      <w:pPr>
        <w:pStyle w:val="BodyText"/>
        <w:spacing w:before="275" w:line="276" w:lineRule="auto"/>
        <w:jc w:val="left"/>
        <w:rPr>
          <w:b/>
          <w:sz w:val="24"/>
          <w:szCs w:val="22"/>
          <w:lang w:val="sr-Cyrl-RS"/>
        </w:rPr>
      </w:pPr>
    </w:p>
    <w:p w14:paraId="68E2C893" w14:textId="77777777" w:rsidR="00B02986" w:rsidRPr="008241C8" w:rsidRDefault="00B02986" w:rsidP="00B02986">
      <w:pPr>
        <w:pStyle w:val="Heading1"/>
        <w:spacing w:before="1" w:line="276" w:lineRule="auto"/>
        <w:ind w:left="721" w:right="722"/>
        <w:rPr>
          <w:rFonts w:ascii="Times New Roman" w:hAnsi="Times New Roman"/>
          <w:noProof/>
          <w:sz w:val="28"/>
          <w:szCs w:val="28"/>
          <w:lang w:val="sr-Cyrl-RS"/>
        </w:rPr>
      </w:pPr>
      <w:r w:rsidRPr="008241C8">
        <w:rPr>
          <w:rFonts w:ascii="Times New Roman" w:hAnsi="Times New Roman"/>
          <w:noProof/>
          <w:sz w:val="28"/>
          <w:szCs w:val="28"/>
          <w:lang w:val="sr-Cyrl-RS"/>
        </w:rPr>
        <w:t>II</w:t>
      </w:r>
      <w:r w:rsidRPr="008241C8">
        <w:rPr>
          <w:rFonts w:ascii="Times New Roman" w:hAnsi="Times New Roman"/>
          <w:noProof/>
          <w:spacing w:val="-2"/>
          <w:sz w:val="28"/>
          <w:szCs w:val="28"/>
          <w:lang w:val="sr-Cyrl-RS"/>
        </w:rPr>
        <w:t xml:space="preserve"> </w:t>
      </w:r>
      <w:r w:rsidRPr="008241C8">
        <w:rPr>
          <w:rFonts w:ascii="Times New Roman" w:hAnsi="Times New Roman"/>
          <w:noProof/>
          <w:sz w:val="28"/>
          <w:szCs w:val="28"/>
          <w:lang w:val="sr-Cyrl-RS"/>
        </w:rPr>
        <w:t>ПРАВО</w:t>
      </w:r>
      <w:r w:rsidRPr="008241C8">
        <w:rPr>
          <w:rFonts w:ascii="Times New Roman" w:hAnsi="Times New Roman"/>
          <w:noProof/>
          <w:spacing w:val="-1"/>
          <w:sz w:val="28"/>
          <w:szCs w:val="28"/>
          <w:lang w:val="sr-Cyrl-RS"/>
        </w:rPr>
        <w:t xml:space="preserve"> </w:t>
      </w:r>
      <w:r w:rsidRPr="008241C8">
        <w:rPr>
          <w:rFonts w:ascii="Times New Roman" w:hAnsi="Times New Roman"/>
          <w:noProof/>
          <w:sz w:val="28"/>
          <w:szCs w:val="28"/>
          <w:lang w:val="sr-Cyrl-RS"/>
        </w:rPr>
        <w:t>НА</w:t>
      </w:r>
      <w:r w:rsidRPr="008241C8">
        <w:rPr>
          <w:rFonts w:ascii="Times New Roman" w:hAnsi="Times New Roman"/>
          <w:noProof/>
          <w:spacing w:val="-2"/>
          <w:sz w:val="28"/>
          <w:szCs w:val="28"/>
          <w:lang w:val="sr-Cyrl-RS"/>
        </w:rPr>
        <w:t xml:space="preserve"> </w:t>
      </w:r>
      <w:r w:rsidRPr="008241C8">
        <w:rPr>
          <w:rFonts w:ascii="Times New Roman" w:hAnsi="Times New Roman"/>
          <w:noProof/>
          <w:spacing w:val="-4"/>
          <w:sz w:val="28"/>
          <w:szCs w:val="28"/>
          <w:lang w:val="sr-Cyrl-RS"/>
        </w:rPr>
        <w:t>УПИС</w:t>
      </w:r>
    </w:p>
    <w:p w14:paraId="5F359D79" w14:textId="77777777" w:rsidR="00B02986" w:rsidRPr="008241C8" w:rsidRDefault="00B02986" w:rsidP="00B02986">
      <w:pPr>
        <w:pStyle w:val="BodyText"/>
        <w:spacing w:before="276" w:line="276" w:lineRule="auto"/>
        <w:ind w:left="4160"/>
        <w:rPr>
          <w:sz w:val="24"/>
          <w:szCs w:val="22"/>
          <w:lang w:val="sr-Cyrl-RS"/>
        </w:rPr>
      </w:pPr>
      <w:r w:rsidRPr="008241C8">
        <w:rPr>
          <w:sz w:val="24"/>
          <w:szCs w:val="22"/>
          <w:lang w:val="sr-Cyrl-RS"/>
        </w:rPr>
        <w:t xml:space="preserve">Члан </w:t>
      </w:r>
      <w:r w:rsidRPr="008241C8">
        <w:rPr>
          <w:spacing w:val="-5"/>
          <w:sz w:val="24"/>
          <w:szCs w:val="22"/>
          <w:lang w:val="sr-Cyrl-RS"/>
        </w:rPr>
        <w:t>3.</w:t>
      </w:r>
    </w:p>
    <w:p w14:paraId="26E71548" w14:textId="77777777" w:rsidR="00B02986" w:rsidRPr="008241C8" w:rsidRDefault="00B02986" w:rsidP="00B02986">
      <w:pPr>
        <w:pStyle w:val="BodyText"/>
        <w:spacing w:line="276" w:lineRule="auto"/>
        <w:ind w:left="22" w:right="18" w:firstLine="780"/>
        <w:rPr>
          <w:sz w:val="24"/>
          <w:szCs w:val="22"/>
          <w:lang w:val="sr-Cyrl-RS"/>
        </w:rPr>
      </w:pPr>
      <w:r w:rsidRPr="008241C8">
        <w:rPr>
          <w:sz w:val="24"/>
          <w:szCs w:val="22"/>
          <w:lang w:val="sr-Cyrl-RS"/>
        </w:rPr>
        <w:t>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14:paraId="0A283B55" w14:textId="77777777" w:rsidR="00B02986" w:rsidRPr="008241C8" w:rsidRDefault="00B02986" w:rsidP="00B02986">
      <w:pPr>
        <w:pStyle w:val="BodyText"/>
        <w:spacing w:line="276" w:lineRule="auto"/>
        <w:ind w:left="22" w:right="18" w:firstLine="720"/>
        <w:rPr>
          <w:sz w:val="24"/>
          <w:szCs w:val="22"/>
          <w:lang w:val="sr-Cyrl-RS"/>
        </w:rPr>
      </w:pPr>
      <w:r w:rsidRPr="008241C8">
        <w:rPr>
          <w:sz w:val="24"/>
          <w:szCs w:val="22"/>
          <w:lang w:val="sr-Cyrl-RS"/>
        </w:rPr>
        <w:t>Лице из става 1. овог члана је остварило право на упис на студијски програм,</w:t>
      </w:r>
      <w:r w:rsidRPr="008241C8">
        <w:rPr>
          <w:spacing w:val="40"/>
          <w:sz w:val="24"/>
          <w:szCs w:val="22"/>
          <w:lang w:val="sr-Cyrl-RS"/>
        </w:rPr>
        <w:t xml:space="preserve"> </w:t>
      </w:r>
      <w:r w:rsidRPr="008241C8">
        <w:rPr>
          <w:sz w:val="24"/>
          <w:szCs w:val="22"/>
          <w:lang w:val="sr-Cyrl-RS"/>
        </w:rPr>
        <w:t>ако се пријавило на конкурс и уколико се налази на ранг листи до броја који је конкурсом предвиђен за упис у складу са овим правилником.</w:t>
      </w:r>
    </w:p>
    <w:p w14:paraId="4478ECFE" w14:textId="77777777" w:rsidR="00B02986" w:rsidRPr="008241C8" w:rsidRDefault="00B02986" w:rsidP="00B02986">
      <w:pPr>
        <w:pStyle w:val="BodyText"/>
        <w:spacing w:line="276" w:lineRule="auto"/>
        <w:ind w:left="22" w:right="17" w:firstLine="780"/>
        <w:rPr>
          <w:sz w:val="24"/>
          <w:szCs w:val="22"/>
          <w:lang w:val="sr-Cyrl-RS"/>
        </w:rPr>
      </w:pPr>
      <w:r w:rsidRPr="008241C8">
        <w:rPr>
          <w:sz w:val="24"/>
          <w:szCs w:val="22"/>
          <w:lang w:val="sr-Cyrl-RS"/>
        </w:rPr>
        <w:t>У остваривању права уписа на студијски програм кандидати имају једнака</w:t>
      </w:r>
      <w:r w:rsidRPr="008241C8">
        <w:rPr>
          <w:spacing w:val="40"/>
          <w:sz w:val="24"/>
          <w:szCs w:val="22"/>
          <w:lang w:val="sr-Cyrl-RS"/>
        </w:rPr>
        <w:t xml:space="preserve"> </w:t>
      </w:r>
      <w:r w:rsidRPr="008241C8">
        <w:rPr>
          <w:sz w:val="24"/>
          <w:szCs w:val="22"/>
          <w:lang w:val="sr-Cyrl-RS"/>
        </w:rPr>
        <w:t>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14:paraId="6E28A031" w14:textId="77777777" w:rsidR="00B02986" w:rsidRPr="008241C8" w:rsidRDefault="00B02986" w:rsidP="00B02986">
      <w:pPr>
        <w:pStyle w:val="BodyText"/>
        <w:spacing w:line="276" w:lineRule="auto"/>
        <w:jc w:val="left"/>
        <w:rPr>
          <w:sz w:val="24"/>
          <w:szCs w:val="22"/>
          <w:lang w:val="sr-Cyrl-RS"/>
        </w:rPr>
      </w:pPr>
    </w:p>
    <w:p w14:paraId="2796626D" w14:textId="77777777" w:rsidR="00B02986" w:rsidRPr="008241C8" w:rsidRDefault="00B02986" w:rsidP="00B02986">
      <w:pPr>
        <w:pStyle w:val="BodyText"/>
        <w:spacing w:line="276" w:lineRule="auto"/>
        <w:jc w:val="left"/>
        <w:rPr>
          <w:sz w:val="24"/>
          <w:szCs w:val="22"/>
          <w:lang w:val="sr-Cyrl-RS"/>
        </w:rPr>
      </w:pPr>
    </w:p>
    <w:p w14:paraId="4F4AB55B" w14:textId="77777777" w:rsidR="00B02986" w:rsidRPr="008241C8" w:rsidRDefault="00B02986" w:rsidP="00B02986">
      <w:pPr>
        <w:ind w:left="2" w:right="3"/>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5"/>
          <w:szCs w:val="21"/>
          <w:lang w:val="sr-Cyrl-RS"/>
        </w:rPr>
        <w:t xml:space="preserve"> </w:t>
      </w:r>
      <w:r w:rsidRPr="008241C8">
        <w:rPr>
          <w:rFonts w:ascii="Times New Roman" w:hAnsi="Times New Roman" w:cs="Times New Roman"/>
          <w:i/>
          <w:noProof/>
          <w:szCs w:val="21"/>
          <w:lang w:val="sr-Cyrl-RS"/>
        </w:rPr>
        <w:t>лица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која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су</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претходно</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образовање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или</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део</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образовања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завршила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у</w:t>
      </w:r>
      <w:r w:rsidRPr="008241C8">
        <w:rPr>
          <w:rFonts w:ascii="Times New Roman" w:hAnsi="Times New Roman" w:cs="Times New Roman"/>
          <w:i/>
          <w:noProof/>
          <w:spacing w:val="-2"/>
          <w:szCs w:val="21"/>
          <w:lang w:val="sr-Cyrl-RS"/>
        </w:rPr>
        <w:t xml:space="preserve"> иностранству</w:t>
      </w:r>
    </w:p>
    <w:p w14:paraId="001C4206" w14:textId="77777777" w:rsidR="00B02986" w:rsidRPr="008241C8" w:rsidRDefault="00B02986" w:rsidP="00B02986">
      <w:pPr>
        <w:pStyle w:val="BodyText"/>
        <w:spacing w:line="276" w:lineRule="auto"/>
        <w:jc w:val="left"/>
        <w:rPr>
          <w:i/>
          <w:sz w:val="24"/>
          <w:szCs w:val="22"/>
          <w:lang w:val="sr-Cyrl-RS"/>
        </w:rPr>
      </w:pPr>
    </w:p>
    <w:p w14:paraId="571D8B1D" w14:textId="77777777" w:rsidR="00B02986" w:rsidRPr="008241C8" w:rsidRDefault="00B02986" w:rsidP="00B02986">
      <w:pPr>
        <w:pStyle w:val="BodyText"/>
        <w:spacing w:line="276" w:lineRule="auto"/>
        <w:ind w:left="4160"/>
        <w:rPr>
          <w:sz w:val="24"/>
          <w:szCs w:val="22"/>
          <w:lang w:val="sr-Cyrl-RS"/>
        </w:rPr>
      </w:pPr>
      <w:r w:rsidRPr="008241C8">
        <w:rPr>
          <w:sz w:val="24"/>
          <w:szCs w:val="22"/>
          <w:lang w:val="sr-Cyrl-RS"/>
        </w:rPr>
        <w:t xml:space="preserve">Члан </w:t>
      </w:r>
      <w:r w:rsidRPr="008241C8">
        <w:rPr>
          <w:spacing w:val="-5"/>
          <w:sz w:val="24"/>
          <w:szCs w:val="22"/>
          <w:lang w:val="sr-Cyrl-RS"/>
        </w:rPr>
        <w:t>4.</w:t>
      </w:r>
    </w:p>
    <w:p w14:paraId="236EB473" w14:textId="77777777" w:rsidR="00B02986" w:rsidRPr="008241C8" w:rsidRDefault="00B02986" w:rsidP="00B02986">
      <w:pPr>
        <w:pStyle w:val="BodyText"/>
        <w:spacing w:line="276" w:lineRule="auto"/>
        <w:jc w:val="left"/>
        <w:rPr>
          <w:sz w:val="24"/>
          <w:szCs w:val="22"/>
          <w:lang w:val="sr-Cyrl-RS"/>
        </w:rPr>
      </w:pPr>
    </w:p>
    <w:p w14:paraId="690D6AA1"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w:t>
      </w:r>
      <w:r w:rsidRPr="008241C8">
        <w:rPr>
          <w:spacing w:val="80"/>
          <w:sz w:val="24"/>
          <w:szCs w:val="22"/>
          <w:lang w:val="sr-Cyrl-RS"/>
        </w:rPr>
        <w:t xml:space="preserve"> </w:t>
      </w:r>
      <w:r w:rsidRPr="008241C8">
        <w:rPr>
          <w:sz w:val="24"/>
          <w:szCs w:val="22"/>
          <w:lang w:val="sr-Cyrl-RS"/>
        </w:rPr>
        <w:t>и општим актом Универзитета.</w:t>
      </w:r>
    </w:p>
    <w:p w14:paraId="42C08DF0"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t>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14:paraId="7011F5CB"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Школске, односно високошколске исправе из Републике Српске не подлежу поступку признавања, осим када се ради о завршеном програму међународне матуре.</w:t>
      </w:r>
    </w:p>
    <w:p w14:paraId="7C0F6321" w14:textId="77777777" w:rsidR="00B02986" w:rsidRPr="008241C8" w:rsidRDefault="00B02986" w:rsidP="00B02986">
      <w:pPr>
        <w:pStyle w:val="BodyText"/>
        <w:spacing w:line="276" w:lineRule="auto"/>
        <w:rPr>
          <w:sz w:val="24"/>
          <w:szCs w:val="22"/>
          <w:lang w:val="sr-Cyrl-RS"/>
        </w:rPr>
        <w:sectPr w:rsidR="00B02986" w:rsidRPr="008241C8" w:rsidSect="00B02986">
          <w:footerReference w:type="default" r:id="rId150"/>
          <w:pgSz w:w="11910" w:h="16840"/>
          <w:pgMar w:top="540" w:right="1417" w:bottom="980" w:left="1417" w:header="0" w:footer="784" w:gutter="0"/>
          <w:pgNumType w:start="1"/>
          <w:cols w:space="720"/>
        </w:sectPr>
      </w:pPr>
    </w:p>
    <w:p w14:paraId="755AE8E3" w14:textId="77777777" w:rsidR="00B02986" w:rsidRPr="008241C8" w:rsidRDefault="00B02986" w:rsidP="00B02986">
      <w:pPr>
        <w:spacing w:before="74"/>
        <w:ind w:left="717"/>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lastRenderedPageBreak/>
        <w:t>Упис</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страних</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pacing w:val="-2"/>
          <w:szCs w:val="21"/>
          <w:lang w:val="sr-Cyrl-RS"/>
        </w:rPr>
        <w:t>држављана</w:t>
      </w:r>
    </w:p>
    <w:p w14:paraId="3BA54F11" w14:textId="77777777" w:rsidR="00B02986" w:rsidRPr="008241C8" w:rsidRDefault="00B02986" w:rsidP="00B02986">
      <w:pPr>
        <w:pStyle w:val="BodyText"/>
        <w:spacing w:line="276" w:lineRule="auto"/>
        <w:jc w:val="left"/>
        <w:rPr>
          <w:i/>
          <w:sz w:val="24"/>
          <w:szCs w:val="22"/>
          <w:lang w:val="sr-Cyrl-RS"/>
        </w:rPr>
      </w:pPr>
    </w:p>
    <w:p w14:paraId="4FD709BB" w14:textId="77777777" w:rsidR="00B02986" w:rsidRPr="008241C8" w:rsidRDefault="00B02986" w:rsidP="00B02986">
      <w:pPr>
        <w:pStyle w:val="BodyText"/>
        <w:spacing w:line="276" w:lineRule="auto"/>
        <w:ind w:left="717"/>
        <w:jc w:val="center"/>
        <w:rPr>
          <w:sz w:val="24"/>
          <w:szCs w:val="22"/>
          <w:lang w:val="sr-Cyrl-RS"/>
        </w:rPr>
      </w:pPr>
      <w:r w:rsidRPr="008241C8">
        <w:rPr>
          <w:sz w:val="24"/>
          <w:szCs w:val="22"/>
          <w:lang w:val="sr-Cyrl-RS"/>
        </w:rPr>
        <w:t xml:space="preserve">Члан </w:t>
      </w:r>
      <w:r w:rsidRPr="008241C8">
        <w:rPr>
          <w:spacing w:val="-5"/>
          <w:sz w:val="24"/>
          <w:szCs w:val="22"/>
          <w:lang w:val="sr-Cyrl-RS"/>
        </w:rPr>
        <w:t>5.</w:t>
      </w:r>
    </w:p>
    <w:p w14:paraId="079D1A83" w14:textId="77777777" w:rsidR="00B02986" w:rsidRPr="008241C8" w:rsidRDefault="00B02986" w:rsidP="00B02986">
      <w:pPr>
        <w:pStyle w:val="BodyText"/>
        <w:spacing w:line="276" w:lineRule="auto"/>
        <w:jc w:val="left"/>
        <w:rPr>
          <w:sz w:val="24"/>
          <w:szCs w:val="22"/>
          <w:lang w:val="sr-Cyrl-RS"/>
        </w:rPr>
      </w:pPr>
    </w:p>
    <w:p w14:paraId="310EC352" w14:textId="77777777" w:rsidR="00B02986" w:rsidRPr="008241C8" w:rsidRDefault="00B02986" w:rsidP="00B02986">
      <w:pPr>
        <w:pStyle w:val="BodyText"/>
        <w:spacing w:line="276" w:lineRule="auto"/>
        <w:ind w:left="23" w:right="18" w:firstLine="780"/>
        <w:rPr>
          <w:sz w:val="24"/>
          <w:szCs w:val="22"/>
          <w:lang w:val="sr-Cyrl-RS"/>
        </w:rPr>
      </w:pPr>
      <w:r w:rsidRPr="008241C8">
        <w:rPr>
          <w:sz w:val="24"/>
          <w:szCs w:val="22"/>
          <w:lang w:val="sr-Cyrl-RS"/>
        </w:rPr>
        <w:t>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14:paraId="1E67EF51"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w:t>
      </w:r>
      <w:r w:rsidRPr="008241C8">
        <w:rPr>
          <w:spacing w:val="-2"/>
          <w:sz w:val="24"/>
          <w:szCs w:val="22"/>
          <w:lang w:val="sr-Cyrl-RS"/>
        </w:rPr>
        <w:t>осигуран.</w:t>
      </w:r>
    </w:p>
    <w:p w14:paraId="1454B7B1" w14:textId="77777777" w:rsidR="00B02986" w:rsidRPr="008241C8" w:rsidRDefault="00B02986" w:rsidP="00B02986">
      <w:pPr>
        <w:pStyle w:val="BodyText"/>
        <w:spacing w:line="276" w:lineRule="auto"/>
        <w:ind w:left="22" w:right="23" w:firstLine="780"/>
        <w:rPr>
          <w:sz w:val="24"/>
          <w:szCs w:val="22"/>
          <w:lang w:val="sr-Cyrl-RS"/>
        </w:rPr>
      </w:pPr>
      <w:r w:rsidRPr="008241C8">
        <w:rPr>
          <w:sz w:val="24"/>
          <w:szCs w:val="22"/>
          <w:lang w:val="sr-Cyrl-RS"/>
        </w:rPr>
        <w:t>Страни држављанин плаћа школарину у току целог школовања, осим ако међународним споразумом није другачије одређено.</w:t>
      </w:r>
    </w:p>
    <w:p w14:paraId="1117BCCC" w14:textId="77777777" w:rsidR="00B02986" w:rsidRPr="008241C8" w:rsidRDefault="00B02986" w:rsidP="00B02986">
      <w:pPr>
        <w:pStyle w:val="BodyText"/>
        <w:spacing w:line="276" w:lineRule="auto"/>
        <w:jc w:val="left"/>
        <w:rPr>
          <w:sz w:val="24"/>
          <w:szCs w:val="22"/>
          <w:lang w:val="sr-Cyrl-RS"/>
        </w:rPr>
      </w:pPr>
    </w:p>
    <w:p w14:paraId="56B29A20" w14:textId="77777777" w:rsidR="00B02986" w:rsidRPr="008241C8" w:rsidRDefault="00B02986" w:rsidP="00B02986">
      <w:pPr>
        <w:pStyle w:val="BodyText"/>
        <w:spacing w:line="276" w:lineRule="auto"/>
        <w:ind w:left="717"/>
        <w:jc w:val="center"/>
        <w:rPr>
          <w:sz w:val="24"/>
          <w:szCs w:val="22"/>
          <w:lang w:val="sr-Cyrl-RS"/>
        </w:rPr>
      </w:pPr>
      <w:r w:rsidRPr="008241C8">
        <w:rPr>
          <w:sz w:val="24"/>
          <w:szCs w:val="22"/>
          <w:lang w:val="sr-Cyrl-RS"/>
        </w:rPr>
        <w:t xml:space="preserve">Члан </w:t>
      </w:r>
      <w:r w:rsidRPr="008241C8">
        <w:rPr>
          <w:spacing w:val="-5"/>
          <w:sz w:val="24"/>
          <w:szCs w:val="22"/>
          <w:lang w:val="sr-Cyrl-RS"/>
        </w:rPr>
        <w:t>6.</w:t>
      </w:r>
    </w:p>
    <w:p w14:paraId="1CCFAA6C" w14:textId="77777777" w:rsidR="00B02986" w:rsidRPr="008241C8" w:rsidRDefault="00B02986" w:rsidP="00B02986">
      <w:pPr>
        <w:pStyle w:val="BodyText"/>
        <w:spacing w:line="276" w:lineRule="auto"/>
        <w:jc w:val="left"/>
        <w:rPr>
          <w:sz w:val="24"/>
          <w:szCs w:val="22"/>
          <w:lang w:val="sr-Cyrl-RS"/>
        </w:rPr>
      </w:pPr>
    </w:p>
    <w:p w14:paraId="65C9C12E" w14:textId="77777777" w:rsidR="00B02986" w:rsidRPr="008241C8" w:rsidRDefault="00B02986" w:rsidP="00B02986">
      <w:pPr>
        <w:pStyle w:val="BodyText"/>
        <w:spacing w:line="276" w:lineRule="auto"/>
        <w:ind w:left="22" w:right="18" w:firstLine="720"/>
        <w:rPr>
          <w:sz w:val="24"/>
          <w:szCs w:val="22"/>
          <w:lang w:val="sr-Cyrl-RS"/>
        </w:rPr>
      </w:pPr>
      <w:r w:rsidRPr="008241C8">
        <w:rPr>
          <w:sz w:val="24"/>
          <w:szCs w:val="22"/>
          <w:lang w:val="sr-Cyrl-RS"/>
        </w:rPr>
        <w:t>Лице из члана 4. овог правилника може условно да</w:t>
      </w:r>
      <w:r w:rsidRPr="008241C8">
        <w:rPr>
          <w:spacing w:val="40"/>
          <w:sz w:val="24"/>
          <w:szCs w:val="22"/>
          <w:lang w:val="sr-Cyrl-RS"/>
        </w:rPr>
        <w:t xml:space="preserve"> </w:t>
      </w:r>
      <w:r w:rsidRPr="008241C8">
        <w:rPr>
          <w:sz w:val="24"/>
          <w:szCs w:val="22"/>
          <w:lang w:val="sr-Cyrl-RS"/>
        </w:rPr>
        <w:t>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14:paraId="0804FAA6" w14:textId="77777777" w:rsidR="00B02986" w:rsidRPr="008241C8" w:rsidRDefault="00B02986" w:rsidP="00B02986">
      <w:pPr>
        <w:pStyle w:val="BodyText"/>
        <w:spacing w:before="1" w:line="276" w:lineRule="auto"/>
        <w:ind w:left="22" w:right="20" w:firstLine="720"/>
        <w:rPr>
          <w:sz w:val="24"/>
          <w:szCs w:val="22"/>
          <w:lang w:val="sr-Cyrl-RS"/>
        </w:rPr>
      </w:pPr>
      <w:r w:rsidRPr="008241C8">
        <w:rPr>
          <w:sz w:val="24"/>
          <w:szCs w:val="22"/>
          <w:lang w:val="sr-Cyrl-RS"/>
        </w:rPr>
        <w:t>Уколико захтев за признавање буде одбијен или ако признавање стране</w:t>
      </w:r>
      <w:r w:rsidRPr="008241C8">
        <w:rPr>
          <w:spacing w:val="80"/>
          <w:sz w:val="24"/>
          <w:szCs w:val="22"/>
          <w:lang w:val="sr-Cyrl-RS"/>
        </w:rPr>
        <w:t xml:space="preserve"> </w:t>
      </w:r>
      <w:r w:rsidRPr="008241C8">
        <w:rPr>
          <w:sz w:val="24"/>
          <w:szCs w:val="22"/>
          <w:lang w:val="sr-Cyrl-RS"/>
        </w:rPr>
        <w:t>школске односно високошколске исправе не даје право на упис студијског програма на који се лице пријавило, сматраће се да лице није уписано.</w:t>
      </w:r>
    </w:p>
    <w:p w14:paraId="42106C39" w14:textId="77777777" w:rsidR="00B02986" w:rsidRPr="008241C8" w:rsidRDefault="00B02986" w:rsidP="00B02986">
      <w:pPr>
        <w:pStyle w:val="BodyText"/>
        <w:spacing w:line="276" w:lineRule="auto"/>
        <w:ind w:left="22" w:right="18" w:firstLine="720"/>
        <w:rPr>
          <w:sz w:val="24"/>
          <w:szCs w:val="22"/>
          <w:lang w:val="sr-Cyrl-RS"/>
        </w:rPr>
      </w:pPr>
      <w:r w:rsidRPr="008241C8">
        <w:rPr>
          <w:sz w:val="24"/>
          <w:szCs w:val="22"/>
          <w:lang w:val="sr-Cyrl-RS"/>
        </w:rPr>
        <w:t>Лицу из става 2. овог члана вратиће се уплаћени износ школарине умањен за трошкове уписа.</w:t>
      </w:r>
    </w:p>
    <w:p w14:paraId="0B14B036" w14:textId="77777777" w:rsidR="00B02986" w:rsidRPr="008241C8" w:rsidRDefault="00B02986" w:rsidP="00B02986">
      <w:pPr>
        <w:pStyle w:val="BodyText"/>
        <w:spacing w:before="275" w:line="276" w:lineRule="auto"/>
        <w:jc w:val="left"/>
        <w:rPr>
          <w:sz w:val="24"/>
          <w:szCs w:val="22"/>
          <w:lang w:val="sr-Cyrl-RS"/>
        </w:rPr>
      </w:pPr>
    </w:p>
    <w:p w14:paraId="33B8B181" w14:textId="77777777" w:rsidR="00B02986" w:rsidRPr="008241C8" w:rsidRDefault="00B02986" w:rsidP="00B02986">
      <w:pPr>
        <w:pStyle w:val="Heading1"/>
        <w:spacing w:before="1" w:line="276" w:lineRule="auto"/>
        <w:rPr>
          <w:rFonts w:ascii="Times New Roman" w:hAnsi="Times New Roman"/>
          <w:noProof/>
          <w:sz w:val="24"/>
          <w:szCs w:val="24"/>
          <w:lang w:val="sr-Cyrl-RS"/>
        </w:rPr>
      </w:pPr>
      <w:r w:rsidRPr="008241C8">
        <w:rPr>
          <w:rFonts w:ascii="Times New Roman" w:hAnsi="Times New Roman"/>
          <w:noProof/>
          <w:sz w:val="24"/>
          <w:szCs w:val="24"/>
          <w:lang w:val="sr-Cyrl-RS"/>
        </w:rPr>
        <w:t>III</w:t>
      </w:r>
      <w:r w:rsidRPr="008241C8">
        <w:rPr>
          <w:rFonts w:ascii="Times New Roman" w:hAnsi="Times New Roman"/>
          <w:noProof/>
          <w:spacing w:val="-6"/>
          <w:sz w:val="24"/>
          <w:szCs w:val="24"/>
          <w:lang w:val="sr-Cyrl-RS"/>
        </w:rPr>
        <w:t xml:space="preserve"> </w:t>
      </w:r>
      <w:r w:rsidRPr="008241C8">
        <w:rPr>
          <w:rFonts w:ascii="Times New Roman" w:hAnsi="Times New Roman"/>
          <w:noProof/>
          <w:sz w:val="24"/>
          <w:szCs w:val="24"/>
          <w:lang w:val="sr-Cyrl-RS"/>
        </w:rPr>
        <w:t>УСЛОВИ</w:t>
      </w:r>
      <w:r w:rsidRPr="008241C8">
        <w:rPr>
          <w:rFonts w:ascii="Times New Roman" w:hAnsi="Times New Roman"/>
          <w:noProof/>
          <w:spacing w:val="-6"/>
          <w:sz w:val="24"/>
          <w:szCs w:val="24"/>
          <w:lang w:val="sr-Cyrl-RS"/>
        </w:rPr>
        <w:t xml:space="preserve"> </w:t>
      </w:r>
      <w:r w:rsidRPr="008241C8">
        <w:rPr>
          <w:rFonts w:ascii="Times New Roman" w:hAnsi="Times New Roman"/>
          <w:noProof/>
          <w:sz w:val="24"/>
          <w:szCs w:val="24"/>
          <w:lang w:val="sr-Cyrl-RS"/>
        </w:rPr>
        <w:t>ЗА</w:t>
      </w:r>
      <w:r w:rsidRPr="008241C8">
        <w:rPr>
          <w:rFonts w:ascii="Times New Roman" w:hAnsi="Times New Roman"/>
          <w:noProof/>
          <w:spacing w:val="-7"/>
          <w:sz w:val="24"/>
          <w:szCs w:val="24"/>
          <w:lang w:val="sr-Cyrl-RS"/>
        </w:rPr>
        <w:t xml:space="preserve"> </w:t>
      </w:r>
      <w:r w:rsidRPr="008241C8">
        <w:rPr>
          <w:rFonts w:ascii="Times New Roman" w:hAnsi="Times New Roman"/>
          <w:noProof/>
          <w:sz w:val="24"/>
          <w:szCs w:val="24"/>
          <w:lang w:val="sr-Cyrl-RS"/>
        </w:rPr>
        <w:t>УПИС</w:t>
      </w:r>
      <w:r w:rsidRPr="008241C8">
        <w:rPr>
          <w:rFonts w:ascii="Times New Roman" w:hAnsi="Times New Roman"/>
          <w:noProof/>
          <w:spacing w:val="-7"/>
          <w:sz w:val="24"/>
          <w:szCs w:val="24"/>
          <w:lang w:val="sr-Cyrl-RS"/>
        </w:rPr>
        <w:t xml:space="preserve"> </w:t>
      </w:r>
      <w:r w:rsidRPr="008241C8">
        <w:rPr>
          <w:rFonts w:ascii="Times New Roman" w:hAnsi="Times New Roman"/>
          <w:noProof/>
          <w:sz w:val="24"/>
          <w:szCs w:val="24"/>
          <w:lang w:val="sr-Cyrl-RS"/>
        </w:rPr>
        <w:t>НА</w:t>
      </w:r>
      <w:r w:rsidRPr="008241C8">
        <w:rPr>
          <w:rFonts w:ascii="Times New Roman" w:hAnsi="Times New Roman"/>
          <w:noProof/>
          <w:spacing w:val="-7"/>
          <w:sz w:val="24"/>
          <w:szCs w:val="24"/>
          <w:lang w:val="sr-Cyrl-RS"/>
        </w:rPr>
        <w:t xml:space="preserve"> </w:t>
      </w:r>
      <w:r w:rsidRPr="008241C8">
        <w:rPr>
          <w:rFonts w:ascii="Times New Roman" w:hAnsi="Times New Roman"/>
          <w:noProof/>
          <w:sz w:val="24"/>
          <w:szCs w:val="24"/>
          <w:lang w:val="sr-Cyrl-RS"/>
        </w:rPr>
        <w:t>СТУДИЈСКЕ</w:t>
      </w:r>
      <w:r w:rsidRPr="008241C8">
        <w:rPr>
          <w:rFonts w:ascii="Times New Roman" w:hAnsi="Times New Roman"/>
          <w:noProof/>
          <w:spacing w:val="-6"/>
          <w:sz w:val="24"/>
          <w:szCs w:val="24"/>
          <w:lang w:val="sr-Cyrl-RS"/>
        </w:rPr>
        <w:t xml:space="preserve"> </w:t>
      </w:r>
      <w:r w:rsidRPr="008241C8">
        <w:rPr>
          <w:rFonts w:ascii="Times New Roman" w:hAnsi="Times New Roman"/>
          <w:noProof/>
          <w:sz w:val="24"/>
          <w:szCs w:val="24"/>
          <w:lang w:val="sr-Cyrl-RS"/>
        </w:rPr>
        <w:t>ПРОГРАМЕ</w:t>
      </w:r>
      <w:r w:rsidRPr="008241C8">
        <w:rPr>
          <w:rFonts w:ascii="Times New Roman" w:hAnsi="Times New Roman"/>
          <w:noProof/>
          <w:spacing w:val="-5"/>
          <w:sz w:val="24"/>
          <w:szCs w:val="24"/>
          <w:lang w:val="sr-Cyrl-RS"/>
        </w:rPr>
        <w:t xml:space="preserve"> </w:t>
      </w:r>
      <w:r w:rsidRPr="008241C8">
        <w:rPr>
          <w:rFonts w:ascii="Times New Roman" w:hAnsi="Times New Roman"/>
          <w:noProof/>
          <w:sz w:val="24"/>
          <w:szCs w:val="24"/>
          <w:lang w:val="sr-Cyrl-RS"/>
        </w:rPr>
        <w:t>СТУДИЈА ПРВОГ СТЕПЕНА</w:t>
      </w:r>
    </w:p>
    <w:p w14:paraId="4F7E69F2" w14:textId="77777777" w:rsidR="00B02986" w:rsidRPr="008241C8" w:rsidRDefault="00B02986" w:rsidP="00B02986">
      <w:pPr>
        <w:pStyle w:val="BodyText"/>
        <w:spacing w:line="276" w:lineRule="auto"/>
        <w:jc w:val="left"/>
        <w:rPr>
          <w:b/>
          <w:sz w:val="24"/>
          <w:szCs w:val="22"/>
          <w:lang w:val="sr-Cyrl-RS"/>
        </w:rPr>
      </w:pPr>
    </w:p>
    <w:p w14:paraId="3FB338B7" w14:textId="77777777" w:rsidR="00B02986" w:rsidRPr="008241C8" w:rsidRDefault="00B02986" w:rsidP="00B02986">
      <w:pPr>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студијске</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програме</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основних</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и</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интегрисаних</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академских</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и</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основних струковних студија</w:t>
      </w:r>
    </w:p>
    <w:p w14:paraId="5993891D" w14:textId="77777777" w:rsidR="00B02986" w:rsidRPr="008241C8" w:rsidRDefault="00B02986" w:rsidP="00B02986">
      <w:pPr>
        <w:pStyle w:val="BodyText"/>
        <w:spacing w:line="276" w:lineRule="auto"/>
        <w:jc w:val="left"/>
        <w:rPr>
          <w:i/>
          <w:sz w:val="24"/>
          <w:szCs w:val="22"/>
          <w:lang w:val="sr-Cyrl-RS"/>
        </w:rPr>
      </w:pPr>
    </w:p>
    <w:p w14:paraId="0C000610"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7.</w:t>
      </w:r>
    </w:p>
    <w:p w14:paraId="77F55632" w14:textId="77777777" w:rsidR="00B02986" w:rsidRPr="008241C8" w:rsidRDefault="00B02986" w:rsidP="00B02986">
      <w:pPr>
        <w:pStyle w:val="BodyText"/>
        <w:spacing w:line="276" w:lineRule="auto"/>
        <w:jc w:val="left"/>
        <w:rPr>
          <w:sz w:val="24"/>
          <w:szCs w:val="22"/>
          <w:lang w:val="sr-Cyrl-RS"/>
        </w:rPr>
      </w:pPr>
    </w:p>
    <w:p w14:paraId="19F8B9D2" w14:textId="77777777" w:rsidR="00B02986" w:rsidRPr="008241C8" w:rsidRDefault="00B02986" w:rsidP="00B02986">
      <w:pPr>
        <w:pStyle w:val="BodyText"/>
        <w:spacing w:line="276" w:lineRule="auto"/>
        <w:ind w:left="22" w:right="18" w:firstLine="540"/>
        <w:rPr>
          <w:sz w:val="24"/>
          <w:szCs w:val="22"/>
          <w:lang w:val="sr-Cyrl-RS"/>
        </w:rPr>
      </w:pPr>
      <w:r w:rsidRPr="008241C8">
        <w:rPr>
          <w:sz w:val="24"/>
          <w:szCs w:val="22"/>
          <w:lang w:val="sr-Cyrl-RS"/>
        </w:rPr>
        <w:t>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14:paraId="75FD784A" w14:textId="77777777" w:rsidR="00B02986" w:rsidRPr="008241C8" w:rsidRDefault="00B02986" w:rsidP="00B02986">
      <w:pPr>
        <w:pStyle w:val="BodyText"/>
        <w:spacing w:line="276" w:lineRule="auto"/>
        <w:ind w:left="22" w:right="19" w:firstLine="540"/>
        <w:rPr>
          <w:sz w:val="24"/>
          <w:szCs w:val="22"/>
          <w:lang w:val="sr-Cyrl-RS"/>
        </w:rPr>
      </w:pPr>
      <w:r w:rsidRPr="008241C8">
        <w:rPr>
          <w:sz w:val="24"/>
          <w:szCs w:val="22"/>
          <w:lang w:val="sr-Cyrl-RS"/>
        </w:rPr>
        <w:t>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14:paraId="17FCA845" w14:textId="77777777" w:rsidR="00B02986" w:rsidRPr="008241C8" w:rsidRDefault="00B02986" w:rsidP="00B02986">
      <w:pPr>
        <w:pStyle w:val="BodyText"/>
        <w:spacing w:line="276" w:lineRule="auto"/>
        <w:ind w:left="22" w:right="20" w:firstLine="540"/>
        <w:rPr>
          <w:sz w:val="24"/>
          <w:szCs w:val="22"/>
          <w:lang w:val="sr-Cyrl-RS"/>
        </w:rPr>
      </w:pPr>
      <w:r w:rsidRPr="008241C8">
        <w:rPr>
          <w:sz w:val="24"/>
          <w:szCs w:val="22"/>
          <w:lang w:val="sr-Cyrl-RS"/>
        </w:rPr>
        <w:t>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14:paraId="52D01C6F" w14:textId="77777777" w:rsidR="00B02986" w:rsidRPr="008241C8" w:rsidRDefault="00B02986" w:rsidP="00B02986">
      <w:pPr>
        <w:pStyle w:val="BodyText"/>
        <w:spacing w:line="276" w:lineRule="auto"/>
        <w:ind w:left="22" w:right="13" w:firstLine="540"/>
        <w:rPr>
          <w:sz w:val="24"/>
          <w:szCs w:val="22"/>
          <w:lang w:val="sr-Cyrl-RS"/>
        </w:rPr>
      </w:pPr>
      <w:r w:rsidRPr="008241C8">
        <w:rPr>
          <w:sz w:val="24"/>
          <w:szCs w:val="22"/>
          <w:lang w:val="sr-Cyrl-RS"/>
        </w:rPr>
        <w:t>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14:paraId="14DF9F1A" w14:textId="77777777" w:rsidR="00B02986" w:rsidRPr="008241C8" w:rsidRDefault="00B02986" w:rsidP="00B02986">
      <w:pPr>
        <w:pStyle w:val="BodyText"/>
        <w:spacing w:line="276" w:lineRule="auto"/>
        <w:ind w:left="22" w:right="18" w:firstLine="540"/>
        <w:rPr>
          <w:sz w:val="24"/>
          <w:szCs w:val="22"/>
          <w:lang w:val="sr-Cyrl-RS"/>
        </w:rPr>
      </w:pPr>
      <w:r w:rsidRPr="008241C8">
        <w:rPr>
          <w:sz w:val="24"/>
          <w:szCs w:val="22"/>
          <w:lang w:val="sr-Cyrl-RS"/>
        </w:rPr>
        <w:lastRenderedPageBreak/>
        <w:t>За савладавање специфичних захтева студијског програма факултет може утврдити да су</w:t>
      </w:r>
      <w:r w:rsidRPr="008241C8">
        <w:rPr>
          <w:spacing w:val="-2"/>
          <w:sz w:val="24"/>
          <w:szCs w:val="22"/>
          <w:lang w:val="sr-Cyrl-RS"/>
        </w:rPr>
        <w:t xml:space="preserve"> </w:t>
      </w:r>
      <w:r w:rsidRPr="008241C8">
        <w:rPr>
          <w:sz w:val="24"/>
          <w:szCs w:val="22"/>
          <w:lang w:val="sr-Cyrl-RS"/>
        </w:rPr>
        <w:t>кандидати за упис дужни да приликом</w:t>
      </w:r>
      <w:r w:rsidRPr="008241C8">
        <w:rPr>
          <w:spacing w:val="-1"/>
          <w:sz w:val="24"/>
          <w:szCs w:val="22"/>
          <w:lang w:val="sr-Cyrl-RS"/>
        </w:rPr>
        <w:t xml:space="preserve"> </w:t>
      </w:r>
      <w:r w:rsidRPr="008241C8">
        <w:rPr>
          <w:sz w:val="24"/>
          <w:szCs w:val="22"/>
          <w:lang w:val="sr-Cyrl-RS"/>
        </w:rPr>
        <w:t>пријаве на конкурс пруже доказе о здравственим способностима.</w:t>
      </w:r>
    </w:p>
    <w:p w14:paraId="61E75494"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02A48B16" w14:textId="77777777" w:rsidR="00B02986" w:rsidRPr="008241C8" w:rsidRDefault="00B02986" w:rsidP="00B02986">
      <w:pPr>
        <w:spacing w:before="74"/>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lastRenderedPageBreak/>
        <w:t>Пријемни</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испит</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и</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испит</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проверу склоности</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и</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pacing w:val="-2"/>
          <w:szCs w:val="21"/>
          <w:lang w:val="sr-Cyrl-RS"/>
        </w:rPr>
        <w:t>способности</w:t>
      </w:r>
    </w:p>
    <w:p w14:paraId="7D786BE2"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8.</w:t>
      </w:r>
    </w:p>
    <w:p w14:paraId="0FCFB358" w14:textId="77777777" w:rsidR="00B02986" w:rsidRPr="008241C8" w:rsidRDefault="00B02986" w:rsidP="00B02986">
      <w:pPr>
        <w:pStyle w:val="BodyText"/>
        <w:spacing w:line="276" w:lineRule="auto"/>
        <w:jc w:val="left"/>
        <w:rPr>
          <w:sz w:val="24"/>
          <w:szCs w:val="22"/>
          <w:lang w:val="sr-Cyrl-RS"/>
        </w:rPr>
      </w:pPr>
    </w:p>
    <w:p w14:paraId="2E1FF323"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 xml:space="preserve">Кандидат за упис полаже пријемни испит или испит за проверу склоности и </w:t>
      </w:r>
      <w:r w:rsidRPr="008241C8">
        <w:rPr>
          <w:spacing w:val="-2"/>
          <w:sz w:val="24"/>
          <w:szCs w:val="22"/>
          <w:lang w:val="sr-Cyrl-RS"/>
        </w:rPr>
        <w:t>способности.</w:t>
      </w:r>
    </w:p>
    <w:p w14:paraId="1ABF5A16"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t>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14:paraId="39EFC5B3" w14:textId="77777777" w:rsidR="00B02986" w:rsidRPr="008241C8" w:rsidRDefault="00B02986" w:rsidP="00B02986">
      <w:pPr>
        <w:pStyle w:val="BodyText"/>
        <w:spacing w:line="276" w:lineRule="auto"/>
        <w:ind w:left="23" w:right="21" w:firstLine="720"/>
        <w:rPr>
          <w:sz w:val="24"/>
          <w:szCs w:val="22"/>
          <w:lang w:val="sr-Cyrl-RS"/>
        </w:rPr>
      </w:pPr>
      <w:r w:rsidRPr="008241C8">
        <w:rPr>
          <w:sz w:val="24"/>
          <w:szCs w:val="22"/>
          <w:lang w:val="sr-Cyrl-RS"/>
        </w:rPr>
        <w:t>Пријемни испит обухвата програмске садржаје који се изучавају у средњој школи у четворогодишњем трајању.</w:t>
      </w:r>
    </w:p>
    <w:p w14:paraId="3E803759" w14:textId="77777777" w:rsidR="00B02986" w:rsidRPr="008241C8" w:rsidRDefault="00B02986" w:rsidP="00B02986">
      <w:pPr>
        <w:pStyle w:val="BodyText"/>
        <w:spacing w:line="276" w:lineRule="auto"/>
        <w:ind w:left="23" w:right="22" w:firstLine="720"/>
        <w:rPr>
          <w:sz w:val="24"/>
          <w:szCs w:val="22"/>
          <w:lang w:val="sr-Cyrl-RS"/>
        </w:rPr>
      </w:pPr>
      <w:r w:rsidRPr="008241C8">
        <w:rPr>
          <w:sz w:val="24"/>
          <w:szCs w:val="22"/>
          <w:lang w:val="sr-Cyrl-RS"/>
        </w:rPr>
        <w:t>Пријемни испит, односно испит за проверу склоности и способности се полаже</w:t>
      </w:r>
      <w:r w:rsidRPr="008241C8">
        <w:rPr>
          <w:spacing w:val="40"/>
          <w:sz w:val="24"/>
          <w:szCs w:val="22"/>
          <w:lang w:val="sr-Cyrl-RS"/>
        </w:rPr>
        <w:t xml:space="preserve"> </w:t>
      </w:r>
      <w:r w:rsidRPr="008241C8">
        <w:rPr>
          <w:sz w:val="24"/>
          <w:szCs w:val="22"/>
          <w:lang w:val="sr-Cyrl-RS"/>
        </w:rPr>
        <w:t>у складу са општим актом факултета.</w:t>
      </w:r>
    </w:p>
    <w:p w14:paraId="57D82A92"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Лице са инвалидитетом може полагати пријемни испит на начин прилагођен његовим потребама у складу са објективним могућностима факултета.</w:t>
      </w:r>
    </w:p>
    <w:p w14:paraId="1AE609B2"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Лице из става 5. овог члана приликом пријаве на конкурс подноси писани предлог о начину полагања пријемног испита.</w:t>
      </w:r>
    </w:p>
    <w:p w14:paraId="060E9F4D" w14:textId="77777777" w:rsidR="00B02986" w:rsidRPr="008241C8" w:rsidRDefault="00B02986" w:rsidP="00B02986">
      <w:pPr>
        <w:pStyle w:val="BodyText"/>
        <w:spacing w:line="276" w:lineRule="auto"/>
        <w:ind w:left="23" w:right="21" w:firstLine="780"/>
        <w:rPr>
          <w:sz w:val="24"/>
          <w:szCs w:val="22"/>
          <w:lang w:val="sr-Cyrl-RS"/>
        </w:rPr>
      </w:pPr>
      <w:r w:rsidRPr="008241C8">
        <w:rPr>
          <w:sz w:val="24"/>
          <w:szCs w:val="22"/>
          <w:lang w:val="sr-Cyrl-RS"/>
        </w:rPr>
        <w:t>Факултет је дужан да обезбеди тајност садржаја пријемног испита до самог почетка пријемног испита.</w:t>
      </w:r>
    </w:p>
    <w:p w14:paraId="7A01F1D6" w14:textId="77777777" w:rsidR="00B02986" w:rsidRPr="008241C8" w:rsidRDefault="00B02986" w:rsidP="00B02986">
      <w:pPr>
        <w:pStyle w:val="BodyText"/>
        <w:spacing w:line="276" w:lineRule="auto"/>
        <w:jc w:val="left"/>
        <w:rPr>
          <w:sz w:val="24"/>
          <w:szCs w:val="22"/>
          <w:lang w:val="sr-Cyrl-RS"/>
        </w:rPr>
      </w:pPr>
    </w:p>
    <w:p w14:paraId="37A786AB"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без</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пријемног</w:t>
      </w:r>
      <w:r w:rsidRPr="008241C8">
        <w:rPr>
          <w:rFonts w:ascii="Times New Roman" w:hAnsi="Times New Roman" w:cs="Times New Roman"/>
          <w:i/>
          <w:noProof/>
          <w:spacing w:val="-2"/>
          <w:szCs w:val="21"/>
          <w:lang w:val="sr-Cyrl-RS"/>
        </w:rPr>
        <w:t xml:space="preserve"> испита</w:t>
      </w:r>
    </w:p>
    <w:p w14:paraId="30E62590" w14:textId="77777777" w:rsidR="00B02986" w:rsidRPr="008241C8" w:rsidRDefault="00B02986" w:rsidP="00B02986">
      <w:pPr>
        <w:pStyle w:val="BodyText"/>
        <w:spacing w:line="276" w:lineRule="auto"/>
        <w:jc w:val="left"/>
        <w:rPr>
          <w:i/>
          <w:sz w:val="24"/>
          <w:szCs w:val="22"/>
          <w:lang w:val="sr-Cyrl-RS"/>
        </w:rPr>
      </w:pPr>
    </w:p>
    <w:p w14:paraId="083BDE2E" w14:textId="77777777" w:rsidR="00B02986" w:rsidRPr="008241C8" w:rsidRDefault="00B02986" w:rsidP="00B02986">
      <w:pPr>
        <w:pStyle w:val="BodyText"/>
        <w:spacing w:before="1"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9.</w:t>
      </w:r>
    </w:p>
    <w:p w14:paraId="7BC74E85" w14:textId="77777777" w:rsidR="00B02986" w:rsidRPr="008241C8" w:rsidRDefault="00B02986" w:rsidP="00B02986">
      <w:pPr>
        <w:pStyle w:val="BodyText"/>
        <w:spacing w:before="276" w:line="276" w:lineRule="auto"/>
        <w:ind w:left="22" w:right="147" w:firstLine="720"/>
        <w:rPr>
          <w:sz w:val="24"/>
          <w:szCs w:val="22"/>
          <w:lang w:val="sr-Cyrl-RS"/>
        </w:rPr>
      </w:pPr>
      <w:r w:rsidRPr="008241C8">
        <w:rPr>
          <w:sz w:val="24"/>
          <w:szCs w:val="22"/>
          <w:lang w:val="sr-Cyrl-RS"/>
        </w:rPr>
        <w:t>На</w:t>
      </w:r>
      <w:r w:rsidRPr="008241C8">
        <w:rPr>
          <w:spacing w:val="-5"/>
          <w:sz w:val="24"/>
          <w:szCs w:val="22"/>
          <w:lang w:val="sr-Cyrl-RS"/>
        </w:rPr>
        <w:t xml:space="preserve"> </w:t>
      </w:r>
      <w:r w:rsidRPr="008241C8">
        <w:rPr>
          <w:sz w:val="24"/>
          <w:szCs w:val="22"/>
          <w:lang w:val="sr-Cyrl-RS"/>
        </w:rPr>
        <w:t>прву</w:t>
      </w:r>
      <w:r w:rsidRPr="008241C8">
        <w:rPr>
          <w:spacing w:val="-8"/>
          <w:sz w:val="24"/>
          <w:szCs w:val="22"/>
          <w:lang w:val="sr-Cyrl-RS"/>
        </w:rPr>
        <w:t xml:space="preserve"> </w:t>
      </w:r>
      <w:r w:rsidRPr="008241C8">
        <w:rPr>
          <w:sz w:val="24"/>
          <w:szCs w:val="22"/>
          <w:lang w:val="sr-Cyrl-RS"/>
        </w:rPr>
        <w:t>годину</w:t>
      </w:r>
      <w:r w:rsidRPr="008241C8">
        <w:rPr>
          <w:spacing w:val="-8"/>
          <w:sz w:val="24"/>
          <w:szCs w:val="22"/>
          <w:lang w:val="sr-Cyrl-RS"/>
        </w:rPr>
        <w:t xml:space="preserve"> </w:t>
      </w:r>
      <w:r w:rsidRPr="008241C8">
        <w:rPr>
          <w:sz w:val="24"/>
          <w:szCs w:val="22"/>
          <w:lang w:val="sr-Cyrl-RS"/>
        </w:rPr>
        <w:t>основних</w:t>
      </w:r>
      <w:r w:rsidRPr="008241C8">
        <w:rPr>
          <w:spacing w:val="-2"/>
          <w:sz w:val="24"/>
          <w:szCs w:val="22"/>
          <w:lang w:val="sr-Cyrl-RS"/>
        </w:rPr>
        <w:t xml:space="preserve"> </w:t>
      </w:r>
      <w:r w:rsidRPr="008241C8">
        <w:rPr>
          <w:sz w:val="24"/>
          <w:szCs w:val="22"/>
          <w:lang w:val="sr-Cyrl-RS"/>
        </w:rPr>
        <w:t>академских</w:t>
      </w:r>
      <w:r w:rsidRPr="008241C8">
        <w:rPr>
          <w:spacing w:val="-4"/>
          <w:sz w:val="24"/>
          <w:szCs w:val="22"/>
          <w:lang w:val="sr-Cyrl-RS"/>
        </w:rPr>
        <w:t xml:space="preserve"> </w:t>
      </w:r>
      <w:r w:rsidRPr="008241C8">
        <w:rPr>
          <w:sz w:val="24"/>
          <w:szCs w:val="22"/>
          <w:lang w:val="sr-Cyrl-RS"/>
        </w:rPr>
        <w:t>и</w:t>
      </w:r>
      <w:r w:rsidRPr="008241C8">
        <w:rPr>
          <w:spacing w:val="-3"/>
          <w:sz w:val="24"/>
          <w:szCs w:val="22"/>
          <w:lang w:val="sr-Cyrl-RS"/>
        </w:rPr>
        <w:t xml:space="preserve"> </w:t>
      </w:r>
      <w:r w:rsidRPr="008241C8">
        <w:rPr>
          <w:sz w:val="24"/>
          <w:szCs w:val="22"/>
          <w:lang w:val="sr-Cyrl-RS"/>
        </w:rPr>
        <w:t>интегрисаних</w:t>
      </w:r>
      <w:r w:rsidRPr="008241C8">
        <w:rPr>
          <w:spacing w:val="-2"/>
          <w:sz w:val="24"/>
          <w:szCs w:val="22"/>
          <w:lang w:val="sr-Cyrl-RS"/>
        </w:rPr>
        <w:t xml:space="preserve"> </w:t>
      </w:r>
      <w:r w:rsidRPr="008241C8">
        <w:rPr>
          <w:sz w:val="24"/>
          <w:szCs w:val="22"/>
          <w:lang w:val="sr-Cyrl-RS"/>
        </w:rPr>
        <w:t>академских</w:t>
      </w:r>
      <w:r w:rsidRPr="008241C8">
        <w:rPr>
          <w:spacing w:val="-2"/>
          <w:sz w:val="24"/>
          <w:szCs w:val="22"/>
          <w:lang w:val="sr-Cyrl-RS"/>
        </w:rPr>
        <w:t xml:space="preserve"> </w:t>
      </w:r>
      <w:r w:rsidRPr="008241C8">
        <w:rPr>
          <w:sz w:val="24"/>
          <w:szCs w:val="22"/>
          <w:lang w:val="sr-Cyrl-RS"/>
        </w:rPr>
        <w:t>студија</w:t>
      </w:r>
      <w:r w:rsidRPr="008241C8">
        <w:rPr>
          <w:spacing w:val="-5"/>
          <w:sz w:val="24"/>
          <w:szCs w:val="22"/>
          <w:lang w:val="sr-Cyrl-RS"/>
        </w:rPr>
        <w:t xml:space="preserve"> </w:t>
      </w:r>
      <w:r w:rsidRPr="008241C8">
        <w:rPr>
          <w:sz w:val="24"/>
          <w:szCs w:val="22"/>
          <w:lang w:val="sr-Cyrl-RS"/>
        </w:rPr>
        <w:t>може се без пријемног испита уписати:</w:t>
      </w:r>
    </w:p>
    <w:p w14:paraId="281C2CEB" w14:textId="77777777" w:rsidR="00B02986" w:rsidRPr="008241C8" w:rsidRDefault="00B02986" w:rsidP="00B02986">
      <w:pPr>
        <w:pStyle w:val="ListParagraph"/>
        <w:widowControl w:val="0"/>
        <w:numPr>
          <w:ilvl w:val="0"/>
          <w:numId w:val="145"/>
        </w:numPr>
        <w:tabs>
          <w:tab w:val="left" w:pos="1035"/>
        </w:tabs>
        <w:autoSpaceDE w:val="0"/>
        <w:autoSpaceDN w:val="0"/>
        <w:spacing w:after="0" w:line="276" w:lineRule="auto"/>
        <w:ind w:right="20"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14:paraId="5BF3FCB9" w14:textId="77777777" w:rsidR="00B02986" w:rsidRPr="008241C8" w:rsidRDefault="00B02986" w:rsidP="00B02986">
      <w:pPr>
        <w:pStyle w:val="ListParagraph"/>
        <w:widowControl w:val="0"/>
        <w:numPr>
          <w:ilvl w:val="0"/>
          <w:numId w:val="145"/>
        </w:numPr>
        <w:tabs>
          <w:tab w:val="left" w:pos="1028"/>
        </w:tabs>
        <w:autoSpaceDE w:val="0"/>
        <w:autoSpaceDN w:val="0"/>
        <w:spacing w:after="0" w:line="276" w:lineRule="auto"/>
        <w:ind w:right="15"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студент друге високошколске установе који је остварио најмање 60 ЕСПБ бодова на студијском програму академских студија на другој високошколској</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87/16), под условима које прописује факултет, односно Универзитет;</w:t>
      </w:r>
    </w:p>
    <w:p w14:paraId="3A333EBE" w14:textId="77777777" w:rsidR="00B02986" w:rsidRPr="008241C8" w:rsidRDefault="00B02986" w:rsidP="00B02986">
      <w:pPr>
        <w:pStyle w:val="ListParagraph"/>
        <w:widowControl w:val="0"/>
        <w:numPr>
          <w:ilvl w:val="0"/>
          <w:numId w:val="145"/>
        </w:numPr>
        <w:tabs>
          <w:tab w:val="left" w:pos="1004"/>
        </w:tabs>
        <w:autoSpaceDE w:val="0"/>
        <w:autoSpaceDN w:val="0"/>
        <w:spacing w:after="0" w:line="276" w:lineRule="auto"/>
        <w:ind w:right="15"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14:paraId="5AFACA53" w14:textId="77777777" w:rsidR="00B02986" w:rsidRPr="008241C8" w:rsidRDefault="00B02986" w:rsidP="00B02986">
      <w:pPr>
        <w:pStyle w:val="ListParagraph"/>
        <w:widowControl w:val="0"/>
        <w:numPr>
          <w:ilvl w:val="0"/>
          <w:numId w:val="145"/>
        </w:numPr>
        <w:tabs>
          <w:tab w:val="left" w:pos="984"/>
        </w:tabs>
        <w:autoSpaceDE w:val="0"/>
        <w:autoSpaceDN w:val="0"/>
        <w:spacing w:after="0" w:line="276" w:lineRule="auto"/>
        <w:ind w:left="22" w:right="20"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студент коме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је престао статус студента у</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складу</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са чланом</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101. став</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 xml:space="preserve">7. тач. 2. и 3. Статута Универзитета, који је остварио најмање 60 ЕСПБ бодова на студијском </w:t>
      </w:r>
      <w:r w:rsidRPr="008241C8">
        <w:rPr>
          <w:rFonts w:ascii="Times New Roman" w:hAnsi="Times New Roman" w:cs="Times New Roman"/>
          <w:noProof/>
          <w:spacing w:val="-2"/>
          <w:szCs w:val="21"/>
          <w:lang w:val="sr-Cyrl-RS"/>
        </w:rPr>
        <w:t>програму.</w:t>
      </w:r>
    </w:p>
    <w:p w14:paraId="6230C10B" w14:textId="77777777" w:rsidR="00B02986" w:rsidRPr="008241C8" w:rsidRDefault="00B02986" w:rsidP="00B02986">
      <w:pPr>
        <w:pStyle w:val="BodyText"/>
        <w:spacing w:line="276" w:lineRule="auto"/>
        <w:ind w:left="22" w:right="22" w:firstLine="780"/>
        <w:rPr>
          <w:sz w:val="24"/>
          <w:szCs w:val="22"/>
          <w:lang w:val="sr-Cyrl-RS"/>
        </w:rPr>
      </w:pPr>
      <w:r w:rsidRPr="008241C8">
        <w:rPr>
          <w:sz w:val="24"/>
          <w:szCs w:val="22"/>
          <w:lang w:val="sr-Cyrl-RS"/>
        </w:rPr>
        <w:t>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14:paraId="036ABC9C"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lastRenderedPageBreak/>
        <w:t>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14:paraId="30D25895" w14:textId="77777777" w:rsidR="00B02986" w:rsidRPr="008241C8" w:rsidRDefault="00B02986" w:rsidP="00B02986">
      <w:pPr>
        <w:pStyle w:val="BodyText"/>
        <w:spacing w:line="276" w:lineRule="auto"/>
        <w:ind w:left="22" w:right="18" w:firstLine="780"/>
        <w:rPr>
          <w:sz w:val="24"/>
          <w:szCs w:val="22"/>
          <w:lang w:val="sr-Cyrl-RS"/>
        </w:rPr>
      </w:pPr>
      <w:r w:rsidRPr="008241C8">
        <w:rPr>
          <w:sz w:val="24"/>
          <w:szCs w:val="22"/>
          <w:lang w:val="sr-Cyrl-RS"/>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w:t>
      </w:r>
      <w:r w:rsidRPr="008241C8">
        <w:rPr>
          <w:spacing w:val="-2"/>
          <w:sz w:val="24"/>
          <w:szCs w:val="22"/>
          <w:lang w:val="sr-Cyrl-RS"/>
        </w:rPr>
        <w:t>Универзитет.</w:t>
      </w:r>
    </w:p>
    <w:p w14:paraId="109D108B"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749051C0" w14:textId="77777777" w:rsidR="00B02986" w:rsidRPr="008241C8" w:rsidRDefault="00B02986" w:rsidP="00B02986">
      <w:pPr>
        <w:pStyle w:val="BodyText"/>
        <w:spacing w:before="74" w:line="276" w:lineRule="auto"/>
        <w:ind w:left="743"/>
        <w:jc w:val="left"/>
        <w:rPr>
          <w:sz w:val="24"/>
          <w:szCs w:val="22"/>
          <w:lang w:val="sr-Cyrl-RS"/>
        </w:rPr>
      </w:pPr>
      <w:r w:rsidRPr="008241C8">
        <w:rPr>
          <w:sz w:val="24"/>
          <w:szCs w:val="22"/>
          <w:lang w:val="sr-Cyrl-RS"/>
        </w:rPr>
        <w:lastRenderedPageBreak/>
        <w:t>О</w:t>
      </w:r>
      <w:r w:rsidRPr="008241C8">
        <w:rPr>
          <w:spacing w:val="-1"/>
          <w:sz w:val="24"/>
          <w:szCs w:val="22"/>
          <w:lang w:val="sr-Cyrl-RS"/>
        </w:rPr>
        <w:t xml:space="preserve"> </w:t>
      </w:r>
      <w:r w:rsidRPr="008241C8">
        <w:rPr>
          <w:sz w:val="24"/>
          <w:szCs w:val="22"/>
          <w:lang w:val="sr-Cyrl-RS"/>
        </w:rPr>
        <w:t>поднетом</w:t>
      </w:r>
      <w:r w:rsidRPr="008241C8">
        <w:rPr>
          <w:spacing w:val="-1"/>
          <w:sz w:val="24"/>
          <w:szCs w:val="22"/>
          <w:lang w:val="sr-Cyrl-RS"/>
        </w:rPr>
        <w:t xml:space="preserve"> </w:t>
      </w:r>
      <w:r w:rsidRPr="008241C8">
        <w:rPr>
          <w:sz w:val="24"/>
          <w:szCs w:val="22"/>
          <w:lang w:val="sr-Cyrl-RS"/>
        </w:rPr>
        <w:t>захтеву</w:t>
      </w:r>
      <w:r w:rsidRPr="008241C8">
        <w:rPr>
          <w:spacing w:val="-5"/>
          <w:sz w:val="24"/>
          <w:szCs w:val="22"/>
          <w:lang w:val="sr-Cyrl-RS"/>
        </w:rPr>
        <w:t xml:space="preserve"> </w:t>
      </w:r>
      <w:r w:rsidRPr="008241C8">
        <w:rPr>
          <w:sz w:val="24"/>
          <w:szCs w:val="22"/>
          <w:lang w:val="sr-Cyrl-RS"/>
        </w:rPr>
        <w:t>одлучује</w:t>
      </w:r>
      <w:r w:rsidRPr="008241C8">
        <w:rPr>
          <w:spacing w:val="-1"/>
          <w:sz w:val="24"/>
          <w:szCs w:val="22"/>
          <w:lang w:val="sr-Cyrl-RS"/>
        </w:rPr>
        <w:t xml:space="preserve"> </w:t>
      </w:r>
      <w:r w:rsidRPr="008241C8">
        <w:rPr>
          <w:sz w:val="24"/>
          <w:szCs w:val="22"/>
          <w:lang w:val="sr-Cyrl-RS"/>
        </w:rPr>
        <w:t>декан, односно</w:t>
      </w:r>
      <w:r w:rsidRPr="008241C8">
        <w:rPr>
          <w:spacing w:val="1"/>
          <w:sz w:val="24"/>
          <w:szCs w:val="22"/>
          <w:lang w:val="sr-Cyrl-RS"/>
        </w:rPr>
        <w:t xml:space="preserve"> </w:t>
      </w:r>
      <w:r w:rsidRPr="008241C8">
        <w:rPr>
          <w:spacing w:val="-2"/>
          <w:sz w:val="24"/>
          <w:szCs w:val="22"/>
          <w:lang w:val="sr-Cyrl-RS"/>
        </w:rPr>
        <w:t>ректор.</w:t>
      </w:r>
    </w:p>
    <w:p w14:paraId="5F9D27DC" w14:textId="77777777" w:rsidR="00B02986" w:rsidRPr="008241C8" w:rsidRDefault="00B02986" w:rsidP="00B02986">
      <w:pPr>
        <w:pStyle w:val="BodyText"/>
        <w:spacing w:line="276" w:lineRule="auto"/>
        <w:ind w:left="22" w:firstLine="720"/>
        <w:jc w:val="left"/>
        <w:rPr>
          <w:sz w:val="24"/>
          <w:szCs w:val="22"/>
          <w:lang w:val="sr-Cyrl-RS"/>
        </w:rPr>
      </w:pPr>
      <w:r w:rsidRPr="008241C8">
        <w:rPr>
          <w:sz w:val="24"/>
          <w:szCs w:val="22"/>
          <w:lang w:val="sr-Cyrl-RS"/>
        </w:rPr>
        <w:t>Наставно-научно</w:t>
      </w:r>
      <w:r w:rsidRPr="008241C8">
        <w:rPr>
          <w:spacing w:val="40"/>
          <w:sz w:val="24"/>
          <w:szCs w:val="22"/>
          <w:lang w:val="sr-Cyrl-RS"/>
        </w:rPr>
        <w:t xml:space="preserve"> </w:t>
      </w:r>
      <w:r w:rsidRPr="008241C8">
        <w:rPr>
          <w:sz w:val="24"/>
          <w:szCs w:val="22"/>
          <w:lang w:val="sr-Cyrl-RS"/>
        </w:rPr>
        <w:t>веће</w:t>
      </w:r>
      <w:r w:rsidRPr="008241C8">
        <w:rPr>
          <w:spacing w:val="40"/>
          <w:sz w:val="24"/>
          <w:szCs w:val="22"/>
          <w:lang w:val="sr-Cyrl-RS"/>
        </w:rPr>
        <w:t xml:space="preserve"> </w:t>
      </w:r>
      <w:r w:rsidRPr="008241C8">
        <w:rPr>
          <w:sz w:val="24"/>
          <w:szCs w:val="22"/>
          <w:lang w:val="sr-Cyrl-RS"/>
        </w:rPr>
        <w:t>факултета,</w:t>
      </w:r>
      <w:r w:rsidRPr="008241C8">
        <w:rPr>
          <w:spacing w:val="40"/>
          <w:sz w:val="24"/>
          <w:szCs w:val="22"/>
          <w:lang w:val="sr-Cyrl-RS"/>
        </w:rPr>
        <w:t xml:space="preserve"> </w:t>
      </w:r>
      <w:r w:rsidRPr="008241C8">
        <w:rPr>
          <w:sz w:val="24"/>
          <w:szCs w:val="22"/>
          <w:lang w:val="sr-Cyrl-RS"/>
        </w:rPr>
        <w:t>односно</w:t>
      </w:r>
      <w:r w:rsidRPr="008241C8">
        <w:rPr>
          <w:spacing w:val="40"/>
          <w:sz w:val="24"/>
          <w:szCs w:val="22"/>
          <w:lang w:val="sr-Cyrl-RS"/>
        </w:rPr>
        <w:t xml:space="preserve"> </w:t>
      </w:r>
      <w:r w:rsidRPr="008241C8">
        <w:rPr>
          <w:sz w:val="24"/>
          <w:szCs w:val="22"/>
          <w:lang w:val="sr-Cyrl-RS"/>
        </w:rPr>
        <w:t>Веће</w:t>
      </w:r>
      <w:r w:rsidRPr="008241C8">
        <w:rPr>
          <w:spacing w:val="40"/>
          <w:sz w:val="24"/>
          <w:szCs w:val="22"/>
          <w:lang w:val="sr-Cyrl-RS"/>
        </w:rPr>
        <w:t xml:space="preserve"> </w:t>
      </w:r>
      <w:r w:rsidRPr="008241C8">
        <w:rPr>
          <w:sz w:val="24"/>
          <w:szCs w:val="22"/>
          <w:lang w:val="sr-Cyrl-RS"/>
        </w:rPr>
        <w:t>за</w:t>
      </w:r>
      <w:r w:rsidRPr="008241C8">
        <w:rPr>
          <w:spacing w:val="40"/>
          <w:sz w:val="24"/>
          <w:szCs w:val="22"/>
          <w:lang w:val="sr-Cyrl-RS"/>
        </w:rPr>
        <w:t xml:space="preserve"> </w:t>
      </w:r>
      <w:r w:rsidRPr="008241C8">
        <w:rPr>
          <w:sz w:val="24"/>
          <w:szCs w:val="22"/>
          <w:lang w:val="sr-Cyrl-RS"/>
        </w:rPr>
        <w:t>студије</w:t>
      </w:r>
      <w:r w:rsidRPr="008241C8">
        <w:rPr>
          <w:spacing w:val="40"/>
          <w:sz w:val="24"/>
          <w:szCs w:val="22"/>
          <w:lang w:val="sr-Cyrl-RS"/>
        </w:rPr>
        <w:t xml:space="preserve"> </w:t>
      </w:r>
      <w:r w:rsidRPr="008241C8">
        <w:rPr>
          <w:sz w:val="24"/>
          <w:szCs w:val="22"/>
          <w:lang w:val="sr-Cyrl-RS"/>
        </w:rPr>
        <w:t>при</w:t>
      </w:r>
      <w:r w:rsidRPr="008241C8">
        <w:rPr>
          <w:spacing w:val="40"/>
          <w:sz w:val="24"/>
          <w:szCs w:val="22"/>
          <w:lang w:val="sr-Cyrl-RS"/>
        </w:rPr>
        <w:t xml:space="preserve"> </w:t>
      </w:r>
      <w:r w:rsidRPr="008241C8">
        <w:rPr>
          <w:sz w:val="24"/>
          <w:szCs w:val="22"/>
          <w:lang w:val="sr-Cyrl-RS"/>
        </w:rPr>
        <w:t>Универзитету одлучују о признавању положених испита.</w:t>
      </w:r>
    </w:p>
    <w:p w14:paraId="2B0F1F87" w14:textId="77777777" w:rsidR="00B02986" w:rsidRPr="008241C8" w:rsidRDefault="00B02986" w:rsidP="00B02986">
      <w:pPr>
        <w:pStyle w:val="BodyText"/>
        <w:spacing w:line="276" w:lineRule="auto"/>
        <w:ind w:left="22" w:firstLine="720"/>
        <w:jc w:val="left"/>
        <w:rPr>
          <w:sz w:val="24"/>
          <w:szCs w:val="22"/>
          <w:lang w:val="sr-Cyrl-RS"/>
        </w:rPr>
      </w:pPr>
      <w:r w:rsidRPr="008241C8">
        <w:rPr>
          <w:sz w:val="24"/>
          <w:szCs w:val="22"/>
          <w:lang w:val="sr-Cyrl-RS"/>
        </w:rPr>
        <w:t>Декан,</w:t>
      </w:r>
      <w:r w:rsidRPr="008241C8">
        <w:rPr>
          <w:spacing w:val="73"/>
          <w:sz w:val="24"/>
          <w:szCs w:val="22"/>
          <w:lang w:val="sr-Cyrl-RS"/>
        </w:rPr>
        <w:t xml:space="preserve"> </w:t>
      </w:r>
      <w:r w:rsidRPr="008241C8">
        <w:rPr>
          <w:sz w:val="24"/>
          <w:szCs w:val="22"/>
          <w:lang w:val="sr-Cyrl-RS"/>
        </w:rPr>
        <w:t>односно</w:t>
      </w:r>
      <w:r w:rsidRPr="008241C8">
        <w:rPr>
          <w:spacing w:val="71"/>
          <w:sz w:val="24"/>
          <w:szCs w:val="22"/>
          <w:lang w:val="sr-Cyrl-RS"/>
        </w:rPr>
        <w:t xml:space="preserve"> </w:t>
      </w:r>
      <w:r w:rsidRPr="008241C8">
        <w:rPr>
          <w:sz w:val="24"/>
          <w:szCs w:val="22"/>
          <w:lang w:val="sr-Cyrl-RS"/>
        </w:rPr>
        <w:t>ректор</w:t>
      </w:r>
      <w:r w:rsidRPr="008241C8">
        <w:rPr>
          <w:spacing w:val="73"/>
          <w:sz w:val="24"/>
          <w:szCs w:val="22"/>
          <w:lang w:val="sr-Cyrl-RS"/>
        </w:rPr>
        <w:t xml:space="preserve"> </w:t>
      </w:r>
      <w:r w:rsidRPr="008241C8">
        <w:rPr>
          <w:sz w:val="24"/>
          <w:szCs w:val="22"/>
          <w:lang w:val="sr-Cyrl-RS"/>
        </w:rPr>
        <w:t>доноси</w:t>
      </w:r>
      <w:r w:rsidRPr="008241C8">
        <w:rPr>
          <w:spacing w:val="72"/>
          <w:sz w:val="24"/>
          <w:szCs w:val="22"/>
          <w:lang w:val="sr-Cyrl-RS"/>
        </w:rPr>
        <w:t xml:space="preserve"> </w:t>
      </w:r>
      <w:r w:rsidRPr="008241C8">
        <w:rPr>
          <w:sz w:val="24"/>
          <w:szCs w:val="22"/>
          <w:lang w:val="sr-Cyrl-RS"/>
        </w:rPr>
        <w:t>решење</w:t>
      </w:r>
      <w:r w:rsidRPr="008241C8">
        <w:rPr>
          <w:spacing w:val="72"/>
          <w:sz w:val="24"/>
          <w:szCs w:val="22"/>
          <w:lang w:val="sr-Cyrl-RS"/>
        </w:rPr>
        <w:t xml:space="preserve"> </w:t>
      </w:r>
      <w:r w:rsidRPr="008241C8">
        <w:rPr>
          <w:sz w:val="24"/>
          <w:szCs w:val="22"/>
          <w:lang w:val="sr-Cyrl-RS"/>
        </w:rPr>
        <w:t>о</w:t>
      </w:r>
      <w:r w:rsidRPr="008241C8">
        <w:rPr>
          <w:spacing w:val="75"/>
          <w:sz w:val="24"/>
          <w:szCs w:val="22"/>
          <w:lang w:val="sr-Cyrl-RS"/>
        </w:rPr>
        <w:t xml:space="preserve"> </w:t>
      </w:r>
      <w:r w:rsidRPr="008241C8">
        <w:rPr>
          <w:sz w:val="24"/>
          <w:szCs w:val="22"/>
          <w:lang w:val="sr-Cyrl-RS"/>
        </w:rPr>
        <w:t>упису</w:t>
      </w:r>
      <w:r w:rsidRPr="008241C8">
        <w:rPr>
          <w:spacing w:val="40"/>
          <w:sz w:val="24"/>
          <w:szCs w:val="22"/>
          <w:lang w:val="sr-Cyrl-RS"/>
        </w:rPr>
        <w:t xml:space="preserve"> </w:t>
      </w:r>
      <w:r w:rsidRPr="008241C8">
        <w:rPr>
          <w:sz w:val="24"/>
          <w:szCs w:val="22"/>
          <w:lang w:val="sr-Cyrl-RS"/>
        </w:rPr>
        <w:t>на</w:t>
      </w:r>
      <w:r w:rsidRPr="008241C8">
        <w:rPr>
          <w:spacing w:val="72"/>
          <w:sz w:val="24"/>
          <w:szCs w:val="22"/>
          <w:lang w:val="sr-Cyrl-RS"/>
        </w:rPr>
        <w:t xml:space="preserve"> </w:t>
      </w:r>
      <w:r w:rsidRPr="008241C8">
        <w:rPr>
          <w:sz w:val="24"/>
          <w:szCs w:val="22"/>
          <w:lang w:val="sr-Cyrl-RS"/>
        </w:rPr>
        <w:t>студијски</w:t>
      </w:r>
      <w:r w:rsidRPr="008241C8">
        <w:rPr>
          <w:spacing w:val="74"/>
          <w:sz w:val="24"/>
          <w:szCs w:val="22"/>
          <w:lang w:val="sr-Cyrl-RS"/>
        </w:rPr>
        <w:t xml:space="preserve"> </w:t>
      </w:r>
      <w:r w:rsidRPr="008241C8">
        <w:rPr>
          <w:sz w:val="24"/>
          <w:szCs w:val="22"/>
          <w:lang w:val="sr-Cyrl-RS"/>
        </w:rPr>
        <w:t>програм</w:t>
      </w:r>
      <w:r w:rsidRPr="008241C8">
        <w:rPr>
          <w:spacing w:val="73"/>
          <w:sz w:val="24"/>
          <w:szCs w:val="22"/>
          <w:lang w:val="sr-Cyrl-RS"/>
        </w:rPr>
        <w:t xml:space="preserve"> </w:t>
      </w:r>
      <w:r w:rsidRPr="008241C8">
        <w:rPr>
          <w:sz w:val="24"/>
          <w:szCs w:val="22"/>
          <w:lang w:val="sr-Cyrl-RS"/>
        </w:rPr>
        <w:t>које садржи и следеће податке:</w:t>
      </w:r>
    </w:p>
    <w:p w14:paraId="7E395A80" w14:textId="77777777" w:rsidR="00B02986" w:rsidRPr="008241C8" w:rsidRDefault="00B02986" w:rsidP="00B02986">
      <w:pPr>
        <w:pStyle w:val="ListParagraph"/>
        <w:widowControl w:val="0"/>
        <w:numPr>
          <w:ilvl w:val="0"/>
          <w:numId w:val="144"/>
        </w:numPr>
        <w:tabs>
          <w:tab w:val="left" w:pos="1960"/>
        </w:tabs>
        <w:autoSpaceDE w:val="0"/>
        <w:autoSpaceDN w:val="0"/>
        <w:spacing w:after="0" w:line="276" w:lineRule="auto"/>
        <w:ind w:left="1960" w:hanging="138"/>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број</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признатих ЕСПБ</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pacing w:val="-2"/>
          <w:szCs w:val="21"/>
          <w:lang w:val="sr-Cyrl-RS"/>
        </w:rPr>
        <w:t>бодова</w:t>
      </w:r>
    </w:p>
    <w:p w14:paraId="7951E63E" w14:textId="77777777" w:rsidR="00B02986" w:rsidRPr="008241C8" w:rsidRDefault="00B02986" w:rsidP="00B02986">
      <w:pPr>
        <w:pStyle w:val="ListParagraph"/>
        <w:widowControl w:val="0"/>
        <w:numPr>
          <w:ilvl w:val="0"/>
          <w:numId w:val="144"/>
        </w:numPr>
        <w:tabs>
          <w:tab w:val="left" w:pos="1960"/>
        </w:tabs>
        <w:autoSpaceDE w:val="0"/>
        <w:autoSpaceDN w:val="0"/>
        <w:spacing w:after="0" w:line="276" w:lineRule="auto"/>
        <w:ind w:left="1960" w:hanging="138"/>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дужину</w:t>
      </w:r>
      <w:r w:rsidRPr="008241C8">
        <w:rPr>
          <w:rFonts w:ascii="Times New Roman" w:hAnsi="Times New Roman" w:cs="Times New Roman"/>
          <w:noProof/>
          <w:spacing w:val="-6"/>
          <w:szCs w:val="21"/>
          <w:lang w:val="sr-Cyrl-RS"/>
        </w:rPr>
        <w:t xml:space="preserve"> </w:t>
      </w:r>
      <w:r w:rsidRPr="008241C8">
        <w:rPr>
          <w:rFonts w:ascii="Times New Roman" w:hAnsi="Times New Roman" w:cs="Times New Roman"/>
          <w:noProof/>
          <w:szCs w:val="21"/>
          <w:lang w:val="sr-Cyrl-RS"/>
        </w:rPr>
        <w:t>трајања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студија</w:t>
      </w:r>
    </w:p>
    <w:p w14:paraId="55FAE191" w14:textId="77777777" w:rsidR="00B02986" w:rsidRPr="008241C8" w:rsidRDefault="00B02986" w:rsidP="00B02986">
      <w:pPr>
        <w:pStyle w:val="ListParagraph"/>
        <w:widowControl w:val="0"/>
        <w:numPr>
          <w:ilvl w:val="0"/>
          <w:numId w:val="144"/>
        </w:numPr>
        <w:tabs>
          <w:tab w:val="left" w:pos="1960"/>
        </w:tabs>
        <w:autoSpaceDE w:val="0"/>
        <w:autoSpaceDN w:val="0"/>
        <w:spacing w:after="0" w:line="276" w:lineRule="auto"/>
        <w:ind w:left="1960" w:hanging="138"/>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статус</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самофинансирајућег</w:t>
      </w:r>
      <w:r w:rsidRPr="008241C8">
        <w:rPr>
          <w:rFonts w:ascii="Times New Roman" w:hAnsi="Times New Roman" w:cs="Times New Roman"/>
          <w:noProof/>
          <w:spacing w:val="-2"/>
          <w:szCs w:val="21"/>
          <w:lang w:val="sr-Cyrl-RS"/>
        </w:rPr>
        <w:t xml:space="preserve"> студента.</w:t>
      </w:r>
    </w:p>
    <w:p w14:paraId="14AC5A0F"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Број</w:t>
      </w:r>
      <w:r w:rsidRPr="008241C8">
        <w:rPr>
          <w:spacing w:val="40"/>
          <w:sz w:val="24"/>
          <w:szCs w:val="22"/>
          <w:lang w:val="sr-Cyrl-RS"/>
        </w:rPr>
        <w:t xml:space="preserve"> </w:t>
      </w:r>
      <w:r w:rsidRPr="008241C8">
        <w:rPr>
          <w:sz w:val="24"/>
          <w:szCs w:val="22"/>
          <w:lang w:val="sr-Cyrl-RS"/>
        </w:rPr>
        <w:t>признатих ЕСПБ бодова не мора бити исти као и број остварених ЕСПБ бодова на студијском програму.</w:t>
      </w:r>
    </w:p>
    <w:p w14:paraId="3307B7E2" w14:textId="77777777" w:rsidR="00B02986" w:rsidRPr="008241C8" w:rsidRDefault="00B02986" w:rsidP="00B02986">
      <w:pPr>
        <w:pStyle w:val="BodyText"/>
        <w:spacing w:line="276" w:lineRule="auto"/>
        <w:ind w:left="22" w:right="21" w:firstLine="720"/>
        <w:rPr>
          <w:sz w:val="24"/>
          <w:szCs w:val="22"/>
          <w:lang w:val="sr-Cyrl-RS"/>
        </w:rPr>
      </w:pPr>
      <w:r w:rsidRPr="008241C8">
        <w:rPr>
          <w:sz w:val="24"/>
          <w:szCs w:val="22"/>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w:t>
      </w:r>
      <w:r w:rsidRPr="008241C8">
        <w:rPr>
          <w:spacing w:val="40"/>
          <w:sz w:val="24"/>
          <w:szCs w:val="22"/>
          <w:lang w:val="sr-Cyrl-RS"/>
        </w:rPr>
        <w:t xml:space="preserve"> </w:t>
      </w:r>
      <w:r w:rsidRPr="008241C8">
        <w:rPr>
          <w:sz w:val="24"/>
          <w:szCs w:val="22"/>
          <w:lang w:val="sr-Cyrl-RS"/>
        </w:rPr>
        <w:t>101. став 4. Статута Универзитета.</w:t>
      </w:r>
    </w:p>
    <w:p w14:paraId="4A26290D" w14:textId="77777777" w:rsidR="00B02986" w:rsidRPr="008241C8" w:rsidRDefault="00B02986" w:rsidP="00B02986">
      <w:pPr>
        <w:pStyle w:val="BodyText"/>
        <w:spacing w:line="276" w:lineRule="auto"/>
        <w:jc w:val="left"/>
        <w:rPr>
          <w:sz w:val="24"/>
          <w:szCs w:val="22"/>
          <w:lang w:val="sr-Cyrl-RS"/>
        </w:rPr>
      </w:pPr>
    </w:p>
    <w:p w14:paraId="3501AA4B"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Начин</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pacing w:val="-2"/>
          <w:szCs w:val="21"/>
          <w:lang w:val="sr-Cyrl-RS"/>
        </w:rPr>
        <w:t>бодовања</w:t>
      </w:r>
    </w:p>
    <w:p w14:paraId="1BEEDF88" w14:textId="77777777" w:rsidR="00B02986" w:rsidRPr="008241C8" w:rsidRDefault="00B02986" w:rsidP="00B02986">
      <w:pPr>
        <w:pStyle w:val="BodyText"/>
        <w:spacing w:line="276" w:lineRule="auto"/>
        <w:jc w:val="left"/>
        <w:rPr>
          <w:i/>
          <w:sz w:val="24"/>
          <w:szCs w:val="22"/>
          <w:lang w:val="sr-Cyrl-RS"/>
        </w:rPr>
      </w:pPr>
    </w:p>
    <w:p w14:paraId="3602278B"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10.</w:t>
      </w:r>
    </w:p>
    <w:p w14:paraId="0BB3CFBF" w14:textId="77777777" w:rsidR="00B02986" w:rsidRPr="008241C8" w:rsidRDefault="00B02986" w:rsidP="00B02986">
      <w:pPr>
        <w:pStyle w:val="BodyText"/>
        <w:spacing w:line="276" w:lineRule="auto"/>
        <w:jc w:val="left"/>
        <w:rPr>
          <w:sz w:val="24"/>
          <w:szCs w:val="22"/>
          <w:lang w:val="sr-Cyrl-RS"/>
        </w:rPr>
      </w:pPr>
    </w:p>
    <w:p w14:paraId="0C359A79" w14:textId="77777777" w:rsidR="00B02986" w:rsidRPr="008241C8" w:rsidRDefault="00B02986" w:rsidP="00B02986">
      <w:pPr>
        <w:pStyle w:val="BodyText"/>
        <w:spacing w:line="276" w:lineRule="auto"/>
        <w:ind w:left="22" w:right="19" w:firstLine="780"/>
        <w:rPr>
          <w:sz w:val="24"/>
          <w:szCs w:val="22"/>
          <w:lang w:val="sr-Cyrl-RS"/>
        </w:rPr>
      </w:pPr>
      <w:r w:rsidRPr="008241C8">
        <w:rPr>
          <w:sz w:val="24"/>
          <w:szCs w:val="22"/>
          <w:lang w:val="sr-Cyrl-RS"/>
        </w:rPr>
        <w:t>Кандидат за упис на студијски програм може остварити највише 100 бодова и</w:t>
      </w:r>
      <w:r w:rsidRPr="008241C8">
        <w:rPr>
          <w:spacing w:val="40"/>
          <w:sz w:val="24"/>
          <w:szCs w:val="22"/>
          <w:lang w:val="sr-Cyrl-RS"/>
        </w:rPr>
        <w:t xml:space="preserve"> </w:t>
      </w:r>
      <w:r w:rsidRPr="008241C8">
        <w:rPr>
          <w:sz w:val="24"/>
          <w:szCs w:val="22"/>
          <w:lang w:val="sr-Cyrl-RS"/>
        </w:rPr>
        <w:t>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14:paraId="7F73BD64" w14:textId="77777777" w:rsidR="00B02986" w:rsidRPr="008241C8" w:rsidRDefault="00B02986" w:rsidP="00B02986">
      <w:pPr>
        <w:pStyle w:val="BodyText"/>
        <w:spacing w:before="1" w:line="276" w:lineRule="auto"/>
        <w:ind w:left="22" w:right="15" w:firstLine="720"/>
        <w:rPr>
          <w:sz w:val="24"/>
          <w:szCs w:val="22"/>
          <w:lang w:val="sr-Cyrl-RS"/>
        </w:rPr>
      </w:pPr>
      <w:r w:rsidRPr="008241C8">
        <w:rPr>
          <w:sz w:val="24"/>
          <w:szCs w:val="22"/>
          <w:lang w:val="sr-Cyrl-RS"/>
        </w:rPr>
        <w:t>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14:paraId="16359054" w14:textId="77777777" w:rsidR="00B02986" w:rsidRPr="008241C8" w:rsidRDefault="00B02986" w:rsidP="00B02986">
      <w:pPr>
        <w:pStyle w:val="BodyText"/>
        <w:spacing w:line="276" w:lineRule="auto"/>
        <w:ind w:left="742"/>
        <w:rPr>
          <w:sz w:val="24"/>
          <w:szCs w:val="22"/>
          <w:lang w:val="sr-Cyrl-RS"/>
        </w:rPr>
      </w:pPr>
      <w:r w:rsidRPr="008241C8">
        <w:rPr>
          <w:sz w:val="24"/>
          <w:szCs w:val="22"/>
          <w:lang w:val="sr-Cyrl-RS"/>
        </w:rPr>
        <w:t>На</w:t>
      </w:r>
      <w:r w:rsidRPr="008241C8">
        <w:rPr>
          <w:spacing w:val="-3"/>
          <w:sz w:val="24"/>
          <w:szCs w:val="22"/>
          <w:lang w:val="sr-Cyrl-RS"/>
        </w:rPr>
        <w:t xml:space="preserve"> </w:t>
      </w:r>
      <w:r w:rsidRPr="008241C8">
        <w:rPr>
          <w:sz w:val="24"/>
          <w:szCs w:val="22"/>
          <w:lang w:val="sr-Cyrl-RS"/>
        </w:rPr>
        <w:t>пријемном</w:t>
      </w:r>
      <w:r w:rsidRPr="008241C8">
        <w:rPr>
          <w:spacing w:val="-1"/>
          <w:sz w:val="24"/>
          <w:szCs w:val="22"/>
          <w:lang w:val="sr-Cyrl-RS"/>
        </w:rPr>
        <w:t xml:space="preserve"> </w:t>
      </w:r>
      <w:r w:rsidRPr="008241C8">
        <w:rPr>
          <w:sz w:val="24"/>
          <w:szCs w:val="22"/>
          <w:lang w:val="sr-Cyrl-RS"/>
        </w:rPr>
        <w:t>испиту</w:t>
      </w:r>
      <w:r w:rsidRPr="008241C8">
        <w:rPr>
          <w:spacing w:val="-8"/>
          <w:sz w:val="24"/>
          <w:szCs w:val="22"/>
          <w:lang w:val="sr-Cyrl-RS"/>
        </w:rPr>
        <w:t xml:space="preserve"> </w:t>
      </w:r>
      <w:r w:rsidRPr="008241C8">
        <w:rPr>
          <w:sz w:val="24"/>
          <w:szCs w:val="22"/>
          <w:lang w:val="sr-Cyrl-RS"/>
        </w:rPr>
        <w:t>кандидат може</w:t>
      </w:r>
      <w:r w:rsidRPr="008241C8">
        <w:rPr>
          <w:spacing w:val="-1"/>
          <w:sz w:val="24"/>
          <w:szCs w:val="22"/>
          <w:lang w:val="sr-Cyrl-RS"/>
        </w:rPr>
        <w:t xml:space="preserve"> </w:t>
      </w:r>
      <w:r w:rsidRPr="008241C8">
        <w:rPr>
          <w:sz w:val="24"/>
          <w:szCs w:val="22"/>
          <w:lang w:val="sr-Cyrl-RS"/>
        </w:rPr>
        <w:t>стећи</w:t>
      </w:r>
      <w:r w:rsidRPr="008241C8">
        <w:rPr>
          <w:spacing w:val="1"/>
          <w:sz w:val="24"/>
          <w:szCs w:val="22"/>
          <w:lang w:val="sr-Cyrl-RS"/>
        </w:rPr>
        <w:t xml:space="preserve"> </w:t>
      </w:r>
      <w:r w:rsidRPr="008241C8">
        <w:rPr>
          <w:sz w:val="24"/>
          <w:szCs w:val="22"/>
          <w:lang w:val="sr-Cyrl-RS"/>
        </w:rPr>
        <w:t xml:space="preserve">од 0 до 60 </w:t>
      </w:r>
      <w:r w:rsidRPr="008241C8">
        <w:rPr>
          <w:spacing w:val="-2"/>
          <w:sz w:val="24"/>
          <w:szCs w:val="22"/>
          <w:lang w:val="sr-Cyrl-RS"/>
        </w:rPr>
        <w:t>бодова.</w:t>
      </w:r>
    </w:p>
    <w:p w14:paraId="1FEEA8AE"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w:t>
      </w:r>
    </w:p>
    <w:p w14:paraId="21C9DD99"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t>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14:paraId="58470DDF" w14:textId="77777777" w:rsidR="00B02986" w:rsidRPr="008241C8" w:rsidRDefault="00B02986" w:rsidP="00B02986">
      <w:pPr>
        <w:pStyle w:val="BodyText"/>
        <w:spacing w:line="276" w:lineRule="auto"/>
        <w:ind w:left="22" w:right="18" w:firstLine="780"/>
        <w:rPr>
          <w:sz w:val="24"/>
          <w:szCs w:val="22"/>
          <w:lang w:val="sr-Cyrl-RS"/>
        </w:rPr>
      </w:pPr>
      <w:r w:rsidRPr="008241C8">
        <w:rPr>
          <w:sz w:val="24"/>
          <w:szCs w:val="22"/>
          <w:lang w:val="sr-Cyrl-RS"/>
        </w:rPr>
        <w:t>Кандидат се може уписати на студијски програм у</w:t>
      </w:r>
      <w:r w:rsidRPr="008241C8">
        <w:rPr>
          <w:spacing w:val="-1"/>
          <w:sz w:val="24"/>
          <w:szCs w:val="22"/>
          <w:lang w:val="sr-Cyrl-RS"/>
        </w:rPr>
        <w:t xml:space="preserve"> </w:t>
      </w:r>
      <w:r w:rsidRPr="008241C8">
        <w:rPr>
          <w:sz w:val="24"/>
          <w:szCs w:val="22"/>
          <w:lang w:val="sr-Cyrl-RS"/>
        </w:rPr>
        <w:t>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14:paraId="38EC154E" w14:textId="77777777" w:rsidR="00B02986" w:rsidRPr="008241C8" w:rsidRDefault="00B02986" w:rsidP="00B02986">
      <w:pPr>
        <w:pStyle w:val="BodyText"/>
        <w:spacing w:line="276" w:lineRule="auto"/>
        <w:jc w:val="left"/>
        <w:rPr>
          <w:sz w:val="24"/>
          <w:szCs w:val="22"/>
          <w:lang w:val="sr-Cyrl-RS"/>
        </w:rPr>
      </w:pPr>
    </w:p>
    <w:p w14:paraId="53FA1D63" w14:textId="77777777" w:rsidR="00B02986" w:rsidRPr="008241C8" w:rsidRDefault="00B02986" w:rsidP="00B02986">
      <w:pPr>
        <w:ind w:left="721" w:right="722"/>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Начин</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бодовања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и</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уписа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кандидата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са</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међународно</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признатом</w:t>
      </w:r>
      <w:r w:rsidRPr="008241C8">
        <w:rPr>
          <w:rFonts w:ascii="Times New Roman" w:hAnsi="Times New Roman" w:cs="Times New Roman"/>
          <w:i/>
          <w:noProof/>
          <w:spacing w:val="-2"/>
          <w:szCs w:val="21"/>
          <w:lang w:val="sr-Cyrl-RS"/>
        </w:rPr>
        <w:t xml:space="preserve"> матуром</w:t>
      </w:r>
    </w:p>
    <w:p w14:paraId="3D4646D1"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(International</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Baccaleurate</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Diploma</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pacing w:val="-2"/>
          <w:szCs w:val="21"/>
          <w:lang w:val="sr-Cyrl-RS"/>
        </w:rPr>
        <w:t>Programme)</w:t>
      </w:r>
    </w:p>
    <w:p w14:paraId="4C179053" w14:textId="77777777" w:rsidR="00B02986" w:rsidRPr="008241C8" w:rsidRDefault="00B02986" w:rsidP="00B02986">
      <w:pPr>
        <w:pStyle w:val="BodyText"/>
        <w:spacing w:line="276" w:lineRule="auto"/>
        <w:jc w:val="left"/>
        <w:rPr>
          <w:i/>
          <w:sz w:val="24"/>
          <w:szCs w:val="22"/>
          <w:lang w:val="sr-Cyrl-RS"/>
        </w:rPr>
      </w:pPr>
    </w:p>
    <w:p w14:paraId="3F08962C"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11.</w:t>
      </w:r>
    </w:p>
    <w:p w14:paraId="4775DD8A" w14:textId="77777777" w:rsidR="00B02986" w:rsidRPr="008241C8" w:rsidRDefault="00B02986" w:rsidP="00B02986">
      <w:pPr>
        <w:pStyle w:val="BodyText"/>
        <w:spacing w:line="276" w:lineRule="auto"/>
        <w:jc w:val="left"/>
        <w:rPr>
          <w:sz w:val="24"/>
          <w:szCs w:val="22"/>
          <w:lang w:val="sr-Cyrl-RS"/>
        </w:rPr>
      </w:pPr>
    </w:p>
    <w:p w14:paraId="0FC0E2E2" w14:textId="77777777" w:rsidR="00B02986" w:rsidRPr="008241C8" w:rsidRDefault="00B02986" w:rsidP="00B02986">
      <w:pPr>
        <w:pStyle w:val="BodyText"/>
        <w:spacing w:line="276" w:lineRule="auto"/>
        <w:ind w:left="23" w:right="15" w:firstLine="720"/>
        <w:rPr>
          <w:sz w:val="24"/>
          <w:szCs w:val="22"/>
          <w:lang w:val="sr-Cyrl-RS"/>
        </w:rPr>
      </w:pPr>
      <w:r w:rsidRPr="008241C8">
        <w:rPr>
          <w:sz w:val="24"/>
          <w:szCs w:val="22"/>
          <w:lang w:val="sr-Cyrl-RS"/>
        </w:rPr>
        <w:t>Кандидати који су завршили програм међународне матуре и који имају решење</w:t>
      </w:r>
      <w:r w:rsidRPr="008241C8">
        <w:rPr>
          <w:spacing w:val="40"/>
          <w:sz w:val="24"/>
          <w:szCs w:val="22"/>
          <w:lang w:val="sr-Cyrl-RS"/>
        </w:rPr>
        <w:t xml:space="preserve"> </w:t>
      </w:r>
      <w:r w:rsidRPr="008241C8">
        <w:rPr>
          <w:sz w:val="24"/>
          <w:szCs w:val="22"/>
          <w:lang w:val="sr-Cyrl-RS"/>
        </w:rPr>
        <w:t>о признавању дипломе или потврду о започетом поступку признавања могу конкурисати за упис у првом уписном року.</w:t>
      </w:r>
    </w:p>
    <w:p w14:paraId="75CCB338"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lastRenderedPageBreak/>
        <w:t>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14:paraId="4904513F"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w:t>
      </w:r>
      <w:r w:rsidRPr="008241C8">
        <w:rPr>
          <w:spacing w:val="17"/>
          <w:sz w:val="24"/>
          <w:szCs w:val="22"/>
          <w:lang w:val="sr-Cyrl-RS"/>
        </w:rPr>
        <w:t xml:space="preserve"> </w:t>
      </w:r>
      <w:r w:rsidRPr="008241C8">
        <w:rPr>
          <w:sz w:val="24"/>
          <w:szCs w:val="22"/>
          <w:lang w:val="sr-Cyrl-RS"/>
        </w:rPr>
        <w:t>8,</w:t>
      </w:r>
      <w:r w:rsidRPr="008241C8">
        <w:rPr>
          <w:spacing w:val="14"/>
          <w:sz w:val="24"/>
          <w:szCs w:val="22"/>
          <w:lang w:val="sr-Cyrl-RS"/>
        </w:rPr>
        <w:t xml:space="preserve"> </w:t>
      </w:r>
      <w:r w:rsidRPr="008241C8">
        <w:rPr>
          <w:sz w:val="24"/>
          <w:szCs w:val="22"/>
          <w:lang w:val="sr-Cyrl-RS"/>
        </w:rPr>
        <w:t>а</w:t>
      </w:r>
      <w:r w:rsidRPr="008241C8">
        <w:rPr>
          <w:spacing w:val="13"/>
          <w:sz w:val="24"/>
          <w:szCs w:val="22"/>
          <w:lang w:val="sr-Cyrl-RS"/>
        </w:rPr>
        <w:t xml:space="preserve"> </w:t>
      </w:r>
      <w:r w:rsidRPr="008241C8">
        <w:rPr>
          <w:sz w:val="24"/>
          <w:szCs w:val="22"/>
          <w:lang w:val="sr-Cyrl-RS"/>
        </w:rPr>
        <w:t>максималних</w:t>
      </w:r>
      <w:r w:rsidRPr="008241C8">
        <w:rPr>
          <w:spacing w:val="17"/>
          <w:sz w:val="24"/>
          <w:szCs w:val="22"/>
          <w:lang w:val="sr-Cyrl-RS"/>
        </w:rPr>
        <w:t xml:space="preserve"> </w:t>
      </w:r>
      <w:r w:rsidRPr="008241C8">
        <w:rPr>
          <w:sz w:val="24"/>
          <w:szCs w:val="22"/>
          <w:lang w:val="sr-Cyrl-RS"/>
        </w:rPr>
        <w:t>20</w:t>
      </w:r>
      <w:r w:rsidRPr="008241C8">
        <w:rPr>
          <w:spacing w:val="15"/>
          <w:sz w:val="24"/>
          <w:szCs w:val="22"/>
          <w:lang w:val="sr-Cyrl-RS"/>
        </w:rPr>
        <w:t xml:space="preserve"> </w:t>
      </w:r>
      <w:r w:rsidRPr="008241C8">
        <w:rPr>
          <w:sz w:val="24"/>
          <w:szCs w:val="22"/>
          <w:lang w:val="sr-Cyrl-RS"/>
        </w:rPr>
        <w:t>бодова,</w:t>
      </w:r>
      <w:r w:rsidRPr="008241C8">
        <w:rPr>
          <w:spacing w:val="14"/>
          <w:sz w:val="24"/>
          <w:szCs w:val="22"/>
          <w:lang w:val="sr-Cyrl-RS"/>
        </w:rPr>
        <w:t xml:space="preserve"> </w:t>
      </w:r>
      <w:r w:rsidRPr="008241C8">
        <w:rPr>
          <w:sz w:val="24"/>
          <w:szCs w:val="22"/>
          <w:lang w:val="sr-Cyrl-RS"/>
        </w:rPr>
        <w:t>а</w:t>
      </w:r>
      <w:r w:rsidRPr="008241C8">
        <w:rPr>
          <w:spacing w:val="16"/>
          <w:sz w:val="24"/>
          <w:szCs w:val="22"/>
          <w:lang w:val="sr-Cyrl-RS"/>
        </w:rPr>
        <w:t xml:space="preserve"> </w:t>
      </w:r>
      <w:r w:rsidRPr="008241C8">
        <w:rPr>
          <w:sz w:val="24"/>
          <w:szCs w:val="22"/>
          <w:lang w:val="sr-Cyrl-RS"/>
        </w:rPr>
        <w:t>успех</w:t>
      </w:r>
      <w:r w:rsidRPr="008241C8">
        <w:rPr>
          <w:spacing w:val="14"/>
          <w:sz w:val="24"/>
          <w:szCs w:val="22"/>
          <w:lang w:val="sr-Cyrl-RS"/>
        </w:rPr>
        <w:t xml:space="preserve"> </w:t>
      </w:r>
      <w:r w:rsidRPr="008241C8">
        <w:rPr>
          <w:sz w:val="24"/>
          <w:szCs w:val="22"/>
          <w:lang w:val="sr-Cyrl-RS"/>
        </w:rPr>
        <w:t>на</w:t>
      </w:r>
      <w:r w:rsidRPr="008241C8">
        <w:rPr>
          <w:spacing w:val="14"/>
          <w:sz w:val="24"/>
          <w:szCs w:val="22"/>
          <w:lang w:val="sr-Cyrl-RS"/>
        </w:rPr>
        <w:t xml:space="preserve"> </w:t>
      </w:r>
      <w:r w:rsidRPr="008241C8">
        <w:rPr>
          <w:sz w:val="24"/>
          <w:szCs w:val="22"/>
          <w:lang w:val="sr-Cyrl-RS"/>
        </w:rPr>
        <w:t>међународној</w:t>
      </w:r>
      <w:r w:rsidRPr="008241C8">
        <w:rPr>
          <w:spacing w:val="15"/>
          <w:sz w:val="24"/>
          <w:szCs w:val="22"/>
          <w:lang w:val="sr-Cyrl-RS"/>
        </w:rPr>
        <w:t xml:space="preserve"> </w:t>
      </w:r>
      <w:r w:rsidRPr="008241C8">
        <w:rPr>
          <w:sz w:val="24"/>
          <w:szCs w:val="22"/>
          <w:lang w:val="sr-Cyrl-RS"/>
        </w:rPr>
        <w:t>матури</w:t>
      </w:r>
      <w:r w:rsidRPr="008241C8">
        <w:rPr>
          <w:spacing w:val="15"/>
          <w:sz w:val="24"/>
          <w:szCs w:val="22"/>
          <w:lang w:val="sr-Cyrl-RS"/>
        </w:rPr>
        <w:t xml:space="preserve"> </w:t>
      </w:r>
      <w:r w:rsidRPr="008241C8">
        <w:rPr>
          <w:sz w:val="24"/>
          <w:szCs w:val="22"/>
          <w:lang w:val="sr-Cyrl-RS"/>
        </w:rPr>
        <w:t>вреднује</w:t>
      </w:r>
      <w:r w:rsidRPr="008241C8">
        <w:rPr>
          <w:spacing w:val="14"/>
          <w:sz w:val="24"/>
          <w:szCs w:val="22"/>
          <w:lang w:val="sr-Cyrl-RS"/>
        </w:rPr>
        <w:t xml:space="preserve"> </w:t>
      </w:r>
      <w:r w:rsidRPr="008241C8">
        <w:rPr>
          <w:spacing w:val="-5"/>
          <w:sz w:val="24"/>
          <w:szCs w:val="22"/>
          <w:lang w:val="sr-Cyrl-RS"/>
        </w:rPr>
        <w:t>се</w:t>
      </w:r>
    </w:p>
    <w:p w14:paraId="45ADB8ED"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349C2A2D" w14:textId="77777777" w:rsidR="00B02986" w:rsidRPr="008241C8" w:rsidRDefault="00B02986" w:rsidP="00B02986">
      <w:pPr>
        <w:pStyle w:val="BodyText"/>
        <w:spacing w:before="74" w:line="276" w:lineRule="auto"/>
        <w:ind w:left="23" w:right="16"/>
        <w:rPr>
          <w:sz w:val="24"/>
          <w:szCs w:val="22"/>
          <w:lang w:val="sr-Cyrl-RS"/>
        </w:rPr>
      </w:pPr>
      <w:r w:rsidRPr="008241C8">
        <w:rPr>
          <w:sz w:val="24"/>
          <w:szCs w:val="22"/>
          <w:lang w:val="sr-Cyrl-RS"/>
        </w:rPr>
        <w:lastRenderedPageBreak/>
        <w:t>са максималних 20 бодова. Сведочаноство о међународној матури издаје се ученику само</w:t>
      </w:r>
      <w:r w:rsidRPr="008241C8">
        <w:rPr>
          <w:spacing w:val="31"/>
          <w:sz w:val="24"/>
          <w:szCs w:val="22"/>
          <w:lang w:val="sr-Cyrl-RS"/>
        </w:rPr>
        <w:t xml:space="preserve"> </w:t>
      </w:r>
      <w:r w:rsidRPr="008241C8">
        <w:rPr>
          <w:sz w:val="24"/>
          <w:szCs w:val="22"/>
          <w:lang w:val="sr-Cyrl-RS"/>
        </w:rPr>
        <w:t>ако</w:t>
      </w:r>
      <w:r w:rsidRPr="008241C8">
        <w:rPr>
          <w:spacing w:val="29"/>
          <w:sz w:val="24"/>
          <w:szCs w:val="22"/>
          <w:lang w:val="sr-Cyrl-RS"/>
        </w:rPr>
        <w:t xml:space="preserve"> </w:t>
      </w:r>
      <w:r w:rsidRPr="008241C8">
        <w:rPr>
          <w:sz w:val="24"/>
          <w:szCs w:val="22"/>
          <w:lang w:val="sr-Cyrl-RS"/>
        </w:rPr>
        <w:t>је</w:t>
      </w:r>
      <w:r w:rsidRPr="008241C8">
        <w:rPr>
          <w:spacing w:val="28"/>
          <w:sz w:val="24"/>
          <w:szCs w:val="22"/>
          <w:lang w:val="sr-Cyrl-RS"/>
        </w:rPr>
        <w:t xml:space="preserve"> </w:t>
      </w:r>
      <w:r w:rsidRPr="008241C8">
        <w:rPr>
          <w:sz w:val="24"/>
          <w:szCs w:val="22"/>
          <w:lang w:val="sr-Cyrl-RS"/>
        </w:rPr>
        <w:t>остварио</w:t>
      </w:r>
      <w:r w:rsidRPr="008241C8">
        <w:rPr>
          <w:spacing w:val="29"/>
          <w:sz w:val="24"/>
          <w:szCs w:val="22"/>
          <w:lang w:val="sr-Cyrl-RS"/>
        </w:rPr>
        <w:t xml:space="preserve"> </w:t>
      </w:r>
      <w:r w:rsidRPr="008241C8">
        <w:rPr>
          <w:sz w:val="24"/>
          <w:szCs w:val="22"/>
          <w:lang w:val="sr-Cyrl-RS"/>
        </w:rPr>
        <w:t>збирну</w:t>
      </w:r>
      <w:r w:rsidRPr="008241C8">
        <w:rPr>
          <w:spacing w:val="22"/>
          <w:sz w:val="24"/>
          <w:szCs w:val="22"/>
          <w:lang w:val="sr-Cyrl-RS"/>
        </w:rPr>
        <w:t xml:space="preserve"> </w:t>
      </w:r>
      <w:r w:rsidRPr="008241C8">
        <w:rPr>
          <w:sz w:val="24"/>
          <w:szCs w:val="22"/>
          <w:lang w:val="sr-Cyrl-RS"/>
        </w:rPr>
        <w:t>оцену</w:t>
      </w:r>
      <w:r w:rsidRPr="008241C8">
        <w:rPr>
          <w:spacing w:val="24"/>
          <w:sz w:val="24"/>
          <w:szCs w:val="22"/>
          <w:lang w:val="sr-Cyrl-RS"/>
        </w:rPr>
        <w:t xml:space="preserve"> </w:t>
      </w:r>
      <w:r w:rsidRPr="008241C8">
        <w:rPr>
          <w:sz w:val="24"/>
          <w:szCs w:val="22"/>
          <w:lang w:val="sr-Cyrl-RS"/>
        </w:rPr>
        <w:t>најмање</w:t>
      </w:r>
      <w:r w:rsidRPr="008241C8">
        <w:rPr>
          <w:spacing w:val="28"/>
          <w:sz w:val="24"/>
          <w:szCs w:val="22"/>
          <w:lang w:val="sr-Cyrl-RS"/>
        </w:rPr>
        <w:t xml:space="preserve"> </w:t>
      </w:r>
      <w:r w:rsidRPr="008241C8">
        <w:rPr>
          <w:sz w:val="24"/>
          <w:szCs w:val="22"/>
          <w:lang w:val="sr-Cyrl-RS"/>
        </w:rPr>
        <w:t>24,</w:t>
      </w:r>
      <w:r w:rsidRPr="008241C8">
        <w:rPr>
          <w:spacing w:val="29"/>
          <w:sz w:val="24"/>
          <w:szCs w:val="22"/>
          <w:lang w:val="sr-Cyrl-RS"/>
        </w:rPr>
        <w:t xml:space="preserve"> </w:t>
      </w:r>
      <w:r w:rsidRPr="008241C8">
        <w:rPr>
          <w:sz w:val="24"/>
          <w:szCs w:val="22"/>
          <w:lang w:val="sr-Cyrl-RS"/>
        </w:rPr>
        <w:t>док</w:t>
      </w:r>
      <w:r w:rsidRPr="008241C8">
        <w:rPr>
          <w:spacing w:val="30"/>
          <w:sz w:val="24"/>
          <w:szCs w:val="22"/>
          <w:lang w:val="sr-Cyrl-RS"/>
        </w:rPr>
        <w:t xml:space="preserve"> </w:t>
      </w:r>
      <w:r w:rsidRPr="008241C8">
        <w:rPr>
          <w:sz w:val="24"/>
          <w:szCs w:val="22"/>
          <w:lang w:val="sr-Cyrl-RS"/>
        </w:rPr>
        <w:t>максимална</w:t>
      </w:r>
      <w:r w:rsidRPr="008241C8">
        <w:rPr>
          <w:spacing w:val="28"/>
          <w:sz w:val="24"/>
          <w:szCs w:val="22"/>
          <w:lang w:val="sr-Cyrl-RS"/>
        </w:rPr>
        <w:t xml:space="preserve"> </w:t>
      </w:r>
      <w:r w:rsidRPr="008241C8">
        <w:rPr>
          <w:sz w:val="24"/>
          <w:szCs w:val="22"/>
          <w:lang w:val="sr-Cyrl-RS"/>
        </w:rPr>
        <w:t>збирна</w:t>
      </w:r>
      <w:r w:rsidRPr="008241C8">
        <w:rPr>
          <w:spacing w:val="28"/>
          <w:sz w:val="24"/>
          <w:szCs w:val="22"/>
          <w:lang w:val="sr-Cyrl-RS"/>
        </w:rPr>
        <w:t xml:space="preserve"> </w:t>
      </w:r>
      <w:r w:rsidRPr="008241C8">
        <w:rPr>
          <w:sz w:val="24"/>
          <w:szCs w:val="22"/>
          <w:lang w:val="sr-Cyrl-RS"/>
        </w:rPr>
        <w:t>оцена</w:t>
      </w:r>
      <w:r w:rsidRPr="008241C8">
        <w:rPr>
          <w:spacing w:val="28"/>
          <w:sz w:val="24"/>
          <w:szCs w:val="22"/>
          <w:lang w:val="sr-Cyrl-RS"/>
        </w:rPr>
        <w:t xml:space="preserve"> </w:t>
      </w:r>
      <w:r w:rsidRPr="008241C8">
        <w:rPr>
          <w:spacing w:val="-2"/>
          <w:sz w:val="24"/>
          <w:szCs w:val="22"/>
          <w:lang w:val="sr-Cyrl-RS"/>
        </w:rPr>
        <w:t>износи</w:t>
      </w:r>
    </w:p>
    <w:p w14:paraId="660ABE29" w14:textId="77777777" w:rsidR="00B02986" w:rsidRPr="008241C8" w:rsidRDefault="00B02986" w:rsidP="00B02986">
      <w:pPr>
        <w:pStyle w:val="BodyText"/>
        <w:spacing w:line="276" w:lineRule="auto"/>
        <w:ind w:left="23" w:right="20"/>
        <w:rPr>
          <w:sz w:val="24"/>
          <w:szCs w:val="22"/>
          <w:lang w:val="sr-Cyrl-RS"/>
        </w:rPr>
      </w:pPr>
      <w:r w:rsidRPr="008241C8">
        <w:rPr>
          <w:sz w:val="24"/>
          <w:szCs w:val="22"/>
          <w:lang w:val="sr-Cyrl-RS"/>
        </w:rPr>
        <w:t>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14:paraId="452E257A" w14:textId="77777777" w:rsidR="00B02986" w:rsidRPr="008241C8" w:rsidRDefault="00B02986" w:rsidP="00B02986">
      <w:pPr>
        <w:pStyle w:val="ListParagraph"/>
        <w:widowControl w:val="0"/>
        <w:numPr>
          <w:ilvl w:val="1"/>
          <w:numId w:val="144"/>
        </w:numPr>
        <w:tabs>
          <w:tab w:val="left" w:pos="2182"/>
        </w:tabs>
        <w:autoSpaceDE w:val="0"/>
        <w:autoSpaceDN w:val="0"/>
        <w:spacing w:before="6" w:after="0" w:line="276" w:lineRule="auto"/>
        <w:ind w:left="2182" w:hanging="179"/>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mc:AlternateContent>
          <mc:Choice Requires="wps">
            <w:drawing>
              <wp:anchor distT="0" distB="0" distL="0" distR="0" simplePos="0" relativeHeight="251669504" behindDoc="1" locked="0" layoutInCell="1" allowOverlap="1" wp14:anchorId="78A1B044" wp14:editId="6DF41C68">
                <wp:simplePos x="0" y="0"/>
                <wp:positionH relativeFrom="page">
                  <wp:posOffset>4843345</wp:posOffset>
                </wp:positionH>
                <wp:positionV relativeFrom="paragraph">
                  <wp:posOffset>204597</wp:posOffset>
                </wp:positionV>
                <wp:extent cx="156845" cy="1270"/>
                <wp:effectExtent l="0" t="0" r="0" b="0"/>
                <wp:wrapNone/>
                <wp:docPr id="1664977567"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845" cy="1270"/>
                        </a:xfrm>
                        <a:custGeom>
                          <a:avLst/>
                          <a:gdLst/>
                          <a:ahLst/>
                          <a:cxnLst/>
                          <a:rect l="l" t="t" r="r" b="b"/>
                          <a:pathLst>
                            <a:path w="156845">
                              <a:moveTo>
                                <a:pt x="0" y="0"/>
                              </a:moveTo>
                              <a:lnTo>
                                <a:pt x="156828" y="0"/>
                              </a:lnTo>
                            </a:path>
                          </a:pathLst>
                        </a:custGeom>
                        <a:ln w="633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BF3762E" id="Graphic 2" o:spid="_x0000_s1026" style="position:absolute;margin-left:381.35pt;margin-top:16.1pt;width:12.35pt;height:.1pt;z-index:-251646976;visibility:visible;mso-wrap-style:square;mso-wrap-distance-left:0;mso-wrap-distance-top:0;mso-wrap-distance-right:0;mso-wrap-distance-bottom:0;mso-position-horizontal:absolute;mso-position-horizontal-relative:page;mso-position-vertical:absolute;mso-position-vertical-relative:text;v-text-anchor:top" coordsize="156845,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" path="m,l156828,e" filled="f" strokeweight=".17608mm">
                <v:path arrowok="t"/>
                <w10:wrap anchorx="page"/>
              </v:shape>
            </w:pict>
          </mc:Fallback>
        </mc:AlternateContent>
      </w:r>
      <w:r w:rsidRPr="008241C8">
        <w:rPr>
          <w:rFonts w:ascii="Times New Roman" w:hAnsi="Times New Roman" w:cs="Times New Roman"/>
          <w:noProof/>
          <w:szCs w:val="21"/>
          <w:lang w:val="sr-Cyrl-RS"/>
        </w:rPr>
        <w:t>Број</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бодова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8 +</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(збирна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оцена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24)</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position w:val="15"/>
          <w:szCs w:val="21"/>
          <w:lang w:val="sr-Cyrl-RS"/>
        </w:rPr>
        <w:t>12</w:t>
      </w:r>
      <w:r w:rsidRPr="008241C8">
        <w:rPr>
          <w:rFonts w:ascii="Times New Roman" w:hAnsi="Times New Roman" w:cs="Times New Roman"/>
          <w:noProof/>
          <w:spacing w:val="5"/>
          <w:position w:val="15"/>
          <w:szCs w:val="21"/>
          <w:lang w:val="sr-Cyrl-RS"/>
        </w:rPr>
        <w:t xml:space="preserve"> </w:t>
      </w:r>
      <w:r w:rsidRPr="008241C8">
        <w:rPr>
          <w:rFonts w:ascii="Times New Roman" w:hAnsi="Times New Roman" w:cs="Times New Roman"/>
          <w:noProof/>
          <w:spacing w:val="-10"/>
          <w:szCs w:val="21"/>
          <w:lang w:val="sr-Cyrl-RS"/>
        </w:rPr>
        <w:t>.</w:t>
      </w:r>
    </w:p>
    <w:p w14:paraId="16609975" w14:textId="77777777" w:rsidR="00B02986" w:rsidRPr="008241C8" w:rsidRDefault="00B02986" w:rsidP="00B02986">
      <w:pPr>
        <w:pStyle w:val="BodyText"/>
        <w:spacing w:line="276" w:lineRule="auto"/>
        <w:ind w:right="2605"/>
        <w:jc w:val="right"/>
        <w:rPr>
          <w:sz w:val="24"/>
          <w:szCs w:val="22"/>
          <w:lang w:val="sr-Cyrl-RS"/>
        </w:rPr>
      </w:pPr>
      <w:r w:rsidRPr="008241C8">
        <w:rPr>
          <w:spacing w:val="-5"/>
          <w:sz w:val="24"/>
          <w:szCs w:val="22"/>
          <w:lang w:val="sr-Cyrl-RS"/>
        </w:rPr>
        <w:t>21</w:t>
      </w:r>
    </w:p>
    <w:p w14:paraId="12EBD2B5" w14:textId="77777777" w:rsidR="00B02986" w:rsidRPr="008241C8" w:rsidRDefault="00B02986" w:rsidP="00B02986">
      <w:pPr>
        <w:spacing w:before="241"/>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студијске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програме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специјалистичких</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струковних</w:t>
      </w:r>
      <w:r w:rsidRPr="008241C8">
        <w:rPr>
          <w:rFonts w:ascii="Times New Roman" w:hAnsi="Times New Roman" w:cs="Times New Roman"/>
          <w:i/>
          <w:noProof/>
          <w:spacing w:val="-2"/>
          <w:szCs w:val="21"/>
          <w:lang w:val="sr-Cyrl-RS"/>
        </w:rPr>
        <w:t xml:space="preserve"> студија</w:t>
      </w:r>
    </w:p>
    <w:p w14:paraId="7BFF1BE1" w14:textId="77777777" w:rsidR="00B02986" w:rsidRPr="008241C8" w:rsidRDefault="00B02986" w:rsidP="00B02986">
      <w:pPr>
        <w:pStyle w:val="BodyText"/>
        <w:spacing w:line="276" w:lineRule="auto"/>
        <w:jc w:val="left"/>
        <w:rPr>
          <w:i/>
          <w:sz w:val="24"/>
          <w:szCs w:val="22"/>
          <w:lang w:val="sr-Cyrl-RS"/>
        </w:rPr>
      </w:pPr>
    </w:p>
    <w:p w14:paraId="04DD7470"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12.</w:t>
      </w:r>
    </w:p>
    <w:p w14:paraId="3EC89D2B" w14:textId="77777777" w:rsidR="00B02986" w:rsidRPr="008241C8" w:rsidRDefault="00B02986" w:rsidP="00B02986">
      <w:pPr>
        <w:pStyle w:val="BodyText"/>
        <w:spacing w:before="36" w:line="276" w:lineRule="auto"/>
        <w:jc w:val="left"/>
        <w:rPr>
          <w:sz w:val="24"/>
          <w:szCs w:val="22"/>
          <w:lang w:val="sr-Cyrl-RS"/>
        </w:rPr>
      </w:pPr>
    </w:p>
    <w:p w14:paraId="3142421B" w14:textId="77777777" w:rsidR="00B02986" w:rsidRPr="008241C8" w:rsidRDefault="00B02986" w:rsidP="00B02986">
      <w:pPr>
        <w:pStyle w:val="BodyText"/>
        <w:spacing w:line="276" w:lineRule="auto"/>
        <w:ind w:left="23" w:right="17" w:firstLine="720"/>
        <w:rPr>
          <w:sz w:val="24"/>
          <w:szCs w:val="22"/>
          <w:lang w:val="sr-Cyrl-RS"/>
        </w:rPr>
      </w:pPr>
      <w:r w:rsidRPr="008241C8">
        <w:rPr>
          <w:sz w:val="24"/>
          <w:szCs w:val="22"/>
          <w:lang w:val="sr-Cyrl-RS"/>
        </w:rPr>
        <w:t>У прву</w:t>
      </w:r>
      <w:r w:rsidRPr="008241C8">
        <w:rPr>
          <w:spacing w:val="-1"/>
          <w:sz w:val="24"/>
          <w:szCs w:val="22"/>
          <w:lang w:val="sr-Cyrl-RS"/>
        </w:rPr>
        <w:t xml:space="preserve"> </w:t>
      </w:r>
      <w:r w:rsidRPr="008241C8">
        <w:rPr>
          <w:sz w:val="24"/>
          <w:szCs w:val="22"/>
          <w:lang w:val="sr-Cyrl-RS"/>
        </w:rPr>
        <w:t>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w:t>
      </w:r>
      <w:r w:rsidRPr="008241C8">
        <w:rPr>
          <w:spacing w:val="40"/>
          <w:sz w:val="24"/>
          <w:szCs w:val="22"/>
          <w:lang w:val="sr-Cyrl-RS"/>
        </w:rPr>
        <w:t xml:space="preserve"> </w:t>
      </w:r>
      <w:r w:rsidRPr="008241C8">
        <w:rPr>
          <w:sz w:val="24"/>
          <w:szCs w:val="22"/>
          <w:lang w:val="sr-Cyrl-RS"/>
        </w:rPr>
        <w:t>ЕСПБ бодова.</w:t>
      </w:r>
    </w:p>
    <w:p w14:paraId="55EEC439" w14:textId="77777777" w:rsidR="00B02986" w:rsidRPr="008241C8" w:rsidRDefault="00B02986" w:rsidP="00B02986">
      <w:pPr>
        <w:pStyle w:val="BodyText"/>
        <w:spacing w:before="5" w:line="276" w:lineRule="auto"/>
        <w:ind w:left="23" w:right="18" w:firstLine="720"/>
        <w:rPr>
          <w:sz w:val="24"/>
          <w:szCs w:val="22"/>
          <w:lang w:val="sr-Cyrl-RS"/>
        </w:rPr>
      </w:pPr>
      <w:r w:rsidRPr="008241C8">
        <w:rPr>
          <w:sz w:val="24"/>
          <w:szCs w:val="22"/>
          <w:lang w:val="sr-Cyrl-RS"/>
        </w:rPr>
        <w:t>Редослед</w:t>
      </w:r>
      <w:r w:rsidRPr="008241C8">
        <w:rPr>
          <w:spacing w:val="-3"/>
          <w:sz w:val="24"/>
          <w:szCs w:val="22"/>
          <w:lang w:val="sr-Cyrl-RS"/>
        </w:rPr>
        <w:t xml:space="preserve"> </w:t>
      </w:r>
      <w:r w:rsidRPr="008241C8">
        <w:rPr>
          <w:sz w:val="24"/>
          <w:szCs w:val="22"/>
          <w:lang w:val="sr-Cyrl-RS"/>
        </w:rPr>
        <w:t>кандидата</w:t>
      </w:r>
      <w:r w:rsidRPr="008241C8">
        <w:rPr>
          <w:spacing w:val="-4"/>
          <w:sz w:val="24"/>
          <w:szCs w:val="22"/>
          <w:lang w:val="sr-Cyrl-RS"/>
        </w:rPr>
        <w:t xml:space="preserve"> </w:t>
      </w:r>
      <w:r w:rsidRPr="008241C8">
        <w:rPr>
          <w:sz w:val="24"/>
          <w:szCs w:val="22"/>
          <w:lang w:val="sr-Cyrl-RS"/>
        </w:rPr>
        <w:t>за</w:t>
      </w:r>
      <w:r w:rsidRPr="008241C8">
        <w:rPr>
          <w:spacing w:val="-2"/>
          <w:sz w:val="24"/>
          <w:szCs w:val="22"/>
          <w:lang w:val="sr-Cyrl-RS"/>
        </w:rPr>
        <w:t xml:space="preserve"> </w:t>
      </w:r>
      <w:r w:rsidRPr="008241C8">
        <w:rPr>
          <w:sz w:val="24"/>
          <w:szCs w:val="22"/>
          <w:lang w:val="sr-Cyrl-RS"/>
        </w:rPr>
        <w:t>упис у</w:t>
      </w:r>
      <w:r w:rsidRPr="008241C8">
        <w:rPr>
          <w:spacing w:val="-8"/>
          <w:sz w:val="24"/>
          <w:szCs w:val="22"/>
          <w:lang w:val="sr-Cyrl-RS"/>
        </w:rPr>
        <w:t xml:space="preserve"> </w:t>
      </w:r>
      <w:r w:rsidRPr="008241C8">
        <w:rPr>
          <w:sz w:val="24"/>
          <w:szCs w:val="22"/>
          <w:lang w:val="sr-Cyrl-RS"/>
        </w:rPr>
        <w:t>прву</w:t>
      </w:r>
      <w:r w:rsidRPr="008241C8">
        <w:rPr>
          <w:spacing w:val="-8"/>
          <w:sz w:val="24"/>
          <w:szCs w:val="22"/>
          <w:lang w:val="sr-Cyrl-RS"/>
        </w:rPr>
        <w:t xml:space="preserve"> </w:t>
      </w:r>
      <w:r w:rsidRPr="008241C8">
        <w:rPr>
          <w:sz w:val="24"/>
          <w:szCs w:val="22"/>
          <w:lang w:val="sr-Cyrl-RS"/>
        </w:rPr>
        <w:t>годину</w:t>
      </w:r>
      <w:r w:rsidRPr="008241C8">
        <w:rPr>
          <w:spacing w:val="-6"/>
          <w:sz w:val="24"/>
          <w:szCs w:val="22"/>
          <w:lang w:val="sr-Cyrl-RS"/>
        </w:rPr>
        <w:t xml:space="preserve"> </w:t>
      </w:r>
      <w:r w:rsidRPr="008241C8">
        <w:rPr>
          <w:sz w:val="24"/>
          <w:szCs w:val="22"/>
          <w:lang w:val="sr-Cyrl-RS"/>
        </w:rPr>
        <w:t>специјалистичких</w:t>
      </w:r>
      <w:r w:rsidRPr="008241C8">
        <w:rPr>
          <w:spacing w:val="-1"/>
          <w:sz w:val="24"/>
          <w:szCs w:val="22"/>
          <w:lang w:val="sr-Cyrl-RS"/>
        </w:rPr>
        <w:t xml:space="preserve"> </w:t>
      </w:r>
      <w:r w:rsidRPr="008241C8">
        <w:rPr>
          <w:sz w:val="24"/>
          <w:szCs w:val="22"/>
          <w:lang w:val="sr-Cyrl-RS"/>
        </w:rPr>
        <w:t>струковних</w:t>
      </w:r>
      <w:r w:rsidRPr="008241C8">
        <w:rPr>
          <w:spacing w:val="-2"/>
          <w:sz w:val="24"/>
          <w:szCs w:val="22"/>
          <w:lang w:val="sr-Cyrl-RS"/>
        </w:rPr>
        <w:t xml:space="preserve"> </w:t>
      </w:r>
      <w:r w:rsidRPr="008241C8">
        <w:rPr>
          <w:sz w:val="24"/>
          <w:szCs w:val="22"/>
          <w:lang w:val="sr-Cyrl-RS"/>
        </w:rPr>
        <w:t xml:space="preserve">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w:t>
      </w:r>
      <w:r w:rsidRPr="008241C8">
        <w:rPr>
          <w:spacing w:val="-2"/>
          <w:sz w:val="24"/>
          <w:szCs w:val="22"/>
          <w:lang w:val="sr-Cyrl-RS"/>
        </w:rPr>
        <w:t>програме.</w:t>
      </w:r>
    </w:p>
    <w:p w14:paraId="43EAA44F" w14:textId="77777777" w:rsidR="00B02986" w:rsidRPr="008241C8" w:rsidRDefault="00B02986" w:rsidP="00B02986">
      <w:pPr>
        <w:pStyle w:val="BodyText"/>
        <w:spacing w:before="275" w:line="276" w:lineRule="auto"/>
        <w:jc w:val="left"/>
        <w:rPr>
          <w:sz w:val="24"/>
          <w:szCs w:val="22"/>
          <w:lang w:val="sr-Cyrl-RS"/>
        </w:rPr>
      </w:pPr>
    </w:p>
    <w:p w14:paraId="1BAE503B" w14:textId="77777777" w:rsidR="00B02986" w:rsidRPr="008241C8" w:rsidRDefault="00B02986" w:rsidP="00B02986">
      <w:pPr>
        <w:ind w:left="3" w:right="1"/>
        <w:jc w:val="center"/>
        <w:rPr>
          <w:rFonts w:ascii="Times New Roman" w:hAnsi="Times New Roman" w:cs="Times New Roman"/>
          <w:b/>
          <w:noProof/>
          <w:sz w:val="21"/>
          <w:szCs w:val="21"/>
          <w:lang w:val="sr-Cyrl-RS"/>
        </w:rPr>
      </w:pPr>
      <w:r w:rsidRPr="008241C8">
        <w:rPr>
          <w:rFonts w:ascii="Times New Roman" w:hAnsi="Times New Roman" w:cs="Times New Roman"/>
          <w:b/>
          <w:noProof/>
          <w:sz w:val="21"/>
          <w:szCs w:val="21"/>
          <w:lang w:val="sr-Cyrl-RS"/>
        </w:rPr>
        <w:t>IV</w:t>
      </w:r>
      <w:r w:rsidRPr="008241C8">
        <w:rPr>
          <w:rFonts w:ascii="Times New Roman" w:hAnsi="Times New Roman" w:cs="Times New Roman"/>
          <w:b/>
          <w:noProof/>
          <w:spacing w:val="-7"/>
          <w:sz w:val="21"/>
          <w:szCs w:val="21"/>
          <w:lang w:val="sr-Cyrl-RS"/>
        </w:rPr>
        <w:t xml:space="preserve"> </w:t>
      </w:r>
      <w:r w:rsidRPr="008241C8">
        <w:rPr>
          <w:rFonts w:ascii="Times New Roman" w:hAnsi="Times New Roman" w:cs="Times New Roman"/>
          <w:b/>
          <w:noProof/>
          <w:sz w:val="21"/>
          <w:szCs w:val="21"/>
          <w:lang w:val="sr-Cyrl-RS"/>
        </w:rPr>
        <w:t>УСЛОВИ</w:t>
      </w:r>
      <w:r w:rsidRPr="008241C8">
        <w:rPr>
          <w:rFonts w:ascii="Times New Roman" w:hAnsi="Times New Roman" w:cs="Times New Roman"/>
          <w:b/>
          <w:noProof/>
          <w:spacing w:val="-3"/>
          <w:sz w:val="21"/>
          <w:szCs w:val="21"/>
          <w:lang w:val="sr-Cyrl-RS"/>
        </w:rPr>
        <w:t xml:space="preserve"> </w:t>
      </w:r>
      <w:r w:rsidRPr="008241C8">
        <w:rPr>
          <w:rFonts w:ascii="Times New Roman" w:hAnsi="Times New Roman" w:cs="Times New Roman"/>
          <w:b/>
          <w:noProof/>
          <w:sz w:val="21"/>
          <w:szCs w:val="21"/>
          <w:lang w:val="sr-Cyrl-RS"/>
        </w:rPr>
        <w:t>ЗА</w:t>
      </w:r>
      <w:r w:rsidRPr="008241C8">
        <w:rPr>
          <w:rFonts w:ascii="Times New Roman" w:hAnsi="Times New Roman" w:cs="Times New Roman"/>
          <w:b/>
          <w:noProof/>
          <w:spacing w:val="-7"/>
          <w:sz w:val="21"/>
          <w:szCs w:val="21"/>
          <w:lang w:val="sr-Cyrl-RS"/>
        </w:rPr>
        <w:t xml:space="preserve"> </w:t>
      </w:r>
      <w:r w:rsidRPr="008241C8">
        <w:rPr>
          <w:rFonts w:ascii="Times New Roman" w:hAnsi="Times New Roman" w:cs="Times New Roman"/>
          <w:b/>
          <w:noProof/>
          <w:sz w:val="21"/>
          <w:szCs w:val="21"/>
          <w:lang w:val="sr-Cyrl-RS"/>
        </w:rPr>
        <w:t>УПИС</w:t>
      </w:r>
      <w:r w:rsidRPr="008241C8">
        <w:rPr>
          <w:rFonts w:ascii="Times New Roman" w:hAnsi="Times New Roman" w:cs="Times New Roman"/>
          <w:b/>
          <w:noProof/>
          <w:spacing w:val="-7"/>
          <w:sz w:val="21"/>
          <w:szCs w:val="21"/>
          <w:lang w:val="sr-Cyrl-RS"/>
        </w:rPr>
        <w:t xml:space="preserve"> </w:t>
      </w:r>
      <w:r w:rsidRPr="008241C8">
        <w:rPr>
          <w:rFonts w:ascii="Times New Roman" w:hAnsi="Times New Roman" w:cs="Times New Roman"/>
          <w:b/>
          <w:noProof/>
          <w:sz w:val="21"/>
          <w:szCs w:val="21"/>
          <w:lang w:val="sr-Cyrl-RS"/>
        </w:rPr>
        <w:t>НА</w:t>
      </w:r>
      <w:r w:rsidRPr="008241C8">
        <w:rPr>
          <w:rFonts w:ascii="Times New Roman" w:hAnsi="Times New Roman" w:cs="Times New Roman"/>
          <w:b/>
          <w:noProof/>
          <w:spacing w:val="-5"/>
          <w:sz w:val="21"/>
          <w:szCs w:val="21"/>
          <w:lang w:val="sr-Cyrl-RS"/>
        </w:rPr>
        <w:t xml:space="preserve"> </w:t>
      </w:r>
      <w:r w:rsidRPr="008241C8">
        <w:rPr>
          <w:rFonts w:ascii="Times New Roman" w:hAnsi="Times New Roman" w:cs="Times New Roman"/>
          <w:b/>
          <w:noProof/>
          <w:sz w:val="21"/>
          <w:szCs w:val="21"/>
          <w:lang w:val="sr-Cyrl-RS"/>
        </w:rPr>
        <w:t>СТУДИЈСКЕ</w:t>
      </w:r>
      <w:r w:rsidRPr="008241C8">
        <w:rPr>
          <w:rFonts w:ascii="Times New Roman" w:hAnsi="Times New Roman" w:cs="Times New Roman"/>
          <w:b/>
          <w:noProof/>
          <w:spacing w:val="-7"/>
          <w:sz w:val="21"/>
          <w:szCs w:val="21"/>
          <w:lang w:val="sr-Cyrl-RS"/>
        </w:rPr>
        <w:t xml:space="preserve"> </w:t>
      </w:r>
      <w:r w:rsidRPr="008241C8">
        <w:rPr>
          <w:rFonts w:ascii="Times New Roman" w:hAnsi="Times New Roman" w:cs="Times New Roman"/>
          <w:b/>
          <w:noProof/>
          <w:sz w:val="21"/>
          <w:szCs w:val="21"/>
          <w:lang w:val="sr-Cyrl-RS"/>
        </w:rPr>
        <w:t>ПРОГРАМЕ</w:t>
      </w:r>
      <w:r w:rsidRPr="008241C8">
        <w:rPr>
          <w:rFonts w:ascii="Times New Roman" w:hAnsi="Times New Roman" w:cs="Times New Roman"/>
          <w:b/>
          <w:noProof/>
          <w:spacing w:val="-4"/>
          <w:sz w:val="21"/>
          <w:szCs w:val="21"/>
          <w:lang w:val="sr-Cyrl-RS"/>
        </w:rPr>
        <w:t xml:space="preserve"> </w:t>
      </w:r>
      <w:r w:rsidRPr="008241C8">
        <w:rPr>
          <w:rFonts w:ascii="Times New Roman" w:hAnsi="Times New Roman" w:cs="Times New Roman"/>
          <w:b/>
          <w:noProof/>
          <w:sz w:val="21"/>
          <w:szCs w:val="21"/>
          <w:lang w:val="sr-Cyrl-RS"/>
        </w:rPr>
        <w:t>СТУДИЈА</w:t>
      </w:r>
      <w:r w:rsidRPr="008241C8">
        <w:rPr>
          <w:rFonts w:ascii="Times New Roman" w:hAnsi="Times New Roman" w:cs="Times New Roman"/>
          <w:b/>
          <w:noProof/>
          <w:spacing w:val="-5"/>
          <w:sz w:val="21"/>
          <w:szCs w:val="21"/>
          <w:lang w:val="sr-Cyrl-RS"/>
        </w:rPr>
        <w:t xml:space="preserve"> </w:t>
      </w:r>
      <w:r w:rsidRPr="008241C8">
        <w:rPr>
          <w:rFonts w:ascii="Times New Roman" w:hAnsi="Times New Roman" w:cs="Times New Roman"/>
          <w:b/>
          <w:noProof/>
          <w:sz w:val="21"/>
          <w:szCs w:val="21"/>
          <w:lang w:val="sr-Cyrl-RS"/>
        </w:rPr>
        <w:t>ДРУГОГ</w:t>
      </w:r>
      <w:r w:rsidRPr="008241C8">
        <w:rPr>
          <w:rFonts w:ascii="Times New Roman" w:hAnsi="Times New Roman" w:cs="Times New Roman"/>
          <w:b/>
          <w:noProof/>
          <w:spacing w:val="-2"/>
          <w:sz w:val="21"/>
          <w:szCs w:val="21"/>
          <w:lang w:val="sr-Cyrl-RS"/>
        </w:rPr>
        <w:t xml:space="preserve"> СТЕПЕНА</w:t>
      </w:r>
    </w:p>
    <w:p w14:paraId="09489FA2" w14:textId="77777777" w:rsidR="00B02986" w:rsidRPr="008241C8" w:rsidRDefault="00B02986" w:rsidP="00B02986">
      <w:pPr>
        <w:pStyle w:val="BodyText"/>
        <w:spacing w:before="23" w:line="276" w:lineRule="auto"/>
        <w:jc w:val="left"/>
        <w:rPr>
          <w:b/>
          <w:sz w:val="21"/>
          <w:szCs w:val="22"/>
          <w:lang w:val="sr-Cyrl-RS"/>
        </w:rPr>
      </w:pPr>
    </w:p>
    <w:p w14:paraId="4220C62B"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студијске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програме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мастер академских</w:t>
      </w:r>
      <w:r w:rsidRPr="008241C8">
        <w:rPr>
          <w:rFonts w:ascii="Times New Roman" w:hAnsi="Times New Roman" w:cs="Times New Roman"/>
          <w:i/>
          <w:noProof/>
          <w:spacing w:val="-2"/>
          <w:szCs w:val="21"/>
          <w:lang w:val="sr-Cyrl-RS"/>
        </w:rPr>
        <w:t xml:space="preserve"> студија</w:t>
      </w:r>
    </w:p>
    <w:p w14:paraId="7E5F41EC" w14:textId="77777777" w:rsidR="00B02986" w:rsidRPr="008241C8" w:rsidRDefault="00B02986" w:rsidP="00B02986">
      <w:pPr>
        <w:pStyle w:val="BodyText"/>
        <w:spacing w:line="276" w:lineRule="auto"/>
        <w:jc w:val="left"/>
        <w:rPr>
          <w:i/>
          <w:sz w:val="24"/>
          <w:szCs w:val="22"/>
          <w:lang w:val="sr-Cyrl-RS"/>
        </w:rPr>
      </w:pPr>
    </w:p>
    <w:p w14:paraId="277106ED"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13.</w:t>
      </w:r>
    </w:p>
    <w:p w14:paraId="3623863E" w14:textId="77777777" w:rsidR="00B02986" w:rsidRPr="008241C8" w:rsidRDefault="00B02986" w:rsidP="00B02986">
      <w:pPr>
        <w:pStyle w:val="BodyText"/>
        <w:spacing w:line="276" w:lineRule="auto"/>
        <w:jc w:val="left"/>
        <w:rPr>
          <w:sz w:val="24"/>
          <w:szCs w:val="22"/>
          <w:lang w:val="sr-Cyrl-RS"/>
        </w:rPr>
      </w:pPr>
    </w:p>
    <w:p w14:paraId="0BE1D1B1" w14:textId="77777777" w:rsidR="00B02986" w:rsidRPr="008241C8" w:rsidRDefault="00B02986" w:rsidP="00B02986">
      <w:pPr>
        <w:pStyle w:val="BodyText"/>
        <w:spacing w:line="276" w:lineRule="auto"/>
        <w:ind w:left="23" w:right="17" w:firstLine="720"/>
        <w:rPr>
          <w:sz w:val="24"/>
          <w:szCs w:val="22"/>
          <w:lang w:val="sr-Cyrl-RS"/>
        </w:rPr>
      </w:pPr>
      <w:r w:rsidRPr="008241C8">
        <w:rPr>
          <w:sz w:val="24"/>
          <w:szCs w:val="22"/>
          <w:lang w:val="sr-Cyrl-RS"/>
        </w:rPr>
        <w:t>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14:paraId="71362C9E" w14:textId="77777777" w:rsidR="00B02986" w:rsidRPr="008241C8" w:rsidRDefault="00B02986" w:rsidP="00B02986">
      <w:pPr>
        <w:pStyle w:val="ListParagraph"/>
        <w:widowControl w:val="0"/>
        <w:numPr>
          <w:ilvl w:val="0"/>
          <w:numId w:val="140"/>
        </w:numPr>
        <w:tabs>
          <w:tab w:val="left" w:pos="1085"/>
        </w:tabs>
        <w:autoSpaceDE w:val="0"/>
        <w:autoSpaceDN w:val="0"/>
        <w:spacing w:after="0" w:line="276" w:lineRule="auto"/>
        <w:ind w:left="1085" w:hanging="266"/>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најмање</w:t>
      </w:r>
      <w:r w:rsidRPr="008241C8">
        <w:rPr>
          <w:rFonts w:ascii="Times New Roman" w:hAnsi="Times New Roman" w:cs="Times New Roman"/>
          <w:noProof/>
          <w:spacing w:val="23"/>
          <w:szCs w:val="21"/>
          <w:lang w:val="sr-Cyrl-RS"/>
        </w:rPr>
        <w:t xml:space="preserve"> </w:t>
      </w:r>
      <w:r w:rsidRPr="008241C8">
        <w:rPr>
          <w:rFonts w:ascii="Times New Roman" w:hAnsi="Times New Roman" w:cs="Times New Roman"/>
          <w:noProof/>
          <w:szCs w:val="21"/>
          <w:lang w:val="sr-Cyrl-RS"/>
        </w:rPr>
        <w:t>180</w:t>
      </w:r>
      <w:r w:rsidRPr="008241C8">
        <w:rPr>
          <w:rFonts w:ascii="Times New Roman" w:hAnsi="Times New Roman" w:cs="Times New Roman"/>
          <w:noProof/>
          <w:spacing w:val="25"/>
          <w:szCs w:val="21"/>
          <w:lang w:val="sr-Cyrl-RS"/>
        </w:rPr>
        <w:t xml:space="preserve"> </w:t>
      </w:r>
      <w:r w:rsidRPr="008241C8">
        <w:rPr>
          <w:rFonts w:ascii="Times New Roman" w:hAnsi="Times New Roman" w:cs="Times New Roman"/>
          <w:noProof/>
          <w:szCs w:val="21"/>
          <w:lang w:val="sr-Cyrl-RS"/>
        </w:rPr>
        <w:t>ЕСПБ</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szCs w:val="21"/>
          <w:lang w:val="sr-Cyrl-RS"/>
        </w:rPr>
        <w:t>бодова</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szCs w:val="21"/>
          <w:lang w:val="sr-Cyrl-RS"/>
        </w:rPr>
        <w:t>–</w:t>
      </w:r>
      <w:r w:rsidRPr="008241C8">
        <w:rPr>
          <w:rFonts w:ascii="Times New Roman" w:hAnsi="Times New Roman" w:cs="Times New Roman"/>
          <w:noProof/>
          <w:spacing w:val="25"/>
          <w:szCs w:val="21"/>
          <w:lang w:val="sr-Cyrl-RS"/>
        </w:rPr>
        <w:t xml:space="preserve"> </w:t>
      </w:r>
      <w:r w:rsidRPr="008241C8">
        <w:rPr>
          <w:rFonts w:ascii="Times New Roman" w:hAnsi="Times New Roman" w:cs="Times New Roman"/>
          <w:noProof/>
          <w:szCs w:val="21"/>
          <w:lang w:val="sr-Cyrl-RS"/>
        </w:rPr>
        <w:t>ако</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szCs w:val="21"/>
          <w:lang w:val="sr-Cyrl-RS"/>
        </w:rPr>
        <w:t>мастер</w:t>
      </w:r>
      <w:r w:rsidRPr="008241C8">
        <w:rPr>
          <w:rFonts w:ascii="Times New Roman" w:hAnsi="Times New Roman" w:cs="Times New Roman"/>
          <w:noProof/>
          <w:spacing w:val="25"/>
          <w:szCs w:val="21"/>
          <w:lang w:val="sr-Cyrl-RS"/>
        </w:rPr>
        <w:t xml:space="preserve"> </w:t>
      </w:r>
      <w:r w:rsidRPr="008241C8">
        <w:rPr>
          <w:rFonts w:ascii="Times New Roman" w:hAnsi="Times New Roman" w:cs="Times New Roman"/>
          <w:noProof/>
          <w:szCs w:val="21"/>
          <w:lang w:val="sr-Cyrl-RS"/>
        </w:rPr>
        <w:t>академске</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szCs w:val="21"/>
          <w:lang w:val="sr-Cyrl-RS"/>
        </w:rPr>
        <w:t>студије</w:t>
      </w:r>
      <w:r w:rsidRPr="008241C8">
        <w:rPr>
          <w:rFonts w:ascii="Times New Roman" w:hAnsi="Times New Roman" w:cs="Times New Roman"/>
          <w:noProof/>
          <w:spacing w:val="24"/>
          <w:szCs w:val="21"/>
          <w:lang w:val="sr-Cyrl-RS"/>
        </w:rPr>
        <w:t xml:space="preserve"> </w:t>
      </w:r>
      <w:r w:rsidRPr="008241C8">
        <w:rPr>
          <w:rFonts w:ascii="Times New Roman" w:hAnsi="Times New Roman" w:cs="Times New Roman"/>
          <w:noProof/>
          <w:szCs w:val="21"/>
          <w:lang w:val="sr-Cyrl-RS"/>
        </w:rPr>
        <w:t>имају</w:t>
      </w:r>
      <w:r w:rsidRPr="008241C8">
        <w:rPr>
          <w:rFonts w:ascii="Times New Roman" w:hAnsi="Times New Roman" w:cs="Times New Roman"/>
          <w:noProof/>
          <w:spacing w:val="23"/>
          <w:szCs w:val="21"/>
          <w:lang w:val="sr-Cyrl-RS"/>
        </w:rPr>
        <w:t xml:space="preserve"> </w:t>
      </w:r>
      <w:r w:rsidRPr="008241C8">
        <w:rPr>
          <w:rFonts w:ascii="Times New Roman" w:hAnsi="Times New Roman" w:cs="Times New Roman"/>
          <w:noProof/>
          <w:szCs w:val="21"/>
          <w:lang w:val="sr-Cyrl-RS"/>
        </w:rPr>
        <w:t>120</w:t>
      </w:r>
      <w:r w:rsidRPr="008241C8">
        <w:rPr>
          <w:rFonts w:ascii="Times New Roman" w:hAnsi="Times New Roman" w:cs="Times New Roman"/>
          <w:noProof/>
          <w:spacing w:val="25"/>
          <w:szCs w:val="21"/>
          <w:lang w:val="sr-Cyrl-RS"/>
        </w:rPr>
        <w:t xml:space="preserve"> </w:t>
      </w:r>
      <w:r w:rsidRPr="008241C8">
        <w:rPr>
          <w:rFonts w:ascii="Times New Roman" w:hAnsi="Times New Roman" w:cs="Times New Roman"/>
          <w:noProof/>
          <w:spacing w:val="-4"/>
          <w:szCs w:val="21"/>
          <w:lang w:val="sr-Cyrl-RS"/>
        </w:rPr>
        <w:t>ЕСПБ</w:t>
      </w:r>
    </w:p>
    <w:p w14:paraId="465AA7E1" w14:textId="77777777" w:rsidR="00B02986" w:rsidRPr="008241C8" w:rsidRDefault="00B02986" w:rsidP="00B02986">
      <w:pPr>
        <w:pStyle w:val="BodyText"/>
        <w:spacing w:line="276" w:lineRule="auto"/>
        <w:ind w:left="23"/>
        <w:jc w:val="left"/>
        <w:rPr>
          <w:sz w:val="24"/>
          <w:szCs w:val="22"/>
          <w:lang w:val="sr-Cyrl-RS"/>
        </w:rPr>
      </w:pPr>
      <w:r w:rsidRPr="008241C8">
        <w:rPr>
          <w:spacing w:val="-2"/>
          <w:sz w:val="24"/>
          <w:szCs w:val="22"/>
          <w:lang w:val="sr-Cyrl-RS"/>
        </w:rPr>
        <w:t>бодова;</w:t>
      </w:r>
    </w:p>
    <w:p w14:paraId="1EE72D98" w14:textId="77777777" w:rsidR="00B02986" w:rsidRPr="008241C8" w:rsidRDefault="00B02986" w:rsidP="00B02986">
      <w:pPr>
        <w:pStyle w:val="ListParagraph"/>
        <w:widowControl w:val="0"/>
        <w:numPr>
          <w:ilvl w:val="0"/>
          <w:numId w:val="140"/>
        </w:numPr>
        <w:tabs>
          <w:tab w:val="left" w:pos="1100"/>
        </w:tabs>
        <w:autoSpaceDE w:val="0"/>
        <w:autoSpaceDN w:val="0"/>
        <w:spacing w:after="0" w:line="276" w:lineRule="auto"/>
        <w:ind w:left="1100" w:hanging="276"/>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најмање</w:t>
      </w:r>
      <w:r w:rsidRPr="008241C8">
        <w:rPr>
          <w:rFonts w:ascii="Times New Roman" w:hAnsi="Times New Roman" w:cs="Times New Roman"/>
          <w:noProof/>
          <w:spacing w:val="33"/>
          <w:szCs w:val="21"/>
          <w:lang w:val="sr-Cyrl-RS"/>
        </w:rPr>
        <w:t xml:space="preserve"> </w:t>
      </w:r>
      <w:r w:rsidRPr="008241C8">
        <w:rPr>
          <w:rFonts w:ascii="Times New Roman" w:hAnsi="Times New Roman" w:cs="Times New Roman"/>
          <w:noProof/>
          <w:szCs w:val="21"/>
          <w:lang w:val="sr-Cyrl-RS"/>
        </w:rPr>
        <w:t>240</w:t>
      </w:r>
      <w:r w:rsidRPr="008241C8">
        <w:rPr>
          <w:rFonts w:ascii="Times New Roman" w:hAnsi="Times New Roman" w:cs="Times New Roman"/>
          <w:noProof/>
          <w:spacing w:val="35"/>
          <w:szCs w:val="21"/>
          <w:lang w:val="sr-Cyrl-RS"/>
        </w:rPr>
        <w:t xml:space="preserve"> </w:t>
      </w:r>
      <w:r w:rsidRPr="008241C8">
        <w:rPr>
          <w:rFonts w:ascii="Times New Roman" w:hAnsi="Times New Roman" w:cs="Times New Roman"/>
          <w:noProof/>
          <w:szCs w:val="21"/>
          <w:lang w:val="sr-Cyrl-RS"/>
        </w:rPr>
        <w:t>ЕСПБ</w:t>
      </w:r>
      <w:r w:rsidRPr="008241C8">
        <w:rPr>
          <w:rFonts w:ascii="Times New Roman" w:hAnsi="Times New Roman" w:cs="Times New Roman"/>
          <w:noProof/>
          <w:spacing w:val="33"/>
          <w:szCs w:val="21"/>
          <w:lang w:val="sr-Cyrl-RS"/>
        </w:rPr>
        <w:t xml:space="preserve"> </w:t>
      </w:r>
      <w:r w:rsidRPr="008241C8">
        <w:rPr>
          <w:rFonts w:ascii="Times New Roman" w:hAnsi="Times New Roman" w:cs="Times New Roman"/>
          <w:noProof/>
          <w:szCs w:val="21"/>
          <w:lang w:val="sr-Cyrl-RS"/>
        </w:rPr>
        <w:t>бодова</w:t>
      </w:r>
      <w:r w:rsidRPr="008241C8">
        <w:rPr>
          <w:rFonts w:ascii="Times New Roman" w:hAnsi="Times New Roman" w:cs="Times New Roman"/>
          <w:noProof/>
          <w:spacing w:val="34"/>
          <w:szCs w:val="21"/>
          <w:lang w:val="sr-Cyrl-RS"/>
        </w:rPr>
        <w:t xml:space="preserve"> </w:t>
      </w:r>
      <w:r w:rsidRPr="008241C8">
        <w:rPr>
          <w:rFonts w:ascii="Times New Roman" w:hAnsi="Times New Roman" w:cs="Times New Roman"/>
          <w:noProof/>
          <w:szCs w:val="21"/>
          <w:lang w:val="sr-Cyrl-RS"/>
        </w:rPr>
        <w:t>–</w:t>
      </w:r>
      <w:r w:rsidRPr="008241C8">
        <w:rPr>
          <w:rFonts w:ascii="Times New Roman" w:hAnsi="Times New Roman" w:cs="Times New Roman"/>
          <w:noProof/>
          <w:spacing w:val="35"/>
          <w:szCs w:val="21"/>
          <w:lang w:val="sr-Cyrl-RS"/>
        </w:rPr>
        <w:t xml:space="preserve"> </w:t>
      </w:r>
      <w:r w:rsidRPr="008241C8">
        <w:rPr>
          <w:rFonts w:ascii="Times New Roman" w:hAnsi="Times New Roman" w:cs="Times New Roman"/>
          <w:noProof/>
          <w:szCs w:val="21"/>
          <w:lang w:val="sr-Cyrl-RS"/>
        </w:rPr>
        <w:t>ако</w:t>
      </w:r>
      <w:r w:rsidRPr="008241C8">
        <w:rPr>
          <w:rFonts w:ascii="Times New Roman" w:hAnsi="Times New Roman" w:cs="Times New Roman"/>
          <w:noProof/>
          <w:spacing w:val="34"/>
          <w:szCs w:val="21"/>
          <w:lang w:val="sr-Cyrl-RS"/>
        </w:rPr>
        <w:t xml:space="preserve"> </w:t>
      </w:r>
      <w:r w:rsidRPr="008241C8">
        <w:rPr>
          <w:rFonts w:ascii="Times New Roman" w:hAnsi="Times New Roman" w:cs="Times New Roman"/>
          <w:noProof/>
          <w:szCs w:val="21"/>
          <w:lang w:val="sr-Cyrl-RS"/>
        </w:rPr>
        <w:t>мастер</w:t>
      </w:r>
      <w:r w:rsidRPr="008241C8">
        <w:rPr>
          <w:rFonts w:ascii="Times New Roman" w:hAnsi="Times New Roman" w:cs="Times New Roman"/>
          <w:noProof/>
          <w:spacing w:val="35"/>
          <w:szCs w:val="21"/>
          <w:lang w:val="sr-Cyrl-RS"/>
        </w:rPr>
        <w:t xml:space="preserve"> </w:t>
      </w:r>
      <w:r w:rsidRPr="008241C8">
        <w:rPr>
          <w:rFonts w:ascii="Times New Roman" w:hAnsi="Times New Roman" w:cs="Times New Roman"/>
          <w:noProof/>
          <w:szCs w:val="21"/>
          <w:lang w:val="sr-Cyrl-RS"/>
        </w:rPr>
        <w:t>академске</w:t>
      </w:r>
      <w:r w:rsidRPr="008241C8">
        <w:rPr>
          <w:rFonts w:ascii="Times New Roman" w:hAnsi="Times New Roman" w:cs="Times New Roman"/>
          <w:noProof/>
          <w:spacing w:val="34"/>
          <w:szCs w:val="21"/>
          <w:lang w:val="sr-Cyrl-RS"/>
        </w:rPr>
        <w:t xml:space="preserve"> </w:t>
      </w:r>
      <w:r w:rsidRPr="008241C8">
        <w:rPr>
          <w:rFonts w:ascii="Times New Roman" w:hAnsi="Times New Roman" w:cs="Times New Roman"/>
          <w:noProof/>
          <w:szCs w:val="21"/>
          <w:lang w:val="sr-Cyrl-RS"/>
        </w:rPr>
        <w:t>студије</w:t>
      </w:r>
      <w:r w:rsidRPr="008241C8">
        <w:rPr>
          <w:rFonts w:ascii="Times New Roman" w:hAnsi="Times New Roman" w:cs="Times New Roman"/>
          <w:noProof/>
          <w:spacing w:val="34"/>
          <w:szCs w:val="21"/>
          <w:lang w:val="sr-Cyrl-RS"/>
        </w:rPr>
        <w:t xml:space="preserve"> </w:t>
      </w:r>
      <w:r w:rsidRPr="008241C8">
        <w:rPr>
          <w:rFonts w:ascii="Times New Roman" w:hAnsi="Times New Roman" w:cs="Times New Roman"/>
          <w:noProof/>
          <w:szCs w:val="21"/>
          <w:lang w:val="sr-Cyrl-RS"/>
        </w:rPr>
        <w:t>имају</w:t>
      </w:r>
      <w:r w:rsidRPr="008241C8">
        <w:rPr>
          <w:rFonts w:ascii="Times New Roman" w:hAnsi="Times New Roman" w:cs="Times New Roman"/>
          <w:noProof/>
          <w:spacing w:val="32"/>
          <w:szCs w:val="21"/>
          <w:lang w:val="sr-Cyrl-RS"/>
        </w:rPr>
        <w:t xml:space="preserve"> </w:t>
      </w:r>
      <w:r w:rsidRPr="008241C8">
        <w:rPr>
          <w:rFonts w:ascii="Times New Roman" w:hAnsi="Times New Roman" w:cs="Times New Roman"/>
          <w:noProof/>
          <w:szCs w:val="21"/>
          <w:lang w:val="sr-Cyrl-RS"/>
        </w:rPr>
        <w:t>60</w:t>
      </w:r>
      <w:r w:rsidRPr="008241C8">
        <w:rPr>
          <w:rFonts w:ascii="Times New Roman" w:hAnsi="Times New Roman" w:cs="Times New Roman"/>
          <w:noProof/>
          <w:spacing w:val="35"/>
          <w:szCs w:val="21"/>
          <w:lang w:val="sr-Cyrl-RS"/>
        </w:rPr>
        <w:t xml:space="preserve"> </w:t>
      </w:r>
      <w:r w:rsidRPr="008241C8">
        <w:rPr>
          <w:rFonts w:ascii="Times New Roman" w:hAnsi="Times New Roman" w:cs="Times New Roman"/>
          <w:noProof/>
          <w:spacing w:val="-4"/>
          <w:szCs w:val="21"/>
          <w:lang w:val="sr-Cyrl-RS"/>
        </w:rPr>
        <w:t>ЕСПБ</w:t>
      </w:r>
    </w:p>
    <w:p w14:paraId="25CCE54E" w14:textId="77777777" w:rsidR="00B02986" w:rsidRPr="008241C8" w:rsidRDefault="00B02986" w:rsidP="00B02986">
      <w:pPr>
        <w:pStyle w:val="BodyText"/>
        <w:spacing w:line="276" w:lineRule="auto"/>
        <w:ind w:left="80"/>
        <w:jc w:val="left"/>
        <w:rPr>
          <w:sz w:val="24"/>
          <w:szCs w:val="22"/>
          <w:lang w:val="sr-Cyrl-RS"/>
        </w:rPr>
      </w:pPr>
      <w:r w:rsidRPr="008241C8">
        <w:rPr>
          <w:spacing w:val="-2"/>
          <w:sz w:val="24"/>
          <w:szCs w:val="22"/>
          <w:lang w:val="sr-Cyrl-RS"/>
        </w:rPr>
        <w:t>бодова;</w:t>
      </w:r>
    </w:p>
    <w:p w14:paraId="4085A6F2" w14:textId="77777777" w:rsidR="00B02986" w:rsidRPr="008241C8" w:rsidRDefault="00B02986" w:rsidP="00B02986">
      <w:pPr>
        <w:pStyle w:val="BodyText"/>
        <w:spacing w:line="276" w:lineRule="auto"/>
        <w:ind w:left="23" w:right="17" w:firstLine="720"/>
        <w:rPr>
          <w:b/>
          <w:sz w:val="24"/>
          <w:szCs w:val="22"/>
          <w:lang w:val="sr-Cyrl-RS"/>
        </w:rPr>
      </w:pPr>
      <w:r w:rsidRPr="008241C8">
        <w:rPr>
          <w:sz w:val="24"/>
          <w:szCs w:val="22"/>
          <w:lang w:val="sr-Cyrl-RS"/>
        </w:rPr>
        <w:t>У прву годину мастер академских студија може се уписати и лице које је завршило</w:t>
      </w:r>
      <w:r w:rsidRPr="008241C8">
        <w:rPr>
          <w:spacing w:val="-2"/>
          <w:sz w:val="24"/>
          <w:szCs w:val="22"/>
          <w:lang w:val="sr-Cyrl-RS"/>
        </w:rPr>
        <w:t xml:space="preserve"> </w:t>
      </w:r>
      <w:r w:rsidRPr="008241C8">
        <w:rPr>
          <w:sz w:val="24"/>
          <w:szCs w:val="22"/>
          <w:lang w:val="sr-Cyrl-RS"/>
        </w:rPr>
        <w:t>интегрисане</w:t>
      </w:r>
      <w:r w:rsidRPr="008241C8">
        <w:rPr>
          <w:spacing w:val="-3"/>
          <w:sz w:val="24"/>
          <w:szCs w:val="22"/>
          <w:lang w:val="sr-Cyrl-RS"/>
        </w:rPr>
        <w:t xml:space="preserve"> </w:t>
      </w:r>
      <w:r w:rsidRPr="008241C8">
        <w:rPr>
          <w:sz w:val="24"/>
          <w:szCs w:val="22"/>
          <w:lang w:val="sr-Cyrl-RS"/>
        </w:rPr>
        <w:t>студије,</w:t>
      </w:r>
      <w:r w:rsidRPr="008241C8">
        <w:rPr>
          <w:spacing w:val="-2"/>
          <w:sz w:val="24"/>
          <w:szCs w:val="22"/>
          <w:lang w:val="sr-Cyrl-RS"/>
        </w:rPr>
        <w:t xml:space="preserve"> </w:t>
      </w:r>
      <w:r w:rsidRPr="008241C8">
        <w:rPr>
          <w:sz w:val="24"/>
          <w:szCs w:val="22"/>
          <w:lang w:val="sr-Cyrl-RS"/>
        </w:rPr>
        <w:t>односно</w:t>
      </w:r>
      <w:r w:rsidRPr="008241C8">
        <w:rPr>
          <w:spacing w:val="-2"/>
          <w:sz w:val="24"/>
          <w:szCs w:val="22"/>
          <w:lang w:val="sr-Cyrl-RS"/>
        </w:rPr>
        <w:t xml:space="preserve"> </w:t>
      </w:r>
      <w:r w:rsidRPr="008241C8">
        <w:rPr>
          <w:sz w:val="24"/>
          <w:szCs w:val="22"/>
          <w:lang w:val="sr-Cyrl-RS"/>
        </w:rPr>
        <w:t>мастер</w:t>
      </w:r>
      <w:r w:rsidRPr="008241C8">
        <w:rPr>
          <w:spacing w:val="-2"/>
          <w:sz w:val="24"/>
          <w:szCs w:val="22"/>
          <w:lang w:val="sr-Cyrl-RS"/>
        </w:rPr>
        <w:t xml:space="preserve"> </w:t>
      </w:r>
      <w:r w:rsidRPr="008241C8">
        <w:rPr>
          <w:sz w:val="24"/>
          <w:szCs w:val="22"/>
          <w:lang w:val="sr-Cyrl-RS"/>
        </w:rPr>
        <w:t>академске</w:t>
      </w:r>
      <w:r w:rsidRPr="008241C8">
        <w:rPr>
          <w:spacing w:val="-1"/>
          <w:sz w:val="24"/>
          <w:szCs w:val="22"/>
          <w:lang w:val="sr-Cyrl-RS"/>
        </w:rPr>
        <w:t xml:space="preserve"> </w:t>
      </w:r>
      <w:r w:rsidRPr="008241C8">
        <w:rPr>
          <w:sz w:val="24"/>
          <w:szCs w:val="22"/>
          <w:lang w:val="sr-Cyrl-RS"/>
        </w:rPr>
        <w:t>студије,</w:t>
      </w:r>
      <w:r w:rsidRPr="008241C8">
        <w:rPr>
          <w:spacing w:val="-2"/>
          <w:sz w:val="24"/>
          <w:szCs w:val="22"/>
          <w:lang w:val="sr-Cyrl-RS"/>
        </w:rPr>
        <w:t xml:space="preserve"> </w:t>
      </w:r>
      <w:r w:rsidRPr="008241C8">
        <w:rPr>
          <w:sz w:val="24"/>
          <w:szCs w:val="22"/>
          <w:lang w:val="sr-Cyrl-RS"/>
        </w:rPr>
        <w:t>остваривши</w:t>
      </w:r>
      <w:r w:rsidRPr="008241C8">
        <w:rPr>
          <w:spacing w:val="-1"/>
          <w:sz w:val="24"/>
          <w:szCs w:val="22"/>
          <w:lang w:val="sr-Cyrl-RS"/>
        </w:rPr>
        <w:t xml:space="preserve"> </w:t>
      </w:r>
      <w:r w:rsidRPr="008241C8">
        <w:rPr>
          <w:sz w:val="24"/>
          <w:szCs w:val="22"/>
          <w:lang w:val="sr-Cyrl-RS"/>
        </w:rPr>
        <w:t>најмање 300 ЕСПБ бодова</w:t>
      </w:r>
      <w:r w:rsidRPr="008241C8">
        <w:rPr>
          <w:b/>
          <w:sz w:val="24"/>
          <w:szCs w:val="22"/>
          <w:lang w:val="sr-Cyrl-RS"/>
        </w:rPr>
        <w:t>.</w:t>
      </w:r>
    </w:p>
    <w:p w14:paraId="626261F0"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14:paraId="73540DB9" w14:textId="77777777" w:rsidR="00B02986" w:rsidRPr="008241C8" w:rsidRDefault="00B02986" w:rsidP="00B02986">
      <w:pPr>
        <w:pStyle w:val="BodyText"/>
        <w:spacing w:line="276" w:lineRule="auto"/>
        <w:ind w:left="23" w:right="20" w:firstLine="720"/>
        <w:rPr>
          <w:sz w:val="24"/>
          <w:szCs w:val="22"/>
          <w:lang w:val="sr-Cyrl-RS"/>
        </w:rPr>
      </w:pPr>
      <w:r w:rsidRPr="008241C8">
        <w:rPr>
          <w:sz w:val="24"/>
          <w:szCs w:val="22"/>
          <w:lang w:val="sr-Cyrl-RS"/>
        </w:rPr>
        <w:t xml:space="preserve">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w:t>
      </w:r>
      <w:r w:rsidRPr="008241C8">
        <w:rPr>
          <w:sz w:val="24"/>
          <w:szCs w:val="22"/>
          <w:lang w:val="sr-Cyrl-RS"/>
        </w:rPr>
        <w:lastRenderedPageBreak/>
        <w:t>пријемни испит организује, а према мерилима утврђеним општим актом факултета из члана 2. овог правилника.</w:t>
      </w:r>
    </w:p>
    <w:p w14:paraId="7A9F74BB" w14:textId="77777777" w:rsidR="00B02986" w:rsidRPr="008241C8" w:rsidRDefault="00B02986" w:rsidP="00B02986">
      <w:pPr>
        <w:pStyle w:val="BodyText"/>
        <w:spacing w:before="2" w:line="276" w:lineRule="auto"/>
        <w:ind w:left="23" w:right="17" w:firstLine="720"/>
        <w:rPr>
          <w:sz w:val="24"/>
          <w:szCs w:val="22"/>
          <w:lang w:val="sr-Cyrl-RS"/>
        </w:rPr>
      </w:pPr>
      <w:r w:rsidRPr="008241C8">
        <w:rPr>
          <w:sz w:val="24"/>
          <w:szCs w:val="22"/>
          <w:lang w:val="sr-Cyrl-RS"/>
        </w:rPr>
        <w:t>Лице које има стечено високо образовање по прописима који су важили до дана ступања на снагу Закона о високом образовању („Службени гласник РС”, бр. 76/05, 100/07</w:t>
      </w:r>
      <w:r w:rsidRPr="008241C8">
        <w:rPr>
          <w:spacing w:val="41"/>
          <w:sz w:val="24"/>
          <w:szCs w:val="22"/>
          <w:lang w:val="sr-Cyrl-RS"/>
        </w:rPr>
        <w:t xml:space="preserve"> </w:t>
      </w:r>
      <w:r w:rsidRPr="008241C8">
        <w:rPr>
          <w:sz w:val="24"/>
          <w:szCs w:val="22"/>
          <w:lang w:val="sr-Cyrl-RS"/>
        </w:rPr>
        <w:t>–</w:t>
      </w:r>
      <w:r w:rsidRPr="008241C8">
        <w:rPr>
          <w:spacing w:val="44"/>
          <w:sz w:val="24"/>
          <w:szCs w:val="22"/>
          <w:lang w:val="sr-Cyrl-RS"/>
        </w:rPr>
        <w:t xml:space="preserve"> </w:t>
      </w:r>
      <w:r w:rsidRPr="008241C8">
        <w:rPr>
          <w:sz w:val="24"/>
          <w:szCs w:val="22"/>
          <w:lang w:val="sr-Cyrl-RS"/>
        </w:rPr>
        <w:t>аутентично</w:t>
      </w:r>
      <w:r w:rsidRPr="008241C8">
        <w:rPr>
          <w:spacing w:val="44"/>
          <w:sz w:val="24"/>
          <w:szCs w:val="22"/>
          <w:lang w:val="sr-Cyrl-RS"/>
        </w:rPr>
        <w:t xml:space="preserve"> </w:t>
      </w:r>
      <w:r w:rsidRPr="008241C8">
        <w:rPr>
          <w:sz w:val="24"/>
          <w:szCs w:val="22"/>
          <w:lang w:val="sr-Cyrl-RS"/>
        </w:rPr>
        <w:t>тумачење,</w:t>
      </w:r>
      <w:r w:rsidRPr="008241C8">
        <w:rPr>
          <w:spacing w:val="44"/>
          <w:sz w:val="24"/>
          <w:szCs w:val="22"/>
          <w:lang w:val="sr-Cyrl-RS"/>
        </w:rPr>
        <w:t xml:space="preserve"> </w:t>
      </w:r>
      <w:r w:rsidRPr="008241C8">
        <w:rPr>
          <w:sz w:val="24"/>
          <w:szCs w:val="22"/>
          <w:lang w:val="sr-Cyrl-RS"/>
        </w:rPr>
        <w:t>97/08,</w:t>
      </w:r>
      <w:r w:rsidRPr="008241C8">
        <w:rPr>
          <w:spacing w:val="44"/>
          <w:sz w:val="24"/>
          <w:szCs w:val="22"/>
          <w:lang w:val="sr-Cyrl-RS"/>
        </w:rPr>
        <w:t xml:space="preserve"> </w:t>
      </w:r>
      <w:r w:rsidRPr="008241C8">
        <w:rPr>
          <w:sz w:val="24"/>
          <w:szCs w:val="22"/>
          <w:lang w:val="sr-Cyrl-RS"/>
        </w:rPr>
        <w:t>44/10,</w:t>
      </w:r>
      <w:r w:rsidRPr="008241C8">
        <w:rPr>
          <w:spacing w:val="43"/>
          <w:sz w:val="24"/>
          <w:szCs w:val="22"/>
          <w:lang w:val="sr-Cyrl-RS"/>
        </w:rPr>
        <w:t xml:space="preserve"> </w:t>
      </w:r>
      <w:r w:rsidRPr="008241C8">
        <w:rPr>
          <w:sz w:val="24"/>
          <w:szCs w:val="22"/>
          <w:lang w:val="sr-Cyrl-RS"/>
        </w:rPr>
        <w:t>93/12,</w:t>
      </w:r>
      <w:r w:rsidRPr="008241C8">
        <w:rPr>
          <w:spacing w:val="44"/>
          <w:sz w:val="24"/>
          <w:szCs w:val="22"/>
          <w:lang w:val="sr-Cyrl-RS"/>
        </w:rPr>
        <w:t xml:space="preserve"> </w:t>
      </w:r>
      <w:r w:rsidRPr="008241C8">
        <w:rPr>
          <w:sz w:val="24"/>
          <w:szCs w:val="22"/>
          <w:lang w:val="sr-Cyrl-RS"/>
        </w:rPr>
        <w:t>89/13,</w:t>
      </w:r>
      <w:r w:rsidRPr="008241C8">
        <w:rPr>
          <w:spacing w:val="44"/>
          <w:sz w:val="24"/>
          <w:szCs w:val="22"/>
          <w:lang w:val="sr-Cyrl-RS"/>
        </w:rPr>
        <w:t xml:space="preserve"> </w:t>
      </w:r>
      <w:r w:rsidRPr="008241C8">
        <w:rPr>
          <w:sz w:val="24"/>
          <w:szCs w:val="22"/>
          <w:lang w:val="sr-Cyrl-RS"/>
        </w:rPr>
        <w:t>99/14,</w:t>
      </w:r>
      <w:r w:rsidRPr="008241C8">
        <w:rPr>
          <w:spacing w:val="42"/>
          <w:sz w:val="24"/>
          <w:szCs w:val="22"/>
          <w:lang w:val="sr-Cyrl-RS"/>
        </w:rPr>
        <w:t xml:space="preserve"> </w:t>
      </w:r>
      <w:r w:rsidRPr="008241C8">
        <w:rPr>
          <w:sz w:val="24"/>
          <w:szCs w:val="22"/>
          <w:lang w:val="sr-Cyrl-RS"/>
        </w:rPr>
        <w:t>45/15</w:t>
      </w:r>
      <w:r w:rsidRPr="008241C8">
        <w:rPr>
          <w:spacing w:val="44"/>
          <w:sz w:val="24"/>
          <w:szCs w:val="22"/>
          <w:lang w:val="sr-Cyrl-RS"/>
        </w:rPr>
        <w:t xml:space="preserve"> </w:t>
      </w:r>
      <w:r w:rsidRPr="008241C8">
        <w:rPr>
          <w:sz w:val="24"/>
          <w:szCs w:val="22"/>
          <w:lang w:val="sr-Cyrl-RS"/>
        </w:rPr>
        <w:t>–</w:t>
      </w:r>
      <w:r w:rsidRPr="008241C8">
        <w:rPr>
          <w:spacing w:val="44"/>
          <w:sz w:val="24"/>
          <w:szCs w:val="22"/>
          <w:lang w:val="sr-Cyrl-RS"/>
        </w:rPr>
        <w:t xml:space="preserve"> </w:t>
      </w:r>
      <w:r w:rsidRPr="008241C8">
        <w:rPr>
          <w:spacing w:val="-2"/>
          <w:sz w:val="24"/>
          <w:szCs w:val="22"/>
          <w:lang w:val="sr-Cyrl-RS"/>
        </w:rPr>
        <w:t>аутентично</w:t>
      </w:r>
    </w:p>
    <w:p w14:paraId="524E13CE"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185AB901" w14:textId="77777777" w:rsidR="00B02986" w:rsidRPr="008241C8" w:rsidRDefault="00B02986" w:rsidP="00B02986">
      <w:pPr>
        <w:pStyle w:val="BodyText"/>
        <w:spacing w:before="57" w:line="276" w:lineRule="auto"/>
        <w:ind w:left="23" w:right="18"/>
        <w:rPr>
          <w:sz w:val="24"/>
          <w:szCs w:val="22"/>
          <w:lang w:val="sr-Cyrl-RS"/>
        </w:rPr>
      </w:pPr>
      <w:r w:rsidRPr="008241C8">
        <w:rPr>
          <w:sz w:val="24"/>
          <w:szCs w:val="22"/>
          <w:lang w:val="sr-Cyrl-RS"/>
        </w:rPr>
        <w:lastRenderedPageBreak/>
        <w:t>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14:paraId="6B7815CE" w14:textId="77777777" w:rsidR="00B02986" w:rsidRPr="008241C8" w:rsidRDefault="00B02986" w:rsidP="00B02986">
      <w:pPr>
        <w:pStyle w:val="ListParagraph"/>
        <w:widowControl w:val="0"/>
        <w:numPr>
          <w:ilvl w:val="0"/>
          <w:numId w:val="143"/>
        </w:numPr>
        <w:tabs>
          <w:tab w:val="left" w:pos="1183"/>
        </w:tabs>
        <w:autoSpaceDE w:val="0"/>
        <w:autoSpaceDN w:val="0"/>
        <w:spacing w:before="3" w:after="0" w:line="276" w:lineRule="auto"/>
        <w:ind w:left="22" w:right="20"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 xml:space="preserve">лице које има стечено високо образовање у трајању од најмање осам семестара има право да упише мастер академске студије у обиму од најмање 60 ЕСПБ </w:t>
      </w:r>
      <w:r w:rsidRPr="008241C8">
        <w:rPr>
          <w:rFonts w:ascii="Times New Roman" w:hAnsi="Times New Roman" w:cs="Times New Roman"/>
          <w:noProof/>
          <w:spacing w:val="-2"/>
          <w:szCs w:val="21"/>
          <w:lang w:val="sr-Cyrl-RS"/>
        </w:rPr>
        <w:t>бодова</w:t>
      </w:r>
    </w:p>
    <w:p w14:paraId="78E973BF" w14:textId="77777777" w:rsidR="00B02986" w:rsidRPr="008241C8" w:rsidRDefault="00B02986" w:rsidP="00B02986">
      <w:pPr>
        <w:pStyle w:val="ListParagraph"/>
        <w:widowControl w:val="0"/>
        <w:numPr>
          <w:ilvl w:val="0"/>
          <w:numId w:val="143"/>
        </w:numPr>
        <w:tabs>
          <w:tab w:val="left" w:pos="1181"/>
        </w:tabs>
        <w:autoSpaceDE w:val="0"/>
        <w:autoSpaceDN w:val="0"/>
        <w:spacing w:after="0" w:line="276" w:lineRule="auto"/>
        <w:ind w:left="22" w:right="21"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лице које има завршено високо образовање у трајању мањем од осам семестара има право</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да упише мастер</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академске студије</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у обиму од најмање 120 ЕСПБ бодова.</w:t>
      </w:r>
    </w:p>
    <w:p w14:paraId="2F0A6697"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За</w:t>
      </w:r>
      <w:r w:rsidRPr="008241C8">
        <w:rPr>
          <w:spacing w:val="-2"/>
          <w:sz w:val="24"/>
          <w:szCs w:val="22"/>
          <w:lang w:val="sr-Cyrl-RS"/>
        </w:rPr>
        <w:t xml:space="preserve"> </w:t>
      </w:r>
      <w:r w:rsidRPr="008241C8">
        <w:rPr>
          <w:sz w:val="24"/>
          <w:szCs w:val="22"/>
          <w:lang w:val="sr-Cyrl-RS"/>
        </w:rPr>
        <w:t>лице</w:t>
      </w:r>
      <w:r w:rsidRPr="008241C8">
        <w:rPr>
          <w:spacing w:val="-5"/>
          <w:sz w:val="24"/>
          <w:szCs w:val="22"/>
          <w:lang w:val="sr-Cyrl-RS"/>
        </w:rPr>
        <w:t xml:space="preserve"> </w:t>
      </w:r>
      <w:r w:rsidRPr="008241C8">
        <w:rPr>
          <w:sz w:val="24"/>
          <w:szCs w:val="22"/>
          <w:lang w:val="sr-Cyrl-RS"/>
        </w:rPr>
        <w:t>које</w:t>
      </w:r>
      <w:r w:rsidRPr="008241C8">
        <w:rPr>
          <w:spacing w:val="-2"/>
          <w:sz w:val="24"/>
          <w:szCs w:val="22"/>
          <w:lang w:val="sr-Cyrl-RS"/>
        </w:rPr>
        <w:t xml:space="preserve"> </w:t>
      </w:r>
      <w:r w:rsidRPr="008241C8">
        <w:rPr>
          <w:sz w:val="24"/>
          <w:szCs w:val="22"/>
          <w:lang w:val="sr-Cyrl-RS"/>
        </w:rPr>
        <w:t>је</w:t>
      </w:r>
      <w:r w:rsidRPr="008241C8">
        <w:rPr>
          <w:spacing w:val="-4"/>
          <w:sz w:val="24"/>
          <w:szCs w:val="22"/>
          <w:lang w:val="sr-Cyrl-RS"/>
        </w:rPr>
        <w:t xml:space="preserve"> </w:t>
      </w:r>
      <w:r w:rsidRPr="008241C8">
        <w:rPr>
          <w:sz w:val="24"/>
          <w:szCs w:val="22"/>
          <w:lang w:val="sr-Cyrl-RS"/>
        </w:rPr>
        <w:t>завршило</w:t>
      </w:r>
      <w:r w:rsidRPr="008241C8">
        <w:rPr>
          <w:spacing w:val="-1"/>
          <w:sz w:val="24"/>
          <w:szCs w:val="22"/>
          <w:lang w:val="sr-Cyrl-RS"/>
        </w:rPr>
        <w:t xml:space="preserve"> </w:t>
      </w:r>
      <w:r w:rsidRPr="008241C8">
        <w:rPr>
          <w:sz w:val="24"/>
          <w:szCs w:val="22"/>
          <w:lang w:val="sr-Cyrl-RS"/>
        </w:rPr>
        <w:t>основне</w:t>
      </w:r>
      <w:r w:rsidRPr="008241C8">
        <w:rPr>
          <w:spacing w:val="-2"/>
          <w:sz w:val="24"/>
          <w:szCs w:val="22"/>
          <w:lang w:val="sr-Cyrl-RS"/>
        </w:rPr>
        <w:t xml:space="preserve"> </w:t>
      </w:r>
      <w:r w:rsidRPr="008241C8">
        <w:rPr>
          <w:sz w:val="24"/>
          <w:szCs w:val="22"/>
          <w:lang w:val="sr-Cyrl-RS"/>
        </w:rPr>
        <w:t>академске</w:t>
      </w:r>
      <w:r w:rsidRPr="008241C8">
        <w:rPr>
          <w:spacing w:val="-2"/>
          <w:sz w:val="24"/>
          <w:szCs w:val="22"/>
          <w:lang w:val="sr-Cyrl-RS"/>
        </w:rPr>
        <w:t xml:space="preserve"> </w:t>
      </w:r>
      <w:r w:rsidRPr="008241C8">
        <w:rPr>
          <w:sz w:val="24"/>
          <w:szCs w:val="22"/>
          <w:lang w:val="sr-Cyrl-RS"/>
        </w:rPr>
        <w:t>или интегрисане</w:t>
      </w:r>
      <w:r w:rsidRPr="008241C8">
        <w:rPr>
          <w:spacing w:val="-2"/>
          <w:sz w:val="24"/>
          <w:szCs w:val="22"/>
          <w:lang w:val="sr-Cyrl-RS"/>
        </w:rPr>
        <w:t xml:space="preserve"> </w:t>
      </w:r>
      <w:r w:rsidRPr="008241C8">
        <w:rPr>
          <w:sz w:val="24"/>
          <w:szCs w:val="22"/>
          <w:lang w:val="sr-Cyrl-RS"/>
        </w:rPr>
        <w:t>студије</w:t>
      </w:r>
      <w:r w:rsidRPr="008241C8">
        <w:rPr>
          <w:spacing w:val="-2"/>
          <w:sz w:val="24"/>
          <w:szCs w:val="22"/>
          <w:lang w:val="sr-Cyrl-RS"/>
        </w:rPr>
        <w:t xml:space="preserve"> </w:t>
      </w:r>
      <w:r w:rsidRPr="008241C8">
        <w:rPr>
          <w:sz w:val="24"/>
          <w:szCs w:val="22"/>
          <w:lang w:val="sr-Cyrl-RS"/>
        </w:rPr>
        <w:t>вреднује</w:t>
      </w:r>
      <w:r w:rsidRPr="008241C8">
        <w:rPr>
          <w:spacing w:val="-2"/>
          <w:sz w:val="24"/>
          <w:szCs w:val="22"/>
          <w:lang w:val="sr-Cyrl-RS"/>
        </w:rPr>
        <w:t xml:space="preserve"> </w:t>
      </w:r>
      <w:r w:rsidRPr="008241C8">
        <w:rPr>
          <w:sz w:val="24"/>
          <w:szCs w:val="22"/>
          <w:lang w:val="sr-Cyrl-RS"/>
        </w:rPr>
        <w:t>се просечна оцена и дужина студирања на тим студијама и други услови прописани општим актом факултета.</w:t>
      </w:r>
    </w:p>
    <w:p w14:paraId="3D0E809A"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14:paraId="7068744D" w14:textId="77777777" w:rsidR="00B02986" w:rsidRPr="008241C8" w:rsidRDefault="00B02986" w:rsidP="00B02986">
      <w:pPr>
        <w:pStyle w:val="BodyText"/>
        <w:spacing w:before="274" w:line="276" w:lineRule="auto"/>
        <w:ind w:left="742"/>
        <w:jc w:val="left"/>
        <w:rPr>
          <w:sz w:val="24"/>
          <w:szCs w:val="22"/>
          <w:lang w:val="sr-Cyrl-RS"/>
        </w:rPr>
      </w:pPr>
      <w:r w:rsidRPr="008241C8">
        <w:rPr>
          <w:sz w:val="24"/>
          <w:szCs w:val="22"/>
          <w:lang w:val="sr-Cyrl-RS"/>
        </w:rPr>
        <w:t>Општа</w:t>
      </w:r>
      <w:r w:rsidRPr="008241C8">
        <w:rPr>
          <w:spacing w:val="-3"/>
          <w:sz w:val="24"/>
          <w:szCs w:val="22"/>
          <w:lang w:val="sr-Cyrl-RS"/>
        </w:rPr>
        <w:t xml:space="preserve"> </w:t>
      </w:r>
      <w:r w:rsidRPr="008241C8">
        <w:rPr>
          <w:sz w:val="24"/>
          <w:szCs w:val="22"/>
          <w:lang w:val="sr-Cyrl-RS"/>
        </w:rPr>
        <w:t>просечна</w:t>
      </w:r>
      <w:r w:rsidRPr="008241C8">
        <w:rPr>
          <w:spacing w:val="-2"/>
          <w:sz w:val="24"/>
          <w:szCs w:val="22"/>
          <w:lang w:val="sr-Cyrl-RS"/>
        </w:rPr>
        <w:t xml:space="preserve"> </w:t>
      </w:r>
      <w:r w:rsidRPr="008241C8">
        <w:rPr>
          <w:sz w:val="24"/>
          <w:szCs w:val="22"/>
          <w:lang w:val="sr-Cyrl-RS"/>
        </w:rPr>
        <w:t>оцена</w:t>
      </w:r>
      <w:r w:rsidRPr="008241C8">
        <w:rPr>
          <w:spacing w:val="-2"/>
          <w:sz w:val="24"/>
          <w:szCs w:val="22"/>
          <w:lang w:val="sr-Cyrl-RS"/>
        </w:rPr>
        <w:t xml:space="preserve"> </w:t>
      </w:r>
      <w:r w:rsidRPr="008241C8">
        <w:rPr>
          <w:sz w:val="24"/>
          <w:szCs w:val="22"/>
          <w:lang w:val="sr-Cyrl-RS"/>
        </w:rPr>
        <w:t xml:space="preserve">(ОПО) </w:t>
      </w:r>
      <w:r w:rsidRPr="008241C8">
        <w:rPr>
          <w:spacing w:val="-10"/>
          <w:sz w:val="24"/>
          <w:szCs w:val="22"/>
          <w:lang w:val="sr-Cyrl-RS"/>
        </w:rPr>
        <w:t>=</w:t>
      </w:r>
      <w:r w:rsidRPr="008241C8">
        <w:rPr>
          <w:spacing w:val="1"/>
          <w:sz w:val="24"/>
          <w:szCs w:val="22"/>
          <w:lang w:val="sr-Cyrl-RS"/>
        </w:rPr>
        <w:drawing>
          <wp:inline distT="0" distB="0" distL="0" distR="0" wp14:anchorId="48F2BDCA" wp14:editId="2367B98A">
            <wp:extent cx="3180702" cy="419099"/>
            <wp:effectExtent l="0" t="0" r="0" b="0"/>
            <wp:docPr id="1451846697"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51" cstate="print"/>
                    <a:stretch>
                      <a:fillRect/>
                    </a:stretch>
                  </pic:blipFill>
                  <pic:spPr>
                    <a:xfrm>
                      <a:off x="0" y="0"/>
                      <a:ext cx="3180702" cy="419099"/>
                    </a:xfrm>
                    <a:prstGeom prst="rect">
                      <a:avLst/>
                    </a:prstGeom>
                  </pic:spPr>
                </pic:pic>
              </a:graphicData>
            </a:graphic>
          </wp:inline>
        </w:drawing>
      </w:r>
    </w:p>
    <w:p w14:paraId="72429E70" w14:textId="77777777" w:rsidR="00B02986" w:rsidRPr="008241C8" w:rsidRDefault="00B02986" w:rsidP="00B02986">
      <w:pPr>
        <w:pStyle w:val="BodyText"/>
        <w:spacing w:before="276" w:line="276" w:lineRule="auto"/>
        <w:ind w:left="23" w:firstLine="540"/>
        <w:jc w:val="left"/>
        <w:rPr>
          <w:sz w:val="24"/>
          <w:szCs w:val="22"/>
          <w:lang w:val="sr-Cyrl-RS"/>
        </w:rPr>
      </w:pPr>
      <w:r w:rsidRPr="008241C8">
        <w:rPr>
          <w:sz w:val="24"/>
          <w:szCs w:val="22"/>
          <w:lang w:val="sr-Cyrl-RS"/>
        </w:rPr>
        <w:t>За</w:t>
      </w:r>
      <w:r w:rsidRPr="008241C8">
        <w:rPr>
          <w:spacing w:val="40"/>
          <w:sz w:val="24"/>
          <w:szCs w:val="22"/>
          <w:lang w:val="sr-Cyrl-RS"/>
        </w:rPr>
        <w:t xml:space="preserve"> </w:t>
      </w:r>
      <w:r w:rsidRPr="008241C8">
        <w:rPr>
          <w:sz w:val="24"/>
          <w:szCs w:val="22"/>
          <w:lang w:val="sr-Cyrl-RS"/>
        </w:rPr>
        <w:t>кандидате</w:t>
      </w:r>
      <w:r w:rsidRPr="008241C8">
        <w:rPr>
          <w:spacing w:val="40"/>
          <w:sz w:val="24"/>
          <w:szCs w:val="22"/>
          <w:lang w:val="sr-Cyrl-RS"/>
        </w:rPr>
        <w:t xml:space="preserve"> </w:t>
      </w:r>
      <w:r w:rsidRPr="008241C8">
        <w:rPr>
          <w:sz w:val="24"/>
          <w:szCs w:val="22"/>
          <w:lang w:val="sr-Cyrl-RS"/>
        </w:rPr>
        <w:t>из</w:t>
      </w:r>
      <w:r w:rsidRPr="008241C8">
        <w:rPr>
          <w:spacing w:val="40"/>
          <w:sz w:val="24"/>
          <w:szCs w:val="22"/>
          <w:lang w:val="sr-Cyrl-RS"/>
        </w:rPr>
        <w:t xml:space="preserve"> </w:t>
      </w:r>
      <w:r w:rsidRPr="008241C8">
        <w:rPr>
          <w:sz w:val="24"/>
          <w:szCs w:val="22"/>
          <w:lang w:val="sr-Cyrl-RS"/>
        </w:rPr>
        <w:t>става</w:t>
      </w:r>
      <w:r w:rsidRPr="008241C8">
        <w:rPr>
          <w:spacing w:val="40"/>
          <w:sz w:val="24"/>
          <w:szCs w:val="22"/>
          <w:lang w:val="sr-Cyrl-RS"/>
        </w:rPr>
        <w:t xml:space="preserve"> </w:t>
      </w:r>
      <w:r w:rsidRPr="008241C8">
        <w:rPr>
          <w:sz w:val="24"/>
          <w:szCs w:val="22"/>
          <w:lang w:val="sr-Cyrl-RS"/>
        </w:rPr>
        <w:t>5.</w:t>
      </w:r>
      <w:r w:rsidRPr="008241C8">
        <w:rPr>
          <w:spacing w:val="40"/>
          <w:sz w:val="24"/>
          <w:szCs w:val="22"/>
          <w:lang w:val="sr-Cyrl-RS"/>
        </w:rPr>
        <w:t xml:space="preserve"> </w:t>
      </w:r>
      <w:r w:rsidRPr="008241C8">
        <w:rPr>
          <w:sz w:val="24"/>
          <w:szCs w:val="22"/>
          <w:lang w:val="sr-Cyrl-RS"/>
        </w:rPr>
        <w:t>овог</w:t>
      </w:r>
      <w:r w:rsidRPr="008241C8">
        <w:rPr>
          <w:spacing w:val="40"/>
          <w:sz w:val="24"/>
          <w:szCs w:val="22"/>
          <w:lang w:val="sr-Cyrl-RS"/>
        </w:rPr>
        <w:t xml:space="preserve"> </w:t>
      </w:r>
      <w:r w:rsidRPr="008241C8">
        <w:rPr>
          <w:sz w:val="24"/>
          <w:szCs w:val="22"/>
          <w:lang w:val="sr-Cyrl-RS"/>
        </w:rPr>
        <w:t>члана,</w:t>
      </w:r>
      <w:r w:rsidRPr="008241C8">
        <w:rPr>
          <w:spacing w:val="40"/>
          <w:sz w:val="24"/>
          <w:szCs w:val="22"/>
          <w:lang w:val="sr-Cyrl-RS"/>
        </w:rPr>
        <w:t xml:space="preserve"> </w:t>
      </w:r>
      <w:r w:rsidRPr="008241C8">
        <w:rPr>
          <w:sz w:val="24"/>
          <w:szCs w:val="22"/>
          <w:lang w:val="sr-Cyrl-RS"/>
        </w:rPr>
        <w:t>вреднује</w:t>
      </w:r>
      <w:r w:rsidRPr="008241C8">
        <w:rPr>
          <w:spacing w:val="40"/>
          <w:sz w:val="24"/>
          <w:szCs w:val="22"/>
          <w:lang w:val="sr-Cyrl-RS"/>
        </w:rPr>
        <w:t xml:space="preserve"> </w:t>
      </w:r>
      <w:r w:rsidRPr="008241C8">
        <w:rPr>
          <w:sz w:val="24"/>
          <w:szCs w:val="22"/>
          <w:lang w:val="sr-Cyrl-RS"/>
        </w:rPr>
        <w:t>се</w:t>
      </w:r>
      <w:r w:rsidRPr="008241C8">
        <w:rPr>
          <w:spacing w:val="40"/>
          <w:sz w:val="24"/>
          <w:szCs w:val="22"/>
          <w:lang w:val="sr-Cyrl-RS"/>
        </w:rPr>
        <w:t xml:space="preserve"> </w:t>
      </w:r>
      <w:r w:rsidRPr="008241C8">
        <w:rPr>
          <w:sz w:val="24"/>
          <w:szCs w:val="22"/>
          <w:lang w:val="sr-Cyrl-RS"/>
        </w:rPr>
        <w:t>просечна</w:t>
      </w:r>
      <w:r w:rsidRPr="008241C8">
        <w:rPr>
          <w:spacing w:val="40"/>
          <w:sz w:val="24"/>
          <w:szCs w:val="22"/>
          <w:lang w:val="sr-Cyrl-RS"/>
        </w:rPr>
        <w:t xml:space="preserve"> </w:t>
      </w:r>
      <w:r w:rsidRPr="008241C8">
        <w:rPr>
          <w:sz w:val="24"/>
          <w:szCs w:val="22"/>
          <w:lang w:val="sr-Cyrl-RS"/>
        </w:rPr>
        <w:t>оцена</w:t>
      </w:r>
      <w:r w:rsidRPr="008241C8">
        <w:rPr>
          <w:spacing w:val="40"/>
          <w:sz w:val="24"/>
          <w:szCs w:val="22"/>
          <w:lang w:val="sr-Cyrl-RS"/>
        </w:rPr>
        <w:t xml:space="preserve"> </w:t>
      </w:r>
      <w:r w:rsidRPr="008241C8">
        <w:rPr>
          <w:sz w:val="24"/>
          <w:szCs w:val="22"/>
          <w:lang w:val="sr-Cyrl-RS"/>
        </w:rPr>
        <w:t>са</w:t>
      </w:r>
      <w:r w:rsidRPr="008241C8">
        <w:rPr>
          <w:spacing w:val="40"/>
          <w:sz w:val="24"/>
          <w:szCs w:val="22"/>
          <w:lang w:val="sr-Cyrl-RS"/>
        </w:rPr>
        <w:t xml:space="preserve"> </w:t>
      </w:r>
      <w:r w:rsidRPr="008241C8">
        <w:rPr>
          <w:sz w:val="24"/>
          <w:szCs w:val="22"/>
          <w:lang w:val="sr-Cyrl-RS"/>
        </w:rPr>
        <w:t>основних студија која укључује дипломски рад, уколико исти постоји.</w:t>
      </w:r>
    </w:p>
    <w:p w14:paraId="00C52142" w14:textId="77777777" w:rsidR="00B02986" w:rsidRPr="008241C8" w:rsidRDefault="00B02986" w:rsidP="00B02986">
      <w:pPr>
        <w:spacing w:before="276"/>
        <w:ind w:left="721" w:right="720"/>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специјалистичке</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академске</w:t>
      </w:r>
      <w:r w:rsidRPr="008241C8">
        <w:rPr>
          <w:rFonts w:ascii="Times New Roman" w:hAnsi="Times New Roman" w:cs="Times New Roman"/>
          <w:i/>
          <w:noProof/>
          <w:spacing w:val="-2"/>
          <w:szCs w:val="21"/>
          <w:lang w:val="sr-Cyrl-RS"/>
        </w:rPr>
        <w:t xml:space="preserve"> студије</w:t>
      </w:r>
    </w:p>
    <w:p w14:paraId="25998A1D" w14:textId="77777777" w:rsidR="00B02986" w:rsidRPr="008241C8" w:rsidRDefault="00B02986" w:rsidP="00B02986">
      <w:pPr>
        <w:pStyle w:val="BodyText"/>
        <w:spacing w:before="276"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14.</w:t>
      </w:r>
    </w:p>
    <w:p w14:paraId="0E5449AA" w14:textId="77777777" w:rsidR="00B02986" w:rsidRPr="008241C8" w:rsidRDefault="00B02986" w:rsidP="00B02986">
      <w:pPr>
        <w:pStyle w:val="BodyText"/>
        <w:spacing w:before="276" w:line="276" w:lineRule="auto"/>
        <w:ind w:left="23" w:right="17" w:firstLine="720"/>
        <w:rPr>
          <w:sz w:val="24"/>
          <w:szCs w:val="22"/>
          <w:lang w:val="sr-Cyrl-RS"/>
        </w:rPr>
      </w:pPr>
      <w:r w:rsidRPr="008241C8">
        <w:rPr>
          <w:sz w:val="24"/>
          <w:szCs w:val="22"/>
          <w:lang w:val="sr-Cyrl-RS"/>
        </w:rPr>
        <w:t>У прву</w:t>
      </w:r>
      <w:r w:rsidRPr="008241C8">
        <w:rPr>
          <w:spacing w:val="-1"/>
          <w:sz w:val="24"/>
          <w:szCs w:val="22"/>
          <w:lang w:val="sr-Cyrl-RS"/>
        </w:rPr>
        <w:t xml:space="preserve"> </w:t>
      </w:r>
      <w:r w:rsidRPr="008241C8">
        <w:rPr>
          <w:sz w:val="24"/>
          <w:szCs w:val="22"/>
          <w:lang w:val="sr-Cyrl-RS"/>
        </w:rPr>
        <w:t>годину</w:t>
      </w:r>
      <w:r w:rsidRPr="008241C8">
        <w:rPr>
          <w:spacing w:val="-1"/>
          <w:sz w:val="24"/>
          <w:szCs w:val="22"/>
          <w:lang w:val="sr-Cyrl-RS"/>
        </w:rPr>
        <w:t xml:space="preserve"> </w:t>
      </w:r>
      <w:r w:rsidRPr="008241C8">
        <w:rPr>
          <w:sz w:val="24"/>
          <w:szCs w:val="22"/>
          <w:lang w:val="sr-Cyrl-RS"/>
        </w:rPr>
        <w:t>специјалистичких академских студија може се уписати лице које има завршене основне академске и мастер академске студије на акредитованој високошколској установи и студијском програму</w:t>
      </w:r>
      <w:r w:rsidRPr="008241C8">
        <w:rPr>
          <w:spacing w:val="-4"/>
          <w:sz w:val="24"/>
          <w:szCs w:val="22"/>
          <w:lang w:val="sr-Cyrl-RS"/>
        </w:rPr>
        <w:t xml:space="preserve"> </w:t>
      </w:r>
      <w:r w:rsidRPr="008241C8">
        <w:rPr>
          <w:sz w:val="24"/>
          <w:szCs w:val="22"/>
          <w:lang w:val="sr-Cyrl-RS"/>
        </w:rPr>
        <w:t>или интегрисане академске студије, у укупном обиму од најмање 300 ЕСПБ бодова.</w:t>
      </w:r>
    </w:p>
    <w:p w14:paraId="529AB68B" w14:textId="77777777" w:rsidR="00B02986" w:rsidRPr="008241C8" w:rsidRDefault="00B02986" w:rsidP="00B02986">
      <w:pPr>
        <w:pStyle w:val="BodyText"/>
        <w:spacing w:line="276" w:lineRule="auto"/>
        <w:ind w:left="23" w:right="16" w:firstLine="720"/>
        <w:rPr>
          <w:sz w:val="24"/>
          <w:szCs w:val="22"/>
          <w:lang w:val="sr-Cyrl-RS"/>
        </w:rPr>
      </w:pPr>
      <w:r w:rsidRPr="008241C8">
        <w:rPr>
          <w:sz w:val="24"/>
          <w:szCs w:val="22"/>
          <w:lang w:val="sr-Cyrl-RS"/>
        </w:rPr>
        <w:t>Редослед</w:t>
      </w:r>
      <w:r w:rsidRPr="008241C8">
        <w:rPr>
          <w:spacing w:val="-3"/>
          <w:sz w:val="24"/>
          <w:szCs w:val="22"/>
          <w:lang w:val="sr-Cyrl-RS"/>
        </w:rPr>
        <w:t xml:space="preserve"> </w:t>
      </w:r>
      <w:r w:rsidRPr="008241C8">
        <w:rPr>
          <w:sz w:val="24"/>
          <w:szCs w:val="22"/>
          <w:lang w:val="sr-Cyrl-RS"/>
        </w:rPr>
        <w:t>кандидата</w:t>
      </w:r>
      <w:r w:rsidRPr="008241C8">
        <w:rPr>
          <w:spacing w:val="-4"/>
          <w:sz w:val="24"/>
          <w:szCs w:val="22"/>
          <w:lang w:val="sr-Cyrl-RS"/>
        </w:rPr>
        <w:t xml:space="preserve"> </w:t>
      </w:r>
      <w:r w:rsidRPr="008241C8">
        <w:rPr>
          <w:sz w:val="24"/>
          <w:szCs w:val="22"/>
          <w:lang w:val="sr-Cyrl-RS"/>
        </w:rPr>
        <w:t>за</w:t>
      </w:r>
      <w:r w:rsidRPr="008241C8">
        <w:rPr>
          <w:spacing w:val="-4"/>
          <w:sz w:val="24"/>
          <w:szCs w:val="22"/>
          <w:lang w:val="sr-Cyrl-RS"/>
        </w:rPr>
        <w:t xml:space="preserve"> </w:t>
      </w:r>
      <w:r w:rsidRPr="008241C8">
        <w:rPr>
          <w:sz w:val="24"/>
          <w:szCs w:val="22"/>
          <w:lang w:val="sr-Cyrl-RS"/>
        </w:rPr>
        <w:t>упис у</w:t>
      </w:r>
      <w:r w:rsidRPr="008241C8">
        <w:rPr>
          <w:spacing w:val="-8"/>
          <w:sz w:val="24"/>
          <w:szCs w:val="22"/>
          <w:lang w:val="sr-Cyrl-RS"/>
        </w:rPr>
        <w:t xml:space="preserve"> </w:t>
      </w:r>
      <w:r w:rsidRPr="008241C8">
        <w:rPr>
          <w:sz w:val="24"/>
          <w:szCs w:val="22"/>
          <w:lang w:val="sr-Cyrl-RS"/>
        </w:rPr>
        <w:t>прву</w:t>
      </w:r>
      <w:r w:rsidRPr="008241C8">
        <w:rPr>
          <w:spacing w:val="-8"/>
          <w:sz w:val="24"/>
          <w:szCs w:val="22"/>
          <w:lang w:val="sr-Cyrl-RS"/>
        </w:rPr>
        <w:t xml:space="preserve"> </w:t>
      </w:r>
      <w:r w:rsidRPr="008241C8">
        <w:rPr>
          <w:sz w:val="24"/>
          <w:szCs w:val="22"/>
          <w:lang w:val="sr-Cyrl-RS"/>
        </w:rPr>
        <w:t>годину</w:t>
      </w:r>
      <w:r w:rsidRPr="008241C8">
        <w:rPr>
          <w:spacing w:val="-8"/>
          <w:sz w:val="24"/>
          <w:szCs w:val="22"/>
          <w:lang w:val="sr-Cyrl-RS"/>
        </w:rPr>
        <w:t xml:space="preserve"> </w:t>
      </w:r>
      <w:r w:rsidRPr="008241C8">
        <w:rPr>
          <w:sz w:val="24"/>
          <w:szCs w:val="22"/>
          <w:lang w:val="sr-Cyrl-RS"/>
        </w:rPr>
        <w:t>специјалистичких</w:t>
      </w:r>
      <w:r w:rsidRPr="008241C8">
        <w:rPr>
          <w:spacing w:val="-1"/>
          <w:sz w:val="24"/>
          <w:szCs w:val="22"/>
          <w:lang w:val="sr-Cyrl-RS"/>
        </w:rPr>
        <w:t xml:space="preserve"> </w:t>
      </w:r>
      <w:r w:rsidRPr="008241C8">
        <w:rPr>
          <w:sz w:val="24"/>
          <w:szCs w:val="22"/>
          <w:lang w:val="sr-Cyrl-RS"/>
        </w:rPr>
        <w:t>академских</w:t>
      </w:r>
      <w:r w:rsidRPr="008241C8">
        <w:rPr>
          <w:spacing w:val="-1"/>
          <w:sz w:val="24"/>
          <w:szCs w:val="22"/>
          <w:lang w:val="sr-Cyrl-RS"/>
        </w:rPr>
        <w:t xml:space="preserve"> </w:t>
      </w:r>
      <w:r w:rsidRPr="008241C8">
        <w:rPr>
          <w:sz w:val="24"/>
          <w:szCs w:val="22"/>
          <w:lang w:val="sr-Cyrl-RS"/>
        </w:rPr>
        <w:t>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w:t>
      </w:r>
      <w:r w:rsidRPr="008241C8">
        <w:rPr>
          <w:spacing w:val="-2"/>
          <w:sz w:val="24"/>
          <w:szCs w:val="22"/>
          <w:lang w:val="sr-Cyrl-RS"/>
        </w:rPr>
        <w:t xml:space="preserve"> </w:t>
      </w:r>
      <w:r w:rsidRPr="008241C8">
        <w:rPr>
          <w:sz w:val="24"/>
          <w:szCs w:val="22"/>
          <w:lang w:val="sr-Cyrl-RS"/>
        </w:rPr>
        <w:t>и</w:t>
      </w:r>
      <w:r w:rsidRPr="008241C8">
        <w:rPr>
          <w:spacing w:val="-2"/>
          <w:sz w:val="24"/>
          <w:szCs w:val="22"/>
          <w:lang w:val="sr-Cyrl-RS"/>
        </w:rPr>
        <w:t xml:space="preserve"> </w:t>
      </w:r>
      <w:r w:rsidRPr="008241C8">
        <w:rPr>
          <w:sz w:val="24"/>
          <w:szCs w:val="22"/>
          <w:lang w:val="sr-Cyrl-RS"/>
        </w:rPr>
        <w:t>способности,</w:t>
      </w:r>
      <w:r w:rsidRPr="008241C8">
        <w:rPr>
          <w:spacing w:val="-3"/>
          <w:sz w:val="24"/>
          <w:szCs w:val="22"/>
          <w:lang w:val="sr-Cyrl-RS"/>
        </w:rPr>
        <w:t xml:space="preserve"> </w:t>
      </w:r>
      <w:r w:rsidRPr="008241C8">
        <w:rPr>
          <w:sz w:val="24"/>
          <w:szCs w:val="22"/>
          <w:lang w:val="sr-Cyrl-RS"/>
        </w:rPr>
        <w:t>ако</w:t>
      </w:r>
      <w:r w:rsidRPr="008241C8">
        <w:rPr>
          <w:spacing w:val="-3"/>
          <w:sz w:val="24"/>
          <w:szCs w:val="22"/>
          <w:lang w:val="sr-Cyrl-RS"/>
        </w:rPr>
        <w:t xml:space="preserve"> </w:t>
      </w:r>
      <w:r w:rsidRPr="008241C8">
        <w:rPr>
          <w:sz w:val="24"/>
          <w:szCs w:val="22"/>
          <w:lang w:val="sr-Cyrl-RS"/>
        </w:rPr>
        <w:t>се</w:t>
      </w:r>
      <w:r w:rsidRPr="008241C8">
        <w:rPr>
          <w:spacing w:val="-4"/>
          <w:sz w:val="24"/>
          <w:szCs w:val="22"/>
          <w:lang w:val="sr-Cyrl-RS"/>
        </w:rPr>
        <w:t xml:space="preserve"> </w:t>
      </w:r>
      <w:r w:rsidRPr="008241C8">
        <w:rPr>
          <w:sz w:val="24"/>
          <w:szCs w:val="22"/>
          <w:lang w:val="sr-Cyrl-RS"/>
        </w:rPr>
        <w:t>такви</w:t>
      </w:r>
      <w:r w:rsidRPr="008241C8">
        <w:rPr>
          <w:spacing w:val="-2"/>
          <w:sz w:val="24"/>
          <w:szCs w:val="22"/>
          <w:lang w:val="sr-Cyrl-RS"/>
        </w:rPr>
        <w:t xml:space="preserve"> </w:t>
      </w:r>
      <w:r w:rsidRPr="008241C8">
        <w:rPr>
          <w:sz w:val="24"/>
          <w:szCs w:val="22"/>
          <w:lang w:val="sr-Cyrl-RS"/>
        </w:rPr>
        <w:t>испити</w:t>
      </w:r>
      <w:r w:rsidRPr="008241C8">
        <w:rPr>
          <w:spacing w:val="-5"/>
          <w:sz w:val="24"/>
          <w:szCs w:val="22"/>
          <w:lang w:val="sr-Cyrl-RS"/>
        </w:rPr>
        <w:t xml:space="preserve"> </w:t>
      </w:r>
      <w:r w:rsidRPr="008241C8">
        <w:rPr>
          <w:sz w:val="24"/>
          <w:szCs w:val="22"/>
          <w:lang w:val="sr-Cyrl-RS"/>
        </w:rPr>
        <w:t>организују,</w:t>
      </w:r>
      <w:r w:rsidRPr="008241C8">
        <w:rPr>
          <w:spacing w:val="-3"/>
          <w:sz w:val="24"/>
          <w:szCs w:val="22"/>
          <w:lang w:val="sr-Cyrl-RS"/>
        </w:rPr>
        <w:t xml:space="preserve"> </w:t>
      </w:r>
      <w:r w:rsidRPr="008241C8">
        <w:rPr>
          <w:sz w:val="24"/>
          <w:szCs w:val="22"/>
          <w:lang w:val="sr-Cyrl-RS"/>
        </w:rPr>
        <w:t>а</w:t>
      </w:r>
      <w:r w:rsidRPr="008241C8">
        <w:rPr>
          <w:spacing w:val="-5"/>
          <w:sz w:val="24"/>
          <w:szCs w:val="22"/>
          <w:lang w:val="sr-Cyrl-RS"/>
        </w:rPr>
        <w:t xml:space="preserve"> </w:t>
      </w:r>
      <w:r w:rsidRPr="008241C8">
        <w:rPr>
          <w:sz w:val="24"/>
          <w:szCs w:val="22"/>
          <w:lang w:val="sr-Cyrl-RS"/>
        </w:rPr>
        <w:t>према</w:t>
      </w:r>
      <w:r w:rsidRPr="008241C8">
        <w:rPr>
          <w:spacing w:val="-4"/>
          <w:sz w:val="24"/>
          <w:szCs w:val="22"/>
          <w:lang w:val="sr-Cyrl-RS"/>
        </w:rPr>
        <w:t xml:space="preserve"> </w:t>
      </w:r>
      <w:r w:rsidRPr="008241C8">
        <w:rPr>
          <w:sz w:val="24"/>
          <w:szCs w:val="22"/>
          <w:lang w:val="sr-Cyrl-RS"/>
        </w:rPr>
        <w:t>мерилима</w:t>
      </w:r>
      <w:r w:rsidRPr="008241C8">
        <w:rPr>
          <w:spacing w:val="-2"/>
          <w:sz w:val="24"/>
          <w:szCs w:val="22"/>
          <w:lang w:val="sr-Cyrl-RS"/>
        </w:rPr>
        <w:t xml:space="preserve"> </w:t>
      </w:r>
      <w:r w:rsidRPr="008241C8">
        <w:rPr>
          <w:sz w:val="24"/>
          <w:szCs w:val="22"/>
          <w:lang w:val="sr-Cyrl-RS"/>
        </w:rPr>
        <w:t>утврђеним општим актом факултета из члана 2. овог правилника.</w:t>
      </w:r>
    </w:p>
    <w:p w14:paraId="1459C209" w14:textId="77777777" w:rsidR="00B02986" w:rsidRPr="008241C8" w:rsidRDefault="00B02986" w:rsidP="00B02986">
      <w:pPr>
        <w:pStyle w:val="BodyText"/>
        <w:spacing w:line="276" w:lineRule="auto"/>
        <w:ind w:left="23" w:right="20" w:firstLine="720"/>
        <w:rPr>
          <w:sz w:val="24"/>
          <w:szCs w:val="22"/>
          <w:lang w:val="sr-Cyrl-RS"/>
        </w:rPr>
      </w:pPr>
      <w:r w:rsidRPr="008241C8">
        <w:rPr>
          <w:sz w:val="24"/>
          <w:szCs w:val="22"/>
          <w:lang w:val="sr-Cyrl-RS"/>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w:t>
      </w:r>
      <w:r w:rsidRPr="008241C8">
        <w:rPr>
          <w:spacing w:val="-2"/>
          <w:sz w:val="24"/>
          <w:szCs w:val="22"/>
          <w:lang w:val="sr-Cyrl-RS"/>
        </w:rPr>
        <w:t>МСбод):</w:t>
      </w:r>
    </w:p>
    <w:p w14:paraId="527592BC" w14:textId="77777777" w:rsidR="00B02986" w:rsidRPr="008241C8" w:rsidRDefault="00B02986" w:rsidP="00B02986">
      <w:pPr>
        <w:pStyle w:val="BodyText"/>
        <w:spacing w:line="276" w:lineRule="auto"/>
        <w:ind w:left="743"/>
        <w:jc w:val="left"/>
        <w:rPr>
          <w:sz w:val="24"/>
          <w:szCs w:val="22"/>
          <w:lang w:val="sr-Cyrl-RS"/>
        </w:rPr>
      </w:pPr>
      <w:r w:rsidRPr="008241C8">
        <w:rPr>
          <w:sz w:val="24"/>
          <w:szCs w:val="22"/>
          <w:lang w:val="sr-Cyrl-RS"/>
        </w:rPr>
        <w:t>Општа</w:t>
      </w:r>
      <w:r w:rsidRPr="008241C8">
        <w:rPr>
          <w:spacing w:val="-3"/>
          <w:sz w:val="24"/>
          <w:szCs w:val="22"/>
          <w:lang w:val="sr-Cyrl-RS"/>
        </w:rPr>
        <w:t xml:space="preserve"> </w:t>
      </w:r>
      <w:r w:rsidRPr="008241C8">
        <w:rPr>
          <w:sz w:val="24"/>
          <w:szCs w:val="22"/>
          <w:lang w:val="sr-Cyrl-RS"/>
        </w:rPr>
        <w:t>просечна</w:t>
      </w:r>
      <w:r w:rsidRPr="008241C8">
        <w:rPr>
          <w:spacing w:val="-2"/>
          <w:sz w:val="24"/>
          <w:szCs w:val="22"/>
          <w:lang w:val="sr-Cyrl-RS"/>
        </w:rPr>
        <w:t xml:space="preserve"> </w:t>
      </w:r>
      <w:r w:rsidRPr="008241C8">
        <w:rPr>
          <w:sz w:val="24"/>
          <w:szCs w:val="22"/>
          <w:lang w:val="sr-Cyrl-RS"/>
        </w:rPr>
        <w:t>оцена</w:t>
      </w:r>
      <w:r w:rsidRPr="008241C8">
        <w:rPr>
          <w:spacing w:val="-2"/>
          <w:sz w:val="24"/>
          <w:szCs w:val="22"/>
          <w:lang w:val="sr-Cyrl-RS"/>
        </w:rPr>
        <w:t xml:space="preserve"> </w:t>
      </w:r>
      <w:r w:rsidRPr="008241C8">
        <w:rPr>
          <w:sz w:val="24"/>
          <w:szCs w:val="22"/>
          <w:lang w:val="sr-Cyrl-RS"/>
        </w:rPr>
        <w:t xml:space="preserve">(ОПО) </w:t>
      </w:r>
      <w:r w:rsidRPr="008241C8">
        <w:rPr>
          <w:spacing w:val="-10"/>
          <w:sz w:val="24"/>
          <w:szCs w:val="22"/>
          <w:lang w:val="sr-Cyrl-RS"/>
        </w:rPr>
        <w:t>=</w:t>
      </w:r>
      <w:r w:rsidRPr="008241C8">
        <w:rPr>
          <w:spacing w:val="1"/>
          <w:sz w:val="24"/>
          <w:szCs w:val="22"/>
          <w:lang w:val="sr-Cyrl-RS"/>
        </w:rPr>
        <w:drawing>
          <wp:inline distT="0" distB="0" distL="0" distR="0" wp14:anchorId="5D459DBA" wp14:editId="52C0C40F">
            <wp:extent cx="3180702" cy="419096"/>
            <wp:effectExtent l="0" t="0" r="0" b="0"/>
            <wp:docPr id="1253173871"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51" cstate="print"/>
                    <a:stretch>
                      <a:fillRect/>
                    </a:stretch>
                  </pic:blipFill>
                  <pic:spPr>
                    <a:xfrm>
                      <a:off x="0" y="0"/>
                      <a:ext cx="3180702" cy="419096"/>
                    </a:xfrm>
                    <a:prstGeom prst="rect">
                      <a:avLst/>
                    </a:prstGeom>
                  </pic:spPr>
                </pic:pic>
              </a:graphicData>
            </a:graphic>
          </wp:inline>
        </w:drawing>
      </w:r>
    </w:p>
    <w:p w14:paraId="038B0A5F" w14:textId="77777777" w:rsidR="00B02986" w:rsidRPr="008241C8" w:rsidRDefault="00B02986" w:rsidP="00B02986">
      <w:pPr>
        <w:pStyle w:val="BodyText"/>
        <w:spacing w:line="276" w:lineRule="auto"/>
        <w:jc w:val="left"/>
        <w:rPr>
          <w:sz w:val="24"/>
          <w:szCs w:val="22"/>
          <w:lang w:val="sr-Cyrl-RS"/>
        </w:rPr>
      </w:pPr>
    </w:p>
    <w:p w14:paraId="08198A59" w14:textId="77777777" w:rsidR="00B02986" w:rsidRPr="008241C8" w:rsidRDefault="00B02986" w:rsidP="00B02986">
      <w:pPr>
        <w:pStyle w:val="BodyText"/>
        <w:spacing w:line="276" w:lineRule="auto"/>
        <w:ind w:left="22" w:right="22" w:firstLine="540"/>
        <w:rPr>
          <w:sz w:val="24"/>
          <w:szCs w:val="22"/>
          <w:lang w:val="sr-Cyrl-RS"/>
        </w:rPr>
      </w:pPr>
      <w:r w:rsidRPr="008241C8">
        <w:rPr>
          <w:sz w:val="24"/>
          <w:szCs w:val="22"/>
          <w:lang w:val="sr-Cyrl-RS"/>
        </w:rPr>
        <w:lastRenderedPageBreak/>
        <w:t>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14:paraId="56DD35C6"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За кандидате који су стекли високо образовање према прописима који су</w:t>
      </w:r>
      <w:r w:rsidRPr="008241C8">
        <w:rPr>
          <w:spacing w:val="80"/>
          <w:sz w:val="24"/>
          <w:szCs w:val="22"/>
          <w:lang w:val="sr-Cyrl-RS"/>
        </w:rPr>
        <w:t xml:space="preserve"> </w:t>
      </w:r>
      <w:r w:rsidRPr="008241C8">
        <w:rPr>
          <w:sz w:val="24"/>
          <w:szCs w:val="22"/>
          <w:lang w:val="sr-Cyrl-RS"/>
        </w:rPr>
        <w:t>важили до ступања на снагу Закона о високом образовању („Службени гласник РС”,</w:t>
      </w:r>
      <w:r w:rsidRPr="008241C8">
        <w:rPr>
          <w:spacing w:val="40"/>
          <w:sz w:val="24"/>
          <w:szCs w:val="22"/>
          <w:lang w:val="sr-Cyrl-RS"/>
        </w:rPr>
        <w:t xml:space="preserve"> </w:t>
      </w:r>
      <w:r w:rsidRPr="008241C8">
        <w:rPr>
          <w:sz w:val="24"/>
          <w:szCs w:val="22"/>
          <w:lang w:val="sr-Cyrl-RS"/>
        </w:rPr>
        <w:t>бр.</w:t>
      </w:r>
      <w:r w:rsidRPr="008241C8">
        <w:rPr>
          <w:spacing w:val="56"/>
          <w:sz w:val="24"/>
          <w:szCs w:val="22"/>
          <w:lang w:val="sr-Cyrl-RS"/>
        </w:rPr>
        <w:t xml:space="preserve"> </w:t>
      </w:r>
      <w:r w:rsidRPr="008241C8">
        <w:rPr>
          <w:sz w:val="24"/>
          <w:szCs w:val="22"/>
          <w:lang w:val="sr-Cyrl-RS"/>
        </w:rPr>
        <w:t>76/05,</w:t>
      </w:r>
      <w:r w:rsidRPr="008241C8">
        <w:rPr>
          <w:spacing w:val="57"/>
          <w:sz w:val="24"/>
          <w:szCs w:val="22"/>
          <w:lang w:val="sr-Cyrl-RS"/>
        </w:rPr>
        <w:t xml:space="preserve"> </w:t>
      </w:r>
      <w:r w:rsidRPr="008241C8">
        <w:rPr>
          <w:sz w:val="24"/>
          <w:szCs w:val="22"/>
          <w:lang w:val="sr-Cyrl-RS"/>
        </w:rPr>
        <w:t>100/07</w:t>
      </w:r>
      <w:r w:rsidRPr="008241C8">
        <w:rPr>
          <w:spacing w:val="57"/>
          <w:sz w:val="24"/>
          <w:szCs w:val="22"/>
          <w:lang w:val="sr-Cyrl-RS"/>
        </w:rPr>
        <w:t xml:space="preserve"> </w:t>
      </w:r>
      <w:r w:rsidRPr="008241C8">
        <w:rPr>
          <w:sz w:val="24"/>
          <w:szCs w:val="22"/>
          <w:lang w:val="sr-Cyrl-RS"/>
        </w:rPr>
        <w:t>–</w:t>
      </w:r>
      <w:r w:rsidRPr="008241C8">
        <w:rPr>
          <w:spacing w:val="57"/>
          <w:sz w:val="24"/>
          <w:szCs w:val="22"/>
          <w:lang w:val="sr-Cyrl-RS"/>
        </w:rPr>
        <w:t xml:space="preserve"> </w:t>
      </w:r>
      <w:r w:rsidRPr="008241C8">
        <w:rPr>
          <w:sz w:val="24"/>
          <w:szCs w:val="22"/>
          <w:lang w:val="sr-Cyrl-RS"/>
        </w:rPr>
        <w:t>аутентично</w:t>
      </w:r>
      <w:r w:rsidRPr="008241C8">
        <w:rPr>
          <w:spacing w:val="54"/>
          <w:sz w:val="24"/>
          <w:szCs w:val="22"/>
          <w:lang w:val="sr-Cyrl-RS"/>
        </w:rPr>
        <w:t xml:space="preserve"> </w:t>
      </w:r>
      <w:r w:rsidRPr="008241C8">
        <w:rPr>
          <w:sz w:val="24"/>
          <w:szCs w:val="22"/>
          <w:lang w:val="sr-Cyrl-RS"/>
        </w:rPr>
        <w:t>тумачење,</w:t>
      </w:r>
      <w:r w:rsidRPr="008241C8">
        <w:rPr>
          <w:spacing w:val="57"/>
          <w:sz w:val="24"/>
          <w:szCs w:val="22"/>
          <w:lang w:val="sr-Cyrl-RS"/>
        </w:rPr>
        <w:t xml:space="preserve"> </w:t>
      </w:r>
      <w:r w:rsidRPr="008241C8">
        <w:rPr>
          <w:sz w:val="24"/>
          <w:szCs w:val="22"/>
          <w:lang w:val="sr-Cyrl-RS"/>
        </w:rPr>
        <w:t>97/08,</w:t>
      </w:r>
      <w:r w:rsidRPr="008241C8">
        <w:rPr>
          <w:spacing w:val="57"/>
          <w:sz w:val="24"/>
          <w:szCs w:val="22"/>
          <w:lang w:val="sr-Cyrl-RS"/>
        </w:rPr>
        <w:t xml:space="preserve"> </w:t>
      </w:r>
      <w:r w:rsidRPr="008241C8">
        <w:rPr>
          <w:sz w:val="24"/>
          <w:szCs w:val="22"/>
          <w:lang w:val="sr-Cyrl-RS"/>
        </w:rPr>
        <w:t>44/10,</w:t>
      </w:r>
      <w:r w:rsidRPr="008241C8">
        <w:rPr>
          <w:spacing w:val="57"/>
          <w:sz w:val="24"/>
          <w:szCs w:val="22"/>
          <w:lang w:val="sr-Cyrl-RS"/>
        </w:rPr>
        <w:t xml:space="preserve"> </w:t>
      </w:r>
      <w:r w:rsidRPr="008241C8">
        <w:rPr>
          <w:sz w:val="24"/>
          <w:szCs w:val="22"/>
          <w:lang w:val="sr-Cyrl-RS"/>
        </w:rPr>
        <w:t>93/12,</w:t>
      </w:r>
      <w:r w:rsidRPr="008241C8">
        <w:rPr>
          <w:spacing w:val="56"/>
          <w:sz w:val="24"/>
          <w:szCs w:val="22"/>
          <w:lang w:val="sr-Cyrl-RS"/>
        </w:rPr>
        <w:t xml:space="preserve"> </w:t>
      </w:r>
      <w:r w:rsidRPr="008241C8">
        <w:rPr>
          <w:sz w:val="24"/>
          <w:szCs w:val="22"/>
          <w:lang w:val="sr-Cyrl-RS"/>
        </w:rPr>
        <w:t>89/13,</w:t>
      </w:r>
      <w:r w:rsidRPr="008241C8">
        <w:rPr>
          <w:spacing w:val="57"/>
          <w:sz w:val="24"/>
          <w:szCs w:val="22"/>
          <w:lang w:val="sr-Cyrl-RS"/>
        </w:rPr>
        <w:t xml:space="preserve"> </w:t>
      </w:r>
      <w:r w:rsidRPr="008241C8">
        <w:rPr>
          <w:sz w:val="24"/>
          <w:szCs w:val="22"/>
          <w:lang w:val="sr-Cyrl-RS"/>
        </w:rPr>
        <w:t>99/14,</w:t>
      </w:r>
      <w:r w:rsidRPr="008241C8">
        <w:rPr>
          <w:spacing w:val="57"/>
          <w:sz w:val="24"/>
          <w:szCs w:val="22"/>
          <w:lang w:val="sr-Cyrl-RS"/>
        </w:rPr>
        <w:t xml:space="preserve"> </w:t>
      </w:r>
      <w:r w:rsidRPr="008241C8">
        <w:rPr>
          <w:sz w:val="24"/>
          <w:szCs w:val="22"/>
          <w:lang w:val="sr-Cyrl-RS"/>
        </w:rPr>
        <w:t>45/15</w:t>
      </w:r>
      <w:r w:rsidRPr="008241C8">
        <w:rPr>
          <w:spacing w:val="57"/>
          <w:sz w:val="24"/>
          <w:szCs w:val="22"/>
          <w:lang w:val="sr-Cyrl-RS"/>
        </w:rPr>
        <w:t xml:space="preserve"> </w:t>
      </w:r>
      <w:r w:rsidRPr="008241C8">
        <w:rPr>
          <w:spacing w:val="-10"/>
          <w:sz w:val="24"/>
          <w:szCs w:val="22"/>
          <w:lang w:val="sr-Cyrl-RS"/>
        </w:rPr>
        <w:t>–</w:t>
      </w:r>
    </w:p>
    <w:p w14:paraId="7F64C4AB"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60" w:right="1417" w:bottom="980" w:left="1417" w:header="0" w:footer="784" w:gutter="0"/>
          <w:cols w:space="720"/>
        </w:sectPr>
      </w:pPr>
    </w:p>
    <w:p w14:paraId="57D9C8DC" w14:textId="77777777" w:rsidR="00B02986" w:rsidRPr="008241C8" w:rsidRDefault="00B02986" w:rsidP="00B02986">
      <w:pPr>
        <w:pStyle w:val="BodyText"/>
        <w:spacing w:before="74" w:line="276" w:lineRule="auto"/>
        <w:ind w:left="23"/>
        <w:jc w:val="left"/>
        <w:rPr>
          <w:sz w:val="24"/>
          <w:szCs w:val="22"/>
          <w:lang w:val="sr-Cyrl-RS"/>
        </w:rPr>
      </w:pPr>
      <w:r w:rsidRPr="008241C8">
        <w:rPr>
          <w:sz w:val="24"/>
          <w:szCs w:val="22"/>
          <w:lang w:val="sr-Cyrl-RS"/>
        </w:rPr>
        <w:lastRenderedPageBreak/>
        <w:t>аутентично тумачење, 68/15 и 87/16) узима се просечна оцена са основних студија која укључује дипломски рад, уколико исти постоји.</w:t>
      </w:r>
    </w:p>
    <w:p w14:paraId="58FB799C" w14:textId="77777777" w:rsidR="00B02986" w:rsidRPr="008241C8" w:rsidRDefault="00B02986" w:rsidP="00B02986">
      <w:pPr>
        <w:pStyle w:val="BodyText"/>
        <w:spacing w:line="276" w:lineRule="auto"/>
        <w:jc w:val="left"/>
        <w:rPr>
          <w:sz w:val="24"/>
          <w:szCs w:val="22"/>
          <w:lang w:val="sr-Cyrl-RS"/>
        </w:rPr>
      </w:pPr>
    </w:p>
    <w:p w14:paraId="42753FC5"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мастер</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струковне</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pacing w:val="-2"/>
          <w:szCs w:val="21"/>
          <w:lang w:val="sr-Cyrl-RS"/>
        </w:rPr>
        <w:t>студије</w:t>
      </w:r>
    </w:p>
    <w:p w14:paraId="271C4A33" w14:textId="77777777" w:rsidR="00B02986" w:rsidRPr="008241C8" w:rsidRDefault="00B02986" w:rsidP="00B02986">
      <w:pPr>
        <w:pStyle w:val="BodyText"/>
        <w:spacing w:before="3" w:line="276" w:lineRule="auto"/>
        <w:jc w:val="left"/>
        <w:rPr>
          <w:i/>
          <w:sz w:val="24"/>
          <w:szCs w:val="22"/>
          <w:lang w:val="sr-Cyrl-RS"/>
        </w:rPr>
      </w:pPr>
    </w:p>
    <w:p w14:paraId="03575402"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15.</w:t>
      </w:r>
    </w:p>
    <w:p w14:paraId="483E7D29" w14:textId="77777777" w:rsidR="00B02986" w:rsidRPr="008241C8" w:rsidRDefault="00B02986" w:rsidP="00B02986">
      <w:pPr>
        <w:pStyle w:val="BodyText"/>
        <w:spacing w:before="278" w:line="276" w:lineRule="auto"/>
        <w:ind w:left="23" w:right="17" w:firstLine="720"/>
        <w:rPr>
          <w:sz w:val="24"/>
          <w:szCs w:val="22"/>
          <w:lang w:val="sr-Cyrl-RS"/>
        </w:rPr>
      </w:pPr>
      <w:r w:rsidRPr="008241C8">
        <w:rPr>
          <w:sz w:val="24"/>
          <w:szCs w:val="22"/>
          <w:lang w:val="sr-Cyrl-RS"/>
        </w:rPr>
        <w:t xml:space="preserve">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w:t>
      </w:r>
      <w:r w:rsidRPr="008241C8">
        <w:rPr>
          <w:spacing w:val="-2"/>
          <w:sz w:val="24"/>
          <w:szCs w:val="22"/>
          <w:lang w:val="sr-Cyrl-RS"/>
        </w:rPr>
        <w:t>бодова.</w:t>
      </w:r>
    </w:p>
    <w:p w14:paraId="20545CB9"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Редослед кандидата за упис у прву годину мастер струковних студија утврђује</w:t>
      </w:r>
      <w:r w:rsidRPr="008241C8">
        <w:rPr>
          <w:spacing w:val="40"/>
          <w:sz w:val="24"/>
          <w:szCs w:val="22"/>
          <w:lang w:val="sr-Cyrl-RS"/>
        </w:rPr>
        <w:t xml:space="preserve"> </w:t>
      </w:r>
      <w:r w:rsidRPr="008241C8">
        <w:rPr>
          <w:sz w:val="24"/>
          <w:szCs w:val="22"/>
          <w:lang w:val="sr-Cyrl-RS"/>
        </w:rPr>
        <w:t xml:space="preserve">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w:t>
      </w:r>
      <w:r w:rsidRPr="008241C8">
        <w:rPr>
          <w:spacing w:val="-2"/>
          <w:sz w:val="24"/>
          <w:szCs w:val="22"/>
          <w:lang w:val="sr-Cyrl-RS"/>
        </w:rPr>
        <w:t>Универзитета.</w:t>
      </w:r>
    </w:p>
    <w:p w14:paraId="5F75DBFA" w14:textId="77777777" w:rsidR="00B02986" w:rsidRPr="008241C8" w:rsidRDefault="00B02986" w:rsidP="00B02986">
      <w:pPr>
        <w:pStyle w:val="BodyText"/>
        <w:spacing w:line="276" w:lineRule="auto"/>
        <w:jc w:val="left"/>
        <w:rPr>
          <w:sz w:val="24"/>
          <w:szCs w:val="22"/>
          <w:lang w:val="sr-Cyrl-RS"/>
        </w:rPr>
      </w:pPr>
    </w:p>
    <w:p w14:paraId="4784FD8E" w14:textId="77777777" w:rsidR="00B02986" w:rsidRPr="008241C8" w:rsidRDefault="00B02986" w:rsidP="00B02986">
      <w:pPr>
        <w:pStyle w:val="BodyText"/>
        <w:spacing w:line="276" w:lineRule="auto"/>
        <w:jc w:val="left"/>
        <w:rPr>
          <w:sz w:val="24"/>
          <w:szCs w:val="22"/>
          <w:lang w:val="sr-Cyrl-RS"/>
        </w:rPr>
      </w:pPr>
    </w:p>
    <w:p w14:paraId="54001477" w14:textId="77777777" w:rsidR="00B02986" w:rsidRPr="008241C8" w:rsidRDefault="00B02986" w:rsidP="00B02986">
      <w:pPr>
        <w:pStyle w:val="Heading1"/>
        <w:spacing w:line="276" w:lineRule="auto"/>
        <w:ind w:left="3" w:right="1"/>
        <w:rPr>
          <w:rFonts w:ascii="Times New Roman" w:hAnsi="Times New Roman"/>
          <w:noProof/>
          <w:sz w:val="28"/>
          <w:szCs w:val="28"/>
          <w:lang w:val="sr-Cyrl-RS"/>
        </w:rPr>
      </w:pPr>
      <w:r w:rsidRPr="008241C8">
        <w:rPr>
          <w:rFonts w:ascii="Times New Roman" w:hAnsi="Times New Roman"/>
          <w:noProof/>
          <w:sz w:val="28"/>
          <w:szCs w:val="28"/>
          <w:lang w:val="sr-Cyrl-RS"/>
        </w:rPr>
        <w:t>V</w:t>
      </w:r>
      <w:r w:rsidRPr="008241C8">
        <w:rPr>
          <w:rFonts w:ascii="Times New Roman" w:hAnsi="Times New Roman"/>
          <w:noProof/>
          <w:spacing w:val="-6"/>
          <w:sz w:val="28"/>
          <w:szCs w:val="28"/>
          <w:lang w:val="sr-Cyrl-RS"/>
        </w:rPr>
        <w:t xml:space="preserve"> </w:t>
      </w:r>
      <w:r w:rsidRPr="008241C8">
        <w:rPr>
          <w:rFonts w:ascii="Times New Roman" w:hAnsi="Times New Roman"/>
          <w:noProof/>
          <w:sz w:val="28"/>
          <w:szCs w:val="28"/>
          <w:lang w:val="sr-Cyrl-RS"/>
        </w:rPr>
        <w:t>УСЛОВИ</w:t>
      </w:r>
      <w:r w:rsidRPr="008241C8">
        <w:rPr>
          <w:rFonts w:ascii="Times New Roman" w:hAnsi="Times New Roman"/>
          <w:noProof/>
          <w:spacing w:val="-5"/>
          <w:sz w:val="28"/>
          <w:szCs w:val="28"/>
          <w:lang w:val="sr-Cyrl-RS"/>
        </w:rPr>
        <w:t xml:space="preserve"> </w:t>
      </w:r>
      <w:r w:rsidRPr="008241C8">
        <w:rPr>
          <w:rFonts w:ascii="Times New Roman" w:hAnsi="Times New Roman"/>
          <w:noProof/>
          <w:sz w:val="28"/>
          <w:szCs w:val="28"/>
          <w:lang w:val="sr-Cyrl-RS"/>
        </w:rPr>
        <w:t>ЗА</w:t>
      </w:r>
      <w:r w:rsidRPr="008241C8">
        <w:rPr>
          <w:rFonts w:ascii="Times New Roman" w:hAnsi="Times New Roman"/>
          <w:noProof/>
          <w:spacing w:val="-6"/>
          <w:sz w:val="28"/>
          <w:szCs w:val="28"/>
          <w:lang w:val="sr-Cyrl-RS"/>
        </w:rPr>
        <w:t xml:space="preserve"> </w:t>
      </w:r>
      <w:r w:rsidRPr="008241C8">
        <w:rPr>
          <w:rFonts w:ascii="Times New Roman" w:hAnsi="Times New Roman"/>
          <w:noProof/>
          <w:sz w:val="28"/>
          <w:szCs w:val="28"/>
          <w:lang w:val="sr-Cyrl-RS"/>
        </w:rPr>
        <w:t>УПИС</w:t>
      </w:r>
      <w:r w:rsidRPr="008241C8">
        <w:rPr>
          <w:rFonts w:ascii="Times New Roman" w:hAnsi="Times New Roman"/>
          <w:noProof/>
          <w:spacing w:val="-6"/>
          <w:sz w:val="28"/>
          <w:szCs w:val="28"/>
          <w:lang w:val="sr-Cyrl-RS"/>
        </w:rPr>
        <w:t xml:space="preserve"> </w:t>
      </w:r>
      <w:r w:rsidRPr="008241C8">
        <w:rPr>
          <w:rFonts w:ascii="Times New Roman" w:hAnsi="Times New Roman"/>
          <w:noProof/>
          <w:sz w:val="28"/>
          <w:szCs w:val="28"/>
          <w:lang w:val="sr-Cyrl-RS"/>
        </w:rPr>
        <w:t>НА</w:t>
      </w:r>
      <w:r w:rsidRPr="008241C8">
        <w:rPr>
          <w:rFonts w:ascii="Times New Roman" w:hAnsi="Times New Roman"/>
          <w:noProof/>
          <w:spacing w:val="-6"/>
          <w:sz w:val="28"/>
          <w:szCs w:val="28"/>
          <w:lang w:val="sr-Cyrl-RS"/>
        </w:rPr>
        <w:t xml:space="preserve"> </w:t>
      </w:r>
      <w:r w:rsidRPr="008241C8">
        <w:rPr>
          <w:rFonts w:ascii="Times New Roman" w:hAnsi="Times New Roman"/>
          <w:noProof/>
          <w:sz w:val="28"/>
          <w:szCs w:val="28"/>
          <w:lang w:val="sr-Cyrl-RS"/>
        </w:rPr>
        <w:t>СТУДИЈСКЕ</w:t>
      </w:r>
      <w:r w:rsidRPr="008241C8">
        <w:rPr>
          <w:rFonts w:ascii="Times New Roman" w:hAnsi="Times New Roman"/>
          <w:noProof/>
          <w:spacing w:val="-5"/>
          <w:sz w:val="28"/>
          <w:szCs w:val="28"/>
          <w:lang w:val="sr-Cyrl-RS"/>
        </w:rPr>
        <w:t xml:space="preserve"> </w:t>
      </w:r>
      <w:r w:rsidRPr="008241C8">
        <w:rPr>
          <w:rFonts w:ascii="Times New Roman" w:hAnsi="Times New Roman"/>
          <w:noProof/>
          <w:sz w:val="28"/>
          <w:szCs w:val="28"/>
          <w:lang w:val="sr-Cyrl-RS"/>
        </w:rPr>
        <w:t>ПРОГРАМЕ</w:t>
      </w:r>
      <w:r w:rsidRPr="008241C8">
        <w:rPr>
          <w:rFonts w:ascii="Times New Roman" w:hAnsi="Times New Roman"/>
          <w:noProof/>
          <w:spacing w:val="-5"/>
          <w:sz w:val="28"/>
          <w:szCs w:val="28"/>
          <w:lang w:val="sr-Cyrl-RS"/>
        </w:rPr>
        <w:t xml:space="preserve"> </w:t>
      </w:r>
      <w:r w:rsidRPr="008241C8">
        <w:rPr>
          <w:rFonts w:ascii="Times New Roman" w:hAnsi="Times New Roman"/>
          <w:noProof/>
          <w:sz w:val="28"/>
          <w:szCs w:val="28"/>
          <w:lang w:val="sr-Cyrl-RS"/>
        </w:rPr>
        <w:t>СТУДИЈА</w:t>
      </w:r>
      <w:r w:rsidRPr="008241C8">
        <w:rPr>
          <w:rFonts w:ascii="Times New Roman" w:hAnsi="Times New Roman"/>
          <w:noProof/>
          <w:spacing w:val="-3"/>
          <w:sz w:val="28"/>
          <w:szCs w:val="28"/>
          <w:lang w:val="sr-Cyrl-RS"/>
        </w:rPr>
        <w:t xml:space="preserve"> </w:t>
      </w:r>
      <w:r w:rsidRPr="008241C8">
        <w:rPr>
          <w:rFonts w:ascii="Times New Roman" w:hAnsi="Times New Roman"/>
          <w:noProof/>
          <w:sz w:val="28"/>
          <w:szCs w:val="28"/>
          <w:lang w:val="sr-Cyrl-RS"/>
        </w:rPr>
        <w:t xml:space="preserve">ТРЕЋЕГ </w:t>
      </w:r>
      <w:r w:rsidRPr="008241C8">
        <w:rPr>
          <w:rFonts w:ascii="Times New Roman" w:hAnsi="Times New Roman"/>
          <w:noProof/>
          <w:spacing w:val="-2"/>
          <w:sz w:val="28"/>
          <w:szCs w:val="28"/>
          <w:lang w:val="sr-Cyrl-RS"/>
        </w:rPr>
        <w:t>СТЕПЕНА</w:t>
      </w:r>
    </w:p>
    <w:p w14:paraId="221DF7F1" w14:textId="77777777" w:rsidR="00B02986" w:rsidRPr="008241C8" w:rsidRDefault="00B02986" w:rsidP="00B02986">
      <w:pPr>
        <w:pStyle w:val="BodyText"/>
        <w:spacing w:line="276" w:lineRule="auto"/>
        <w:jc w:val="left"/>
        <w:rPr>
          <w:b/>
          <w:sz w:val="24"/>
          <w:szCs w:val="22"/>
          <w:lang w:val="sr-Cyrl-RS"/>
        </w:rPr>
      </w:pPr>
    </w:p>
    <w:p w14:paraId="72BDA2CD" w14:textId="77777777" w:rsidR="00B02986" w:rsidRPr="008241C8" w:rsidRDefault="00B02986" w:rsidP="00B02986">
      <w:pPr>
        <w:ind w:left="721" w:right="722"/>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Услови</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на докторске</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академске</w:t>
      </w:r>
      <w:r w:rsidRPr="008241C8">
        <w:rPr>
          <w:rFonts w:ascii="Times New Roman" w:hAnsi="Times New Roman" w:cs="Times New Roman"/>
          <w:i/>
          <w:noProof/>
          <w:spacing w:val="58"/>
          <w:szCs w:val="21"/>
          <w:lang w:val="sr-Cyrl-RS"/>
        </w:rPr>
        <w:t xml:space="preserve"> </w:t>
      </w:r>
      <w:r w:rsidRPr="008241C8">
        <w:rPr>
          <w:rFonts w:ascii="Times New Roman" w:hAnsi="Times New Roman" w:cs="Times New Roman"/>
          <w:i/>
          <w:noProof/>
          <w:spacing w:val="-2"/>
          <w:szCs w:val="21"/>
          <w:lang w:val="sr-Cyrl-RS"/>
        </w:rPr>
        <w:t>студије</w:t>
      </w:r>
    </w:p>
    <w:p w14:paraId="701B92E6" w14:textId="77777777" w:rsidR="00B02986" w:rsidRPr="008241C8" w:rsidRDefault="00B02986" w:rsidP="00B02986">
      <w:pPr>
        <w:pStyle w:val="BodyText"/>
        <w:spacing w:line="276" w:lineRule="auto"/>
        <w:jc w:val="left"/>
        <w:rPr>
          <w:i/>
          <w:sz w:val="24"/>
          <w:szCs w:val="22"/>
          <w:lang w:val="sr-Cyrl-RS"/>
        </w:rPr>
      </w:pPr>
    </w:p>
    <w:p w14:paraId="6CDF6821"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16.</w:t>
      </w:r>
    </w:p>
    <w:p w14:paraId="51AAAD74" w14:textId="77777777" w:rsidR="00B02986" w:rsidRPr="008241C8" w:rsidRDefault="00B02986" w:rsidP="00B02986">
      <w:pPr>
        <w:pStyle w:val="BodyText"/>
        <w:spacing w:line="276" w:lineRule="auto"/>
        <w:jc w:val="left"/>
        <w:rPr>
          <w:sz w:val="24"/>
          <w:szCs w:val="22"/>
          <w:lang w:val="sr-Cyrl-RS"/>
        </w:rPr>
      </w:pPr>
    </w:p>
    <w:p w14:paraId="1BCD1189" w14:textId="77777777" w:rsidR="00B02986" w:rsidRPr="008241C8" w:rsidRDefault="00B02986" w:rsidP="00B02986">
      <w:pPr>
        <w:pStyle w:val="BodyText"/>
        <w:spacing w:line="276" w:lineRule="auto"/>
        <w:ind w:left="764"/>
        <w:rPr>
          <w:sz w:val="24"/>
          <w:szCs w:val="22"/>
          <w:lang w:val="sr-Cyrl-RS"/>
        </w:rPr>
      </w:pPr>
      <w:r w:rsidRPr="008241C8">
        <w:rPr>
          <w:sz w:val="24"/>
          <w:szCs w:val="22"/>
          <w:lang w:val="sr-Cyrl-RS"/>
        </w:rPr>
        <w:t>У</w:t>
      </w:r>
      <w:r w:rsidRPr="008241C8">
        <w:rPr>
          <w:spacing w:val="-1"/>
          <w:sz w:val="24"/>
          <w:szCs w:val="22"/>
          <w:lang w:val="sr-Cyrl-RS"/>
        </w:rPr>
        <w:t xml:space="preserve"> </w:t>
      </w:r>
      <w:r w:rsidRPr="008241C8">
        <w:rPr>
          <w:sz w:val="24"/>
          <w:szCs w:val="22"/>
          <w:lang w:val="sr-Cyrl-RS"/>
        </w:rPr>
        <w:t>прву</w:t>
      </w:r>
      <w:r w:rsidRPr="008241C8">
        <w:rPr>
          <w:spacing w:val="-5"/>
          <w:sz w:val="24"/>
          <w:szCs w:val="22"/>
          <w:lang w:val="sr-Cyrl-RS"/>
        </w:rPr>
        <w:t xml:space="preserve"> </w:t>
      </w:r>
      <w:r w:rsidRPr="008241C8">
        <w:rPr>
          <w:sz w:val="24"/>
          <w:szCs w:val="22"/>
          <w:lang w:val="sr-Cyrl-RS"/>
        </w:rPr>
        <w:t>годину</w:t>
      </w:r>
      <w:r w:rsidRPr="008241C8">
        <w:rPr>
          <w:spacing w:val="-6"/>
          <w:sz w:val="24"/>
          <w:szCs w:val="22"/>
          <w:lang w:val="sr-Cyrl-RS"/>
        </w:rPr>
        <w:t xml:space="preserve"> </w:t>
      </w:r>
      <w:r w:rsidRPr="008241C8">
        <w:rPr>
          <w:sz w:val="24"/>
          <w:szCs w:val="22"/>
          <w:lang w:val="sr-Cyrl-RS"/>
        </w:rPr>
        <w:t>докторских</w:t>
      </w:r>
      <w:r w:rsidRPr="008241C8">
        <w:rPr>
          <w:spacing w:val="2"/>
          <w:sz w:val="24"/>
          <w:szCs w:val="22"/>
          <w:lang w:val="sr-Cyrl-RS"/>
        </w:rPr>
        <w:t xml:space="preserve"> </w:t>
      </w:r>
      <w:r w:rsidRPr="008241C8">
        <w:rPr>
          <w:sz w:val="24"/>
          <w:szCs w:val="22"/>
          <w:lang w:val="sr-Cyrl-RS"/>
        </w:rPr>
        <w:t>студија</w:t>
      </w:r>
      <w:r w:rsidRPr="008241C8">
        <w:rPr>
          <w:spacing w:val="-1"/>
          <w:sz w:val="24"/>
          <w:szCs w:val="22"/>
          <w:lang w:val="sr-Cyrl-RS"/>
        </w:rPr>
        <w:t xml:space="preserve"> </w:t>
      </w:r>
      <w:r w:rsidRPr="008241C8">
        <w:rPr>
          <w:sz w:val="24"/>
          <w:szCs w:val="22"/>
          <w:lang w:val="sr-Cyrl-RS"/>
        </w:rPr>
        <w:t>може</w:t>
      </w:r>
      <w:r w:rsidRPr="008241C8">
        <w:rPr>
          <w:spacing w:val="-2"/>
          <w:sz w:val="24"/>
          <w:szCs w:val="22"/>
          <w:lang w:val="sr-Cyrl-RS"/>
        </w:rPr>
        <w:t xml:space="preserve"> </w:t>
      </w:r>
      <w:r w:rsidRPr="008241C8">
        <w:rPr>
          <w:sz w:val="24"/>
          <w:szCs w:val="22"/>
          <w:lang w:val="sr-Cyrl-RS"/>
        </w:rPr>
        <w:t>се</w:t>
      </w:r>
      <w:r w:rsidRPr="008241C8">
        <w:rPr>
          <w:spacing w:val="3"/>
          <w:sz w:val="24"/>
          <w:szCs w:val="22"/>
          <w:lang w:val="sr-Cyrl-RS"/>
        </w:rPr>
        <w:t xml:space="preserve"> </w:t>
      </w:r>
      <w:r w:rsidRPr="008241C8">
        <w:rPr>
          <w:sz w:val="24"/>
          <w:szCs w:val="22"/>
          <w:lang w:val="sr-Cyrl-RS"/>
        </w:rPr>
        <w:t>уписати лице</w:t>
      </w:r>
      <w:r w:rsidRPr="008241C8">
        <w:rPr>
          <w:spacing w:val="-1"/>
          <w:sz w:val="24"/>
          <w:szCs w:val="22"/>
          <w:lang w:val="sr-Cyrl-RS"/>
        </w:rPr>
        <w:t xml:space="preserve"> </w:t>
      </w:r>
      <w:r w:rsidRPr="008241C8">
        <w:rPr>
          <w:sz w:val="24"/>
          <w:szCs w:val="22"/>
          <w:lang w:val="sr-Cyrl-RS"/>
        </w:rPr>
        <w:t>које</w:t>
      </w:r>
      <w:r w:rsidRPr="008241C8">
        <w:rPr>
          <w:spacing w:val="-1"/>
          <w:sz w:val="24"/>
          <w:szCs w:val="22"/>
          <w:lang w:val="sr-Cyrl-RS"/>
        </w:rPr>
        <w:t xml:space="preserve"> </w:t>
      </w:r>
      <w:r w:rsidRPr="008241C8">
        <w:rPr>
          <w:spacing w:val="-4"/>
          <w:sz w:val="24"/>
          <w:szCs w:val="22"/>
          <w:lang w:val="sr-Cyrl-RS"/>
        </w:rPr>
        <w:t>има:</w:t>
      </w:r>
    </w:p>
    <w:p w14:paraId="252678CE" w14:textId="77777777" w:rsidR="00B02986" w:rsidRPr="008241C8" w:rsidRDefault="00B02986" w:rsidP="00B02986">
      <w:pPr>
        <w:pStyle w:val="ListParagraph"/>
        <w:widowControl w:val="0"/>
        <w:numPr>
          <w:ilvl w:val="0"/>
          <w:numId w:val="139"/>
        </w:numPr>
        <w:tabs>
          <w:tab w:val="left" w:pos="1162"/>
        </w:tabs>
        <w:autoSpaceDE w:val="0"/>
        <w:autoSpaceDN w:val="0"/>
        <w:spacing w:after="0" w:line="276" w:lineRule="auto"/>
        <w:ind w:right="17"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завршене основне академске и мастер академске студије, односно интегрисане студије на акредитованој високошколској установи и студијском</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14:paraId="4FF54DFA" w14:textId="77777777" w:rsidR="00B02986" w:rsidRPr="008241C8" w:rsidRDefault="00B02986" w:rsidP="00B02986">
      <w:pPr>
        <w:pStyle w:val="ListParagraph"/>
        <w:widowControl w:val="0"/>
        <w:numPr>
          <w:ilvl w:val="0"/>
          <w:numId w:val="139"/>
        </w:numPr>
        <w:tabs>
          <w:tab w:val="left" w:pos="1162"/>
        </w:tabs>
        <w:autoSpaceDE w:val="0"/>
        <w:autoSpaceDN w:val="0"/>
        <w:spacing w:after="0" w:line="276" w:lineRule="auto"/>
        <w:ind w:right="17"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завршене основне академске и мастер академске студије, односно интегрисане студије на акредитованој високошколској установи и студијском</w:t>
      </w:r>
      <w:r w:rsidRPr="008241C8">
        <w:rPr>
          <w:rFonts w:ascii="Times New Roman" w:hAnsi="Times New Roman" w:cs="Times New Roman"/>
          <w:noProof/>
          <w:spacing w:val="40"/>
          <w:szCs w:val="21"/>
          <w:lang w:val="sr-Cyrl-RS"/>
        </w:rPr>
        <w:t xml:space="preserve"> </w:t>
      </w:r>
      <w:r w:rsidRPr="008241C8">
        <w:rPr>
          <w:rFonts w:ascii="Times New Roman" w:hAnsi="Times New Roman" w:cs="Times New Roman"/>
          <w:noProof/>
          <w:szCs w:val="21"/>
          <w:lang w:val="sr-Cyrl-RS"/>
        </w:rPr>
        <w:t>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w:t>
      </w:r>
      <w:r w:rsidRPr="008241C8">
        <w:rPr>
          <w:rFonts w:ascii="Times New Roman" w:hAnsi="Times New Roman" w:cs="Times New Roman"/>
          <w:noProof/>
          <w:spacing w:val="80"/>
          <w:szCs w:val="21"/>
          <w:lang w:val="sr-Cyrl-RS"/>
        </w:rPr>
        <w:t xml:space="preserve"> </w:t>
      </w:r>
      <w:r w:rsidRPr="008241C8">
        <w:rPr>
          <w:rFonts w:ascii="Times New Roman" w:hAnsi="Times New Roman" w:cs="Times New Roman"/>
          <w:noProof/>
          <w:szCs w:val="21"/>
          <w:lang w:val="sr-Cyrl-RS"/>
        </w:rPr>
        <w:t>докторске студије, у складу са општим актима факултета, односно Универзитета.</w:t>
      </w:r>
    </w:p>
    <w:p w14:paraId="10BD532E" w14:textId="77777777" w:rsidR="00B02986" w:rsidRPr="008241C8" w:rsidRDefault="00B02986" w:rsidP="00B02986">
      <w:pPr>
        <w:pStyle w:val="BodyText"/>
        <w:spacing w:line="276" w:lineRule="auto"/>
        <w:jc w:val="left"/>
        <w:rPr>
          <w:sz w:val="24"/>
          <w:szCs w:val="22"/>
          <w:lang w:val="sr-Cyrl-RS"/>
        </w:rPr>
      </w:pPr>
    </w:p>
    <w:p w14:paraId="4A2CB9A4" w14:textId="77777777" w:rsidR="00B02986" w:rsidRPr="008241C8" w:rsidRDefault="00B02986" w:rsidP="00B02986">
      <w:pPr>
        <w:pStyle w:val="BodyText"/>
        <w:spacing w:line="276" w:lineRule="auto"/>
        <w:ind w:left="23" w:right="17" w:firstLine="741"/>
        <w:rPr>
          <w:sz w:val="24"/>
          <w:szCs w:val="22"/>
          <w:lang w:val="sr-Cyrl-RS"/>
        </w:rPr>
      </w:pPr>
      <w:r w:rsidRPr="008241C8">
        <w:rPr>
          <w:sz w:val="24"/>
          <w:szCs w:val="22"/>
          <w:lang w:val="sr-Cyrl-RS"/>
        </w:rPr>
        <w:t>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14:paraId="30DAAFAE" w14:textId="77777777" w:rsidR="00B02986" w:rsidRPr="008241C8" w:rsidRDefault="00B02986" w:rsidP="00B02986">
      <w:pPr>
        <w:pStyle w:val="BodyText"/>
        <w:spacing w:before="1" w:line="276" w:lineRule="auto"/>
        <w:ind w:left="23" w:right="20" w:firstLine="720"/>
        <w:rPr>
          <w:sz w:val="24"/>
          <w:szCs w:val="22"/>
          <w:lang w:val="sr-Cyrl-RS"/>
        </w:rPr>
      </w:pPr>
      <w:r w:rsidRPr="008241C8">
        <w:rPr>
          <w:sz w:val="24"/>
          <w:szCs w:val="22"/>
          <w:lang w:val="sr-Cyrl-RS"/>
        </w:rPr>
        <w:lastRenderedPageBreak/>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w:t>
      </w:r>
      <w:r w:rsidRPr="008241C8">
        <w:rPr>
          <w:spacing w:val="-2"/>
          <w:sz w:val="24"/>
          <w:szCs w:val="22"/>
          <w:lang w:val="sr-Cyrl-RS"/>
        </w:rPr>
        <w:t>МСбод):</w:t>
      </w:r>
    </w:p>
    <w:p w14:paraId="50927DA7"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1EEB4889" w14:textId="77777777" w:rsidR="00B02986" w:rsidRPr="008241C8" w:rsidRDefault="00B02986" w:rsidP="00B02986">
      <w:pPr>
        <w:pStyle w:val="BodyText"/>
        <w:spacing w:before="155" w:line="276" w:lineRule="auto"/>
        <w:jc w:val="left"/>
        <w:rPr>
          <w:sz w:val="24"/>
          <w:szCs w:val="22"/>
          <w:lang w:val="sr-Cyrl-RS"/>
        </w:rPr>
      </w:pPr>
    </w:p>
    <w:p w14:paraId="434A7394" w14:textId="77777777" w:rsidR="00B02986" w:rsidRPr="008241C8" w:rsidRDefault="00B02986" w:rsidP="00B02986">
      <w:pPr>
        <w:pStyle w:val="BodyText"/>
        <w:spacing w:line="276" w:lineRule="auto"/>
        <w:ind w:left="392"/>
        <w:jc w:val="left"/>
        <w:rPr>
          <w:sz w:val="24"/>
          <w:szCs w:val="22"/>
          <w:lang w:val="sr-Cyrl-RS"/>
        </w:rPr>
      </w:pPr>
      <w:r w:rsidRPr="008241C8">
        <w:rPr>
          <w:sz w:val="24"/>
          <w:szCs w:val="22"/>
          <w:lang w:val="sr-Cyrl-RS"/>
        </w:rPr>
        <w:drawing>
          <wp:anchor distT="0" distB="0" distL="0" distR="0" simplePos="0" relativeHeight="251668480" behindDoc="0" locked="0" layoutInCell="1" allowOverlap="1" wp14:anchorId="482E44F9" wp14:editId="3218CFE9">
            <wp:simplePos x="0" y="0"/>
            <wp:positionH relativeFrom="page">
              <wp:posOffset>3232150</wp:posOffset>
            </wp:positionH>
            <wp:positionV relativeFrom="paragraph">
              <wp:posOffset>-276590</wp:posOffset>
            </wp:positionV>
            <wp:extent cx="3180702" cy="419099"/>
            <wp:effectExtent l="0" t="0" r="0" b="0"/>
            <wp:wrapNone/>
            <wp:docPr id="1703328116"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51" cstate="print"/>
                    <a:stretch>
                      <a:fillRect/>
                    </a:stretch>
                  </pic:blipFill>
                  <pic:spPr>
                    <a:xfrm>
                      <a:off x="0" y="0"/>
                      <a:ext cx="3180702" cy="419099"/>
                    </a:xfrm>
                    <a:prstGeom prst="rect">
                      <a:avLst/>
                    </a:prstGeom>
                  </pic:spPr>
                </pic:pic>
              </a:graphicData>
            </a:graphic>
          </wp:anchor>
        </w:drawing>
      </w:r>
      <w:r w:rsidRPr="008241C8">
        <w:rPr>
          <w:sz w:val="24"/>
          <w:szCs w:val="22"/>
          <w:lang w:val="sr-Cyrl-RS"/>
        </w:rPr>
        <w:t>Општа</w:t>
      </w:r>
      <w:r w:rsidRPr="008241C8">
        <w:rPr>
          <w:spacing w:val="-3"/>
          <w:sz w:val="24"/>
          <w:szCs w:val="22"/>
          <w:lang w:val="sr-Cyrl-RS"/>
        </w:rPr>
        <w:t xml:space="preserve"> </w:t>
      </w:r>
      <w:r w:rsidRPr="008241C8">
        <w:rPr>
          <w:sz w:val="24"/>
          <w:szCs w:val="22"/>
          <w:lang w:val="sr-Cyrl-RS"/>
        </w:rPr>
        <w:t>просечна</w:t>
      </w:r>
      <w:r w:rsidRPr="008241C8">
        <w:rPr>
          <w:spacing w:val="-2"/>
          <w:sz w:val="24"/>
          <w:szCs w:val="22"/>
          <w:lang w:val="sr-Cyrl-RS"/>
        </w:rPr>
        <w:t xml:space="preserve"> </w:t>
      </w:r>
      <w:r w:rsidRPr="008241C8">
        <w:rPr>
          <w:sz w:val="24"/>
          <w:szCs w:val="22"/>
          <w:lang w:val="sr-Cyrl-RS"/>
        </w:rPr>
        <w:t>оцена</w:t>
      </w:r>
      <w:r w:rsidRPr="008241C8">
        <w:rPr>
          <w:spacing w:val="-2"/>
          <w:sz w:val="24"/>
          <w:szCs w:val="22"/>
          <w:lang w:val="sr-Cyrl-RS"/>
        </w:rPr>
        <w:t xml:space="preserve"> </w:t>
      </w:r>
      <w:r w:rsidRPr="008241C8">
        <w:rPr>
          <w:sz w:val="24"/>
          <w:szCs w:val="22"/>
          <w:lang w:val="sr-Cyrl-RS"/>
        </w:rPr>
        <w:t xml:space="preserve">(ОПО) </w:t>
      </w:r>
      <w:r w:rsidRPr="008241C8">
        <w:rPr>
          <w:spacing w:val="-10"/>
          <w:sz w:val="24"/>
          <w:szCs w:val="22"/>
          <w:lang w:val="sr-Cyrl-RS"/>
        </w:rPr>
        <w:t>=</w:t>
      </w:r>
    </w:p>
    <w:p w14:paraId="1A40DD5E" w14:textId="77777777" w:rsidR="00B02986" w:rsidRPr="008241C8" w:rsidRDefault="00B02986" w:rsidP="00B02986">
      <w:pPr>
        <w:pStyle w:val="BodyText"/>
        <w:spacing w:line="276" w:lineRule="auto"/>
        <w:jc w:val="left"/>
        <w:rPr>
          <w:sz w:val="24"/>
          <w:szCs w:val="22"/>
          <w:lang w:val="sr-Cyrl-RS"/>
        </w:rPr>
      </w:pPr>
    </w:p>
    <w:p w14:paraId="45792881" w14:textId="77777777" w:rsidR="00B02986" w:rsidRPr="008241C8" w:rsidRDefault="00B02986" w:rsidP="00B02986">
      <w:pPr>
        <w:pStyle w:val="BodyText"/>
        <w:spacing w:line="276" w:lineRule="auto"/>
        <w:ind w:left="23" w:right="20" w:firstLine="540"/>
        <w:rPr>
          <w:sz w:val="24"/>
          <w:szCs w:val="22"/>
          <w:lang w:val="sr-Cyrl-RS"/>
        </w:rPr>
      </w:pPr>
      <w:r w:rsidRPr="008241C8">
        <w:rPr>
          <w:sz w:val="24"/>
          <w:szCs w:val="22"/>
          <w:lang w:val="sr-Cyrl-RS"/>
        </w:rPr>
        <w:t>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14:paraId="5413B008" w14:textId="77777777" w:rsidR="00B02986" w:rsidRPr="008241C8" w:rsidRDefault="00B02986" w:rsidP="00B02986">
      <w:pPr>
        <w:pStyle w:val="BodyText"/>
        <w:spacing w:line="276" w:lineRule="auto"/>
        <w:ind w:left="22" w:right="17" w:firstLine="540"/>
        <w:rPr>
          <w:sz w:val="24"/>
          <w:szCs w:val="22"/>
          <w:lang w:val="sr-Cyrl-RS"/>
        </w:rPr>
      </w:pPr>
      <w:r w:rsidRPr="008241C8">
        <w:rPr>
          <w:sz w:val="24"/>
          <w:szCs w:val="22"/>
          <w:lang w:val="sr-Cyrl-RS"/>
        </w:rPr>
        <w:t>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w:t>
      </w:r>
      <w:r w:rsidRPr="008241C8">
        <w:rPr>
          <w:spacing w:val="40"/>
          <w:sz w:val="24"/>
          <w:szCs w:val="22"/>
          <w:lang w:val="sr-Cyrl-RS"/>
        </w:rPr>
        <w:t xml:space="preserve"> </w:t>
      </w:r>
      <w:r w:rsidRPr="008241C8">
        <w:rPr>
          <w:sz w:val="24"/>
          <w:szCs w:val="22"/>
          <w:lang w:val="sr-Cyrl-RS"/>
        </w:rPr>
        <w:t>укључује дипломски рад, уколико исти постоји.</w:t>
      </w:r>
    </w:p>
    <w:p w14:paraId="12551493" w14:textId="77777777" w:rsidR="00B02986" w:rsidRPr="008241C8" w:rsidRDefault="00B02986" w:rsidP="00B02986">
      <w:pPr>
        <w:pStyle w:val="BodyText"/>
        <w:spacing w:line="276" w:lineRule="auto"/>
        <w:ind w:left="22" w:right="22" w:firstLine="540"/>
        <w:rPr>
          <w:b/>
          <w:sz w:val="24"/>
          <w:szCs w:val="22"/>
          <w:lang w:val="sr-Cyrl-RS"/>
        </w:rPr>
      </w:pPr>
      <w:r w:rsidRPr="008241C8">
        <w:rPr>
          <w:sz w:val="24"/>
          <w:szCs w:val="22"/>
          <w:lang w:val="sr-Cyrl-RS"/>
        </w:rPr>
        <w:t>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RPr="008241C8">
        <w:rPr>
          <w:b/>
          <w:sz w:val="24"/>
          <w:szCs w:val="22"/>
          <w:lang w:val="sr-Cyrl-RS"/>
        </w:rPr>
        <w:t>.</w:t>
      </w:r>
    </w:p>
    <w:p w14:paraId="650313EE" w14:textId="77777777" w:rsidR="00B02986" w:rsidRPr="008241C8" w:rsidRDefault="00B02986" w:rsidP="00B02986">
      <w:pPr>
        <w:pStyle w:val="BodyText"/>
        <w:spacing w:line="276" w:lineRule="auto"/>
        <w:ind w:left="22" w:right="22" w:firstLine="540"/>
        <w:rPr>
          <w:sz w:val="24"/>
          <w:szCs w:val="22"/>
          <w:lang w:val="sr-Cyrl-RS"/>
        </w:rPr>
      </w:pPr>
      <w:r w:rsidRPr="008241C8">
        <w:rPr>
          <w:sz w:val="24"/>
          <w:szCs w:val="22"/>
          <w:lang w:val="sr-Cyrl-RS"/>
        </w:rPr>
        <w:t>Факултет, односно Универзитет може увести додатне критеријуме за одређивање редоследа кандидата.</w:t>
      </w:r>
    </w:p>
    <w:p w14:paraId="42208B12" w14:textId="77777777" w:rsidR="00B02986" w:rsidRPr="008241C8" w:rsidRDefault="00B02986" w:rsidP="00B02986">
      <w:pPr>
        <w:pStyle w:val="BodyText"/>
        <w:spacing w:line="276" w:lineRule="auto"/>
        <w:jc w:val="left"/>
        <w:rPr>
          <w:sz w:val="24"/>
          <w:szCs w:val="22"/>
          <w:lang w:val="sr-Cyrl-RS"/>
        </w:rPr>
      </w:pPr>
    </w:p>
    <w:p w14:paraId="758403CF" w14:textId="77777777" w:rsidR="00B02986" w:rsidRPr="008241C8" w:rsidRDefault="00B02986" w:rsidP="00B02986">
      <w:pPr>
        <w:pStyle w:val="BodyText"/>
        <w:spacing w:line="276" w:lineRule="auto"/>
        <w:ind w:left="721" w:right="720"/>
        <w:jc w:val="center"/>
        <w:rPr>
          <w:sz w:val="24"/>
          <w:szCs w:val="22"/>
          <w:lang w:val="sr-Cyrl-RS"/>
        </w:rPr>
      </w:pPr>
      <w:r w:rsidRPr="008241C8">
        <w:rPr>
          <w:sz w:val="24"/>
          <w:szCs w:val="22"/>
          <w:lang w:val="sr-Cyrl-RS"/>
        </w:rPr>
        <w:t xml:space="preserve">Члан </w:t>
      </w:r>
      <w:r w:rsidRPr="008241C8">
        <w:rPr>
          <w:spacing w:val="-5"/>
          <w:sz w:val="24"/>
          <w:szCs w:val="22"/>
          <w:lang w:val="sr-Cyrl-RS"/>
        </w:rPr>
        <w:t>16а</w:t>
      </w:r>
    </w:p>
    <w:p w14:paraId="649306F8" w14:textId="77777777" w:rsidR="00B02986" w:rsidRPr="008241C8" w:rsidRDefault="00B02986" w:rsidP="00B02986">
      <w:pPr>
        <w:pStyle w:val="BodyText"/>
        <w:spacing w:line="276" w:lineRule="auto"/>
        <w:jc w:val="left"/>
        <w:rPr>
          <w:sz w:val="24"/>
          <w:szCs w:val="22"/>
          <w:lang w:val="sr-Cyrl-RS"/>
        </w:rPr>
      </w:pPr>
    </w:p>
    <w:p w14:paraId="777F5226"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лица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са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академским</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звањем</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магистар</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наука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докторске</w:t>
      </w:r>
      <w:r w:rsidRPr="008241C8">
        <w:rPr>
          <w:rFonts w:ascii="Times New Roman" w:hAnsi="Times New Roman" w:cs="Times New Roman"/>
          <w:i/>
          <w:noProof/>
          <w:spacing w:val="-2"/>
          <w:szCs w:val="21"/>
          <w:lang w:val="sr-Cyrl-RS"/>
        </w:rPr>
        <w:t xml:space="preserve"> студије</w:t>
      </w:r>
    </w:p>
    <w:p w14:paraId="6A7F77E2" w14:textId="77777777" w:rsidR="00B02986" w:rsidRPr="008241C8" w:rsidRDefault="00B02986" w:rsidP="00B02986">
      <w:pPr>
        <w:pStyle w:val="BodyText"/>
        <w:spacing w:line="276" w:lineRule="auto"/>
        <w:jc w:val="left"/>
        <w:rPr>
          <w:i/>
          <w:sz w:val="24"/>
          <w:szCs w:val="22"/>
          <w:lang w:val="sr-Cyrl-RS"/>
        </w:rPr>
      </w:pPr>
    </w:p>
    <w:p w14:paraId="37271183"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w:t>
      </w:r>
      <w:r w:rsidRPr="008241C8">
        <w:rPr>
          <w:spacing w:val="-2"/>
          <w:sz w:val="24"/>
          <w:szCs w:val="22"/>
          <w:lang w:val="sr-Cyrl-RS"/>
        </w:rPr>
        <w:t xml:space="preserve"> </w:t>
      </w:r>
      <w:r w:rsidRPr="008241C8">
        <w:rPr>
          <w:sz w:val="24"/>
          <w:szCs w:val="22"/>
          <w:lang w:val="sr-Cyrl-RS"/>
        </w:rPr>
        <w:t>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14:paraId="70D7A474"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14:paraId="1BCCFC7D" w14:textId="77777777" w:rsidR="00B02986" w:rsidRPr="008241C8" w:rsidRDefault="00B02986" w:rsidP="00B02986">
      <w:pPr>
        <w:pStyle w:val="BodyText"/>
        <w:spacing w:before="1" w:line="276" w:lineRule="auto"/>
        <w:ind w:left="22" w:right="17" w:firstLine="720"/>
        <w:rPr>
          <w:sz w:val="24"/>
          <w:szCs w:val="22"/>
          <w:lang w:val="sr-Cyrl-RS"/>
        </w:rPr>
      </w:pPr>
      <w:r w:rsidRPr="008241C8">
        <w:rPr>
          <w:sz w:val="24"/>
          <w:szCs w:val="22"/>
          <w:lang w:val="sr-Cyrl-RS"/>
        </w:rPr>
        <w:t>Одлуку о признавању доноси наставно-научно веће факултета, односно Веће за студије при</w:t>
      </w:r>
      <w:r w:rsidRPr="008241C8">
        <w:rPr>
          <w:spacing w:val="40"/>
          <w:sz w:val="24"/>
          <w:szCs w:val="22"/>
          <w:lang w:val="sr-Cyrl-RS"/>
        </w:rPr>
        <w:t xml:space="preserve"> </w:t>
      </w:r>
      <w:r w:rsidRPr="008241C8">
        <w:rPr>
          <w:sz w:val="24"/>
          <w:szCs w:val="22"/>
          <w:lang w:val="sr-Cyrl-RS"/>
        </w:rPr>
        <w:t>Универзитету, на начин и по поступку утврђеним општим актима Универзитета и факултета.</w:t>
      </w:r>
    </w:p>
    <w:p w14:paraId="21FF151D"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51D9BADF"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28E2E5D7" w14:textId="77777777" w:rsidR="00B02986" w:rsidRPr="008241C8" w:rsidRDefault="00B02986" w:rsidP="00B02986">
      <w:pPr>
        <w:pStyle w:val="BodyText"/>
        <w:spacing w:line="276" w:lineRule="auto"/>
        <w:jc w:val="left"/>
        <w:rPr>
          <w:sz w:val="24"/>
          <w:szCs w:val="22"/>
          <w:lang w:val="sr-Cyrl-RS"/>
        </w:rPr>
      </w:pPr>
    </w:p>
    <w:p w14:paraId="23982101" w14:textId="77777777" w:rsidR="00B02986" w:rsidRPr="008241C8" w:rsidRDefault="00B02986" w:rsidP="00B02986">
      <w:pPr>
        <w:ind w:left="721" w:right="722"/>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Посебни</w:t>
      </w:r>
      <w:r w:rsidRPr="008241C8">
        <w:rPr>
          <w:rFonts w:ascii="Times New Roman" w:hAnsi="Times New Roman" w:cs="Times New Roman"/>
          <w:i/>
          <w:noProof/>
          <w:spacing w:val="-4"/>
          <w:szCs w:val="21"/>
          <w:lang w:val="sr-Cyrl-RS"/>
        </w:rPr>
        <w:t xml:space="preserve"> </w:t>
      </w:r>
      <w:r w:rsidRPr="008241C8">
        <w:rPr>
          <w:rFonts w:ascii="Times New Roman" w:hAnsi="Times New Roman" w:cs="Times New Roman"/>
          <w:i/>
          <w:noProof/>
          <w:szCs w:val="21"/>
          <w:lang w:val="sr-Cyrl-RS"/>
        </w:rPr>
        <w:t>случајеви</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уписа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на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докторске</w:t>
      </w:r>
      <w:r w:rsidRPr="008241C8">
        <w:rPr>
          <w:rFonts w:ascii="Times New Roman" w:hAnsi="Times New Roman" w:cs="Times New Roman"/>
          <w:i/>
          <w:noProof/>
          <w:spacing w:val="-2"/>
          <w:szCs w:val="21"/>
          <w:lang w:val="sr-Cyrl-RS"/>
        </w:rPr>
        <w:t xml:space="preserve"> студије</w:t>
      </w:r>
    </w:p>
    <w:p w14:paraId="1E36EA2C" w14:textId="77777777" w:rsidR="00B02986" w:rsidRPr="008241C8" w:rsidRDefault="00B02986" w:rsidP="00B02986">
      <w:pPr>
        <w:pStyle w:val="BodyText"/>
        <w:spacing w:line="276" w:lineRule="auto"/>
        <w:jc w:val="left"/>
        <w:rPr>
          <w:i/>
          <w:sz w:val="24"/>
          <w:szCs w:val="22"/>
          <w:lang w:val="sr-Cyrl-RS"/>
        </w:rPr>
      </w:pPr>
    </w:p>
    <w:p w14:paraId="3BC26669" w14:textId="77777777" w:rsidR="00B02986" w:rsidRPr="008241C8" w:rsidRDefault="00B02986" w:rsidP="00B02986">
      <w:pPr>
        <w:pStyle w:val="BodyText"/>
        <w:spacing w:line="276" w:lineRule="auto"/>
        <w:ind w:left="717"/>
        <w:jc w:val="center"/>
        <w:rPr>
          <w:sz w:val="24"/>
          <w:szCs w:val="22"/>
          <w:lang w:val="sr-Cyrl-RS"/>
        </w:rPr>
      </w:pPr>
      <w:r w:rsidRPr="008241C8">
        <w:rPr>
          <w:sz w:val="24"/>
          <w:szCs w:val="22"/>
          <w:lang w:val="sr-Cyrl-RS"/>
        </w:rPr>
        <w:t xml:space="preserve">Члан </w:t>
      </w:r>
      <w:r w:rsidRPr="008241C8">
        <w:rPr>
          <w:spacing w:val="-5"/>
          <w:sz w:val="24"/>
          <w:szCs w:val="22"/>
          <w:lang w:val="sr-Cyrl-RS"/>
        </w:rPr>
        <w:t>17.</w:t>
      </w:r>
    </w:p>
    <w:p w14:paraId="2BDFAE7A" w14:textId="77777777" w:rsidR="00B02986" w:rsidRPr="008241C8" w:rsidRDefault="00B02986" w:rsidP="00B02986">
      <w:pPr>
        <w:pStyle w:val="BodyText"/>
        <w:spacing w:line="276" w:lineRule="auto"/>
        <w:jc w:val="left"/>
        <w:rPr>
          <w:sz w:val="24"/>
          <w:szCs w:val="22"/>
          <w:lang w:val="sr-Cyrl-RS"/>
        </w:rPr>
      </w:pPr>
    </w:p>
    <w:p w14:paraId="3F353A1D" w14:textId="77777777" w:rsidR="00B02986" w:rsidRPr="008241C8" w:rsidRDefault="00B02986" w:rsidP="00B02986">
      <w:pPr>
        <w:pStyle w:val="BodyText"/>
        <w:spacing w:line="276" w:lineRule="auto"/>
        <w:ind w:left="23" w:right="17" w:firstLine="720"/>
        <w:rPr>
          <w:sz w:val="24"/>
          <w:szCs w:val="22"/>
          <w:lang w:val="sr-Cyrl-RS"/>
        </w:rPr>
      </w:pPr>
      <w:r w:rsidRPr="008241C8">
        <w:rPr>
          <w:sz w:val="24"/>
          <w:szCs w:val="22"/>
          <w:lang w:val="sr-Cyrl-RS"/>
        </w:rPr>
        <w:lastRenderedPageBreak/>
        <w:t>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14:paraId="7803426C"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 xml:space="preserve">Лице из става 1. овог члана мора испуњавати услове за упис на студијски </w:t>
      </w:r>
      <w:r w:rsidRPr="008241C8">
        <w:rPr>
          <w:spacing w:val="-2"/>
          <w:sz w:val="24"/>
          <w:szCs w:val="22"/>
          <w:lang w:val="sr-Cyrl-RS"/>
        </w:rPr>
        <w:t>програм.</w:t>
      </w:r>
    </w:p>
    <w:p w14:paraId="30182BE9"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620" w:right="1417" w:bottom="980" w:left="1417" w:header="0" w:footer="784" w:gutter="0"/>
          <w:cols w:space="720"/>
        </w:sectPr>
      </w:pPr>
    </w:p>
    <w:p w14:paraId="2A595B18" w14:textId="77777777" w:rsidR="00B02986" w:rsidRPr="008241C8" w:rsidRDefault="00B02986" w:rsidP="00B02986">
      <w:pPr>
        <w:pStyle w:val="BodyText"/>
        <w:spacing w:before="74" w:line="276" w:lineRule="auto"/>
        <w:ind w:left="23" w:right="20" w:firstLine="720"/>
        <w:rPr>
          <w:sz w:val="24"/>
          <w:szCs w:val="22"/>
          <w:lang w:val="sr-Cyrl-RS"/>
        </w:rPr>
      </w:pPr>
      <w:r w:rsidRPr="008241C8">
        <w:rPr>
          <w:sz w:val="24"/>
          <w:szCs w:val="22"/>
          <w:lang w:val="sr-Cyrl-RS"/>
        </w:rPr>
        <w:lastRenderedPageBreak/>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41086C34"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7B2BE17A" w14:textId="77777777" w:rsidR="00B02986" w:rsidRPr="008241C8" w:rsidRDefault="00B02986" w:rsidP="00B02986">
      <w:pPr>
        <w:pStyle w:val="BodyText"/>
        <w:spacing w:line="276" w:lineRule="auto"/>
        <w:jc w:val="left"/>
        <w:rPr>
          <w:sz w:val="24"/>
          <w:szCs w:val="22"/>
          <w:lang w:val="sr-Cyrl-RS"/>
        </w:rPr>
      </w:pPr>
    </w:p>
    <w:p w14:paraId="5D75F650" w14:textId="77777777" w:rsidR="00B02986" w:rsidRPr="008241C8" w:rsidRDefault="00B02986" w:rsidP="00B02986">
      <w:pPr>
        <w:pStyle w:val="Heading1"/>
        <w:spacing w:line="276" w:lineRule="auto"/>
        <w:rPr>
          <w:rFonts w:ascii="Times New Roman" w:hAnsi="Times New Roman"/>
          <w:noProof/>
          <w:sz w:val="28"/>
          <w:szCs w:val="28"/>
          <w:lang w:val="sr-Cyrl-RS"/>
        </w:rPr>
      </w:pPr>
      <w:r w:rsidRPr="008241C8">
        <w:rPr>
          <w:rFonts w:ascii="Times New Roman" w:hAnsi="Times New Roman"/>
          <w:noProof/>
          <w:sz w:val="28"/>
          <w:szCs w:val="28"/>
          <w:lang w:val="sr-Cyrl-RS"/>
        </w:rPr>
        <w:t>VI</w:t>
      </w:r>
      <w:r w:rsidRPr="008241C8">
        <w:rPr>
          <w:rFonts w:ascii="Times New Roman" w:hAnsi="Times New Roman"/>
          <w:noProof/>
          <w:spacing w:val="-4"/>
          <w:sz w:val="28"/>
          <w:szCs w:val="28"/>
          <w:lang w:val="sr-Cyrl-RS"/>
        </w:rPr>
        <w:t xml:space="preserve"> </w:t>
      </w:r>
      <w:r w:rsidRPr="008241C8">
        <w:rPr>
          <w:rFonts w:ascii="Times New Roman" w:hAnsi="Times New Roman"/>
          <w:noProof/>
          <w:sz w:val="28"/>
          <w:szCs w:val="28"/>
          <w:lang w:val="sr-Cyrl-RS"/>
        </w:rPr>
        <w:t>КОНКУРС</w:t>
      </w:r>
      <w:r w:rsidRPr="008241C8">
        <w:rPr>
          <w:rFonts w:ascii="Times New Roman" w:hAnsi="Times New Roman"/>
          <w:noProof/>
          <w:spacing w:val="-2"/>
          <w:sz w:val="28"/>
          <w:szCs w:val="28"/>
          <w:lang w:val="sr-Cyrl-RS"/>
        </w:rPr>
        <w:t xml:space="preserve"> </w:t>
      </w:r>
      <w:r w:rsidRPr="008241C8">
        <w:rPr>
          <w:rFonts w:ascii="Times New Roman" w:hAnsi="Times New Roman"/>
          <w:noProof/>
          <w:sz w:val="28"/>
          <w:szCs w:val="28"/>
          <w:lang w:val="sr-Cyrl-RS"/>
        </w:rPr>
        <w:t>ЗА</w:t>
      </w:r>
      <w:r w:rsidRPr="008241C8">
        <w:rPr>
          <w:rFonts w:ascii="Times New Roman" w:hAnsi="Times New Roman"/>
          <w:noProof/>
          <w:spacing w:val="-2"/>
          <w:sz w:val="28"/>
          <w:szCs w:val="28"/>
          <w:lang w:val="sr-Cyrl-RS"/>
        </w:rPr>
        <w:t xml:space="preserve"> </w:t>
      </w:r>
      <w:r w:rsidRPr="008241C8">
        <w:rPr>
          <w:rFonts w:ascii="Times New Roman" w:hAnsi="Times New Roman"/>
          <w:noProof/>
          <w:sz w:val="28"/>
          <w:szCs w:val="28"/>
          <w:lang w:val="sr-Cyrl-RS"/>
        </w:rPr>
        <w:t>УПИС</w:t>
      </w:r>
      <w:r w:rsidRPr="008241C8">
        <w:rPr>
          <w:rFonts w:ascii="Times New Roman" w:hAnsi="Times New Roman"/>
          <w:noProof/>
          <w:spacing w:val="-2"/>
          <w:sz w:val="28"/>
          <w:szCs w:val="28"/>
          <w:lang w:val="sr-Cyrl-RS"/>
        </w:rPr>
        <w:t xml:space="preserve"> </w:t>
      </w:r>
      <w:r w:rsidRPr="008241C8">
        <w:rPr>
          <w:rFonts w:ascii="Times New Roman" w:hAnsi="Times New Roman"/>
          <w:noProof/>
          <w:sz w:val="28"/>
          <w:szCs w:val="28"/>
          <w:lang w:val="sr-Cyrl-RS"/>
        </w:rPr>
        <w:t>НА</w:t>
      </w:r>
      <w:r w:rsidRPr="008241C8">
        <w:rPr>
          <w:rFonts w:ascii="Times New Roman" w:hAnsi="Times New Roman"/>
          <w:noProof/>
          <w:spacing w:val="-2"/>
          <w:sz w:val="28"/>
          <w:szCs w:val="28"/>
          <w:lang w:val="sr-Cyrl-RS"/>
        </w:rPr>
        <w:t xml:space="preserve"> </w:t>
      </w:r>
      <w:r w:rsidRPr="008241C8">
        <w:rPr>
          <w:rFonts w:ascii="Times New Roman" w:hAnsi="Times New Roman"/>
          <w:noProof/>
          <w:sz w:val="28"/>
          <w:szCs w:val="28"/>
          <w:lang w:val="sr-Cyrl-RS"/>
        </w:rPr>
        <w:t>СТУДИЈЕ</w:t>
      </w:r>
      <w:r w:rsidRPr="008241C8">
        <w:rPr>
          <w:rFonts w:ascii="Times New Roman" w:hAnsi="Times New Roman"/>
          <w:noProof/>
          <w:spacing w:val="-1"/>
          <w:sz w:val="28"/>
          <w:szCs w:val="28"/>
          <w:lang w:val="sr-Cyrl-RS"/>
        </w:rPr>
        <w:t xml:space="preserve"> </w:t>
      </w:r>
      <w:r w:rsidRPr="008241C8">
        <w:rPr>
          <w:rFonts w:ascii="Times New Roman" w:hAnsi="Times New Roman"/>
          <w:noProof/>
          <w:sz w:val="28"/>
          <w:szCs w:val="28"/>
          <w:lang w:val="sr-Cyrl-RS"/>
        </w:rPr>
        <w:t>И</w:t>
      </w:r>
      <w:r w:rsidRPr="008241C8">
        <w:rPr>
          <w:rFonts w:ascii="Times New Roman" w:hAnsi="Times New Roman"/>
          <w:noProof/>
          <w:spacing w:val="-3"/>
          <w:sz w:val="28"/>
          <w:szCs w:val="28"/>
          <w:lang w:val="sr-Cyrl-RS"/>
        </w:rPr>
        <w:t xml:space="preserve"> </w:t>
      </w:r>
      <w:r w:rsidRPr="008241C8">
        <w:rPr>
          <w:rFonts w:ascii="Times New Roman" w:hAnsi="Times New Roman"/>
          <w:noProof/>
          <w:sz w:val="28"/>
          <w:szCs w:val="28"/>
          <w:lang w:val="sr-Cyrl-RS"/>
        </w:rPr>
        <w:t>СПРОВОЂЕЊЕ</w:t>
      </w:r>
      <w:r w:rsidRPr="008241C8">
        <w:rPr>
          <w:rFonts w:ascii="Times New Roman" w:hAnsi="Times New Roman"/>
          <w:noProof/>
          <w:spacing w:val="-1"/>
          <w:sz w:val="28"/>
          <w:szCs w:val="28"/>
          <w:lang w:val="sr-Cyrl-RS"/>
        </w:rPr>
        <w:t xml:space="preserve"> </w:t>
      </w:r>
      <w:r w:rsidRPr="008241C8">
        <w:rPr>
          <w:rFonts w:ascii="Times New Roman" w:hAnsi="Times New Roman"/>
          <w:noProof/>
          <w:spacing w:val="-2"/>
          <w:sz w:val="28"/>
          <w:szCs w:val="28"/>
          <w:lang w:val="sr-Cyrl-RS"/>
        </w:rPr>
        <w:t>УПИСА</w:t>
      </w:r>
    </w:p>
    <w:p w14:paraId="1177319C" w14:textId="77777777" w:rsidR="00B02986" w:rsidRPr="008241C8" w:rsidRDefault="00B02986" w:rsidP="00B02986">
      <w:pPr>
        <w:pStyle w:val="BodyText"/>
        <w:spacing w:line="276" w:lineRule="auto"/>
        <w:jc w:val="left"/>
        <w:rPr>
          <w:b/>
          <w:sz w:val="24"/>
          <w:szCs w:val="22"/>
          <w:lang w:val="sr-Cyrl-RS"/>
        </w:rPr>
      </w:pPr>
    </w:p>
    <w:p w14:paraId="24B6D948"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18.</w:t>
      </w:r>
    </w:p>
    <w:p w14:paraId="15BA6E0F" w14:textId="77777777" w:rsidR="00B02986" w:rsidRPr="008241C8" w:rsidRDefault="00B02986" w:rsidP="00B02986">
      <w:pPr>
        <w:pStyle w:val="BodyText"/>
        <w:spacing w:line="276" w:lineRule="auto"/>
        <w:jc w:val="left"/>
        <w:rPr>
          <w:sz w:val="24"/>
          <w:szCs w:val="22"/>
          <w:lang w:val="sr-Cyrl-RS"/>
        </w:rPr>
      </w:pPr>
    </w:p>
    <w:p w14:paraId="2C1CF331" w14:textId="77777777" w:rsidR="00B02986" w:rsidRPr="008241C8" w:rsidRDefault="00B02986" w:rsidP="00B02986">
      <w:pPr>
        <w:pStyle w:val="BodyText"/>
        <w:spacing w:line="276" w:lineRule="auto"/>
        <w:ind w:left="803"/>
        <w:rPr>
          <w:sz w:val="24"/>
          <w:szCs w:val="22"/>
          <w:lang w:val="sr-Cyrl-RS"/>
        </w:rPr>
      </w:pPr>
      <w:r w:rsidRPr="008241C8">
        <w:rPr>
          <w:sz w:val="24"/>
          <w:szCs w:val="22"/>
          <w:lang w:val="sr-Cyrl-RS"/>
        </w:rPr>
        <w:t>Упис</w:t>
      </w:r>
      <w:r w:rsidRPr="008241C8">
        <w:rPr>
          <w:spacing w:val="-1"/>
          <w:sz w:val="24"/>
          <w:szCs w:val="22"/>
          <w:lang w:val="sr-Cyrl-RS"/>
        </w:rPr>
        <w:t xml:space="preserve"> </w:t>
      </w:r>
      <w:r w:rsidRPr="008241C8">
        <w:rPr>
          <w:sz w:val="24"/>
          <w:szCs w:val="22"/>
          <w:lang w:val="sr-Cyrl-RS"/>
        </w:rPr>
        <w:t>у</w:t>
      </w:r>
      <w:r w:rsidRPr="008241C8">
        <w:rPr>
          <w:spacing w:val="-7"/>
          <w:sz w:val="24"/>
          <w:szCs w:val="22"/>
          <w:lang w:val="sr-Cyrl-RS"/>
        </w:rPr>
        <w:t xml:space="preserve"> </w:t>
      </w:r>
      <w:r w:rsidRPr="008241C8">
        <w:rPr>
          <w:sz w:val="24"/>
          <w:szCs w:val="22"/>
          <w:lang w:val="sr-Cyrl-RS"/>
        </w:rPr>
        <w:t>прву</w:t>
      </w:r>
      <w:r w:rsidRPr="008241C8">
        <w:rPr>
          <w:spacing w:val="-4"/>
          <w:sz w:val="24"/>
          <w:szCs w:val="22"/>
          <w:lang w:val="sr-Cyrl-RS"/>
        </w:rPr>
        <w:t xml:space="preserve"> </w:t>
      </w:r>
      <w:r w:rsidRPr="008241C8">
        <w:rPr>
          <w:sz w:val="24"/>
          <w:szCs w:val="22"/>
          <w:lang w:val="sr-Cyrl-RS"/>
        </w:rPr>
        <w:t>годину</w:t>
      </w:r>
      <w:r w:rsidRPr="008241C8">
        <w:rPr>
          <w:spacing w:val="-4"/>
          <w:sz w:val="24"/>
          <w:szCs w:val="22"/>
          <w:lang w:val="sr-Cyrl-RS"/>
        </w:rPr>
        <w:t xml:space="preserve"> </w:t>
      </w:r>
      <w:r w:rsidRPr="008241C8">
        <w:rPr>
          <w:sz w:val="24"/>
          <w:szCs w:val="22"/>
          <w:lang w:val="sr-Cyrl-RS"/>
        </w:rPr>
        <w:t>студијског програма врши</w:t>
      </w:r>
      <w:r w:rsidRPr="008241C8">
        <w:rPr>
          <w:spacing w:val="2"/>
          <w:sz w:val="24"/>
          <w:szCs w:val="22"/>
          <w:lang w:val="sr-Cyrl-RS"/>
        </w:rPr>
        <w:t xml:space="preserve"> </w:t>
      </w:r>
      <w:r w:rsidRPr="008241C8">
        <w:rPr>
          <w:sz w:val="24"/>
          <w:szCs w:val="22"/>
          <w:lang w:val="sr-Cyrl-RS"/>
        </w:rPr>
        <w:t>се на основу</w:t>
      </w:r>
      <w:r w:rsidRPr="008241C8">
        <w:rPr>
          <w:spacing w:val="-4"/>
          <w:sz w:val="24"/>
          <w:szCs w:val="22"/>
          <w:lang w:val="sr-Cyrl-RS"/>
        </w:rPr>
        <w:t xml:space="preserve"> </w:t>
      </w:r>
      <w:r w:rsidRPr="008241C8">
        <w:rPr>
          <w:spacing w:val="-2"/>
          <w:sz w:val="24"/>
          <w:szCs w:val="22"/>
          <w:lang w:val="sr-Cyrl-RS"/>
        </w:rPr>
        <w:t>конкурса.</w:t>
      </w:r>
    </w:p>
    <w:p w14:paraId="6DAA6C0D" w14:textId="77777777" w:rsidR="00B02986" w:rsidRPr="008241C8" w:rsidRDefault="00B02986" w:rsidP="00B02986">
      <w:pPr>
        <w:pStyle w:val="BodyText"/>
        <w:spacing w:line="276" w:lineRule="auto"/>
        <w:ind w:left="23" w:right="20" w:firstLine="780"/>
        <w:rPr>
          <w:sz w:val="24"/>
          <w:szCs w:val="22"/>
          <w:lang w:val="sr-Cyrl-RS"/>
        </w:rPr>
      </w:pPr>
      <w:r w:rsidRPr="008241C8">
        <w:rPr>
          <w:sz w:val="24"/>
          <w:szCs w:val="22"/>
          <w:lang w:val="sr-Cyrl-RS"/>
        </w:rPr>
        <w:t>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14:paraId="3E0012FA" w14:textId="77777777" w:rsidR="00B02986" w:rsidRPr="008241C8" w:rsidRDefault="00B02986" w:rsidP="00B02986">
      <w:pPr>
        <w:pStyle w:val="BodyText"/>
        <w:spacing w:line="276" w:lineRule="auto"/>
        <w:ind w:left="23" w:right="20" w:firstLine="780"/>
        <w:rPr>
          <w:sz w:val="24"/>
          <w:szCs w:val="22"/>
          <w:lang w:val="sr-Cyrl-RS"/>
        </w:rPr>
      </w:pPr>
      <w:r w:rsidRPr="008241C8">
        <w:rPr>
          <w:sz w:val="24"/>
          <w:szCs w:val="22"/>
          <w:lang w:val="sr-Cyrl-RS"/>
        </w:rPr>
        <w:t>Универзитет јавно објављује конкурс за упис у прву годину студијског програма на начин утврђен одлуком о расписивању конкурса.</w:t>
      </w:r>
    </w:p>
    <w:p w14:paraId="23E4DC03" w14:textId="77777777" w:rsidR="00B02986" w:rsidRPr="008241C8" w:rsidRDefault="00B02986" w:rsidP="00B02986">
      <w:pPr>
        <w:pStyle w:val="BodyText"/>
        <w:spacing w:line="276" w:lineRule="auto"/>
        <w:ind w:left="23" w:right="18" w:firstLine="780"/>
        <w:rPr>
          <w:sz w:val="24"/>
          <w:szCs w:val="22"/>
          <w:lang w:val="sr-Cyrl-RS"/>
        </w:rPr>
      </w:pPr>
      <w:r w:rsidRPr="008241C8">
        <w:rPr>
          <w:sz w:val="24"/>
          <w:szCs w:val="22"/>
          <w:lang w:val="sr-Cyrl-RS"/>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w:t>
      </w:r>
      <w:r w:rsidRPr="008241C8">
        <w:rPr>
          <w:spacing w:val="-2"/>
          <w:sz w:val="24"/>
          <w:szCs w:val="22"/>
          <w:lang w:val="sr-Cyrl-RS"/>
        </w:rPr>
        <w:t>Универзитет.</w:t>
      </w:r>
    </w:p>
    <w:p w14:paraId="1DD914BE" w14:textId="77777777" w:rsidR="00B02986" w:rsidRPr="008241C8" w:rsidRDefault="00B02986" w:rsidP="00B02986">
      <w:pPr>
        <w:pStyle w:val="BodyText"/>
        <w:spacing w:before="1" w:line="276" w:lineRule="auto"/>
        <w:ind w:left="23" w:right="22" w:firstLine="720"/>
        <w:rPr>
          <w:sz w:val="24"/>
          <w:szCs w:val="22"/>
          <w:lang w:val="sr-Cyrl-RS"/>
        </w:rPr>
      </w:pPr>
      <w:r w:rsidRPr="008241C8">
        <w:rPr>
          <w:sz w:val="24"/>
          <w:szCs w:val="22"/>
          <w:lang w:val="sr-Cyrl-RS"/>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w:t>
      </w:r>
      <w:r w:rsidRPr="008241C8">
        <w:rPr>
          <w:spacing w:val="-2"/>
          <w:sz w:val="24"/>
          <w:szCs w:val="22"/>
          <w:lang w:val="sr-Cyrl-RS"/>
        </w:rPr>
        <w:t>програм.</w:t>
      </w:r>
    </w:p>
    <w:p w14:paraId="2BFD7299" w14:textId="77777777" w:rsidR="00B02986" w:rsidRPr="008241C8" w:rsidRDefault="00B02986" w:rsidP="00B02986">
      <w:pPr>
        <w:pStyle w:val="BodyText"/>
        <w:spacing w:line="276" w:lineRule="auto"/>
        <w:ind w:left="742" w:right="784"/>
        <w:rPr>
          <w:sz w:val="24"/>
          <w:szCs w:val="22"/>
          <w:lang w:val="sr-Cyrl-RS"/>
        </w:rPr>
      </w:pPr>
      <w:r w:rsidRPr="008241C8">
        <w:rPr>
          <w:sz w:val="24"/>
          <w:szCs w:val="22"/>
          <w:lang w:val="sr-Cyrl-RS"/>
        </w:rPr>
        <w:t>Конкурс</w:t>
      </w:r>
      <w:r w:rsidRPr="008241C8">
        <w:rPr>
          <w:spacing w:val="-3"/>
          <w:sz w:val="24"/>
          <w:szCs w:val="22"/>
          <w:lang w:val="sr-Cyrl-RS"/>
        </w:rPr>
        <w:t xml:space="preserve"> </w:t>
      </w:r>
      <w:r w:rsidRPr="008241C8">
        <w:rPr>
          <w:sz w:val="24"/>
          <w:szCs w:val="22"/>
          <w:lang w:val="sr-Cyrl-RS"/>
        </w:rPr>
        <w:t>се</w:t>
      </w:r>
      <w:r w:rsidRPr="008241C8">
        <w:rPr>
          <w:spacing w:val="-5"/>
          <w:sz w:val="24"/>
          <w:szCs w:val="22"/>
          <w:lang w:val="sr-Cyrl-RS"/>
        </w:rPr>
        <w:t xml:space="preserve"> </w:t>
      </w:r>
      <w:r w:rsidRPr="008241C8">
        <w:rPr>
          <w:sz w:val="24"/>
          <w:szCs w:val="22"/>
          <w:lang w:val="sr-Cyrl-RS"/>
        </w:rPr>
        <w:t>објављује</w:t>
      </w:r>
      <w:r w:rsidRPr="008241C8">
        <w:rPr>
          <w:spacing w:val="-5"/>
          <w:sz w:val="24"/>
          <w:szCs w:val="22"/>
          <w:lang w:val="sr-Cyrl-RS"/>
        </w:rPr>
        <w:t xml:space="preserve"> </w:t>
      </w:r>
      <w:r w:rsidRPr="008241C8">
        <w:rPr>
          <w:sz w:val="24"/>
          <w:szCs w:val="22"/>
          <w:lang w:val="sr-Cyrl-RS"/>
        </w:rPr>
        <w:t>најкасније</w:t>
      </w:r>
      <w:r w:rsidRPr="008241C8">
        <w:rPr>
          <w:spacing w:val="-5"/>
          <w:sz w:val="24"/>
          <w:szCs w:val="22"/>
          <w:lang w:val="sr-Cyrl-RS"/>
        </w:rPr>
        <w:t xml:space="preserve"> </w:t>
      </w:r>
      <w:r w:rsidRPr="008241C8">
        <w:rPr>
          <w:sz w:val="24"/>
          <w:szCs w:val="22"/>
          <w:lang w:val="sr-Cyrl-RS"/>
        </w:rPr>
        <w:t>пет</w:t>
      </w:r>
      <w:r w:rsidRPr="008241C8">
        <w:rPr>
          <w:spacing w:val="-4"/>
          <w:sz w:val="24"/>
          <w:szCs w:val="22"/>
          <w:lang w:val="sr-Cyrl-RS"/>
        </w:rPr>
        <w:t xml:space="preserve"> </w:t>
      </w:r>
      <w:r w:rsidRPr="008241C8">
        <w:rPr>
          <w:sz w:val="24"/>
          <w:szCs w:val="22"/>
          <w:lang w:val="sr-Cyrl-RS"/>
        </w:rPr>
        <w:t>месеци</w:t>
      </w:r>
      <w:r w:rsidRPr="008241C8">
        <w:rPr>
          <w:spacing w:val="-3"/>
          <w:sz w:val="24"/>
          <w:szCs w:val="22"/>
          <w:lang w:val="sr-Cyrl-RS"/>
        </w:rPr>
        <w:t xml:space="preserve"> </w:t>
      </w:r>
      <w:r w:rsidRPr="008241C8">
        <w:rPr>
          <w:sz w:val="24"/>
          <w:szCs w:val="22"/>
          <w:lang w:val="sr-Cyrl-RS"/>
        </w:rPr>
        <w:t>пре</w:t>
      </w:r>
      <w:r w:rsidRPr="008241C8">
        <w:rPr>
          <w:spacing w:val="-5"/>
          <w:sz w:val="24"/>
          <w:szCs w:val="22"/>
          <w:lang w:val="sr-Cyrl-RS"/>
        </w:rPr>
        <w:t xml:space="preserve"> </w:t>
      </w:r>
      <w:r w:rsidRPr="008241C8">
        <w:rPr>
          <w:sz w:val="24"/>
          <w:szCs w:val="22"/>
          <w:lang w:val="sr-Cyrl-RS"/>
        </w:rPr>
        <w:t>почетка</w:t>
      </w:r>
      <w:r w:rsidRPr="008241C8">
        <w:rPr>
          <w:spacing w:val="-5"/>
          <w:sz w:val="24"/>
          <w:szCs w:val="22"/>
          <w:lang w:val="sr-Cyrl-RS"/>
        </w:rPr>
        <w:t xml:space="preserve"> </w:t>
      </w:r>
      <w:r w:rsidRPr="008241C8">
        <w:rPr>
          <w:sz w:val="24"/>
          <w:szCs w:val="22"/>
          <w:lang w:val="sr-Cyrl-RS"/>
        </w:rPr>
        <w:t>школске</w:t>
      </w:r>
      <w:r w:rsidRPr="008241C8">
        <w:rPr>
          <w:spacing w:val="-5"/>
          <w:sz w:val="24"/>
          <w:szCs w:val="22"/>
          <w:lang w:val="sr-Cyrl-RS"/>
        </w:rPr>
        <w:t xml:space="preserve"> </w:t>
      </w:r>
      <w:r w:rsidRPr="008241C8">
        <w:rPr>
          <w:sz w:val="24"/>
          <w:szCs w:val="22"/>
          <w:lang w:val="sr-Cyrl-RS"/>
        </w:rPr>
        <w:t>године. Конкурс садржи:</w:t>
      </w:r>
    </w:p>
    <w:p w14:paraId="35222C8D"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број</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студената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 xml:space="preserve">сваки студијски </w:t>
      </w:r>
      <w:r w:rsidRPr="008241C8">
        <w:rPr>
          <w:rFonts w:ascii="Times New Roman" w:hAnsi="Times New Roman" w:cs="Times New Roman"/>
          <w:noProof/>
          <w:spacing w:val="-2"/>
          <w:szCs w:val="21"/>
          <w:lang w:val="sr-Cyrl-RS"/>
        </w:rPr>
        <w:t>програм;</w:t>
      </w:r>
    </w:p>
    <w:p w14:paraId="7B13F64F"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услове</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и рокове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pacing w:val="-4"/>
          <w:szCs w:val="21"/>
          <w:lang w:val="sr-Cyrl-RS"/>
        </w:rPr>
        <w:t>упис;</w:t>
      </w:r>
    </w:p>
    <w:p w14:paraId="47DD33C7"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мерила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утврђивање</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редоследа</w:t>
      </w:r>
      <w:r w:rsidRPr="008241C8">
        <w:rPr>
          <w:rFonts w:ascii="Times New Roman" w:hAnsi="Times New Roman" w:cs="Times New Roman"/>
          <w:noProof/>
          <w:spacing w:val="-2"/>
          <w:szCs w:val="21"/>
          <w:lang w:val="sr-Cyrl-RS"/>
        </w:rPr>
        <w:t xml:space="preserve"> кандидата;</w:t>
      </w:r>
    </w:p>
    <w:p w14:paraId="0C183588"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поступак</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спровођења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pacing w:val="-2"/>
          <w:szCs w:val="21"/>
          <w:lang w:val="sr-Cyrl-RS"/>
        </w:rPr>
        <w:t>конкурса;</w:t>
      </w:r>
    </w:p>
    <w:p w14:paraId="17CA6CE3"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начин</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и рокове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подношење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жалбе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на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 xml:space="preserve">утврђени </w:t>
      </w:r>
      <w:r w:rsidRPr="008241C8">
        <w:rPr>
          <w:rFonts w:ascii="Times New Roman" w:hAnsi="Times New Roman" w:cs="Times New Roman"/>
          <w:noProof/>
          <w:spacing w:val="-2"/>
          <w:szCs w:val="21"/>
          <w:lang w:val="sr-Cyrl-RS"/>
        </w:rPr>
        <w:t>редослед;</w:t>
      </w:r>
    </w:p>
    <w:p w14:paraId="4BC00912" w14:textId="77777777" w:rsidR="00B02986" w:rsidRPr="008241C8" w:rsidRDefault="00B02986" w:rsidP="00B02986">
      <w:pPr>
        <w:pStyle w:val="ListParagraph"/>
        <w:widowControl w:val="0"/>
        <w:numPr>
          <w:ilvl w:val="0"/>
          <w:numId w:val="138"/>
        </w:numPr>
        <w:tabs>
          <w:tab w:val="left" w:pos="1822"/>
        </w:tabs>
        <w:autoSpaceDE w:val="0"/>
        <w:autoSpaceDN w:val="0"/>
        <w:spacing w:after="0" w:line="276" w:lineRule="auto"/>
        <w:ind w:left="1822"/>
        <w:contextualSpacing w:val="0"/>
        <w:rPr>
          <w:rFonts w:ascii="Times New Roman" w:hAnsi="Times New Roman" w:cs="Times New Roman"/>
          <w:noProof/>
          <w:szCs w:val="21"/>
          <w:lang w:val="sr-Cyrl-RS"/>
        </w:rPr>
      </w:pPr>
      <w:r w:rsidRPr="008241C8">
        <w:rPr>
          <w:rFonts w:ascii="Times New Roman" w:hAnsi="Times New Roman" w:cs="Times New Roman"/>
          <w:noProof/>
          <w:szCs w:val="21"/>
          <w:lang w:val="sr-Cyrl-RS"/>
        </w:rPr>
        <w:t>висину</w:t>
      </w:r>
      <w:r w:rsidRPr="008241C8">
        <w:rPr>
          <w:rFonts w:ascii="Times New Roman" w:hAnsi="Times New Roman" w:cs="Times New Roman"/>
          <w:noProof/>
          <w:spacing w:val="-10"/>
          <w:szCs w:val="21"/>
          <w:lang w:val="sr-Cyrl-RS"/>
        </w:rPr>
        <w:t xml:space="preserve"> </w:t>
      </w:r>
      <w:r w:rsidRPr="008241C8">
        <w:rPr>
          <w:rFonts w:ascii="Times New Roman" w:hAnsi="Times New Roman" w:cs="Times New Roman"/>
          <w:noProof/>
          <w:szCs w:val="21"/>
          <w:lang w:val="sr-Cyrl-RS"/>
        </w:rPr>
        <w:t>школарине коју</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плаћају</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самофинансирајући</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pacing w:val="-2"/>
          <w:szCs w:val="21"/>
          <w:lang w:val="sr-Cyrl-RS"/>
        </w:rPr>
        <w:t>студенти.</w:t>
      </w:r>
    </w:p>
    <w:p w14:paraId="2128D1C1" w14:textId="77777777" w:rsidR="00B02986" w:rsidRPr="008241C8" w:rsidRDefault="00B02986" w:rsidP="00B02986">
      <w:pPr>
        <w:pStyle w:val="BodyText"/>
        <w:spacing w:line="276" w:lineRule="auto"/>
        <w:jc w:val="left"/>
        <w:rPr>
          <w:sz w:val="24"/>
          <w:szCs w:val="22"/>
          <w:lang w:val="sr-Cyrl-RS"/>
        </w:rPr>
      </w:pPr>
    </w:p>
    <w:p w14:paraId="3603A744"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18а</w:t>
      </w:r>
    </w:p>
    <w:p w14:paraId="4534A07D" w14:textId="77777777" w:rsidR="00B02986" w:rsidRPr="008241C8" w:rsidRDefault="00B02986" w:rsidP="00B02986">
      <w:pPr>
        <w:pStyle w:val="BodyText"/>
        <w:spacing w:line="276" w:lineRule="auto"/>
        <w:jc w:val="left"/>
        <w:rPr>
          <w:sz w:val="24"/>
          <w:szCs w:val="22"/>
          <w:lang w:val="sr-Cyrl-RS"/>
        </w:rPr>
      </w:pPr>
    </w:p>
    <w:p w14:paraId="0EFDAB83" w14:textId="77777777" w:rsidR="00B02986" w:rsidRPr="008241C8" w:rsidRDefault="00B02986" w:rsidP="00B02986">
      <w:pPr>
        <w:pStyle w:val="BodyText"/>
        <w:spacing w:line="276" w:lineRule="auto"/>
        <w:ind w:left="22" w:right="17" w:firstLine="960"/>
        <w:rPr>
          <w:sz w:val="24"/>
          <w:szCs w:val="22"/>
          <w:lang w:val="sr-Cyrl-RS"/>
        </w:rPr>
      </w:pPr>
      <w:r w:rsidRPr="008241C8">
        <w:rPr>
          <w:sz w:val="24"/>
          <w:szCs w:val="22"/>
          <w:lang w:val="sr-Cyrl-RS"/>
        </w:rPr>
        <w:t xml:space="preserve">Конкурс за докторске студије које се организују у оквиру међународних пројеката у складу са </w:t>
      </w:r>
      <w:hyperlink r:id="rId152">
        <w:r w:rsidRPr="008241C8">
          <w:rPr>
            <w:sz w:val="24"/>
            <w:szCs w:val="22"/>
            <w:lang w:val="sr-Cyrl-RS"/>
          </w:rPr>
          <w:t>Законом о потврђивању Споразума између Владе Републике</w:t>
        </w:r>
      </w:hyperlink>
      <w:r w:rsidRPr="008241C8">
        <w:rPr>
          <w:sz w:val="24"/>
          <w:szCs w:val="22"/>
          <w:lang w:val="sr-Cyrl-RS"/>
        </w:rPr>
        <w:t xml:space="preserve"> </w:t>
      </w:r>
      <w:hyperlink r:id="rId153">
        <w:r w:rsidRPr="008241C8">
          <w:rPr>
            <w:sz w:val="24"/>
            <w:szCs w:val="22"/>
            <w:lang w:val="sr-Cyrl-RS"/>
          </w:rPr>
          <w:t>Србије и Европске уније о учешћу Републике Србије у програму Европске Уније</w:t>
        </w:r>
      </w:hyperlink>
      <w:r w:rsidRPr="008241C8">
        <w:rPr>
          <w:sz w:val="24"/>
          <w:szCs w:val="22"/>
          <w:lang w:val="sr-Cyrl-RS"/>
        </w:rPr>
        <w:t xml:space="preserve"> </w:t>
      </w:r>
      <w:hyperlink r:id="rId154">
        <w:r w:rsidRPr="008241C8">
          <w:rPr>
            <w:sz w:val="24"/>
            <w:szCs w:val="22"/>
            <w:lang w:val="sr-Cyrl-RS"/>
          </w:rPr>
          <w:t>Хоризонт 2020 - оквирном програму за истраживање и иновације (2014-2020)</w:t>
        </w:r>
      </w:hyperlink>
      <w:r w:rsidRPr="008241C8">
        <w:rPr>
          <w:sz w:val="24"/>
          <w:szCs w:val="22"/>
          <w:lang w:val="sr-Cyrl-RS"/>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14:paraId="34A97ABC"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lastRenderedPageBreak/>
        <w:t>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14:paraId="64D65656" w14:textId="77777777" w:rsidR="00B02986" w:rsidRPr="008241C8" w:rsidRDefault="00B02986" w:rsidP="00B02986">
      <w:pPr>
        <w:pStyle w:val="BodyText"/>
        <w:spacing w:line="276" w:lineRule="auto"/>
        <w:jc w:val="left"/>
        <w:rPr>
          <w:sz w:val="24"/>
          <w:szCs w:val="22"/>
          <w:lang w:val="sr-Cyrl-RS"/>
        </w:rPr>
      </w:pPr>
    </w:p>
    <w:p w14:paraId="0DBB0B7E"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 xml:space="preserve">Број </w:t>
      </w:r>
      <w:r w:rsidRPr="008241C8">
        <w:rPr>
          <w:rFonts w:ascii="Times New Roman" w:hAnsi="Times New Roman" w:cs="Times New Roman"/>
          <w:i/>
          <w:noProof/>
          <w:spacing w:val="-2"/>
          <w:szCs w:val="21"/>
          <w:lang w:val="sr-Cyrl-RS"/>
        </w:rPr>
        <w:t>студената</w:t>
      </w:r>
    </w:p>
    <w:p w14:paraId="5BB4A9FA" w14:textId="77777777" w:rsidR="00B02986" w:rsidRPr="008241C8" w:rsidRDefault="00B02986" w:rsidP="00B02986">
      <w:pPr>
        <w:pStyle w:val="BodyText"/>
        <w:spacing w:line="276" w:lineRule="auto"/>
        <w:jc w:val="left"/>
        <w:rPr>
          <w:i/>
          <w:sz w:val="24"/>
          <w:szCs w:val="22"/>
          <w:lang w:val="sr-Cyrl-RS"/>
        </w:rPr>
      </w:pPr>
    </w:p>
    <w:p w14:paraId="3CE9C76B"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19.</w:t>
      </w:r>
    </w:p>
    <w:p w14:paraId="6F94276A" w14:textId="77777777" w:rsidR="00B02986" w:rsidRPr="008241C8" w:rsidRDefault="00B02986" w:rsidP="00B02986">
      <w:pPr>
        <w:pStyle w:val="BodyText"/>
        <w:spacing w:line="276" w:lineRule="auto"/>
        <w:jc w:val="center"/>
        <w:rPr>
          <w:sz w:val="24"/>
          <w:szCs w:val="22"/>
          <w:lang w:val="sr-Cyrl-RS"/>
        </w:rPr>
        <w:sectPr w:rsidR="00B02986" w:rsidRPr="008241C8" w:rsidSect="00B02986">
          <w:pgSz w:w="11910" w:h="16840"/>
          <w:pgMar w:top="540" w:right="1417" w:bottom="980" w:left="1417" w:header="0" w:footer="784" w:gutter="0"/>
          <w:cols w:space="720"/>
        </w:sectPr>
      </w:pPr>
    </w:p>
    <w:p w14:paraId="21B8FBA8" w14:textId="77777777" w:rsidR="00B02986" w:rsidRPr="008241C8" w:rsidRDefault="00B02986" w:rsidP="00B02986">
      <w:pPr>
        <w:pStyle w:val="BodyText"/>
        <w:spacing w:before="74" w:line="276" w:lineRule="auto"/>
        <w:ind w:left="23" w:right="18" w:firstLine="720"/>
        <w:rPr>
          <w:sz w:val="24"/>
          <w:szCs w:val="22"/>
          <w:lang w:val="sr-Cyrl-RS"/>
        </w:rPr>
      </w:pPr>
      <w:r w:rsidRPr="008241C8">
        <w:rPr>
          <w:sz w:val="24"/>
          <w:szCs w:val="22"/>
          <w:lang w:val="sr-Cyrl-RS"/>
        </w:rPr>
        <w:lastRenderedPageBreak/>
        <w:t>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w:t>
      </w:r>
      <w:r w:rsidRPr="008241C8">
        <w:rPr>
          <w:spacing w:val="40"/>
          <w:sz w:val="24"/>
          <w:szCs w:val="22"/>
          <w:lang w:val="sr-Cyrl-RS"/>
        </w:rPr>
        <w:t xml:space="preserve"> </w:t>
      </w:r>
      <w:r w:rsidRPr="008241C8">
        <w:rPr>
          <w:sz w:val="24"/>
          <w:szCs w:val="22"/>
          <w:lang w:val="sr-Cyrl-RS"/>
        </w:rPr>
        <w:t>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509B0FF5" w14:textId="77777777" w:rsidR="00B02986" w:rsidRPr="008241C8" w:rsidRDefault="00B02986" w:rsidP="00B02986">
      <w:pPr>
        <w:pStyle w:val="BodyText"/>
        <w:spacing w:line="276" w:lineRule="auto"/>
        <w:ind w:left="23" w:right="16" w:firstLine="540"/>
        <w:rPr>
          <w:sz w:val="24"/>
          <w:szCs w:val="22"/>
          <w:lang w:val="sr-Cyrl-RS"/>
        </w:rPr>
      </w:pPr>
      <w:r w:rsidRPr="008241C8">
        <w:rPr>
          <w:sz w:val="24"/>
          <w:szCs w:val="22"/>
          <w:lang w:val="sr-Cyrl-RS"/>
        </w:rPr>
        <w:t>На предлог наставно-научних већа факултета, односно</w:t>
      </w:r>
      <w:r w:rsidRPr="008241C8">
        <w:rPr>
          <w:spacing w:val="40"/>
          <w:sz w:val="24"/>
          <w:szCs w:val="22"/>
          <w:lang w:val="sr-Cyrl-RS"/>
        </w:rPr>
        <w:t xml:space="preserve"> </w:t>
      </w:r>
      <w:r w:rsidRPr="008241C8">
        <w:rPr>
          <w:sz w:val="24"/>
          <w:szCs w:val="22"/>
          <w:lang w:val="sr-Cyrl-RS"/>
        </w:rPr>
        <w:t>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67BFFF1F" w14:textId="77777777" w:rsidR="00B02986" w:rsidRPr="008241C8" w:rsidRDefault="00B02986" w:rsidP="00B02986">
      <w:pPr>
        <w:pStyle w:val="BodyText"/>
        <w:spacing w:line="276" w:lineRule="auto"/>
        <w:ind w:left="23" w:right="17" w:firstLine="600"/>
        <w:rPr>
          <w:sz w:val="24"/>
          <w:szCs w:val="22"/>
          <w:lang w:val="sr-Cyrl-RS"/>
        </w:rPr>
      </w:pPr>
      <w:r w:rsidRPr="008241C8">
        <w:rPr>
          <w:sz w:val="24"/>
          <w:szCs w:val="22"/>
          <w:lang w:val="sr-Cyrl-RS"/>
        </w:rPr>
        <w:t>Факултети, односно Веће за студије при Универзитету</w:t>
      </w:r>
      <w:r w:rsidRPr="008241C8">
        <w:rPr>
          <w:spacing w:val="-5"/>
          <w:sz w:val="24"/>
          <w:szCs w:val="22"/>
          <w:lang w:val="sr-Cyrl-RS"/>
        </w:rPr>
        <w:t xml:space="preserve"> </w:t>
      </w:r>
      <w:r w:rsidRPr="008241C8">
        <w:rPr>
          <w:sz w:val="24"/>
          <w:szCs w:val="22"/>
          <w:lang w:val="sr-Cyrl-RS"/>
        </w:rPr>
        <w:t>достављају</w:t>
      </w:r>
      <w:r w:rsidRPr="008241C8">
        <w:rPr>
          <w:spacing w:val="-5"/>
          <w:sz w:val="24"/>
          <w:szCs w:val="22"/>
          <w:lang w:val="sr-Cyrl-RS"/>
        </w:rPr>
        <w:t xml:space="preserve"> </w:t>
      </w:r>
      <w:r w:rsidRPr="008241C8">
        <w:rPr>
          <w:sz w:val="24"/>
          <w:szCs w:val="22"/>
          <w:lang w:val="sr-Cyrl-RS"/>
        </w:rPr>
        <w:t>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w:t>
      </w:r>
      <w:r w:rsidRPr="008241C8">
        <w:rPr>
          <w:spacing w:val="-1"/>
          <w:sz w:val="24"/>
          <w:szCs w:val="22"/>
          <w:lang w:val="sr-Cyrl-RS"/>
        </w:rPr>
        <w:t xml:space="preserve"> </w:t>
      </w:r>
      <w:r w:rsidRPr="008241C8">
        <w:rPr>
          <w:sz w:val="24"/>
          <w:szCs w:val="22"/>
          <w:lang w:val="sr-Cyrl-RS"/>
        </w:rPr>
        <w:t>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14:paraId="4BAB2F4A" w14:textId="77777777" w:rsidR="00B02986" w:rsidRPr="008241C8" w:rsidRDefault="00B02986" w:rsidP="00B02986">
      <w:pPr>
        <w:pStyle w:val="BodyText"/>
        <w:spacing w:line="276" w:lineRule="auto"/>
        <w:ind w:left="23" w:right="16" w:firstLine="540"/>
        <w:rPr>
          <w:sz w:val="24"/>
          <w:szCs w:val="22"/>
          <w:lang w:val="sr-Cyrl-RS"/>
        </w:rPr>
      </w:pPr>
      <w:r w:rsidRPr="008241C8">
        <w:rPr>
          <w:sz w:val="24"/>
          <w:szCs w:val="22"/>
          <w:lang w:val="sr-Cyrl-RS"/>
        </w:rPr>
        <w:t>На предлог факултета, односно Већа за студије при Универзитету, Универзитет може</w:t>
      </w:r>
      <w:r w:rsidRPr="008241C8">
        <w:rPr>
          <w:spacing w:val="-3"/>
          <w:sz w:val="24"/>
          <w:szCs w:val="22"/>
          <w:lang w:val="sr-Cyrl-RS"/>
        </w:rPr>
        <w:t xml:space="preserve"> </w:t>
      </w:r>
      <w:r w:rsidRPr="008241C8">
        <w:rPr>
          <w:sz w:val="24"/>
          <w:szCs w:val="22"/>
          <w:lang w:val="sr-Cyrl-RS"/>
        </w:rPr>
        <w:t>потписати</w:t>
      </w:r>
      <w:r w:rsidRPr="008241C8">
        <w:rPr>
          <w:spacing w:val="-1"/>
          <w:sz w:val="24"/>
          <w:szCs w:val="22"/>
          <w:lang w:val="sr-Cyrl-RS"/>
        </w:rPr>
        <w:t xml:space="preserve"> </w:t>
      </w:r>
      <w:r w:rsidRPr="008241C8">
        <w:rPr>
          <w:sz w:val="24"/>
          <w:szCs w:val="22"/>
          <w:lang w:val="sr-Cyrl-RS"/>
        </w:rPr>
        <w:t>уговор са</w:t>
      </w:r>
      <w:r w:rsidRPr="008241C8">
        <w:rPr>
          <w:spacing w:val="-3"/>
          <w:sz w:val="24"/>
          <w:szCs w:val="22"/>
          <w:lang w:val="sr-Cyrl-RS"/>
        </w:rPr>
        <w:t xml:space="preserve"> </w:t>
      </w:r>
      <w:r w:rsidRPr="008241C8">
        <w:rPr>
          <w:sz w:val="24"/>
          <w:szCs w:val="22"/>
          <w:lang w:val="sr-Cyrl-RS"/>
        </w:rPr>
        <w:t>иностраним</w:t>
      </w:r>
      <w:r w:rsidRPr="008241C8">
        <w:rPr>
          <w:spacing w:val="-5"/>
          <w:sz w:val="24"/>
          <w:szCs w:val="22"/>
          <w:lang w:val="sr-Cyrl-RS"/>
        </w:rPr>
        <w:t xml:space="preserve"> </w:t>
      </w:r>
      <w:r w:rsidRPr="008241C8">
        <w:rPr>
          <w:sz w:val="24"/>
          <w:szCs w:val="22"/>
          <w:lang w:val="sr-Cyrl-RS"/>
        </w:rPr>
        <w:t>партнером</w:t>
      </w:r>
      <w:r w:rsidRPr="008241C8">
        <w:rPr>
          <w:spacing w:val="-3"/>
          <w:sz w:val="24"/>
          <w:szCs w:val="22"/>
          <w:lang w:val="sr-Cyrl-RS"/>
        </w:rPr>
        <w:t xml:space="preserve"> </w:t>
      </w:r>
      <w:r w:rsidRPr="008241C8">
        <w:rPr>
          <w:sz w:val="24"/>
          <w:szCs w:val="22"/>
          <w:lang w:val="sr-Cyrl-RS"/>
        </w:rPr>
        <w:t>за</w:t>
      </w:r>
      <w:r w:rsidRPr="008241C8">
        <w:rPr>
          <w:spacing w:val="-1"/>
          <w:sz w:val="24"/>
          <w:szCs w:val="22"/>
          <w:lang w:val="sr-Cyrl-RS"/>
        </w:rPr>
        <w:t xml:space="preserve"> </w:t>
      </w:r>
      <w:r w:rsidRPr="008241C8">
        <w:rPr>
          <w:sz w:val="24"/>
          <w:szCs w:val="22"/>
          <w:lang w:val="sr-Cyrl-RS"/>
        </w:rPr>
        <w:t>упис</w:t>
      </w:r>
      <w:r w:rsidRPr="008241C8">
        <w:rPr>
          <w:spacing w:val="-3"/>
          <w:sz w:val="24"/>
          <w:szCs w:val="22"/>
          <w:lang w:val="sr-Cyrl-RS"/>
        </w:rPr>
        <w:t xml:space="preserve"> </w:t>
      </w:r>
      <w:r w:rsidRPr="008241C8">
        <w:rPr>
          <w:sz w:val="24"/>
          <w:szCs w:val="22"/>
          <w:lang w:val="sr-Cyrl-RS"/>
        </w:rPr>
        <w:t>и</w:t>
      </w:r>
      <w:r w:rsidRPr="008241C8">
        <w:rPr>
          <w:spacing w:val="-1"/>
          <w:sz w:val="24"/>
          <w:szCs w:val="22"/>
          <w:lang w:val="sr-Cyrl-RS"/>
        </w:rPr>
        <w:t xml:space="preserve"> </w:t>
      </w:r>
      <w:r w:rsidRPr="008241C8">
        <w:rPr>
          <w:sz w:val="24"/>
          <w:szCs w:val="22"/>
          <w:lang w:val="sr-Cyrl-RS"/>
        </w:rPr>
        <w:t>школовање</w:t>
      </w:r>
      <w:r w:rsidRPr="008241C8">
        <w:rPr>
          <w:spacing w:val="-1"/>
          <w:sz w:val="24"/>
          <w:szCs w:val="22"/>
          <w:lang w:val="sr-Cyrl-RS"/>
        </w:rPr>
        <w:t xml:space="preserve"> </w:t>
      </w:r>
      <w:r w:rsidRPr="008241C8">
        <w:rPr>
          <w:sz w:val="24"/>
          <w:szCs w:val="22"/>
          <w:lang w:val="sr-Cyrl-RS"/>
        </w:rPr>
        <w:t>утврђеног</w:t>
      </w:r>
      <w:r w:rsidRPr="008241C8">
        <w:rPr>
          <w:spacing w:val="-2"/>
          <w:sz w:val="24"/>
          <w:szCs w:val="22"/>
          <w:lang w:val="sr-Cyrl-RS"/>
        </w:rPr>
        <w:t xml:space="preserve"> </w:t>
      </w:r>
      <w:r w:rsidRPr="008241C8">
        <w:rPr>
          <w:sz w:val="24"/>
          <w:szCs w:val="22"/>
          <w:lang w:val="sr-Cyrl-RS"/>
        </w:rPr>
        <w:t>броја кандидата,</w:t>
      </w:r>
      <w:r w:rsidRPr="008241C8">
        <w:rPr>
          <w:spacing w:val="-4"/>
          <w:sz w:val="24"/>
          <w:szCs w:val="22"/>
          <w:lang w:val="sr-Cyrl-RS"/>
        </w:rPr>
        <w:t xml:space="preserve"> </w:t>
      </w:r>
      <w:r w:rsidRPr="008241C8">
        <w:rPr>
          <w:sz w:val="24"/>
          <w:szCs w:val="22"/>
          <w:lang w:val="sr-Cyrl-RS"/>
        </w:rPr>
        <w:t>на</w:t>
      </w:r>
      <w:r w:rsidRPr="008241C8">
        <w:rPr>
          <w:spacing w:val="-3"/>
          <w:sz w:val="24"/>
          <w:szCs w:val="22"/>
          <w:lang w:val="sr-Cyrl-RS"/>
        </w:rPr>
        <w:t xml:space="preserve"> </w:t>
      </w:r>
      <w:r w:rsidRPr="008241C8">
        <w:rPr>
          <w:sz w:val="24"/>
          <w:szCs w:val="22"/>
          <w:lang w:val="sr-Cyrl-RS"/>
        </w:rPr>
        <w:t>одређеном</w:t>
      </w:r>
      <w:r w:rsidRPr="008241C8">
        <w:rPr>
          <w:spacing w:val="-3"/>
          <w:sz w:val="24"/>
          <w:szCs w:val="22"/>
          <w:lang w:val="sr-Cyrl-RS"/>
        </w:rPr>
        <w:t xml:space="preserve"> </w:t>
      </w:r>
      <w:r w:rsidRPr="008241C8">
        <w:rPr>
          <w:sz w:val="24"/>
          <w:szCs w:val="22"/>
          <w:lang w:val="sr-Cyrl-RS"/>
        </w:rPr>
        <w:t>студијском</w:t>
      </w:r>
      <w:r w:rsidRPr="008241C8">
        <w:rPr>
          <w:spacing w:val="-3"/>
          <w:sz w:val="24"/>
          <w:szCs w:val="22"/>
          <w:lang w:val="sr-Cyrl-RS"/>
        </w:rPr>
        <w:t xml:space="preserve"> </w:t>
      </w:r>
      <w:r w:rsidRPr="008241C8">
        <w:rPr>
          <w:sz w:val="24"/>
          <w:szCs w:val="22"/>
          <w:lang w:val="sr-Cyrl-RS"/>
        </w:rPr>
        <w:t>програму.</w:t>
      </w:r>
      <w:r w:rsidRPr="008241C8">
        <w:rPr>
          <w:spacing w:val="-1"/>
          <w:sz w:val="24"/>
          <w:szCs w:val="22"/>
          <w:lang w:val="sr-Cyrl-RS"/>
        </w:rPr>
        <w:t xml:space="preserve"> </w:t>
      </w:r>
      <w:r w:rsidRPr="008241C8">
        <w:rPr>
          <w:sz w:val="24"/>
          <w:szCs w:val="22"/>
          <w:lang w:val="sr-Cyrl-RS"/>
        </w:rPr>
        <w:t>Ови</w:t>
      </w:r>
      <w:r w:rsidRPr="008241C8">
        <w:rPr>
          <w:spacing w:val="-2"/>
          <w:sz w:val="24"/>
          <w:szCs w:val="22"/>
          <w:lang w:val="sr-Cyrl-RS"/>
        </w:rPr>
        <w:t xml:space="preserve"> </w:t>
      </w:r>
      <w:r w:rsidRPr="008241C8">
        <w:rPr>
          <w:sz w:val="24"/>
          <w:szCs w:val="22"/>
          <w:lang w:val="sr-Cyrl-RS"/>
        </w:rPr>
        <w:t>кандидати уписују</w:t>
      </w:r>
      <w:r w:rsidRPr="008241C8">
        <w:rPr>
          <w:spacing w:val="-5"/>
          <w:sz w:val="24"/>
          <w:szCs w:val="22"/>
          <w:lang w:val="sr-Cyrl-RS"/>
        </w:rPr>
        <w:t xml:space="preserve"> </w:t>
      </w:r>
      <w:r w:rsidRPr="008241C8">
        <w:rPr>
          <w:sz w:val="24"/>
          <w:szCs w:val="22"/>
          <w:lang w:val="sr-Cyrl-RS"/>
        </w:rPr>
        <w:t>се</w:t>
      </w:r>
      <w:r w:rsidRPr="008241C8">
        <w:rPr>
          <w:spacing w:val="-3"/>
          <w:sz w:val="24"/>
          <w:szCs w:val="22"/>
          <w:lang w:val="sr-Cyrl-RS"/>
        </w:rPr>
        <w:t xml:space="preserve"> </w:t>
      </w:r>
      <w:r w:rsidRPr="008241C8">
        <w:rPr>
          <w:sz w:val="24"/>
          <w:szCs w:val="22"/>
          <w:lang w:val="sr-Cyrl-RS"/>
        </w:rPr>
        <w:t>под условима који важе за тај студијски програм и рангирају се у оквиру утврђене квоте а у оквиру укупног броја самофинансирајућих кандидата.</w:t>
      </w:r>
    </w:p>
    <w:p w14:paraId="0141FA5C" w14:textId="77777777" w:rsidR="00B02986" w:rsidRPr="008241C8" w:rsidRDefault="00B02986" w:rsidP="00B02986">
      <w:pPr>
        <w:pStyle w:val="BodyText"/>
        <w:spacing w:before="1" w:line="276" w:lineRule="auto"/>
        <w:ind w:left="23" w:right="18" w:firstLine="540"/>
        <w:rPr>
          <w:sz w:val="24"/>
          <w:szCs w:val="22"/>
          <w:lang w:val="sr-Cyrl-RS"/>
        </w:rPr>
      </w:pPr>
      <w:r w:rsidRPr="008241C8">
        <w:rPr>
          <w:sz w:val="24"/>
          <w:szCs w:val="22"/>
          <w:lang w:val="sr-Cyrl-RS"/>
        </w:rPr>
        <w:t>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14:paraId="5B2E520B" w14:textId="77777777" w:rsidR="00B02986" w:rsidRPr="008241C8" w:rsidRDefault="00B02986" w:rsidP="00B02986">
      <w:pPr>
        <w:pStyle w:val="BodyText"/>
        <w:spacing w:before="276"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20.</w:t>
      </w:r>
    </w:p>
    <w:p w14:paraId="1B0E59CC" w14:textId="77777777" w:rsidR="00B02986" w:rsidRPr="008241C8" w:rsidRDefault="00B02986" w:rsidP="00B02986">
      <w:pPr>
        <w:pStyle w:val="BodyText"/>
        <w:spacing w:before="276" w:line="276" w:lineRule="auto"/>
        <w:ind w:left="23" w:right="17" w:firstLine="720"/>
        <w:rPr>
          <w:sz w:val="24"/>
          <w:szCs w:val="22"/>
          <w:lang w:val="sr-Cyrl-RS"/>
        </w:rPr>
      </w:pPr>
      <w:r w:rsidRPr="008241C8">
        <w:rPr>
          <w:sz w:val="24"/>
          <w:szCs w:val="22"/>
          <w:lang w:val="sr-Cyrl-RS"/>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w:t>
      </w:r>
      <w:r w:rsidRPr="008241C8">
        <w:rPr>
          <w:spacing w:val="-2"/>
          <w:sz w:val="24"/>
          <w:szCs w:val="22"/>
          <w:lang w:val="sr-Cyrl-RS"/>
        </w:rPr>
        <w:t>Универзитета.</w:t>
      </w:r>
    </w:p>
    <w:p w14:paraId="1097B856"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14:paraId="27876AD3" w14:textId="77777777" w:rsidR="00B02986" w:rsidRPr="008241C8" w:rsidRDefault="00B02986" w:rsidP="00B02986">
      <w:pPr>
        <w:pStyle w:val="BodyText"/>
        <w:spacing w:line="276" w:lineRule="auto"/>
        <w:ind w:left="743"/>
        <w:rPr>
          <w:sz w:val="24"/>
          <w:szCs w:val="22"/>
          <w:lang w:val="sr-Cyrl-RS"/>
        </w:rPr>
      </w:pPr>
      <w:r w:rsidRPr="008241C8">
        <w:rPr>
          <w:sz w:val="24"/>
          <w:szCs w:val="22"/>
          <w:lang w:val="sr-Cyrl-RS"/>
        </w:rPr>
        <w:t>Председник</w:t>
      </w:r>
      <w:r w:rsidRPr="008241C8">
        <w:rPr>
          <w:spacing w:val="-2"/>
          <w:sz w:val="24"/>
          <w:szCs w:val="22"/>
          <w:lang w:val="sr-Cyrl-RS"/>
        </w:rPr>
        <w:t xml:space="preserve"> </w:t>
      </w:r>
      <w:r w:rsidRPr="008241C8">
        <w:rPr>
          <w:sz w:val="24"/>
          <w:szCs w:val="22"/>
          <w:lang w:val="sr-Cyrl-RS"/>
        </w:rPr>
        <w:t>Универзитетске</w:t>
      </w:r>
      <w:r w:rsidRPr="008241C8">
        <w:rPr>
          <w:spacing w:val="-1"/>
          <w:sz w:val="24"/>
          <w:szCs w:val="22"/>
          <w:lang w:val="sr-Cyrl-RS"/>
        </w:rPr>
        <w:t xml:space="preserve"> </w:t>
      </w:r>
      <w:r w:rsidRPr="008241C8">
        <w:rPr>
          <w:sz w:val="24"/>
          <w:szCs w:val="22"/>
          <w:lang w:val="sr-Cyrl-RS"/>
        </w:rPr>
        <w:t>комисије</w:t>
      </w:r>
      <w:r w:rsidRPr="008241C8">
        <w:rPr>
          <w:spacing w:val="-2"/>
          <w:sz w:val="24"/>
          <w:szCs w:val="22"/>
          <w:lang w:val="sr-Cyrl-RS"/>
        </w:rPr>
        <w:t xml:space="preserve"> </w:t>
      </w:r>
      <w:r w:rsidRPr="008241C8">
        <w:rPr>
          <w:sz w:val="24"/>
          <w:szCs w:val="22"/>
          <w:lang w:val="sr-Cyrl-RS"/>
        </w:rPr>
        <w:t>је</w:t>
      </w:r>
      <w:r w:rsidRPr="008241C8">
        <w:rPr>
          <w:spacing w:val="-1"/>
          <w:sz w:val="24"/>
          <w:szCs w:val="22"/>
          <w:lang w:val="sr-Cyrl-RS"/>
        </w:rPr>
        <w:t xml:space="preserve"> </w:t>
      </w:r>
      <w:r w:rsidRPr="008241C8">
        <w:rPr>
          <w:sz w:val="24"/>
          <w:szCs w:val="22"/>
          <w:lang w:val="sr-Cyrl-RS"/>
        </w:rPr>
        <w:t>проректор</w:t>
      </w:r>
      <w:r w:rsidRPr="008241C8">
        <w:rPr>
          <w:spacing w:val="-1"/>
          <w:sz w:val="24"/>
          <w:szCs w:val="22"/>
          <w:lang w:val="sr-Cyrl-RS"/>
        </w:rPr>
        <w:t xml:space="preserve"> </w:t>
      </w:r>
      <w:r w:rsidRPr="008241C8">
        <w:rPr>
          <w:sz w:val="24"/>
          <w:szCs w:val="22"/>
          <w:lang w:val="sr-Cyrl-RS"/>
        </w:rPr>
        <w:t>за</w:t>
      </w:r>
      <w:r w:rsidRPr="008241C8">
        <w:rPr>
          <w:spacing w:val="-1"/>
          <w:sz w:val="24"/>
          <w:szCs w:val="22"/>
          <w:lang w:val="sr-Cyrl-RS"/>
        </w:rPr>
        <w:t xml:space="preserve"> </w:t>
      </w:r>
      <w:r w:rsidRPr="008241C8">
        <w:rPr>
          <w:spacing w:val="-2"/>
          <w:sz w:val="24"/>
          <w:szCs w:val="22"/>
          <w:lang w:val="sr-Cyrl-RS"/>
        </w:rPr>
        <w:t>наставу.</w:t>
      </w:r>
    </w:p>
    <w:p w14:paraId="1119E13E" w14:textId="77777777" w:rsidR="00B02986" w:rsidRPr="008241C8" w:rsidRDefault="00B02986" w:rsidP="00B02986">
      <w:pPr>
        <w:pStyle w:val="BodyText"/>
        <w:spacing w:line="276" w:lineRule="auto"/>
        <w:ind w:left="743"/>
        <w:rPr>
          <w:sz w:val="24"/>
          <w:szCs w:val="22"/>
          <w:lang w:val="sr-Cyrl-RS"/>
        </w:rPr>
      </w:pPr>
      <w:r w:rsidRPr="008241C8">
        <w:rPr>
          <w:sz w:val="24"/>
          <w:szCs w:val="22"/>
          <w:lang w:val="sr-Cyrl-RS"/>
        </w:rPr>
        <w:t>Секретара</w:t>
      </w:r>
      <w:r w:rsidRPr="008241C8">
        <w:rPr>
          <w:spacing w:val="-5"/>
          <w:sz w:val="24"/>
          <w:szCs w:val="22"/>
          <w:lang w:val="sr-Cyrl-RS"/>
        </w:rPr>
        <w:t xml:space="preserve"> </w:t>
      </w:r>
      <w:r w:rsidRPr="008241C8">
        <w:rPr>
          <w:sz w:val="24"/>
          <w:szCs w:val="22"/>
          <w:lang w:val="sr-Cyrl-RS"/>
        </w:rPr>
        <w:t>комисије</w:t>
      </w:r>
      <w:r w:rsidRPr="008241C8">
        <w:rPr>
          <w:spacing w:val="-2"/>
          <w:sz w:val="24"/>
          <w:szCs w:val="22"/>
          <w:lang w:val="sr-Cyrl-RS"/>
        </w:rPr>
        <w:t xml:space="preserve"> </w:t>
      </w:r>
      <w:r w:rsidRPr="008241C8">
        <w:rPr>
          <w:sz w:val="24"/>
          <w:szCs w:val="22"/>
          <w:lang w:val="sr-Cyrl-RS"/>
        </w:rPr>
        <w:t>именује</w:t>
      </w:r>
      <w:r w:rsidRPr="008241C8">
        <w:rPr>
          <w:spacing w:val="-2"/>
          <w:sz w:val="24"/>
          <w:szCs w:val="22"/>
          <w:lang w:val="sr-Cyrl-RS"/>
        </w:rPr>
        <w:t xml:space="preserve"> </w:t>
      </w:r>
      <w:r w:rsidRPr="008241C8">
        <w:rPr>
          <w:sz w:val="24"/>
          <w:szCs w:val="22"/>
          <w:lang w:val="sr-Cyrl-RS"/>
        </w:rPr>
        <w:t>ректор</w:t>
      </w:r>
      <w:r w:rsidRPr="008241C8">
        <w:rPr>
          <w:spacing w:val="-1"/>
          <w:sz w:val="24"/>
          <w:szCs w:val="22"/>
          <w:lang w:val="sr-Cyrl-RS"/>
        </w:rPr>
        <w:t xml:space="preserve"> </w:t>
      </w:r>
      <w:r w:rsidRPr="008241C8">
        <w:rPr>
          <w:sz w:val="24"/>
          <w:szCs w:val="22"/>
          <w:lang w:val="sr-Cyrl-RS"/>
        </w:rPr>
        <w:t>из реда</w:t>
      </w:r>
      <w:r w:rsidRPr="008241C8">
        <w:rPr>
          <w:spacing w:val="-2"/>
          <w:sz w:val="24"/>
          <w:szCs w:val="22"/>
          <w:lang w:val="sr-Cyrl-RS"/>
        </w:rPr>
        <w:t xml:space="preserve"> </w:t>
      </w:r>
      <w:r w:rsidRPr="008241C8">
        <w:rPr>
          <w:sz w:val="24"/>
          <w:szCs w:val="22"/>
          <w:lang w:val="sr-Cyrl-RS"/>
        </w:rPr>
        <w:t>запослених</w:t>
      </w:r>
      <w:r w:rsidRPr="008241C8">
        <w:rPr>
          <w:spacing w:val="3"/>
          <w:sz w:val="24"/>
          <w:szCs w:val="22"/>
          <w:lang w:val="sr-Cyrl-RS"/>
        </w:rPr>
        <w:t xml:space="preserve"> </w:t>
      </w:r>
      <w:r w:rsidRPr="008241C8">
        <w:rPr>
          <w:sz w:val="24"/>
          <w:szCs w:val="22"/>
          <w:lang w:val="sr-Cyrl-RS"/>
        </w:rPr>
        <w:t>у</w:t>
      </w:r>
      <w:r w:rsidRPr="008241C8">
        <w:rPr>
          <w:spacing w:val="-6"/>
          <w:sz w:val="24"/>
          <w:szCs w:val="22"/>
          <w:lang w:val="sr-Cyrl-RS"/>
        </w:rPr>
        <w:t xml:space="preserve"> </w:t>
      </w:r>
      <w:r w:rsidRPr="008241C8">
        <w:rPr>
          <w:sz w:val="24"/>
          <w:szCs w:val="22"/>
          <w:lang w:val="sr-Cyrl-RS"/>
        </w:rPr>
        <w:t>стручној</w:t>
      </w:r>
      <w:r w:rsidRPr="008241C8">
        <w:rPr>
          <w:spacing w:val="-1"/>
          <w:sz w:val="24"/>
          <w:szCs w:val="22"/>
          <w:lang w:val="sr-Cyrl-RS"/>
        </w:rPr>
        <w:t xml:space="preserve"> </w:t>
      </w:r>
      <w:r w:rsidRPr="008241C8">
        <w:rPr>
          <w:spacing w:val="-2"/>
          <w:sz w:val="24"/>
          <w:szCs w:val="22"/>
          <w:lang w:val="sr-Cyrl-RS"/>
        </w:rPr>
        <w:t>служби.</w:t>
      </w:r>
    </w:p>
    <w:p w14:paraId="28E2D108"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14:paraId="2079DAA7"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Факултет образује комисију факултета за спровођење уписа, а надлежности комисије утврђују се актом факултета. Комисија факултета одлучује у првостепeном поступку о жалбама кандидата.</w:t>
      </w:r>
    </w:p>
    <w:p w14:paraId="7DC5FBBA" w14:textId="77777777" w:rsidR="00B02986" w:rsidRPr="008241C8" w:rsidRDefault="00B02986" w:rsidP="00B02986">
      <w:pPr>
        <w:pStyle w:val="BodyText"/>
        <w:spacing w:line="276" w:lineRule="auto"/>
        <w:ind w:left="23" w:right="22" w:firstLine="720"/>
        <w:rPr>
          <w:sz w:val="24"/>
          <w:szCs w:val="22"/>
          <w:lang w:val="sr-Cyrl-RS"/>
        </w:rPr>
      </w:pPr>
      <w:r w:rsidRPr="008241C8">
        <w:rPr>
          <w:sz w:val="24"/>
          <w:szCs w:val="22"/>
          <w:lang w:val="sr-Cyrl-RS"/>
        </w:rPr>
        <w:t>Декан факултета се стара о законитости спровођења поступка уписа и одлучује</w:t>
      </w:r>
      <w:r w:rsidRPr="008241C8">
        <w:rPr>
          <w:spacing w:val="40"/>
          <w:sz w:val="24"/>
          <w:szCs w:val="22"/>
          <w:lang w:val="sr-Cyrl-RS"/>
        </w:rPr>
        <w:t xml:space="preserve"> </w:t>
      </w:r>
      <w:r w:rsidRPr="008241C8">
        <w:rPr>
          <w:sz w:val="24"/>
          <w:szCs w:val="22"/>
          <w:lang w:val="sr-Cyrl-RS"/>
        </w:rPr>
        <w:t>у другостепеном поступку о жалбама кандидата.</w:t>
      </w:r>
    </w:p>
    <w:p w14:paraId="2F56FE37" w14:textId="77777777" w:rsidR="00B02986" w:rsidRPr="008241C8" w:rsidRDefault="00B02986" w:rsidP="00B02986">
      <w:pPr>
        <w:pStyle w:val="BodyText"/>
        <w:spacing w:line="276" w:lineRule="auto"/>
        <w:ind w:left="22" w:right="22" w:firstLine="720"/>
        <w:rPr>
          <w:sz w:val="24"/>
          <w:szCs w:val="22"/>
          <w:lang w:val="sr-Cyrl-RS"/>
        </w:rPr>
      </w:pPr>
      <w:r w:rsidRPr="008241C8">
        <w:rPr>
          <w:sz w:val="24"/>
          <w:szCs w:val="22"/>
          <w:lang w:val="sr-Cyrl-RS"/>
        </w:rPr>
        <w:lastRenderedPageBreak/>
        <w:t>Веће за студије при Универзитету именује комисију за спровођење уписа за студије при Универзитету</w:t>
      </w:r>
      <w:r w:rsidRPr="008241C8">
        <w:rPr>
          <w:spacing w:val="-3"/>
          <w:sz w:val="24"/>
          <w:szCs w:val="22"/>
          <w:lang w:val="sr-Cyrl-RS"/>
        </w:rPr>
        <w:t xml:space="preserve"> </w:t>
      </w:r>
      <w:r w:rsidRPr="008241C8">
        <w:rPr>
          <w:sz w:val="24"/>
          <w:szCs w:val="22"/>
          <w:lang w:val="sr-Cyrl-RS"/>
        </w:rPr>
        <w:t>за сваки студијски програм и утврђује надлежност комисије.</w:t>
      </w:r>
    </w:p>
    <w:p w14:paraId="3763502F" w14:textId="77777777" w:rsidR="00B02986" w:rsidRPr="008241C8" w:rsidRDefault="00B02986" w:rsidP="00B02986">
      <w:pPr>
        <w:pStyle w:val="BodyText"/>
        <w:spacing w:line="276" w:lineRule="auto"/>
        <w:ind w:left="742"/>
        <w:rPr>
          <w:sz w:val="24"/>
          <w:szCs w:val="22"/>
          <w:lang w:val="sr-Cyrl-RS"/>
        </w:rPr>
      </w:pPr>
      <w:r w:rsidRPr="008241C8">
        <w:rPr>
          <w:sz w:val="24"/>
          <w:szCs w:val="22"/>
          <w:lang w:val="sr-Cyrl-RS"/>
        </w:rPr>
        <w:t>Проректор</w:t>
      </w:r>
      <w:r w:rsidRPr="008241C8">
        <w:rPr>
          <w:spacing w:val="-3"/>
          <w:sz w:val="24"/>
          <w:szCs w:val="22"/>
          <w:lang w:val="sr-Cyrl-RS"/>
        </w:rPr>
        <w:t xml:space="preserve"> </w:t>
      </w:r>
      <w:r w:rsidRPr="008241C8">
        <w:rPr>
          <w:sz w:val="24"/>
          <w:szCs w:val="22"/>
          <w:lang w:val="sr-Cyrl-RS"/>
        </w:rPr>
        <w:t>за</w:t>
      </w:r>
      <w:r w:rsidRPr="008241C8">
        <w:rPr>
          <w:spacing w:val="-2"/>
          <w:sz w:val="24"/>
          <w:szCs w:val="22"/>
          <w:lang w:val="sr-Cyrl-RS"/>
        </w:rPr>
        <w:t xml:space="preserve"> </w:t>
      </w:r>
      <w:r w:rsidRPr="008241C8">
        <w:rPr>
          <w:sz w:val="24"/>
          <w:szCs w:val="22"/>
          <w:lang w:val="sr-Cyrl-RS"/>
        </w:rPr>
        <w:t>науку</w:t>
      </w:r>
      <w:r w:rsidRPr="008241C8">
        <w:rPr>
          <w:spacing w:val="-5"/>
          <w:sz w:val="24"/>
          <w:szCs w:val="22"/>
          <w:lang w:val="sr-Cyrl-RS"/>
        </w:rPr>
        <w:t xml:space="preserve"> </w:t>
      </w:r>
      <w:r w:rsidRPr="008241C8">
        <w:rPr>
          <w:sz w:val="24"/>
          <w:szCs w:val="22"/>
          <w:lang w:val="sr-Cyrl-RS"/>
        </w:rPr>
        <w:t>координира</w:t>
      </w:r>
      <w:r w:rsidRPr="008241C8">
        <w:rPr>
          <w:spacing w:val="-2"/>
          <w:sz w:val="24"/>
          <w:szCs w:val="22"/>
          <w:lang w:val="sr-Cyrl-RS"/>
        </w:rPr>
        <w:t xml:space="preserve"> </w:t>
      </w:r>
      <w:r w:rsidRPr="008241C8">
        <w:rPr>
          <w:sz w:val="24"/>
          <w:szCs w:val="22"/>
          <w:lang w:val="sr-Cyrl-RS"/>
        </w:rPr>
        <w:t>рад комисија</w:t>
      </w:r>
      <w:r w:rsidRPr="008241C8">
        <w:rPr>
          <w:spacing w:val="-3"/>
          <w:sz w:val="24"/>
          <w:szCs w:val="22"/>
          <w:lang w:val="sr-Cyrl-RS"/>
        </w:rPr>
        <w:t xml:space="preserve"> </w:t>
      </w:r>
      <w:r w:rsidRPr="008241C8">
        <w:rPr>
          <w:sz w:val="24"/>
          <w:szCs w:val="22"/>
          <w:lang w:val="sr-Cyrl-RS"/>
        </w:rPr>
        <w:t>из става</w:t>
      </w:r>
      <w:r w:rsidRPr="008241C8">
        <w:rPr>
          <w:spacing w:val="-1"/>
          <w:sz w:val="24"/>
          <w:szCs w:val="22"/>
          <w:lang w:val="sr-Cyrl-RS"/>
        </w:rPr>
        <w:t xml:space="preserve"> </w:t>
      </w:r>
      <w:r w:rsidRPr="008241C8">
        <w:rPr>
          <w:sz w:val="24"/>
          <w:szCs w:val="22"/>
          <w:lang w:val="sr-Cyrl-RS"/>
        </w:rPr>
        <w:t>8.</w:t>
      </w:r>
      <w:r w:rsidRPr="008241C8">
        <w:rPr>
          <w:spacing w:val="-1"/>
          <w:sz w:val="24"/>
          <w:szCs w:val="22"/>
          <w:lang w:val="sr-Cyrl-RS"/>
        </w:rPr>
        <w:t xml:space="preserve"> </w:t>
      </w:r>
      <w:r w:rsidRPr="008241C8">
        <w:rPr>
          <w:sz w:val="24"/>
          <w:szCs w:val="22"/>
          <w:lang w:val="sr-Cyrl-RS"/>
        </w:rPr>
        <w:t>овог</w:t>
      </w:r>
      <w:r w:rsidRPr="008241C8">
        <w:rPr>
          <w:spacing w:val="-1"/>
          <w:sz w:val="24"/>
          <w:szCs w:val="22"/>
          <w:lang w:val="sr-Cyrl-RS"/>
        </w:rPr>
        <w:t xml:space="preserve"> </w:t>
      </w:r>
      <w:r w:rsidRPr="008241C8">
        <w:rPr>
          <w:spacing w:val="-2"/>
          <w:sz w:val="24"/>
          <w:szCs w:val="22"/>
          <w:lang w:val="sr-Cyrl-RS"/>
        </w:rPr>
        <w:t>члана.</w:t>
      </w:r>
    </w:p>
    <w:p w14:paraId="7807EA7F"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Обавеза комисија факултета</w:t>
      </w:r>
      <w:r w:rsidRPr="008241C8">
        <w:rPr>
          <w:b/>
          <w:sz w:val="24"/>
          <w:szCs w:val="22"/>
          <w:lang w:val="sr-Cyrl-RS"/>
        </w:rPr>
        <w:t xml:space="preserve">, </w:t>
      </w:r>
      <w:r w:rsidRPr="008241C8">
        <w:rPr>
          <w:sz w:val="24"/>
          <w:szCs w:val="22"/>
          <w:lang w:val="sr-Cyrl-RS"/>
        </w:rPr>
        <w:t>односно Комисије из става 8. овог члана</w:t>
      </w:r>
      <w:r w:rsidRPr="008241C8">
        <w:rPr>
          <w:spacing w:val="40"/>
          <w:sz w:val="24"/>
          <w:szCs w:val="22"/>
          <w:lang w:val="sr-Cyrl-RS"/>
        </w:rPr>
        <w:t xml:space="preserve"> </w:t>
      </w:r>
      <w:r w:rsidRPr="008241C8">
        <w:rPr>
          <w:sz w:val="24"/>
          <w:szCs w:val="22"/>
          <w:lang w:val="sr-Cyrl-RS"/>
        </w:rPr>
        <w:t>је да у року</w:t>
      </w:r>
      <w:r w:rsidRPr="008241C8">
        <w:rPr>
          <w:spacing w:val="-7"/>
          <w:sz w:val="24"/>
          <w:szCs w:val="22"/>
          <w:lang w:val="sr-Cyrl-RS"/>
        </w:rPr>
        <w:t xml:space="preserve"> </w:t>
      </w:r>
      <w:r w:rsidRPr="008241C8">
        <w:rPr>
          <w:sz w:val="24"/>
          <w:szCs w:val="22"/>
          <w:lang w:val="sr-Cyrl-RS"/>
        </w:rPr>
        <w:t>од</w:t>
      </w:r>
      <w:r w:rsidRPr="008241C8">
        <w:rPr>
          <w:spacing w:val="-2"/>
          <w:sz w:val="24"/>
          <w:szCs w:val="22"/>
          <w:lang w:val="sr-Cyrl-RS"/>
        </w:rPr>
        <w:t xml:space="preserve"> </w:t>
      </w:r>
      <w:r w:rsidRPr="008241C8">
        <w:rPr>
          <w:sz w:val="24"/>
          <w:szCs w:val="22"/>
          <w:lang w:val="sr-Cyrl-RS"/>
        </w:rPr>
        <w:t>недељу</w:t>
      </w:r>
      <w:r w:rsidRPr="008241C8">
        <w:rPr>
          <w:spacing w:val="-7"/>
          <w:sz w:val="24"/>
          <w:szCs w:val="22"/>
          <w:lang w:val="sr-Cyrl-RS"/>
        </w:rPr>
        <w:t xml:space="preserve"> </w:t>
      </w:r>
      <w:r w:rsidRPr="008241C8">
        <w:rPr>
          <w:sz w:val="24"/>
          <w:szCs w:val="22"/>
          <w:lang w:val="sr-Cyrl-RS"/>
        </w:rPr>
        <w:t>дана</w:t>
      </w:r>
      <w:r w:rsidRPr="008241C8">
        <w:rPr>
          <w:spacing w:val="-3"/>
          <w:sz w:val="24"/>
          <w:szCs w:val="22"/>
          <w:lang w:val="sr-Cyrl-RS"/>
        </w:rPr>
        <w:t xml:space="preserve"> </w:t>
      </w:r>
      <w:r w:rsidRPr="008241C8">
        <w:rPr>
          <w:sz w:val="24"/>
          <w:szCs w:val="22"/>
          <w:lang w:val="sr-Cyrl-RS"/>
        </w:rPr>
        <w:t>након</w:t>
      </w:r>
      <w:r w:rsidRPr="008241C8">
        <w:rPr>
          <w:spacing w:val="-1"/>
          <w:sz w:val="24"/>
          <w:szCs w:val="22"/>
          <w:lang w:val="sr-Cyrl-RS"/>
        </w:rPr>
        <w:t xml:space="preserve"> </w:t>
      </w:r>
      <w:r w:rsidRPr="008241C8">
        <w:rPr>
          <w:sz w:val="24"/>
          <w:szCs w:val="22"/>
          <w:lang w:val="sr-Cyrl-RS"/>
        </w:rPr>
        <w:t>завршеног уписног рока</w:t>
      </w:r>
      <w:r w:rsidRPr="008241C8">
        <w:rPr>
          <w:spacing w:val="-3"/>
          <w:sz w:val="24"/>
          <w:szCs w:val="22"/>
          <w:lang w:val="sr-Cyrl-RS"/>
        </w:rPr>
        <w:t xml:space="preserve"> </w:t>
      </w:r>
      <w:r w:rsidRPr="008241C8">
        <w:rPr>
          <w:sz w:val="24"/>
          <w:szCs w:val="22"/>
          <w:lang w:val="sr-Cyrl-RS"/>
        </w:rPr>
        <w:t>доставе</w:t>
      </w:r>
      <w:r w:rsidRPr="008241C8">
        <w:rPr>
          <w:spacing w:val="-3"/>
          <w:sz w:val="24"/>
          <w:szCs w:val="22"/>
          <w:lang w:val="sr-Cyrl-RS"/>
        </w:rPr>
        <w:t xml:space="preserve"> </w:t>
      </w:r>
      <w:r w:rsidRPr="008241C8">
        <w:rPr>
          <w:sz w:val="24"/>
          <w:szCs w:val="22"/>
          <w:lang w:val="sr-Cyrl-RS"/>
        </w:rPr>
        <w:t>кратак</w:t>
      </w:r>
      <w:r w:rsidRPr="008241C8">
        <w:rPr>
          <w:spacing w:val="-1"/>
          <w:sz w:val="24"/>
          <w:szCs w:val="22"/>
          <w:lang w:val="sr-Cyrl-RS"/>
        </w:rPr>
        <w:t xml:space="preserve"> </w:t>
      </w:r>
      <w:r w:rsidRPr="008241C8">
        <w:rPr>
          <w:sz w:val="24"/>
          <w:szCs w:val="22"/>
          <w:lang w:val="sr-Cyrl-RS"/>
        </w:rPr>
        <w:t>Извештај</w:t>
      </w:r>
      <w:r w:rsidRPr="008241C8">
        <w:rPr>
          <w:spacing w:val="-2"/>
          <w:sz w:val="24"/>
          <w:szCs w:val="22"/>
          <w:lang w:val="sr-Cyrl-RS"/>
        </w:rPr>
        <w:t xml:space="preserve"> </w:t>
      </w:r>
      <w:r w:rsidRPr="008241C8">
        <w:rPr>
          <w:sz w:val="24"/>
          <w:szCs w:val="22"/>
          <w:lang w:val="sr-Cyrl-RS"/>
        </w:rPr>
        <w:t>о упису</w:t>
      </w:r>
      <w:r w:rsidRPr="008241C8">
        <w:rPr>
          <w:spacing w:val="-5"/>
          <w:sz w:val="24"/>
          <w:szCs w:val="22"/>
          <w:lang w:val="sr-Cyrl-RS"/>
        </w:rPr>
        <w:t xml:space="preserve"> </w:t>
      </w:r>
      <w:r w:rsidRPr="008241C8">
        <w:rPr>
          <w:sz w:val="24"/>
          <w:szCs w:val="22"/>
          <w:lang w:val="sr-Cyrl-RS"/>
        </w:rPr>
        <w:t>са освртом на анализу жалби кандидата као и решења по тим жалбама.</w:t>
      </w:r>
    </w:p>
    <w:p w14:paraId="62BBF8A7"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603F1BDF" w14:textId="77777777" w:rsidR="00B02986" w:rsidRPr="008241C8" w:rsidRDefault="00B02986" w:rsidP="00B02986">
      <w:pPr>
        <w:spacing w:before="74"/>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lastRenderedPageBreak/>
        <w:t>Документа</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пријављивање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pacing w:val="-2"/>
          <w:szCs w:val="21"/>
          <w:lang w:val="sr-Cyrl-RS"/>
        </w:rPr>
        <w:t>кандидата</w:t>
      </w:r>
    </w:p>
    <w:p w14:paraId="701D27DB" w14:textId="77777777" w:rsidR="00B02986" w:rsidRPr="008241C8" w:rsidRDefault="00B02986" w:rsidP="00B02986">
      <w:pPr>
        <w:pStyle w:val="BodyText"/>
        <w:spacing w:line="276" w:lineRule="auto"/>
        <w:jc w:val="left"/>
        <w:rPr>
          <w:i/>
          <w:sz w:val="24"/>
          <w:szCs w:val="22"/>
          <w:lang w:val="sr-Cyrl-RS"/>
        </w:rPr>
      </w:pPr>
    </w:p>
    <w:p w14:paraId="298EE157" w14:textId="77777777" w:rsidR="00B02986" w:rsidRPr="008241C8" w:rsidRDefault="00B02986" w:rsidP="00B02986">
      <w:pPr>
        <w:pStyle w:val="BodyText"/>
        <w:spacing w:line="276" w:lineRule="auto"/>
        <w:ind w:left="719" w:right="660"/>
        <w:jc w:val="center"/>
        <w:rPr>
          <w:sz w:val="24"/>
          <w:szCs w:val="22"/>
          <w:lang w:val="sr-Cyrl-RS"/>
        </w:rPr>
      </w:pPr>
      <w:r w:rsidRPr="008241C8">
        <w:rPr>
          <w:sz w:val="24"/>
          <w:szCs w:val="22"/>
          <w:lang w:val="sr-Cyrl-RS"/>
        </w:rPr>
        <w:t xml:space="preserve">Члан </w:t>
      </w:r>
      <w:r w:rsidRPr="008241C8">
        <w:rPr>
          <w:spacing w:val="-5"/>
          <w:sz w:val="24"/>
          <w:szCs w:val="22"/>
          <w:lang w:val="sr-Cyrl-RS"/>
        </w:rPr>
        <w:t>21.</w:t>
      </w:r>
    </w:p>
    <w:p w14:paraId="696785EB" w14:textId="77777777" w:rsidR="00B02986" w:rsidRPr="008241C8" w:rsidRDefault="00B02986" w:rsidP="00B02986">
      <w:pPr>
        <w:pStyle w:val="BodyText"/>
        <w:spacing w:line="276" w:lineRule="auto"/>
        <w:jc w:val="left"/>
        <w:rPr>
          <w:sz w:val="24"/>
          <w:szCs w:val="22"/>
          <w:lang w:val="sr-Cyrl-RS"/>
        </w:rPr>
      </w:pPr>
    </w:p>
    <w:p w14:paraId="438974DE"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Кандидати приликом пријаве на конкурс подносе фотокопије следећих докумената уз оригинална документа на увид:</w:t>
      </w:r>
    </w:p>
    <w:p w14:paraId="0B554317" w14:textId="77777777" w:rsidR="00B02986" w:rsidRPr="008241C8" w:rsidRDefault="00B02986" w:rsidP="00B02986">
      <w:pPr>
        <w:pStyle w:val="ListParagraph"/>
        <w:widowControl w:val="0"/>
        <w:numPr>
          <w:ilvl w:val="0"/>
          <w:numId w:val="142"/>
        </w:numPr>
        <w:tabs>
          <w:tab w:val="left" w:pos="880"/>
        </w:tabs>
        <w:autoSpaceDE w:val="0"/>
        <w:autoSpaceDN w:val="0"/>
        <w:spacing w:after="0" w:line="276" w:lineRule="auto"/>
        <w:ind w:left="880" w:hanging="138"/>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студијске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програме основних и</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интегрисаних</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студија</w:t>
      </w:r>
    </w:p>
    <w:p w14:paraId="60FB860C" w14:textId="77777777" w:rsidR="00B02986" w:rsidRPr="008241C8" w:rsidRDefault="00B02986" w:rsidP="00B02986">
      <w:pPr>
        <w:pStyle w:val="ListParagraph"/>
        <w:widowControl w:val="0"/>
        <w:numPr>
          <w:ilvl w:val="1"/>
          <w:numId w:val="142"/>
        </w:numPr>
        <w:tabs>
          <w:tab w:val="left" w:pos="1750"/>
        </w:tabs>
        <w:autoSpaceDE w:val="0"/>
        <w:autoSpaceDN w:val="0"/>
        <w:spacing w:after="0" w:line="276" w:lineRule="auto"/>
        <w:ind w:left="175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сведочанство</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све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разреде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претходног</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средњошколског</w:t>
      </w:r>
      <w:r w:rsidRPr="008241C8">
        <w:rPr>
          <w:rFonts w:ascii="Times New Roman" w:hAnsi="Times New Roman" w:cs="Times New Roman"/>
          <w:noProof/>
          <w:spacing w:val="-2"/>
          <w:szCs w:val="21"/>
          <w:lang w:val="sr-Cyrl-RS"/>
        </w:rPr>
        <w:t xml:space="preserve"> образовања;</w:t>
      </w:r>
    </w:p>
    <w:p w14:paraId="2C525925" w14:textId="77777777" w:rsidR="00B02986" w:rsidRPr="008241C8" w:rsidRDefault="00B02986" w:rsidP="00B02986">
      <w:pPr>
        <w:pStyle w:val="ListParagraph"/>
        <w:widowControl w:val="0"/>
        <w:numPr>
          <w:ilvl w:val="1"/>
          <w:numId w:val="142"/>
        </w:numPr>
        <w:tabs>
          <w:tab w:val="left" w:pos="1750"/>
        </w:tabs>
        <w:autoSpaceDE w:val="0"/>
        <w:autoSpaceDN w:val="0"/>
        <w:spacing w:after="0" w:line="276" w:lineRule="auto"/>
        <w:ind w:left="175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диплому</w:t>
      </w:r>
      <w:r w:rsidRPr="008241C8">
        <w:rPr>
          <w:rFonts w:ascii="Times New Roman" w:hAnsi="Times New Roman" w:cs="Times New Roman"/>
          <w:noProof/>
          <w:spacing w:val="-10"/>
          <w:szCs w:val="21"/>
          <w:lang w:val="sr-Cyrl-RS"/>
        </w:rPr>
        <w:t xml:space="preserve"> </w:t>
      </w:r>
      <w:r w:rsidRPr="008241C8">
        <w:rPr>
          <w:rFonts w:ascii="Times New Roman" w:hAnsi="Times New Roman" w:cs="Times New Roman"/>
          <w:noProof/>
          <w:szCs w:val="21"/>
          <w:lang w:val="sr-Cyrl-RS"/>
        </w:rPr>
        <w:t>о положеном</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завршном</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односно матурском</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испиту;</w:t>
      </w:r>
    </w:p>
    <w:p w14:paraId="6E32B1A9" w14:textId="77777777" w:rsidR="00B02986" w:rsidRPr="008241C8" w:rsidRDefault="00B02986" w:rsidP="00B02986">
      <w:pPr>
        <w:pStyle w:val="ListParagraph"/>
        <w:widowControl w:val="0"/>
        <w:numPr>
          <w:ilvl w:val="1"/>
          <w:numId w:val="142"/>
        </w:numPr>
        <w:tabs>
          <w:tab w:val="left" w:pos="1750"/>
        </w:tabs>
        <w:autoSpaceDE w:val="0"/>
        <w:autoSpaceDN w:val="0"/>
        <w:spacing w:after="0" w:line="276" w:lineRule="auto"/>
        <w:ind w:left="1750" w:right="1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 xml:space="preserve">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w:t>
      </w:r>
      <w:r w:rsidRPr="008241C8">
        <w:rPr>
          <w:rFonts w:ascii="Times New Roman" w:hAnsi="Times New Roman" w:cs="Times New Roman"/>
          <w:noProof/>
          <w:spacing w:val="-2"/>
          <w:szCs w:val="21"/>
          <w:lang w:val="sr-Cyrl-RS"/>
        </w:rPr>
        <w:t>испиту.</w:t>
      </w:r>
    </w:p>
    <w:p w14:paraId="29D69CB4" w14:textId="77777777" w:rsidR="00B02986" w:rsidRPr="008241C8" w:rsidRDefault="00B02986" w:rsidP="00B02986">
      <w:pPr>
        <w:pStyle w:val="ListParagraph"/>
        <w:widowControl w:val="0"/>
        <w:numPr>
          <w:ilvl w:val="0"/>
          <w:numId w:val="142"/>
        </w:numPr>
        <w:tabs>
          <w:tab w:val="left" w:pos="1101"/>
        </w:tabs>
        <w:autoSpaceDE w:val="0"/>
        <w:autoSpaceDN w:val="0"/>
        <w:spacing w:after="0" w:line="276" w:lineRule="auto"/>
        <w:ind w:left="1101" w:hanging="35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w:t>
      </w:r>
      <w:r w:rsidRPr="008241C8">
        <w:rPr>
          <w:rFonts w:ascii="Times New Roman" w:hAnsi="Times New Roman" w:cs="Times New Roman"/>
          <w:noProof/>
          <w:spacing w:val="-6"/>
          <w:szCs w:val="21"/>
          <w:lang w:val="sr-Cyrl-RS"/>
        </w:rPr>
        <w:t xml:space="preserve"> </w:t>
      </w:r>
      <w:r w:rsidRPr="008241C8">
        <w:rPr>
          <w:rFonts w:ascii="Times New Roman" w:hAnsi="Times New Roman" w:cs="Times New Roman"/>
          <w:noProof/>
          <w:szCs w:val="21"/>
          <w:lang w:val="sr-Cyrl-RS"/>
        </w:rPr>
        <w:t>студијске</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програме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 xml:space="preserve">специјалистичких струковних </w:t>
      </w:r>
      <w:r w:rsidRPr="008241C8">
        <w:rPr>
          <w:rFonts w:ascii="Times New Roman" w:hAnsi="Times New Roman" w:cs="Times New Roman"/>
          <w:noProof/>
          <w:spacing w:val="-2"/>
          <w:szCs w:val="21"/>
          <w:lang w:val="sr-Cyrl-RS"/>
        </w:rPr>
        <w:t>студија</w:t>
      </w:r>
    </w:p>
    <w:p w14:paraId="2946660E" w14:textId="77777777" w:rsidR="00B02986" w:rsidRPr="008241C8" w:rsidRDefault="00B02986" w:rsidP="00B02986">
      <w:pPr>
        <w:pStyle w:val="ListParagraph"/>
        <w:widowControl w:val="0"/>
        <w:numPr>
          <w:ilvl w:val="1"/>
          <w:numId w:val="142"/>
        </w:numPr>
        <w:tabs>
          <w:tab w:val="left" w:pos="1822"/>
        </w:tabs>
        <w:autoSpaceDE w:val="0"/>
        <w:autoSpaceDN w:val="0"/>
        <w:spacing w:after="0" w:line="276" w:lineRule="auto"/>
        <w:ind w:left="1822" w:right="1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диплому и додатак дипломи, односно уверење о завршеном студијском програму основних (струковних или академских) студија.</w:t>
      </w:r>
    </w:p>
    <w:p w14:paraId="0CC5F790" w14:textId="77777777" w:rsidR="00B02986" w:rsidRPr="008241C8" w:rsidRDefault="00B02986" w:rsidP="00B02986">
      <w:pPr>
        <w:pStyle w:val="ListParagraph"/>
        <w:widowControl w:val="0"/>
        <w:numPr>
          <w:ilvl w:val="0"/>
          <w:numId w:val="142"/>
        </w:numPr>
        <w:tabs>
          <w:tab w:val="left" w:pos="1101"/>
        </w:tabs>
        <w:autoSpaceDE w:val="0"/>
        <w:autoSpaceDN w:val="0"/>
        <w:spacing w:after="0" w:line="276" w:lineRule="auto"/>
        <w:ind w:left="1101" w:hanging="35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студијске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програме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студија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другог</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степена</w:t>
      </w:r>
    </w:p>
    <w:p w14:paraId="21B705F0" w14:textId="77777777" w:rsidR="00B02986" w:rsidRPr="008241C8" w:rsidRDefault="00B02986" w:rsidP="00B02986">
      <w:pPr>
        <w:pStyle w:val="ListParagraph"/>
        <w:widowControl w:val="0"/>
        <w:numPr>
          <w:ilvl w:val="1"/>
          <w:numId w:val="142"/>
        </w:numPr>
        <w:tabs>
          <w:tab w:val="left" w:pos="1822"/>
        </w:tabs>
        <w:autoSpaceDE w:val="0"/>
        <w:autoSpaceDN w:val="0"/>
        <w:spacing w:after="0" w:line="276" w:lineRule="auto"/>
        <w:ind w:left="1822" w:right="1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диплому и додатак дипломи, односно уверење о завршеном студијском програму првог степена студија.</w:t>
      </w:r>
    </w:p>
    <w:p w14:paraId="056B8BA0" w14:textId="77777777" w:rsidR="00B02986" w:rsidRPr="008241C8" w:rsidRDefault="00B02986" w:rsidP="00B02986">
      <w:pPr>
        <w:pStyle w:val="ListParagraph"/>
        <w:widowControl w:val="0"/>
        <w:numPr>
          <w:ilvl w:val="0"/>
          <w:numId w:val="142"/>
        </w:numPr>
        <w:tabs>
          <w:tab w:val="left" w:pos="1462"/>
        </w:tabs>
        <w:autoSpaceDE w:val="0"/>
        <w:autoSpaceDN w:val="0"/>
        <w:spacing w:after="0" w:line="276" w:lineRule="auto"/>
        <w:ind w:left="1462" w:hanging="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за</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студијске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програме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студија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трећег</w:t>
      </w:r>
      <w:r w:rsidRPr="008241C8">
        <w:rPr>
          <w:rFonts w:ascii="Times New Roman" w:hAnsi="Times New Roman" w:cs="Times New Roman"/>
          <w:noProof/>
          <w:spacing w:val="-2"/>
          <w:szCs w:val="21"/>
          <w:lang w:val="sr-Cyrl-RS"/>
        </w:rPr>
        <w:t xml:space="preserve"> степена</w:t>
      </w:r>
    </w:p>
    <w:p w14:paraId="09D83EE3" w14:textId="77777777" w:rsidR="00B02986" w:rsidRPr="008241C8" w:rsidRDefault="00B02986" w:rsidP="00B02986">
      <w:pPr>
        <w:pStyle w:val="ListParagraph"/>
        <w:widowControl w:val="0"/>
        <w:numPr>
          <w:ilvl w:val="1"/>
          <w:numId w:val="142"/>
        </w:numPr>
        <w:tabs>
          <w:tab w:val="left" w:pos="1823"/>
        </w:tabs>
        <w:autoSpaceDE w:val="0"/>
        <w:autoSpaceDN w:val="0"/>
        <w:spacing w:before="1" w:after="0" w:line="276" w:lineRule="auto"/>
        <w:ind w:left="1823" w:right="19"/>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диплому и додатак дипломи, односно уверење о завршеном студијском програму првог и другог степена студија, односно диплому магистра наука;</w:t>
      </w:r>
    </w:p>
    <w:p w14:paraId="47F14210" w14:textId="77777777" w:rsidR="00B02986" w:rsidRPr="008241C8" w:rsidRDefault="00B02986" w:rsidP="00B02986">
      <w:pPr>
        <w:pStyle w:val="ListParagraph"/>
        <w:widowControl w:val="0"/>
        <w:numPr>
          <w:ilvl w:val="1"/>
          <w:numId w:val="142"/>
        </w:numPr>
        <w:tabs>
          <w:tab w:val="left" w:pos="1823"/>
        </w:tabs>
        <w:autoSpaceDE w:val="0"/>
        <w:autoSpaceDN w:val="0"/>
        <w:spacing w:after="0" w:line="276" w:lineRule="auto"/>
        <w:ind w:left="1823" w:right="17"/>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доказе који се односе на остварене научне радове (фотокопије објављених радова, односно потврду часописа са DOI бројем);</w:t>
      </w:r>
    </w:p>
    <w:p w14:paraId="0D80311D" w14:textId="77777777" w:rsidR="00B02986" w:rsidRPr="008241C8" w:rsidRDefault="00B02986" w:rsidP="00B02986">
      <w:pPr>
        <w:pStyle w:val="ListParagraph"/>
        <w:widowControl w:val="0"/>
        <w:numPr>
          <w:ilvl w:val="1"/>
          <w:numId w:val="142"/>
        </w:numPr>
        <w:tabs>
          <w:tab w:val="left" w:pos="1823"/>
        </w:tabs>
        <w:autoSpaceDE w:val="0"/>
        <w:autoSpaceDN w:val="0"/>
        <w:spacing w:after="0" w:line="276" w:lineRule="auto"/>
        <w:ind w:left="1823"/>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доказ о</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знању</w:t>
      </w:r>
      <w:r w:rsidRPr="008241C8">
        <w:rPr>
          <w:rFonts w:ascii="Times New Roman" w:hAnsi="Times New Roman" w:cs="Times New Roman"/>
          <w:noProof/>
          <w:spacing w:val="-6"/>
          <w:szCs w:val="21"/>
          <w:lang w:val="sr-Cyrl-RS"/>
        </w:rPr>
        <w:t xml:space="preserve"> </w:t>
      </w:r>
      <w:r w:rsidRPr="008241C8">
        <w:rPr>
          <w:rFonts w:ascii="Times New Roman" w:hAnsi="Times New Roman" w:cs="Times New Roman"/>
          <w:noProof/>
          <w:szCs w:val="21"/>
          <w:lang w:val="sr-Cyrl-RS"/>
        </w:rPr>
        <w:t>једног</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светског</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језика.</w:t>
      </w:r>
    </w:p>
    <w:p w14:paraId="09E8DC16" w14:textId="77777777" w:rsidR="00B02986" w:rsidRPr="008241C8" w:rsidRDefault="00B02986" w:rsidP="00B02986">
      <w:pPr>
        <w:pStyle w:val="BodyText"/>
        <w:spacing w:line="276" w:lineRule="auto"/>
        <w:ind w:left="743"/>
        <w:rPr>
          <w:sz w:val="24"/>
          <w:szCs w:val="22"/>
          <w:lang w:val="sr-Cyrl-RS"/>
        </w:rPr>
      </w:pPr>
      <w:r w:rsidRPr="008241C8">
        <w:rPr>
          <w:sz w:val="24"/>
          <w:szCs w:val="22"/>
          <w:lang w:val="sr-Cyrl-RS"/>
        </w:rPr>
        <w:t>По</w:t>
      </w:r>
      <w:r w:rsidRPr="008241C8">
        <w:rPr>
          <w:spacing w:val="-4"/>
          <w:sz w:val="24"/>
          <w:szCs w:val="22"/>
          <w:lang w:val="sr-Cyrl-RS"/>
        </w:rPr>
        <w:t xml:space="preserve"> </w:t>
      </w:r>
      <w:r w:rsidRPr="008241C8">
        <w:rPr>
          <w:sz w:val="24"/>
          <w:szCs w:val="22"/>
          <w:lang w:val="sr-Cyrl-RS"/>
        </w:rPr>
        <w:t>потреби</w:t>
      </w:r>
      <w:r w:rsidRPr="008241C8">
        <w:rPr>
          <w:spacing w:val="-1"/>
          <w:sz w:val="24"/>
          <w:szCs w:val="22"/>
          <w:lang w:val="sr-Cyrl-RS"/>
        </w:rPr>
        <w:t xml:space="preserve"> </w:t>
      </w:r>
      <w:r w:rsidRPr="008241C8">
        <w:rPr>
          <w:sz w:val="24"/>
          <w:szCs w:val="22"/>
          <w:lang w:val="sr-Cyrl-RS"/>
        </w:rPr>
        <w:t>факултет</w:t>
      </w:r>
      <w:r w:rsidRPr="008241C8">
        <w:rPr>
          <w:spacing w:val="-2"/>
          <w:sz w:val="24"/>
          <w:szCs w:val="22"/>
          <w:lang w:val="sr-Cyrl-RS"/>
        </w:rPr>
        <w:t xml:space="preserve"> </w:t>
      </w:r>
      <w:r w:rsidRPr="008241C8">
        <w:rPr>
          <w:sz w:val="24"/>
          <w:szCs w:val="22"/>
          <w:lang w:val="sr-Cyrl-RS"/>
        </w:rPr>
        <w:t>може</w:t>
      </w:r>
      <w:r w:rsidRPr="008241C8">
        <w:rPr>
          <w:spacing w:val="-3"/>
          <w:sz w:val="24"/>
          <w:szCs w:val="22"/>
          <w:lang w:val="sr-Cyrl-RS"/>
        </w:rPr>
        <w:t xml:space="preserve"> </w:t>
      </w:r>
      <w:r w:rsidRPr="008241C8">
        <w:rPr>
          <w:sz w:val="24"/>
          <w:szCs w:val="22"/>
          <w:lang w:val="sr-Cyrl-RS"/>
        </w:rPr>
        <w:t>тражити</w:t>
      </w:r>
      <w:r w:rsidRPr="008241C8">
        <w:rPr>
          <w:spacing w:val="-1"/>
          <w:sz w:val="24"/>
          <w:szCs w:val="22"/>
          <w:lang w:val="sr-Cyrl-RS"/>
        </w:rPr>
        <w:t xml:space="preserve"> </w:t>
      </w:r>
      <w:r w:rsidRPr="008241C8">
        <w:rPr>
          <w:sz w:val="24"/>
          <w:szCs w:val="22"/>
          <w:lang w:val="sr-Cyrl-RS"/>
        </w:rPr>
        <w:t>од</w:t>
      </w:r>
      <w:r w:rsidRPr="008241C8">
        <w:rPr>
          <w:spacing w:val="-2"/>
          <w:sz w:val="24"/>
          <w:szCs w:val="22"/>
          <w:lang w:val="sr-Cyrl-RS"/>
        </w:rPr>
        <w:t xml:space="preserve"> </w:t>
      </w:r>
      <w:r w:rsidRPr="008241C8">
        <w:rPr>
          <w:sz w:val="24"/>
          <w:szCs w:val="22"/>
          <w:lang w:val="sr-Cyrl-RS"/>
        </w:rPr>
        <w:t>кандидата</w:t>
      </w:r>
      <w:r w:rsidRPr="008241C8">
        <w:rPr>
          <w:spacing w:val="-3"/>
          <w:sz w:val="24"/>
          <w:szCs w:val="22"/>
          <w:lang w:val="sr-Cyrl-RS"/>
        </w:rPr>
        <w:t xml:space="preserve"> </w:t>
      </w:r>
      <w:r w:rsidRPr="008241C8">
        <w:rPr>
          <w:sz w:val="24"/>
          <w:szCs w:val="22"/>
          <w:lang w:val="sr-Cyrl-RS"/>
        </w:rPr>
        <w:t>и</w:t>
      </w:r>
      <w:r w:rsidRPr="008241C8">
        <w:rPr>
          <w:spacing w:val="-1"/>
          <w:sz w:val="24"/>
          <w:szCs w:val="22"/>
          <w:lang w:val="sr-Cyrl-RS"/>
        </w:rPr>
        <w:t xml:space="preserve"> </w:t>
      </w:r>
      <w:r w:rsidRPr="008241C8">
        <w:rPr>
          <w:sz w:val="24"/>
          <w:szCs w:val="22"/>
          <w:lang w:val="sr-Cyrl-RS"/>
        </w:rPr>
        <w:t>друга</w:t>
      </w:r>
      <w:r w:rsidRPr="008241C8">
        <w:rPr>
          <w:spacing w:val="-2"/>
          <w:sz w:val="24"/>
          <w:szCs w:val="22"/>
          <w:lang w:val="sr-Cyrl-RS"/>
        </w:rPr>
        <w:t xml:space="preserve"> документа.</w:t>
      </w:r>
    </w:p>
    <w:p w14:paraId="454FF476" w14:textId="77777777" w:rsidR="00B02986" w:rsidRPr="008241C8" w:rsidRDefault="00B02986" w:rsidP="00B02986">
      <w:pPr>
        <w:pStyle w:val="BodyText"/>
        <w:spacing w:before="276"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22.</w:t>
      </w:r>
    </w:p>
    <w:p w14:paraId="27621CC0" w14:textId="77777777" w:rsidR="00B02986" w:rsidRPr="008241C8" w:rsidRDefault="00B02986" w:rsidP="00B02986">
      <w:pPr>
        <w:pStyle w:val="BodyText"/>
        <w:spacing w:line="276" w:lineRule="auto"/>
        <w:jc w:val="left"/>
        <w:rPr>
          <w:sz w:val="24"/>
          <w:szCs w:val="22"/>
          <w:lang w:val="sr-Cyrl-RS"/>
        </w:rPr>
      </w:pPr>
    </w:p>
    <w:p w14:paraId="79F5A8F8" w14:textId="77777777" w:rsidR="00B02986" w:rsidRPr="008241C8" w:rsidRDefault="00B02986" w:rsidP="00B02986">
      <w:pPr>
        <w:pStyle w:val="BodyText"/>
        <w:spacing w:line="276" w:lineRule="auto"/>
        <w:ind w:left="23" w:right="17" w:firstLine="720"/>
        <w:rPr>
          <w:sz w:val="24"/>
          <w:szCs w:val="22"/>
          <w:lang w:val="sr-Cyrl-RS"/>
        </w:rPr>
      </w:pPr>
      <w:r w:rsidRPr="008241C8">
        <w:rPr>
          <w:sz w:val="24"/>
          <w:szCs w:val="22"/>
          <w:lang w:val="sr-Cyrl-RS"/>
        </w:rPr>
        <w:t>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14:paraId="60602D46" w14:textId="77777777" w:rsidR="00B02986" w:rsidRPr="008241C8" w:rsidRDefault="00B02986" w:rsidP="00B02986">
      <w:pPr>
        <w:pStyle w:val="BodyText"/>
        <w:spacing w:line="276" w:lineRule="auto"/>
        <w:ind w:left="23" w:right="17" w:firstLine="720"/>
        <w:rPr>
          <w:sz w:val="24"/>
          <w:szCs w:val="22"/>
          <w:lang w:val="sr-Cyrl-RS"/>
        </w:rPr>
      </w:pPr>
      <w:r w:rsidRPr="008241C8">
        <w:rPr>
          <w:sz w:val="24"/>
          <w:szCs w:val="22"/>
          <w:lang w:val="sr-Cyrl-RS"/>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w:t>
      </w:r>
      <w:r w:rsidRPr="008241C8">
        <w:rPr>
          <w:spacing w:val="-2"/>
          <w:sz w:val="24"/>
          <w:szCs w:val="22"/>
          <w:lang w:val="sr-Cyrl-RS"/>
        </w:rPr>
        <w:t>испитима.</w:t>
      </w:r>
    </w:p>
    <w:p w14:paraId="64B5C7F2" w14:textId="77777777" w:rsidR="00B02986" w:rsidRPr="008241C8" w:rsidRDefault="00B02986" w:rsidP="00B02986">
      <w:pPr>
        <w:pStyle w:val="BodyText"/>
        <w:spacing w:line="276" w:lineRule="auto"/>
        <w:ind w:left="23" w:right="20" w:firstLine="720"/>
        <w:rPr>
          <w:sz w:val="24"/>
          <w:szCs w:val="22"/>
          <w:lang w:val="sr-Cyrl-RS"/>
        </w:rPr>
      </w:pPr>
      <w:r w:rsidRPr="008241C8">
        <w:rPr>
          <w:sz w:val="24"/>
          <w:szCs w:val="22"/>
          <w:lang w:val="sr-Cyrl-RS"/>
        </w:rPr>
        <w:t>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14:paraId="2CC46FDF" w14:textId="77777777" w:rsidR="00B02986" w:rsidRPr="008241C8" w:rsidRDefault="00B02986" w:rsidP="00B02986">
      <w:pPr>
        <w:pStyle w:val="BodyText"/>
        <w:spacing w:line="276" w:lineRule="auto"/>
        <w:ind w:left="23" w:right="20" w:firstLine="720"/>
        <w:rPr>
          <w:sz w:val="24"/>
          <w:szCs w:val="22"/>
          <w:lang w:val="sr-Cyrl-RS"/>
        </w:rPr>
      </w:pPr>
      <w:r w:rsidRPr="008241C8">
        <w:rPr>
          <w:sz w:val="24"/>
          <w:szCs w:val="22"/>
          <w:lang w:val="sr-Cyrl-RS"/>
        </w:rPr>
        <w:t>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w:t>
      </w:r>
      <w:r w:rsidRPr="008241C8">
        <w:rPr>
          <w:spacing w:val="3"/>
          <w:sz w:val="24"/>
          <w:szCs w:val="22"/>
          <w:lang w:val="sr-Cyrl-RS"/>
        </w:rPr>
        <w:t xml:space="preserve"> </w:t>
      </w:r>
      <w:r w:rsidRPr="008241C8">
        <w:rPr>
          <w:sz w:val="24"/>
          <w:szCs w:val="22"/>
          <w:lang w:val="sr-Cyrl-RS"/>
        </w:rPr>
        <w:t>обим</w:t>
      </w:r>
      <w:r w:rsidRPr="008241C8">
        <w:rPr>
          <w:spacing w:val="5"/>
          <w:sz w:val="24"/>
          <w:szCs w:val="22"/>
          <w:lang w:val="sr-Cyrl-RS"/>
        </w:rPr>
        <w:t xml:space="preserve"> </w:t>
      </w:r>
      <w:r w:rsidRPr="008241C8">
        <w:rPr>
          <w:sz w:val="24"/>
          <w:szCs w:val="22"/>
          <w:lang w:val="sr-Cyrl-RS"/>
        </w:rPr>
        <w:t>признатих</w:t>
      </w:r>
      <w:r w:rsidRPr="008241C8">
        <w:rPr>
          <w:spacing w:val="7"/>
          <w:sz w:val="24"/>
          <w:szCs w:val="22"/>
          <w:lang w:val="sr-Cyrl-RS"/>
        </w:rPr>
        <w:t xml:space="preserve"> </w:t>
      </w:r>
      <w:r w:rsidRPr="008241C8">
        <w:rPr>
          <w:sz w:val="24"/>
          <w:szCs w:val="22"/>
          <w:lang w:val="sr-Cyrl-RS"/>
        </w:rPr>
        <w:t>испита</w:t>
      </w:r>
      <w:r w:rsidRPr="008241C8">
        <w:rPr>
          <w:spacing w:val="4"/>
          <w:sz w:val="24"/>
          <w:szCs w:val="22"/>
          <w:lang w:val="sr-Cyrl-RS"/>
        </w:rPr>
        <w:t xml:space="preserve"> </w:t>
      </w:r>
      <w:r w:rsidRPr="008241C8">
        <w:rPr>
          <w:sz w:val="24"/>
          <w:szCs w:val="22"/>
          <w:lang w:val="sr-Cyrl-RS"/>
        </w:rPr>
        <w:t>са</w:t>
      </w:r>
      <w:r w:rsidRPr="008241C8">
        <w:rPr>
          <w:spacing w:val="5"/>
          <w:sz w:val="24"/>
          <w:szCs w:val="22"/>
          <w:lang w:val="sr-Cyrl-RS"/>
        </w:rPr>
        <w:t xml:space="preserve"> </w:t>
      </w:r>
      <w:r w:rsidRPr="008241C8">
        <w:rPr>
          <w:sz w:val="24"/>
          <w:szCs w:val="22"/>
          <w:lang w:val="sr-Cyrl-RS"/>
        </w:rPr>
        <w:t>студијског</w:t>
      </w:r>
      <w:r w:rsidRPr="008241C8">
        <w:rPr>
          <w:spacing w:val="6"/>
          <w:sz w:val="24"/>
          <w:szCs w:val="22"/>
          <w:lang w:val="sr-Cyrl-RS"/>
        </w:rPr>
        <w:t xml:space="preserve"> </w:t>
      </w:r>
      <w:r w:rsidRPr="008241C8">
        <w:rPr>
          <w:sz w:val="24"/>
          <w:szCs w:val="22"/>
          <w:lang w:val="sr-Cyrl-RS"/>
        </w:rPr>
        <w:t>програма</w:t>
      </w:r>
      <w:r w:rsidRPr="008241C8">
        <w:rPr>
          <w:spacing w:val="4"/>
          <w:sz w:val="24"/>
          <w:szCs w:val="22"/>
          <w:lang w:val="sr-Cyrl-RS"/>
        </w:rPr>
        <w:t xml:space="preserve"> </w:t>
      </w:r>
      <w:r w:rsidRPr="008241C8">
        <w:rPr>
          <w:sz w:val="24"/>
          <w:szCs w:val="22"/>
          <w:lang w:val="sr-Cyrl-RS"/>
        </w:rPr>
        <w:t>струковних</w:t>
      </w:r>
      <w:r w:rsidRPr="008241C8">
        <w:rPr>
          <w:spacing w:val="7"/>
          <w:sz w:val="24"/>
          <w:szCs w:val="22"/>
          <w:lang w:val="sr-Cyrl-RS"/>
        </w:rPr>
        <w:t xml:space="preserve"> </w:t>
      </w:r>
      <w:r w:rsidRPr="008241C8">
        <w:rPr>
          <w:sz w:val="24"/>
          <w:szCs w:val="22"/>
          <w:lang w:val="sr-Cyrl-RS"/>
        </w:rPr>
        <w:t>студија</w:t>
      </w:r>
      <w:r w:rsidRPr="008241C8">
        <w:rPr>
          <w:spacing w:val="5"/>
          <w:sz w:val="24"/>
          <w:szCs w:val="22"/>
          <w:lang w:val="sr-Cyrl-RS"/>
        </w:rPr>
        <w:t xml:space="preserve"> </w:t>
      </w:r>
      <w:r w:rsidRPr="008241C8">
        <w:rPr>
          <w:sz w:val="24"/>
          <w:szCs w:val="22"/>
          <w:lang w:val="sr-Cyrl-RS"/>
        </w:rPr>
        <w:t>не</w:t>
      </w:r>
      <w:r w:rsidRPr="008241C8">
        <w:rPr>
          <w:spacing w:val="5"/>
          <w:sz w:val="24"/>
          <w:szCs w:val="22"/>
          <w:lang w:val="sr-Cyrl-RS"/>
        </w:rPr>
        <w:t xml:space="preserve"> </w:t>
      </w:r>
      <w:r w:rsidRPr="008241C8">
        <w:rPr>
          <w:spacing w:val="-2"/>
          <w:sz w:val="24"/>
          <w:szCs w:val="22"/>
          <w:lang w:val="sr-Cyrl-RS"/>
        </w:rPr>
        <w:t>прелази</w:t>
      </w:r>
    </w:p>
    <w:p w14:paraId="07049981" w14:textId="77777777" w:rsidR="00B02986" w:rsidRPr="008241C8" w:rsidRDefault="00B02986" w:rsidP="00B02986">
      <w:pPr>
        <w:pStyle w:val="BodyText"/>
        <w:spacing w:line="276" w:lineRule="auto"/>
        <w:ind w:left="23" w:right="17"/>
        <w:rPr>
          <w:sz w:val="24"/>
          <w:szCs w:val="22"/>
          <w:lang w:val="sr-Cyrl-RS"/>
        </w:rPr>
      </w:pPr>
      <w:r w:rsidRPr="008241C8">
        <w:rPr>
          <w:sz w:val="24"/>
          <w:szCs w:val="22"/>
          <w:lang w:val="sr-Cyrl-RS"/>
        </w:rPr>
        <w:lastRenderedPageBreak/>
        <w:t>30 % укупног обима студијског програма академских студија на ком је диплома</w:t>
      </w:r>
      <w:r w:rsidRPr="008241C8">
        <w:rPr>
          <w:spacing w:val="40"/>
          <w:sz w:val="24"/>
          <w:szCs w:val="22"/>
          <w:lang w:val="sr-Cyrl-RS"/>
        </w:rPr>
        <w:t xml:space="preserve"> </w:t>
      </w:r>
      <w:r w:rsidRPr="008241C8">
        <w:rPr>
          <w:sz w:val="24"/>
          <w:szCs w:val="22"/>
          <w:lang w:val="sr-Cyrl-RS"/>
        </w:rPr>
        <w:t>стечена</w:t>
      </w:r>
      <w:r w:rsidRPr="008241C8">
        <w:rPr>
          <w:spacing w:val="-1"/>
          <w:sz w:val="24"/>
          <w:szCs w:val="22"/>
          <w:lang w:val="sr-Cyrl-RS"/>
        </w:rPr>
        <w:t xml:space="preserve"> </w:t>
      </w:r>
      <w:r w:rsidRPr="008241C8">
        <w:rPr>
          <w:sz w:val="24"/>
          <w:szCs w:val="22"/>
          <w:lang w:val="sr-Cyrl-RS"/>
        </w:rPr>
        <w:t>(72/240 ЕСПБ</w:t>
      </w:r>
      <w:r w:rsidRPr="008241C8">
        <w:rPr>
          <w:spacing w:val="-1"/>
          <w:sz w:val="24"/>
          <w:szCs w:val="22"/>
          <w:lang w:val="sr-Cyrl-RS"/>
        </w:rPr>
        <w:t xml:space="preserve"> </w:t>
      </w:r>
      <w:r w:rsidRPr="008241C8">
        <w:rPr>
          <w:sz w:val="24"/>
          <w:szCs w:val="22"/>
          <w:lang w:val="sr-Cyrl-RS"/>
        </w:rPr>
        <w:t>бодова, односно 54/180</w:t>
      </w:r>
      <w:r w:rsidRPr="008241C8">
        <w:rPr>
          <w:spacing w:val="-5"/>
          <w:sz w:val="24"/>
          <w:szCs w:val="22"/>
          <w:lang w:val="sr-Cyrl-RS"/>
        </w:rPr>
        <w:t xml:space="preserve"> </w:t>
      </w:r>
      <w:r w:rsidRPr="008241C8">
        <w:rPr>
          <w:sz w:val="24"/>
          <w:szCs w:val="22"/>
          <w:lang w:val="sr-Cyrl-RS"/>
        </w:rPr>
        <w:t>ЕСПБ</w:t>
      </w:r>
      <w:r w:rsidRPr="008241C8">
        <w:rPr>
          <w:spacing w:val="-1"/>
          <w:sz w:val="24"/>
          <w:szCs w:val="22"/>
          <w:lang w:val="sr-Cyrl-RS"/>
        </w:rPr>
        <w:t xml:space="preserve"> </w:t>
      </w:r>
      <w:r w:rsidRPr="008241C8">
        <w:rPr>
          <w:sz w:val="24"/>
          <w:szCs w:val="22"/>
          <w:lang w:val="sr-Cyrl-RS"/>
        </w:rPr>
        <w:t>бодова у</w:t>
      </w:r>
      <w:r w:rsidRPr="008241C8">
        <w:rPr>
          <w:spacing w:val="-5"/>
          <w:sz w:val="24"/>
          <w:szCs w:val="22"/>
          <w:lang w:val="sr-Cyrl-RS"/>
        </w:rPr>
        <w:t xml:space="preserve"> </w:t>
      </w:r>
      <w:r w:rsidRPr="008241C8">
        <w:rPr>
          <w:sz w:val="24"/>
          <w:szCs w:val="22"/>
          <w:lang w:val="sr-Cyrl-RS"/>
        </w:rPr>
        <w:t>складу</w:t>
      </w:r>
      <w:r w:rsidRPr="008241C8">
        <w:rPr>
          <w:spacing w:val="-5"/>
          <w:sz w:val="24"/>
          <w:szCs w:val="22"/>
          <w:lang w:val="sr-Cyrl-RS"/>
        </w:rPr>
        <w:t xml:space="preserve"> </w:t>
      </w:r>
      <w:r w:rsidRPr="008241C8">
        <w:rPr>
          <w:sz w:val="24"/>
          <w:szCs w:val="22"/>
          <w:lang w:val="sr-Cyrl-RS"/>
        </w:rPr>
        <w:t>са</w:t>
      </w:r>
      <w:r w:rsidRPr="008241C8">
        <w:rPr>
          <w:spacing w:val="-1"/>
          <w:sz w:val="24"/>
          <w:szCs w:val="22"/>
          <w:lang w:val="sr-Cyrl-RS"/>
        </w:rPr>
        <w:t xml:space="preserve"> </w:t>
      </w:r>
      <w:r w:rsidRPr="008241C8">
        <w:rPr>
          <w:sz w:val="24"/>
          <w:szCs w:val="22"/>
          <w:lang w:val="sr-Cyrl-RS"/>
        </w:rPr>
        <w:t>Правилником</w:t>
      </w:r>
      <w:r w:rsidRPr="008241C8">
        <w:rPr>
          <w:spacing w:val="-1"/>
          <w:sz w:val="24"/>
          <w:szCs w:val="22"/>
          <w:lang w:val="sr-Cyrl-RS"/>
        </w:rPr>
        <w:t xml:space="preserve"> </w:t>
      </w:r>
      <w:r w:rsidRPr="008241C8">
        <w:rPr>
          <w:sz w:val="24"/>
          <w:szCs w:val="22"/>
          <w:lang w:val="sr-Cyrl-RS"/>
        </w:rPr>
        <w:t>о стандардима и поступку за акредитацију студијских програма.</w:t>
      </w:r>
    </w:p>
    <w:p w14:paraId="56819505" w14:textId="77777777" w:rsidR="00B02986" w:rsidRPr="008241C8" w:rsidRDefault="00B02986" w:rsidP="00B02986">
      <w:pPr>
        <w:pStyle w:val="BodyText"/>
        <w:spacing w:line="276" w:lineRule="auto"/>
        <w:ind w:left="23" w:right="18" w:firstLine="720"/>
        <w:rPr>
          <w:sz w:val="24"/>
          <w:szCs w:val="22"/>
          <w:lang w:val="sr-Cyrl-RS"/>
        </w:rPr>
      </w:pPr>
      <w:r w:rsidRPr="008241C8">
        <w:rPr>
          <w:sz w:val="24"/>
          <w:szCs w:val="22"/>
          <w:lang w:val="sr-Cyrl-RS"/>
        </w:rPr>
        <w:t>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w:t>
      </w:r>
      <w:r w:rsidRPr="008241C8">
        <w:rPr>
          <w:spacing w:val="-1"/>
          <w:sz w:val="24"/>
          <w:szCs w:val="22"/>
          <w:lang w:val="sr-Cyrl-RS"/>
        </w:rPr>
        <w:t xml:space="preserve"> </w:t>
      </w:r>
      <w:r w:rsidRPr="008241C8">
        <w:rPr>
          <w:sz w:val="24"/>
          <w:szCs w:val="22"/>
          <w:lang w:val="sr-Cyrl-RS"/>
        </w:rPr>
        <w:t>да</w:t>
      </w:r>
      <w:r w:rsidRPr="008241C8">
        <w:rPr>
          <w:spacing w:val="-3"/>
          <w:sz w:val="24"/>
          <w:szCs w:val="22"/>
          <w:lang w:val="sr-Cyrl-RS"/>
        </w:rPr>
        <w:t xml:space="preserve"> </w:t>
      </w:r>
      <w:r w:rsidRPr="008241C8">
        <w:rPr>
          <w:sz w:val="24"/>
          <w:szCs w:val="22"/>
          <w:lang w:val="sr-Cyrl-RS"/>
        </w:rPr>
        <w:t>исправа</w:t>
      </w:r>
      <w:r w:rsidRPr="008241C8">
        <w:rPr>
          <w:spacing w:val="-3"/>
          <w:sz w:val="24"/>
          <w:szCs w:val="22"/>
          <w:lang w:val="sr-Cyrl-RS"/>
        </w:rPr>
        <w:t xml:space="preserve"> </w:t>
      </w:r>
      <w:r w:rsidRPr="008241C8">
        <w:rPr>
          <w:sz w:val="24"/>
          <w:szCs w:val="22"/>
          <w:lang w:val="sr-Cyrl-RS"/>
        </w:rPr>
        <w:t>није</w:t>
      </w:r>
      <w:r w:rsidRPr="008241C8">
        <w:rPr>
          <w:spacing w:val="-3"/>
          <w:sz w:val="24"/>
          <w:szCs w:val="22"/>
          <w:lang w:val="sr-Cyrl-RS"/>
        </w:rPr>
        <w:t xml:space="preserve"> </w:t>
      </w:r>
      <w:r w:rsidRPr="008241C8">
        <w:rPr>
          <w:sz w:val="24"/>
          <w:szCs w:val="22"/>
          <w:lang w:val="sr-Cyrl-RS"/>
        </w:rPr>
        <w:t>издата</w:t>
      </w:r>
      <w:r w:rsidRPr="008241C8">
        <w:rPr>
          <w:spacing w:val="-1"/>
          <w:sz w:val="24"/>
          <w:szCs w:val="22"/>
          <w:lang w:val="sr-Cyrl-RS"/>
        </w:rPr>
        <w:t xml:space="preserve"> </w:t>
      </w:r>
      <w:r w:rsidRPr="008241C8">
        <w:rPr>
          <w:sz w:val="24"/>
          <w:szCs w:val="22"/>
          <w:lang w:val="sr-Cyrl-RS"/>
        </w:rPr>
        <w:t>у</w:t>
      </w:r>
      <w:r w:rsidRPr="008241C8">
        <w:rPr>
          <w:spacing w:val="-7"/>
          <w:sz w:val="24"/>
          <w:szCs w:val="22"/>
          <w:lang w:val="sr-Cyrl-RS"/>
        </w:rPr>
        <w:t xml:space="preserve"> </w:t>
      </w:r>
      <w:r w:rsidRPr="008241C8">
        <w:rPr>
          <w:sz w:val="24"/>
          <w:szCs w:val="22"/>
          <w:lang w:val="sr-Cyrl-RS"/>
        </w:rPr>
        <w:t>складу</w:t>
      </w:r>
      <w:r w:rsidRPr="008241C8">
        <w:rPr>
          <w:spacing w:val="-7"/>
          <w:sz w:val="24"/>
          <w:szCs w:val="22"/>
          <w:lang w:val="sr-Cyrl-RS"/>
        </w:rPr>
        <w:t xml:space="preserve"> </w:t>
      </w:r>
      <w:r w:rsidRPr="008241C8">
        <w:rPr>
          <w:sz w:val="24"/>
          <w:szCs w:val="22"/>
          <w:lang w:val="sr-Cyrl-RS"/>
        </w:rPr>
        <w:t>са</w:t>
      </w:r>
      <w:r w:rsidRPr="008241C8">
        <w:rPr>
          <w:spacing w:val="-1"/>
          <w:sz w:val="24"/>
          <w:szCs w:val="22"/>
          <w:lang w:val="sr-Cyrl-RS"/>
        </w:rPr>
        <w:t xml:space="preserve"> </w:t>
      </w:r>
      <w:r w:rsidRPr="008241C8">
        <w:rPr>
          <w:sz w:val="24"/>
          <w:szCs w:val="22"/>
          <w:lang w:val="sr-Cyrl-RS"/>
        </w:rPr>
        <w:t>важећим</w:t>
      </w:r>
      <w:r w:rsidRPr="008241C8">
        <w:rPr>
          <w:spacing w:val="-3"/>
          <w:sz w:val="24"/>
          <w:szCs w:val="22"/>
          <w:lang w:val="sr-Cyrl-RS"/>
        </w:rPr>
        <w:t xml:space="preserve"> </w:t>
      </w:r>
      <w:r w:rsidRPr="008241C8">
        <w:rPr>
          <w:sz w:val="24"/>
          <w:szCs w:val="22"/>
          <w:lang w:val="sr-Cyrl-RS"/>
        </w:rPr>
        <w:t>прописима,</w:t>
      </w:r>
      <w:r w:rsidRPr="008241C8">
        <w:rPr>
          <w:spacing w:val="40"/>
          <w:sz w:val="24"/>
          <w:szCs w:val="22"/>
          <w:lang w:val="sr-Cyrl-RS"/>
        </w:rPr>
        <w:t xml:space="preserve"> </w:t>
      </w:r>
      <w:r w:rsidRPr="008241C8">
        <w:rPr>
          <w:sz w:val="24"/>
          <w:szCs w:val="22"/>
          <w:lang w:val="sr-Cyrl-RS"/>
        </w:rPr>
        <w:t>кандидат</w:t>
      </w:r>
      <w:r w:rsidRPr="008241C8">
        <w:rPr>
          <w:spacing w:val="-2"/>
          <w:sz w:val="24"/>
          <w:szCs w:val="22"/>
          <w:lang w:val="sr-Cyrl-RS"/>
        </w:rPr>
        <w:t xml:space="preserve"> </w:t>
      </w:r>
      <w:r w:rsidRPr="008241C8">
        <w:rPr>
          <w:sz w:val="24"/>
          <w:szCs w:val="22"/>
          <w:lang w:val="sr-Cyrl-RS"/>
        </w:rPr>
        <w:t>нема</w:t>
      </w:r>
      <w:r w:rsidRPr="008241C8">
        <w:rPr>
          <w:spacing w:val="-3"/>
          <w:sz w:val="24"/>
          <w:szCs w:val="22"/>
          <w:lang w:val="sr-Cyrl-RS"/>
        </w:rPr>
        <w:t xml:space="preserve"> </w:t>
      </w:r>
      <w:r w:rsidRPr="008241C8">
        <w:rPr>
          <w:sz w:val="24"/>
          <w:szCs w:val="22"/>
          <w:lang w:val="sr-Cyrl-RS"/>
        </w:rPr>
        <w:t>право</w:t>
      </w:r>
      <w:r w:rsidRPr="008241C8">
        <w:rPr>
          <w:spacing w:val="-2"/>
          <w:sz w:val="24"/>
          <w:szCs w:val="22"/>
          <w:lang w:val="sr-Cyrl-RS"/>
        </w:rPr>
        <w:t xml:space="preserve"> </w:t>
      </w:r>
      <w:r w:rsidRPr="008241C8">
        <w:rPr>
          <w:sz w:val="24"/>
          <w:szCs w:val="22"/>
          <w:lang w:val="sr-Cyrl-RS"/>
        </w:rPr>
        <w:t xml:space="preserve">на </w:t>
      </w:r>
      <w:r w:rsidRPr="008241C8">
        <w:rPr>
          <w:spacing w:val="-2"/>
          <w:sz w:val="24"/>
          <w:szCs w:val="22"/>
          <w:lang w:val="sr-Cyrl-RS"/>
        </w:rPr>
        <w:t>упис.</w:t>
      </w:r>
    </w:p>
    <w:p w14:paraId="443ED2A2"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39236752" w14:textId="77777777" w:rsidR="00B02986" w:rsidRPr="008241C8" w:rsidRDefault="00B02986" w:rsidP="00B02986">
      <w:pPr>
        <w:pStyle w:val="BodyText"/>
        <w:spacing w:before="74" w:line="276" w:lineRule="auto"/>
        <w:ind w:left="23" w:right="19" w:firstLine="720"/>
        <w:rPr>
          <w:sz w:val="24"/>
          <w:szCs w:val="22"/>
          <w:lang w:val="sr-Cyrl-RS"/>
        </w:rPr>
      </w:pPr>
      <w:r w:rsidRPr="008241C8">
        <w:rPr>
          <w:sz w:val="24"/>
          <w:szCs w:val="22"/>
          <w:lang w:val="sr-Cyrl-RS"/>
        </w:rPr>
        <w:lastRenderedPageBreak/>
        <w:t>Уколико се накнадно утврди да исправа о завршеном претходном степену студија има недостатке, спроводи се поступак поништавања уписа, у складу са</w:t>
      </w:r>
      <w:r w:rsidRPr="008241C8">
        <w:rPr>
          <w:spacing w:val="40"/>
          <w:sz w:val="24"/>
          <w:szCs w:val="22"/>
          <w:lang w:val="sr-Cyrl-RS"/>
        </w:rPr>
        <w:t xml:space="preserve"> </w:t>
      </w:r>
      <w:r w:rsidRPr="008241C8">
        <w:rPr>
          <w:spacing w:val="-2"/>
          <w:sz w:val="24"/>
          <w:szCs w:val="22"/>
          <w:lang w:val="sr-Cyrl-RS"/>
        </w:rPr>
        <w:t>Законом.</w:t>
      </w:r>
    </w:p>
    <w:p w14:paraId="1E3F7FCB" w14:textId="77777777" w:rsidR="00B02986" w:rsidRPr="008241C8" w:rsidRDefault="00B02986" w:rsidP="00B02986">
      <w:pPr>
        <w:pStyle w:val="BodyText"/>
        <w:spacing w:line="276" w:lineRule="auto"/>
        <w:jc w:val="left"/>
        <w:rPr>
          <w:sz w:val="24"/>
          <w:szCs w:val="22"/>
          <w:lang w:val="sr-Cyrl-RS"/>
        </w:rPr>
      </w:pPr>
    </w:p>
    <w:p w14:paraId="051661C5"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23.</w:t>
      </w:r>
    </w:p>
    <w:p w14:paraId="46B17FEF" w14:textId="77777777" w:rsidR="00B02986" w:rsidRPr="008241C8" w:rsidRDefault="00B02986" w:rsidP="00B02986">
      <w:pPr>
        <w:pStyle w:val="BodyText"/>
        <w:spacing w:line="276" w:lineRule="auto"/>
        <w:jc w:val="left"/>
        <w:rPr>
          <w:sz w:val="24"/>
          <w:szCs w:val="22"/>
          <w:lang w:val="sr-Cyrl-RS"/>
        </w:rPr>
      </w:pPr>
    </w:p>
    <w:p w14:paraId="2285C499" w14:textId="77777777" w:rsidR="00B02986" w:rsidRPr="008241C8" w:rsidRDefault="00B02986" w:rsidP="00B02986">
      <w:pPr>
        <w:pStyle w:val="BodyText"/>
        <w:spacing w:line="276" w:lineRule="auto"/>
        <w:ind w:left="23" w:right="15" w:firstLine="720"/>
        <w:rPr>
          <w:sz w:val="24"/>
          <w:szCs w:val="22"/>
          <w:lang w:val="sr-Cyrl-RS"/>
        </w:rPr>
      </w:pPr>
      <w:r w:rsidRPr="008241C8">
        <w:rPr>
          <w:sz w:val="24"/>
          <w:szCs w:val="22"/>
          <w:lang w:val="sr-Cyrl-RS"/>
        </w:rPr>
        <w:t>Кандидати приликом пријаве на конкурс подносе доказ о уплати накнаде за трошкове у вези са спровођењем конкурса.</w:t>
      </w:r>
    </w:p>
    <w:p w14:paraId="00D3F415"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w:t>
      </w:r>
      <w:r w:rsidRPr="008241C8">
        <w:rPr>
          <w:spacing w:val="-2"/>
          <w:sz w:val="24"/>
          <w:szCs w:val="22"/>
          <w:lang w:val="sr-Cyrl-RS"/>
        </w:rPr>
        <w:t>започет.</w:t>
      </w:r>
    </w:p>
    <w:p w14:paraId="5E477C94" w14:textId="77777777" w:rsidR="00B02986" w:rsidRPr="008241C8" w:rsidRDefault="00B02986" w:rsidP="00B02986">
      <w:pPr>
        <w:pStyle w:val="BodyText"/>
        <w:spacing w:line="276" w:lineRule="auto"/>
        <w:ind w:left="742"/>
        <w:rPr>
          <w:sz w:val="24"/>
          <w:szCs w:val="22"/>
          <w:lang w:val="sr-Cyrl-RS"/>
        </w:rPr>
      </w:pPr>
      <w:r w:rsidRPr="008241C8">
        <w:rPr>
          <w:sz w:val="24"/>
          <w:szCs w:val="22"/>
          <w:lang w:val="sr-Cyrl-RS"/>
        </w:rPr>
        <w:t>Кандидат учешћем</w:t>
      </w:r>
      <w:r w:rsidRPr="008241C8">
        <w:rPr>
          <w:spacing w:val="-2"/>
          <w:sz w:val="24"/>
          <w:szCs w:val="22"/>
          <w:lang w:val="sr-Cyrl-RS"/>
        </w:rPr>
        <w:t xml:space="preserve"> </w:t>
      </w:r>
      <w:r w:rsidRPr="008241C8">
        <w:rPr>
          <w:sz w:val="24"/>
          <w:szCs w:val="22"/>
          <w:lang w:val="sr-Cyrl-RS"/>
        </w:rPr>
        <w:t>на</w:t>
      </w:r>
      <w:r w:rsidRPr="008241C8">
        <w:rPr>
          <w:spacing w:val="-2"/>
          <w:sz w:val="24"/>
          <w:szCs w:val="22"/>
          <w:lang w:val="sr-Cyrl-RS"/>
        </w:rPr>
        <w:t xml:space="preserve"> </w:t>
      </w:r>
      <w:r w:rsidRPr="008241C8">
        <w:rPr>
          <w:sz w:val="24"/>
          <w:szCs w:val="22"/>
          <w:lang w:val="sr-Cyrl-RS"/>
        </w:rPr>
        <w:t>конкурсу</w:t>
      </w:r>
      <w:r w:rsidRPr="008241C8">
        <w:rPr>
          <w:spacing w:val="-5"/>
          <w:sz w:val="24"/>
          <w:szCs w:val="22"/>
          <w:lang w:val="sr-Cyrl-RS"/>
        </w:rPr>
        <w:t xml:space="preserve"> </w:t>
      </w:r>
      <w:r w:rsidRPr="008241C8">
        <w:rPr>
          <w:sz w:val="24"/>
          <w:szCs w:val="22"/>
          <w:lang w:val="sr-Cyrl-RS"/>
        </w:rPr>
        <w:t>потврђује</w:t>
      </w:r>
      <w:r w:rsidRPr="008241C8">
        <w:rPr>
          <w:spacing w:val="-2"/>
          <w:sz w:val="24"/>
          <w:szCs w:val="22"/>
          <w:lang w:val="sr-Cyrl-RS"/>
        </w:rPr>
        <w:t xml:space="preserve"> </w:t>
      </w:r>
      <w:r w:rsidRPr="008241C8">
        <w:rPr>
          <w:sz w:val="24"/>
          <w:szCs w:val="22"/>
          <w:lang w:val="sr-Cyrl-RS"/>
        </w:rPr>
        <w:t>да</w:t>
      </w:r>
      <w:r w:rsidRPr="008241C8">
        <w:rPr>
          <w:spacing w:val="-2"/>
          <w:sz w:val="24"/>
          <w:szCs w:val="22"/>
          <w:lang w:val="sr-Cyrl-RS"/>
        </w:rPr>
        <w:t xml:space="preserve"> </w:t>
      </w:r>
      <w:r w:rsidRPr="008241C8">
        <w:rPr>
          <w:sz w:val="24"/>
          <w:szCs w:val="22"/>
          <w:lang w:val="sr-Cyrl-RS"/>
        </w:rPr>
        <w:t>прихвата</w:t>
      </w:r>
      <w:r w:rsidRPr="008241C8">
        <w:rPr>
          <w:spacing w:val="-2"/>
          <w:sz w:val="24"/>
          <w:szCs w:val="22"/>
          <w:lang w:val="sr-Cyrl-RS"/>
        </w:rPr>
        <w:t xml:space="preserve"> </w:t>
      </w:r>
      <w:r w:rsidRPr="008241C8">
        <w:rPr>
          <w:sz w:val="24"/>
          <w:szCs w:val="22"/>
          <w:lang w:val="sr-Cyrl-RS"/>
        </w:rPr>
        <w:t>правила</w:t>
      </w:r>
      <w:r w:rsidRPr="008241C8">
        <w:rPr>
          <w:spacing w:val="-1"/>
          <w:sz w:val="24"/>
          <w:szCs w:val="22"/>
          <w:lang w:val="sr-Cyrl-RS"/>
        </w:rPr>
        <w:t xml:space="preserve"> </w:t>
      </w:r>
      <w:r w:rsidRPr="008241C8">
        <w:rPr>
          <w:spacing w:val="-2"/>
          <w:sz w:val="24"/>
          <w:szCs w:val="22"/>
          <w:lang w:val="sr-Cyrl-RS"/>
        </w:rPr>
        <w:t>конкурса.</w:t>
      </w:r>
    </w:p>
    <w:p w14:paraId="77832762"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Кандидат даје изјаву којом овлашћује факултет и Универзитет да лични подаци које је дао могу да буду унети у електронску базу података,те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w:t>
      </w:r>
      <w:r w:rsidRPr="008241C8">
        <w:rPr>
          <w:spacing w:val="40"/>
          <w:sz w:val="24"/>
          <w:szCs w:val="22"/>
          <w:lang w:val="sr-Cyrl-RS"/>
        </w:rPr>
        <w:t xml:space="preserve"> </w:t>
      </w:r>
      <w:r w:rsidRPr="008241C8">
        <w:rPr>
          <w:sz w:val="24"/>
          <w:szCs w:val="22"/>
          <w:lang w:val="sr-Cyrl-RS"/>
        </w:rPr>
        <w:t>доступни неовлашћеним лицима.</w:t>
      </w:r>
    </w:p>
    <w:p w14:paraId="7D8ADC4D" w14:textId="77777777" w:rsidR="00B02986" w:rsidRPr="008241C8" w:rsidRDefault="00B02986" w:rsidP="00B02986">
      <w:pPr>
        <w:pStyle w:val="BodyText"/>
        <w:spacing w:line="276" w:lineRule="auto"/>
        <w:jc w:val="left"/>
        <w:rPr>
          <w:sz w:val="24"/>
          <w:szCs w:val="22"/>
          <w:lang w:val="sr-Cyrl-RS"/>
        </w:rPr>
      </w:pPr>
    </w:p>
    <w:p w14:paraId="53325FFF" w14:textId="77777777" w:rsidR="00B02986" w:rsidRPr="008241C8" w:rsidRDefault="00B02986" w:rsidP="00B02986">
      <w:pPr>
        <w:pStyle w:val="BodyText"/>
        <w:spacing w:line="276" w:lineRule="auto"/>
        <w:ind w:left="482"/>
        <w:jc w:val="center"/>
        <w:rPr>
          <w:sz w:val="24"/>
          <w:szCs w:val="22"/>
          <w:lang w:val="sr-Cyrl-RS"/>
        </w:rPr>
      </w:pPr>
      <w:r w:rsidRPr="008241C8">
        <w:rPr>
          <w:sz w:val="24"/>
          <w:szCs w:val="22"/>
          <w:lang w:val="sr-Cyrl-RS"/>
        </w:rPr>
        <w:t xml:space="preserve">Члан </w:t>
      </w:r>
      <w:r w:rsidRPr="008241C8">
        <w:rPr>
          <w:spacing w:val="-5"/>
          <w:sz w:val="24"/>
          <w:szCs w:val="22"/>
          <w:lang w:val="sr-Cyrl-RS"/>
        </w:rPr>
        <w:t>24.</w:t>
      </w:r>
    </w:p>
    <w:p w14:paraId="4E999460" w14:textId="77777777" w:rsidR="00B02986" w:rsidRPr="008241C8" w:rsidRDefault="00B02986" w:rsidP="00B02986">
      <w:pPr>
        <w:pStyle w:val="BodyText"/>
        <w:spacing w:line="276" w:lineRule="auto"/>
        <w:jc w:val="left"/>
        <w:rPr>
          <w:sz w:val="24"/>
          <w:szCs w:val="22"/>
          <w:lang w:val="sr-Cyrl-RS"/>
        </w:rPr>
      </w:pPr>
    </w:p>
    <w:p w14:paraId="74DDFF70" w14:textId="77777777" w:rsidR="00B02986" w:rsidRPr="008241C8" w:rsidRDefault="00B02986" w:rsidP="00B02986">
      <w:pPr>
        <w:pStyle w:val="BodyText"/>
        <w:spacing w:before="1" w:line="276" w:lineRule="auto"/>
        <w:ind w:left="22" w:right="18" w:firstLine="720"/>
        <w:rPr>
          <w:sz w:val="24"/>
          <w:szCs w:val="22"/>
          <w:lang w:val="sr-Cyrl-RS"/>
        </w:rPr>
      </w:pPr>
      <w:r w:rsidRPr="008241C8">
        <w:rPr>
          <w:sz w:val="24"/>
          <w:szCs w:val="22"/>
          <w:lang w:val="sr-Cyrl-RS"/>
        </w:rPr>
        <w:t>Кандидат на пријемни испит односно испит за проверу склоности и способности, уколико се исти спроводи, доноси документ за идентификацију – важећу личну</w:t>
      </w:r>
      <w:r w:rsidRPr="008241C8">
        <w:rPr>
          <w:spacing w:val="-7"/>
          <w:sz w:val="24"/>
          <w:szCs w:val="22"/>
          <w:lang w:val="sr-Cyrl-RS"/>
        </w:rPr>
        <w:t xml:space="preserve"> </w:t>
      </w:r>
      <w:r w:rsidRPr="008241C8">
        <w:rPr>
          <w:sz w:val="24"/>
          <w:szCs w:val="22"/>
          <w:lang w:val="sr-Cyrl-RS"/>
        </w:rPr>
        <w:t>карту</w:t>
      </w:r>
      <w:r w:rsidRPr="008241C8">
        <w:rPr>
          <w:spacing w:val="-5"/>
          <w:sz w:val="24"/>
          <w:szCs w:val="22"/>
          <w:lang w:val="sr-Cyrl-RS"/>
        </w:rPr>
        <w:t xml:space="preserve"> </w:t>
      </w:r>
      <w:r w:rsidRPr="008241C8">
        <w:rPr>
          <w:sz w:val="24"/>
          <w:szCs w:val="22"/>
          <w:lang w:val="sr-Cyrl-RS"/>
        </w:rPr>
        <w:t>или пасош. Прe</w:t>
      </w:r>
      <w:r w:rsidRPr="008241C8">
        <w:rPr>
          <w:spacing w:val="-1"/>
          <w:sz w:val="24"/>
          <w:szCs w:val="22"/>
          <w:lang w:val="sr-Cyrl-RS"/>
        </w:rPr>
        <w:t xml:space="preserve"> </w:t>
      </w:r>
      <w:r w:rsidRPr="008241C8">
        <w:rPr>
          <w:sz w:val="24"/>
          <w:szCs w:val="22"/>
          <w:lang w:val="sr-Cyrl-RS"/>
        </w:rPr>
        <w:t>приступањa</w:t>
      </w:r>
      <w:r w:rsidRPr="008241C8">
        <w:rPr>
          <w:spacing w:val="-1"/>
          <w:sz w:val="24"/>
          <w:szCs w:val="22"/>
          <w:lang w:val="sr-Cyrl-RS"/>
        </w:rPr>
        <w:t xml:space="preserve"> </w:t>
      </w:r>
      <w:r w:rsidRPr="008241C8">
        <w:rPr>
          <w:sz w:val="24"/>
          <w:szCs w:val="22"/>
          <w:lang w:val="sr-Cyrl-RS"/>
        </w:rPr>
        <w:t>испиту</w:t>
      </w:r>
      <w:r w:rsidRPr="008241C8">
        <w:rPr>
          <w:spacing w:val="-3"/>
          <w:sz w:val="24"/>
          <w:szCs w:val="22"/>
          <w:lang w:val="sr-Cyrl-RS"/>
        </w:rPr>
        <w:t xml:space="preserve"> </w:t>
      </w:r>
      <w:r w:rsidRPr="008241C8">
        <w:rPr>
          <w:sz w:val="24"/>
          <w:szCs w:val="22"/>
          <w:lang w:val="sr-Cyrl-RS"/>
        </w:rPr>
        <w:t>комисија</w:t>
      </w:r>
      <w:r w:rsidRPr="008241C8">
        <w:rPr>
          <w:spacing w:val="-1"/>
          <w:sz w:val="24"/>
          <w:szCs w:val="22"/>
          <w:lang w:val="sr-Cyrl-RS"/>
        </w:rPr>
        <w:t xml:space="preserve"> </w:t>
      </w:r>
      <w:r w:rsidRPr="008241C8">
        <w:rPr>
          <w:sz w:val="24"/>
          <w:szCs w:val="22"/>
          <w:lang w:val="sr-Cyrl-RS"/>
        </w:rPr>
        <w:t>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14:paraId="039D605B"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Општим актом факултета, односно Универзитета ближе се уређује начин спровођења пријемног испита.</w:t>
      </w:r>
    </w:p>
    <w:p w14:paraId="47862F7E"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О спровођењу пријемног испита, односно испита за проверу склоности и способности, води се записник.</w:t>
      </w:r>
    </w:p>
    <w:p w14:paraId="01D8C39A" w14:textId="77777777" w:rsidR="00B02986" w:rsidRPr="008241C8" w:rsidRDefault="00B02986" w:rsidP="00B02986">
      <w:pPr>
        <w:pStyle w:val="BodyText"/>
        <w:spacing w:line="276" w:lineRule="auto"/>
        <w:jc w:val="left"/>
        <w:rPr>
          <w:sz w:val="24"/>
          <w:szCs w:val="22"/>
          <w:lang w:val="sr-Cyrl-RS"/>
        </w:rPr>
      </w:pPr>
    </w:p>
    <w:p w14:paraId="73D4A1B7"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Утврђивање</w:t>
      </w:r>
      <w:r w:rsidRPr="008241C8">
        <w:rPr>
          <w:rFonts w:ascii="Times New Roman" w:hAnsi="Times New Roman" w:cs="Times New Roman"/>
          <w:i/>
          <w:noProof/>
          <w:spacing w:val="-5"/>
          <w:szCs w:val="21"/>
          <w:lang w:val="sr-Cyrl-RS"/>
        </w:rPr>
        <w:t xml:space="preserve"> </w:t>
      </w:r>
      <w:r w:rsidRPr="008241C8">
        <w:rPr>
          <w:rFonts w:ascii="Times New Roman" w:hAnsi="Times New Roman" w:cs="Times New Roman"/>
          <w:i/>
          <w:noProof/>
          <w:szCs w:val="21"/>
          <w:lang w:val="sr-Cyrl-RS"/>
        </w:rPr>
        <w:t>ранг</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листе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све</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степене</w:t>
      </w:r>
      <w:r w:rsidRPr="008241C8">
        <w:rPr>
          <w:rFonts w:ascii="Times New Roman" w:hAnsi="Times New Roman" w:cs="Times New Roman"/>
          <w:i/>
          <w:noProof/>
          <w:spacing w:val="-2"/>
          <w:szCs w:val="21"/>
          <w:lang w:val="sr-Cyrl-RS"/>
        </w:rPr>
        <w:t xml:space="preserve"> студија</w:t>
      </w:r>
    </w:p>
    <w:p w14:paraId="3F4CE138" w14:textId="77777777" w:rsidR="00B02986" w:rsidRPr="008241C8" w:rsidRDefault="00B02986" w:rsidP="00B02986">
      <w:pPr>
        <w:pStyle w:val="BodyText"/>
        <w:spacing w:line="276" w:lineRule="auto"/>
        <w:jc w:val="left"/>
        <w:rPr>
          <w:i/>
          <w:sz w:val="24"/>
          <w:szCs w:val="22"/>
          <w:lang w:val="sr-Cyrl-RS"/>
        </w:rPr>
      </w:pPr>
    </w:p>
    <w:p w14:paraId="0368F5CB"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25.</w:t>
      </w:r>
    </w:p>
    <w:p w14:paraId="6CAA150E" w14:textId="77777777" w:rsidR="00B02986" w:rsidRPr="008241C8" w:rsidRDefault="00B02986" w:rsidP="00B02986">
      <w:pPr>
        <w:pStyle w:val="BodyText"/>
        <w:spacing w:line="276" w:lineRule="auto"/>
        <w:jc w:val="left"/>
        <w:rPr>
          <w:sz w:val="24"/>
          <w:szCs w:val="22"/>
          <w:lang w:val="sr-Cyrl-RS"/>
        </w:rPr>
      </w:pPr>
    </w:p>
    <w:p w14:paraId="53F6AFA6" w14:textId="77777777" w:rsidR="00B02986" w:rsidRPr="008241C8" w:rsidRDefault="00B02986" w:rsidP="00B02986">
      <w:pPr>
        <w:pStyle w:val="BodyText"/>
        <w:spacing w:line="276" w:lineRule="auto"/>
        <w:ind w:left="22" w:right="15" w:firstLine="780"/>
        <w:rPr>
          <w:sz w:val="24"/>
          <w:szCs w:val="22"/>
          <w:lang w:val="sr-Cyrl-RS"/>
        </w:rPr>
      </w:pPr>
      <w:r w:rsidRPr="008241C8">
        <w:rPr>
          <w:sz w:val="24"/>
          <w:szCs w:val="22"/>
          <w:lang w:val="sr-Cyrl-RS"/>
        </w:rPr>
        <w:t>Факултети објављују</w:t>
      </w:r>
      <w:r w:rsidRPr="008241C8">
        <w:rPr>
          <w:spacing w:val="-2"/>
          <w:sz w:val="24"/>
          <w:szCs w:val="22"/>
          <w:lang w:val="sr-Cyrl-RS"/>
        </w:rPr>
        <w:t xml:space="preserve"> </w:t>
      </w:r>
      <w:r w:rsidRPr="008241C8">
        <w:rPr>
          <w:sz w:val="24"/>
          <w:szCs w:val="22"/>
          <w:lang w:val="sr-Cyrl-RS"/>
        </w:rPr>
        <w:t>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14:paraId="39BD4CFF"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t>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w:t>
      </w:r>
    </w:p>
    <w:p w14:paraId="2E3F9660" w14:textId="77777777" w:rsidR="00B02986" w:rsidRPr="008241C8" w:rsidRDefault="00B02986" w:rsidP="00B02986">
      <w:pPr>
        <w:pStyle w:val="BodyText"/>
        <w:spacing w:line="276" w:lineRule="auto"/>
        <w:jc w:val="left"/>
        <w:rPr>
          <w:sz w:val="24"/>
          <w:szCs w:val="22"/>
          <w:lang w:val="sr-Cyrl-RS"/>
        </w:rPr>
      </w:pPr>
    </w:p>
    <w:p w14:paraId="58789C24" w14:textId="77777777" w:rsidR="00B02986" w:rsidRPr="008241C8" w:rsidRDefault="00B02986" w:rsidP="00B02986">
      <w:pPr>
        <w:ind w:left="721"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Жалба</w:t>
      </w:r>
      <w:r w:rsidRPr="008241C8">
        <w:rPr>
          <w:rFonts w:ascii="Times New Roman" w:hAnsi="Times New Roman" w:cs="Times New Roman"/>
          <w:i/>
          <w:noProof/>
          <w:spacing w:val="-2"/>
          <w:szCs w:val="21"/>
          <w:lang w:val="sr-Cyrl-RS"/>
        </w:rPr>
        <w:t xml:space="preserve"> кандидата</w:t>
      </w:r>
    </w:p>
    <w:p w14:paraId="260B04EB" w14:textId="77777777" w:rsidR="00B02986" w:rsidRPr="008241C8" w:rsidRDefault="00B02986" w:rsidP="00B02986">
      <w:pPr>
        <w:pStyle w:val="BodyText"/>
        <w:spacing w:line="276" w:lineRule="auto"/>
        <w:jc w:val="left"/>
        <w:rPr>
          <w:i/>
          <w:sz w:val="24"/>
          <w:szCs w:val="22"/>
          <w:lang w:val="sr-Cyrl-RS"/>
        </w:rPr>
      </w:pPr>
    </w:p>
    <w:p w14:paraId="0FC87E2C"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26 </w:t>
      </w:r>
      <w:r w:rsidRPr="008241C8">
        <w:rPr>
          <w:spacing w:val="-10"/>
          <w:sz w:val="24"/>
          <w:szCs w:val="22"/>
          <w:lang w:val="sr-Cyrl-RS"/>
        </w:rPr>
        <w:t>.</w:t>
      </w:r>
    </w:p>
    <w:p w14:paraId="199D0673" w14:textId="77777777" w:rsidR="00B02986" w:rsidRPr="008241C8" w:rsidRDefault="00B02986" w:rsidP="00B02986">
      <w:pPr>
        <w:pStyle w:val="BodyText"/>
        <w:spacing w:line="276" w:lineRule="auto"/>
        <w:jc w:val="left"/>
        <w:rPr>
          <w:sz w:val="24"/>
          <w:szCs w:val="22"/>
          <w:lang w:val="sr-Cyrl-RS"/>
        </w:rPr>
      </w:pPr>
    </w:p>
    <w:p w14:paraId="380D208D" w14:textId="77777777" w:rsidR="00B02986" w:rsidRPr="008241C8" w:rsidRDefault="00B02986" w:rsidP="00B02986">
      <w:pPr>
        <w:pStyle w:val="BodyText"/>
        <w:spacing w:line="276" w:lineRule="auto"/>
        <w:ind w:left="22" w:right="17" w:firstLine="720"/>
        <w:rPr>
          <w:sz w:val="24"/>
          <w:szCs w:val="22"/>
          <w:lang w:val="sr-Cyrl-RS"/>
        </w:rPr>
      </w:pPr>
      <w:r w:rsidRPr="008241C8">
        <w:rPr>
          <w:sz w:val="24"/>
          <w:szCs w:val="22"/>
          <w:lang w:val="sr-Cyrl-RS"/>
        </w:rPr>
        <w:lastRenderedPageBreak/>
        <w:t>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14:paraId="6AA69298"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1352B51A" w14:textId="77777777" w:rsidR="00B02986" w:rsidRPr="008241C8" w:rsidRDefault="00B02986" w:rsidP="00B02986">
      <w:pPr>
        <w:pStyle w:val="BodyText"/>
        <w:spacing w:before="74" w:line="276" w:lineRule="auto"/>
        <w:ind w:left="23" w:right="18" w:firstLine="720"/>
        <w:rPr>
          <w:sz w:val="24"/>
          <w:szCs w:val="22"/>
          <w:lang w:val="sr-Cyrl-RS"/>
        </w:rPr>
      </w:pPr>
      <w:r w:rsidRPr="008241C8">
        <w:rPr>
          <w:sz w:val="24"/>
          <w:szCs w:val="22"/>
          <w:lang w:val="sr-Cyrl-RS"/>
        </w:rPr>
        <w:lastRenderedPageBreak/>
        <w:t>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14:paraId="66FA5ECA" w14:textId="77777777" w:rsidR="00B02986" w:rsidRPr="008241C8" w:rsidRDefault="00B02986" w:rsidP="00B02986">
      <w:pPr>
        <w:pStyle w:val="BodyText"/>
        <w:spacing w:line="276" w:lineRule="auto"/>
        <w:ind w:left="23" w:right="13" w:firstLine="720"/>
        <w:rPr>
          <w:sz w:val="24"/>
          <w:szCs w:val="22"/>
          <w:lang w:val="sr-Cyrl-RS"/>
        </w:rPr>
      </w:pPr>
      <w:r w:rsidRPr="008241C8">
        <w:rPr>
          <w:sz w:val="24"/>
          <w:szCs w:val="22"/>
          <w:lang w:val="sr-Cyrl-RS"/>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w:t>
      </w:r>
      <w:r w:rsidRPr="008241C8">
        <w:rPr>
          <w:spacing w:val="-2"/>
          <w:sz w:val="24"/>
          <w:szCs w:val="22"/>
          <w:lang w:val="sr-Cyrl-RS"/>
        </w:rPr>
        <w:t>члана.</w:t>
      </w:r>
    </w:p>
    <w:p w14:paraId="2E135C00" w14:textId="77777777" w:rsidR="00B02986" w:rsidRPr="008241C8" w:rsidRDefault="00B02986" w:rsidP="00B02986">
      <w:pPr>
        <w:pStyle w:val="BodyText"/>
        <w:spacing w:line="276" w:lineRule="auto"/>
        <w:ind w:left="23" w:right="19" w:firstLine="708"/>
        <w:rPr>
          <w:sz w:val="24"/>
          <w:szCs w:val="22"/>
          <w:lang w:val="sr-Cyrl-RS"/>
        </w:rPr>
      </w:pPr>
      <w:r w:rsidRPr="008241C8">
        <w:rPr>
          <w:sz w:val="24"/>
          <w:szCs w:val="22"/>
          <w:lang w:val="sr-Cyrl-RS"/>
        </w:rPr>
        <w:t>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14:paraId="37BD4611" w14:textId="77777777" w:rsidR="00B02986" w:rsidRPr="008241C8" w:rsidRDefault="00B02986" w:rsidP="00B02986">
      <w:pPr>
        <w:pStyle w:val="BodyText"/>
        <w:spacing w:line="276" w:lineRule="auto"/>
        <w:jc w:val="left"/>
        <w:rPr>
          <w:sz w:val="24"/>
          <w:szCs w:val="22"/>
          <w:lang w:val="sr-Cyrl-RS"/>
        </w:rPr>
      </w:pPr>
    </w:p>
    <w:p w14:paraId="7335BA63"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27 </w:t>
      </w:r>
      <w:r w:rsidRPr="008241C8">
        <w:rPr>
          <w:spacing w:val="-10"/>
          <w:sz w:val="24"/>
          <w:szCs w:val="22"/>
          <w:lang w:val="sr-Cyrl-RS"/>
        </w:rPr>
        <w:t>.</w:t>
      </w:r>
    </w:p>
    <w:p w14:paraId="6F3C5B5A" w14:textId="77777777" w:rsidR="00B02986" w:rsidRPr="008241C8" w:rsidRDefault="00B02986" w:rsidP="00B02986">
      <w:pPr>
        <w:pStyle w:val="BodyText"/>
        <w:spacing w:line="276" w:lineRule="auto"/>
        <w:jc w:val="left"/>
        <w:rPr>
          <w:sz w:val="24"/>
          <w:szCs w:val="22"/>
          <w:lang w:val="sr-Cyrl-RS"/>
        </w:rPr>
      </w:pPr>
    </w:p>
    <w:p w14:paraId="79898168" w14:textId="77777777" w:rsidR="00B02986" w:rsidRPr="008241C8" w:rsidRDefault="00B02986" w:rsidP="00B02986">
      <w:pPr>
        <w:pStyle w:val="BodyText"/>
        <w:spacing w:line="276" w:lineRule="auto"/>
        <w:ind w:left="23" w:right="18" w:firstLine="708"/>
        <w:rPr>
          <w:sz w:val="24"/>
          <w:szCs w:val="22"/>
          <w:lang w:val="sr-Cyrl-RS"/>
        </w:rPr>
      </w:pPr>
      <w:r w:rsidRPr="008241C8">
        <w:rPr>
          <w:sz w:val="24"/>
          <w:szCs w:val="22"/>
          <w:lang w:val="sr-Cyrl-RS"/>
        </w:rPr>
        <w:t>Након</w:t>
      </w:r>
      <w:r w:rsidRPr="008241C8">
        <w:rPr>
          <w:spacing w:val="-4"/>
          <w:sz w:val="24"/>
          <w:szCs w:val="22"/>
          <w:lang w:val="sr-Cyrl-RS"/>
        </w:rPr>
        <w:t xml:space="preserve"> </w:t>
      </w:r>
      <w:r w:rsidRPr="008241C8">
        <w:rPr>
          <w:sz w:val="24"/>
          <w:szCs w:val="22"/>
          <w:lang w:val="sr-Cyrl-RS"/>
        </w:rPr>
        <w:t>одлучивања</w:t>
      </w:r>
      <w:r w:rsidRPr="008241C8">
        <w:rPr>
          <w:spacing w:val="-5"/>
          <w:sz w:val="24"/>
          <w:szCs w:val="22"/>
          <w:lang w:val="sr-Cyrl-RS"/>
        </w:rPr>
        <w:t xml:space="preserve"> </w:t>
      </w:r>
      <w:r w:rsidRPr="008241C8">
        <w:rPr>
          <w:sz w:val="24"/>
          <w:szCs w:val="22"/>
          <w:lang w:val="sr-Cyrl-RS"/>
        </w:rPr>
        <w:t>о</w:t>
      </w:r>
      <w:r w:rsidRPr="008241C8">
        <w:rPr>
          <w:spacing w:val="-4"/>
          <w:sz w:val="24"/>
          <w:szCs w:val="22"/>
          <w:lang w:val="sr-Cyrl-RS"/>
        </w:rPr>
        <w:t xml:space="preserve"> </w:t>
      </w:r>
      <w:r w:rsidRPr="008241C8">
        <w:rPr>
          <w:sz w:val="24"/>
          <w:szCs w:val="22"/>
          <w:lang w:val="sr-Cyrl-RS"/>
        </w:rPr>
        <w:t>жалби</w:t>
      </w:r>
      <w:r w:rsidRPr="008241C8">
        <w:rPr>
          <w:spacing w:val="-4"/>
          <w:sz w:val="24"/>
          <w:szCs w:val="22"/>
          <w:lang w:val="sr-Cyrl-RS"/>
        </w:rPr>
        <w:t xml:space="preserve"> </w:t>
      </w:r>
      <w:r w:rsidRPr="008241C8">
        <w:rPr>
          <w:sz w:val="24"/>
          <w:szCs w:val="22"/>
          <w:lang w:val="sr-Cyrl-RS"/>
        </w:rPr>
        <w:t>факултет,</w:t>
      </w:r>
      <w:r w:rsidRPr="008241C8">
        <w:rPr>
          <w:spacing w:val="-4"/>
          <w:sz w:val="24"/>
          <w:szCs w:val="22"/>
          <w:lang w:val="sr-Cyrl-RS"/>
        </w:rPr>
        <w:t xml:space="preserve"> </w:t>
      </w:r>
      <w:r w:rsidRPr="008241C8">
        <w:rPr>
          <w:sz w:val="24"/>
          <w:szCs w:val="22"/>
          <w:lang w:val="sr-Cyrl-RS"/>
        </w:rPr>
        <w:t>односно</w:t>
      </w:r>
      <w:r w:rsidRPr="008241C8">
        <w:rPr>
          <w:spacing w:val="-3"/>
          <w:sz w:val="24"/>
          <w:szCs w:val="22"/>
          <w:lang w:val="sr-Cyrl-RS"/>
        </w:rPr>
        <w:t xml:space="preserve"> </w:t>
      </w:r>
      <w:r w:rsidRPr="008241C8">
        <w:rPr>
          <w:sz w:val="24"/>
          <w:szCs w:val="22"/>
          <w:lang w:val="sr-Cyrl-RS"/>
        </w:rPr>
        <w:t>Универзитет</w:t>
      </w:r>
      <w:r w:rsidRPr="008241C8">
        <w:rPr>
          <w:spacing w:val="-2"/>
          <w:sz w:val="24"/>
          <w:szCs w:val="22"/>
          <w:lang w:val="sr-Cyrl-RS"/>
        </w:rPr>
        <w:t xml:space="preserve"> </w:t>
      </w:r>
      <w:r w:rsidRPr="008241C8">
        <w:rPr>
          <w:sz w:val="24"/>
          <w:szCs w:val="22"/>
          <w:lang w:val="sr-Cyrl-RS"/>
        </w:rPr>
        <w:t>утврђује</w:t>
      </w:r>
      <w:r w:rsidRPr="008241C8">
        <w:rPr>
          <w:spacing w:val="-5"/>
          <w:sz w:val="24"/>
          <w:szCs w:val="22"/>
          <w:lang w:val="sr-Cyrl-RS"/>
        </w:rPr>
        <w:t xml:space="preserve"> </w:t>
      </w:r>
      <w:r w:rsidRPr="008241C8">
        <w:rPr>
          <w:sz w:val="24"/>
          <w:szCs w:val="22"/>
          <w:lang w:val="sr-Cyrl-RS"/>
        </w:rPr>
        <w:t>и</w:t>
      </w:r>
      <w:r w:rsidRPr="008241C8">
        <w:rPr>
          <w:spacing w:val="-4"/>
          <w:sz w:val="24"/>
          <w:szCs w:val="22"/>
          <w:lang w:val="sr-Cyrl-RS"/>
        </w:rPr>
        <w:t xml:space="preserve"> </w:t>
      </w:r>
      <w:r w:rsidRPr="008241C8">
        <w:rPr>
          <w:sz w:val="24"/>
          <w:szCs w:val="22"/>
          <w:lang w:val="sr-Cyrl-RS"/>
        </w:rPr>
        <w:t>објављује коначну ранг листу свих кандидата са укупним бројем бодова стеченим по свим критеријумима за сваки студијски програм и доставља je Универзитету.</w:t>
      </w:r>
    </w:p>
    <w:p w14:paraId="2B365A69" w14:textId="77777777" w:rsidR="00B02986" w:rsidRPr="008241C8" w:rsidRDefault="00B02986" w:rsidP="00B02986">
      <w:pPr>
        <w:pStyle w:val="BodyText"/>
        <w:spacing w:line="276" w:lineRule="auto"/>
        <w:ind w:left="23" w:right="22" w:firstLine="708"/>
        <w:rPr>
          <w:sz w:val="24"/>
          <w:szCs w:val="22"/>
          <w:lang w:val="sr-Cyrl-RS"/>
        </w:rPr>
      </w:pPr>
      <w:r w:rsidRPr="008241C8">
        <w:rPr>
          <w:sz w:val="24"/>
          <w:szCs w:val="22"/>
          <w:lang w:val="sr-Cyrl-RS"/>
        </w:rPr>
        <w:t>Универзитет објављује коначне ранг листе за сваки студијски програм на интернет страници Универзитета.</w:t>
      </w:r>
    </w:p>
    <w:p w14:paraId="5F3729B6" w14:textId="77777777" w:rsidR="00B02986" w:rsidRPr="008241C8" w:rsidRDefault="00B02986" w:rsidP="00B02986">
      <w:pPr>
        <w:pStyle w:val="BodyText"/>
        <w:spacing w:line="276" w:lineRule="auto"/>
        <w:ind w:left="23" w:right="20" w:firstLine="708"/>
        <w:rPr>
          <w:sz w:val="24"/>
          <w:szCs w:val="22"/>
          <w:lang w:val="sr-Cyrl-RS"/>
        </w:rPr>
      </w:pPr>
      <w:r w:rsidRPr="008241C8">
        <w:rPr>
          <w:sz w:val="24"/>
          <w:szCs w:val="22"/>
          <w:lang w:val="sr-Cyrl-RS"/>
        </w:rPr>
        <w:t>По објављивању</w:t>
      </w:r>
      <w:r w:rsidRPr="008241C8">
        <w:rPr>
          <w:spacing w:val="-5"/>
          <w:sz w:val="24"/>
          <w:szCs w:val="22"/>
          <w:lang w:val="sr-Cyrl-RS"/>
        </w:rPr>
        <w:t xml:space="preserve"> </w:t>
      </w:r>
      <w:r w:rsidRPr="008241C8">
        <w:rPr>
          <w:sz w:val="24"/>
          <w:szCs w:val="22"/>
          <w:lang w:val="sr-Cyrl-RS"/>
        </w:rPr>
        <w:t>коначне</w:t>
      </w:r>
      <w:r w:rsidRPr="008241C8">
        <w:rPr>
          <w:spacing w:val="-1"/>
          <w:sz w:val="24"/>
          <w:szCs w:val="22"/>
          <w:lang w:val="sr-Cyrl-RS"/>
        </w:rPr>
        <w:t xml:space="preserve"> </w:t>
      </w:r>
      <w:r w:rsidRPr="008241C8">
        <w:rPr>
          <w:sz w:val="24"/>
          <w:szCs w:val="22"/>
          <w:lang w:val="sr-Cyrl-RS"/>
        </w:rPr>
        <w:t>ранг листе</w:t>
      </w:r>
      <w:r w:rsidRPr="008241C8">
        <w:rPr>
          <w:spacing w:val="-1"/>
          <w:sz w:val="24"/>
          <w:szCs w:val="22"/>
          <w:lang w:val="sr-Cyrl-RS"/>
        </w:rPr>
        <w:t xml:space="preserve"> </w:t>
      </w:r>
      <w:r w:rsidRPr="008241C8">
        <w:rPr>
          <w:sz w:val="24"/>
          <w:szCs w:val="22"/>
          <w:lang w:val="sr-Cyrl-RS"/>
        </w:rPr>
        <w:t>за студијски програм</w:t>
      </w:r>
      <w:r w:rsidRPr="008241C8">
        <w:rPr>
          <w:spacing w:val="-1"/>
          <w:sz w:val="24"/>
          <w:szCs w:val="22"/>
          <w:lang w:val="sr-Cyrl-RS"/>
        </w:rPr>
        <w:t xml:space="preserve"> </w:t>
      </w:r>
      <w:r w:rsidRPr="008241C8">
        <w:rPr>
          <w:sz w:val="24"/>
          <w:szCs w:val="22"/>
          <w:lang w:val="sr-Cyrl-RS"/>
        </w:rPr>
        <w:t>на сајту</w:t>
      </w:r>
      <w:r w:rsidRPr="008241C8">
        <w:rPr>
          <w:spacing w:val="-2"/>
          <w:sz w:val="24"/>
          <w:szCs w:val="22"/>
          <w:lang w:val="sr-Cyrl-RS"/>
        </w:rPr>
        <w:t xml:space="preserve"> </w:t>
      </w:r>
      <w:r w:rsidRPr="008241C8">
        <w:rPr>
          <w:sz w:val="24"/>
          <w:szCs w:val="22"/>
          <w:lang w:val="sr-Cyrl-RS"/>
        </w:rPr>
        <w:t>Универзитета обавља се упис кандидата.</w:t>
      </w:r>
    </w:p>
    <w:p w14:paraId="62481477" w14:textId="77777777" w:rsidR="00B02986" w:rsidRPr="008241C8" w:rsidRDefault="00B02986" w:rsidP="00B02986">
      <w:pPr>
        <w:pStyle w:val="BodyText"/>
        <w:spacing w:line="276" w:lineRule="auto"/>
        <w:jc w:val="left"/>
        <w:rPr>
          <w:sz w:val="24"/>
          <w:szCs w:val="22"/>
          <w:lang w:val="sr-Cyrl-RS"/>
        </w:rPr>
      </w:pPr>
    </w:p>
    <w:p w14:paraId="024601E9" w14:textId="77777777" w:rsidR="00B02986" w:rsidRPr="008241C8" w:rsidRDefault="00B02986" w:rsidP="00B02986">
      <w:pPr>
        <w:spacing w:before="1"/>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Документа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2"/>
          <w:szCs w:val="21"/>
          <w:lang w:val="sr-Cyrl-RS"/>
        </w:rPr>
        <w:t xml:space="preserve"> кандидата</w:t>
      </w:r>
    </w:p>
    <w:p w14:paraId="52C3F19B" w14:textId="77777777" w:rsidR="00B02986" w:rsidRPr="008241C8" w:rsidRDefault="00B02986" w:rsidP="00B02986">
      <w:pPr>
        <w:pStyle w:val="BodyText"/>
        <w:spacing w:before="276"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28.</w:t>
      </w:r>
    </w:p>
    <w:p w14:paraId="4218965C" w14:textId="77777777" w:rsidR="00B02986" w:rsidRPr="008241C8" w:rsidRDefault="00B02986" w:rsidP="00B02986">
      <w:pPr>
        <w:pStyle w:val="BodyText"/>
        <w:spacing w:before="276" w:line="276" w:lineRule="auto"/>
        <w:ind w:left="23" w:right="17" w:firstLine="720"/>
        <w:rPr>
          <w:sz w:val="24"/>
          <w:szCs w:val="22"/>
          <w:lang w:val="sr-Cyrl-RS"/>
        </w:rPr>
      </w:pPr>
      <w:r w:rsidRPr="008241C8">
        <w:rPr>
          <w:sz w:val="24"/>
          <w:szCs w:val="22"/>
          <w:lang w:val="sr-Cyrl-RS"/>
        </w:rPr>
        <w:t>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14:paraId="444D2A1A" w14:textId="77777777" w:rsidR="00B02986" w:rsidRPr="008241C8" w:rsidRDefault="00B02986" w:rsidP="00B02986">
      <w:pPr>
        <w:pStyle w:val="ListParagraph"/>
        <w:widowControl w:val="0"/>
        <w:numPr>
          <w:ilvl w:val="0"/>
          <w:numId w:val="141"/>
        </w:numPr>
        <w:tabs>
          <w:tab w:val="left" w:pos="1002"/>
        </w:tabs>
        <w:autoSpaceDE w:val="0"/>
        <w:autoSpaceDN w:val="0"/>
        <w:spacing w:after="0" w:line="276" w:lineRule="auto"/>
        <w:ind w:right="19"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образац ШВ-20 (</w:t>
      </w:r>
      <w:r w:rsidRPr="008241C8">
        <w:rPr>
          <w:rFonts w:ascii="Times New Roman" w:hAnsi="Times New Roman" w:cs="Times New Roman"/>
          <w:i/>
          <w:noProof/>
          <w:szCs w:val="21"/>
          <w:lang w:val="sr-Cyrl-RS"/>
        </w:rPr>
        <w:t>образац се попуњава и електронски, а штампана верзија се потписана предаје на факултету</w:t>
      </w:r>
      <w:r w:rsidRPr="008241C8">
        <w:rPr>
          <w:rFonts w:ascii="Times New Roman" w:hAnsi="Times New Roman" w:cs="Times New Roman"/>
          <w:noProof/>
          <w:szCs w:val="21"/>
          <w:lang w:val="sr-Cyrl-RS"/>
        </w:rPr>
        <w:t>);</w:t>
      </w:r>
    </w:p>
    <w:p w14:paraId="5F5509C0" w14:textId="77777777" w:rsidR="00B02986" w:rsidRPr="008241C8" w:rsidRDefault="00B02986" w:rsidP="00B02986">
      <w:pPr>
        <w:pStyle w:val="ListParagraph"/>
        <w:widowControl w:val="0"/>
        <w:numPr>
          <w:ilvl w:val="0"/>
          <w:numId w:val="141"/>
        </w:numPr>
        <w:tabs>
          <w:tab w:val="left" w:pos="983"/>
        </w:tabs>
        <w:autoSpaceDE w:val="0"/>
        <w:autoSpaceDN w:val="0"/>
        <w:spacing w:after="0" w:line="276" w:lineRule="auto"/>
        <w:ind w:left="983" w:hanging="24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две</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фотографије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формата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 xml:space="preserve">4,5x3,5 </w:t>
      </w:r>
      <w:r w:rsidRPr="008241C8">
        <w:rPr>
          <w:rFonts w:ascii="Times New Roman" w:hAnsi="Times New Roman" w:cs="Times New Roman"/>
          <w:noProof/>
          <w:spacing w:val="-5"/>
          <w:szCs w:val="21"/>
          <w:lang w:val="sr-Cyrl-RS"/>
        </w:rPr>
        <w:t>цм;</w:t>
      </w:r>
    </w:p>
    <w:p w14:paraId="5C63F093" w14:textId="77777777" w:rsidR="00B02986" w:rsidRPr="008241C8" w:rsidRDefault="00B02986" w:rsidP="00B02986">
      <w:pPr>
        <w:pStyle w:val="ListParagraph"/>
        <w:widowControl w:val="0"/>
        <w:numPr>
          <w:ilvl w:val="0"/>
          <w:numId w:val="141"/>
        </w:numPr>
        <w:tabs>
          <w:tab w:val="left" w:pos="983"/>
        </w:tabs>
        <w:autoSpaceDE w:val="0"/>
        <w:autoSpaceDN w:val="0"/>
        <w:spacing w:after="0" w:line="276" w:lineRule="auto"/>
        <w:ind w:left="983" w:hanging="24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доказ</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о</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уплати накнаде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на</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име</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 xml:space="preserve">трошкова </w:t>
      </w:r>
      <w:r w:rsidRPr="008241C8">
        <w:rPr>
          <w:rFonts w:ascii="Times New Roman" w:hAnsi="Times New Roman" w:cs="Times New Roman"/>
          <w:noProof/>
          <w:spacing w:val="-2"/>
          <w:szCs w:val="21"/>
          <w:lang w:val="sr-Cyrl-RS"/>
        </w:rPr>
        <w:t>уписа;</w:t>
      </w:r>
    </w:p>
    <w:p w14:paraId="011131D7" w14:textId="77777777" w:rsidR="00B02986" w:rsidRPr="008241C8" w:rsidRDefault="00B02986" w:rsidP="00B02986">
      <w:pPr>
        <w:pStyle w:val="ListParagraph"/>
        <w:widowControl w:val="0"/>
        <w:numPr>
          <w:ilvl w:val="0"/>
          <w:numId w:val="141"/>
        </w:numPr>
        <w:tabs>
          <w:tab w:val="left" w:pos="983"/>
        </w:tabs>
        <w:autoSpaceDE w:val="0"/>
        <w:autoSpaceDN w:val="0"/>
        <w:spacing w:after="0" w:line="276" w:lineRule="auto"/>
        <w:ind w:left="983" w:hanging="24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доказ</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о уплати</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школарине</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за</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самофинансирајуће</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pacing w:val="-2"/>
          <w:szCs w:val="21"/>
          <w:lang w:val="sr-Cyrl-RS"/>
        </w:rPr>
        <w:t>студенте;</w:t>
      </w:r>
    </w:p>
    <w:p w14:paraId="0BB1B0F1" w14:textId="77777777" w:rsidR="00B02986" w:rsidRPr="008241C8" w:rsidRDefault="00B02986" w:rsidP="00B02986">
      <w:pPr>
        <w:pStyle w:val="ListParagraph"/>
        <w:widowControl w:val="0"/>
        <w:numPr>
          <w:ilvl w:val="0"/>
          <w:numId w:val="141"/>
        </w:numPr>
        <w:tabs>
          <w:tab w:val="left" w:pos="983"/>
        </w:tabs>
        <w:autoSpaceDE w:val="0"/>
        <w:autoSpaceDN w:val="0"/>
        <w:spacing w:after="0" w:line="276" w:lineRule="auto"/>
        <w:ind w:right="18" w:firstLine="72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извод</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из</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матичне</w:t>
      </w:r>
      <w:r w:rsidRPr="008241C8">
        <w:rPr>
          <w:rFonts w:ascii="Times New Roman" w:hAnsi="Times New Roman" w:cs="Times New Roman"/>
          <w:noProof/>
          <w:spacing w:val="-5"/>
          <w:szCs w:val="21"/>
          <w:lang w:val="sr-Cyrl-RS"/>
        </w:rPr>
        <w:t xml:space="preserve"> </w:t>
      </w:r>
      <w:r w:rsidRPr="008241C8">
        <w:rPr>
          <w:rFonts w:ascii="Times New Roman" w:hAnsi="Times New Roman" w:cs="Times New Roman"/>
          <w:noProof/>
          <w:szCs w:val="21"/>
          <w:lang w:val="sr-Cyrl-RS"/>
        </w:rPr>
        <w:t>књиге</w:t>
      </w:r>
      <w:r w:rsidRPr="008241C8">
        <w:rPr>
          <w:rFonts w:ascii="Times New Roman" w:hAnsi="Times New Roman" w:cs="Times New Roman"/>
          <w:noProof/>
          <w:spacing w:val="-5"/>
          <w:szCs w:val="21"/>
          <w:lang w:val="sr-Cyrl-RS"/>
        </w:rPr>
        <w:t xml:space="preserve"> </w:t>
      </w:r>
      <w:r w:rsidRPr="008241C8">
        <w:rPr>
          <w:rFonts w:ascii="Times New Roman" w:hAnsi="Times New Roman" w:cs="Times New Roman"/>
          <w:noProof/>
          <w:szCs w:val="21"/>
          <w:lang w:val="sr-Cyrl-RS"/>
        </w:rPr>
        <w:t>рођених</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(факултет</w:t>
      </w:r>
      <w:r w:rsidRPr="008241C8">
        <w:rPr>
          <w:rFonts w:ascii="Times New Roman" w:hAnsi="Times New Roman" w:cs="Times New Roman"/>
          <w:noProof/>
          <w:spacing w:val="-1"/>
          <w:szCs w:val="21"/>
          <w:lang w:val="sr-Cyrl-RS"/>
        </w:rPr>
        <w:t xml:space="preserve"> </w:t>
      </w:r>
      <w:r w:rsidRPr="008241C8">
        <w:rPr>
          <w:rFonts w:ascii="Times New Roman" w:hAnsi="Times New Roman" w:cs="Times New Roman"/>
          <w:noProof/>
          <w:szCs w:val="21"/>
          <w:lang w:val="sr-Cyrl-RS"/>
        </w:rPr>
        <w:t>односно</w:t>
      </w:r>
      <w:r w:rsidRPr="008241C8">
        <w:rPr>
          <w:rFonts w:ascii="Times New Roman" w:hAnsi="Times New Roman" w:cs="Times New Roman"/>
          <w:noProof/>
          <w:spacing w:val="-4"/>
          <w:szCs w:val="21"/>
          <w:lang w:val="sr-Cyrl-RS"/>
        </w:rPr>
        <w:t xml:space="preserve"> </w:t>
      </w:r>
      <w:r w:rsidRPr="008241C8">
        <w:rPr>
          <w:rFonts w:ascii="Times New Roman" w:hAnsi="Times New Roman" w:cs="Times New Roman"/>
          <w:noProof/>
          <w:szCs w:val="21"/>
          <w:lang w:val="sr-Cyrl-RS"/>
        </w:rPr>
        <w:t>Универзитет</w:t>
      </w:r>
      <w:r w:rsidRPr="008241C8">
        <w:rPr>
          <w:rFonts w:ascii="Times New Roman" w:hAnsi="Times New Roman" w:cs="Times New Roman"/>
          <w:noProof/>
          <w:spacing w:val="-6"/>
          <w:szCs w:val="21"/>
          <w:lang w:val="sr-Cyrl-RS"/>
        </w:rPr>
        <w:t xml:space="preserve"> </w:t>
      </w:r>
      <w:r w:rsidRPr="008241C8">
        <w:rPr>
          <w:rFonts w:ascii="Times New Roman" w:hAnsi="Times New Roman" w:cs="Times New Roman"/>
          <w:noProof/>
          <w:szCs w:val="21"/>
          <w:lang w:val="sr-Cyrl-RS"/>
        </w:rPr>
        <w:t>прибавља</w:t>
      </w:r>
      <w:r w:rsidRPr="008241C8">
        <w:rPr>
          <w:rFonts w:ascii="Times New Roman" w:hAnsi="Times New Roman" w:cs="Times New Roman"/>
          <w:noProof/>
          <w:spacing w:val="-5"/>
          <w:szCs w:val="21"/>
          <w:lang w:val="sr-Cyrl-RS"/>
        </w:rPr>
        <w:t xml:space="preserve"> </w:t>
      </w:r>
      <w:r w:rsidRPr="008241C8">
        <w:rPr>
          <w:rFonts w:ascii="Times New Roman" w:hAnsi="Times New Roman" w:cs="Times New Roman"/>
          <w:noProof/>
          <w:szCs w:val="21"/>
          <w:lang w:val="sr-Cyrl-RS"/>
        </w:rPr>
        <w:t>по службеној дужности извод из матичне књиге рођених, осим за стране држављане који су у обавези да овај документ доставе);</w:t>
      </w:r>
    </w:p>
    <w:p w14:paraId="3ADDCAFE" w14:textId="77777777" w:rsidR="00B02986" w:rsidRPr="008241C8" w:rsidRDefault="00B02986" w:rsidP="00B02986">
      <w:pPr>
        <w:pStyle w:val="ListParagraph"/>
        <w:widowControl w:val="0"/>
        <w:numPr>
          <w:ilvl w:val="0"/>
          <w:numId w:val="141"/>
        </w:numPr>
        <w:tabs>
          <w:tab w:val="left" w:pos="983"/>
        </w:tabs>
        <w:autoSpaceDE w:val="0"/>
        <w:autoSpaceDN w:val="0"/>
        <w:spacing w:after="0" w:line="276" w:lineRule="auto"/>
        <w:ind w:left="983" w:hanging="240"/>
        <w:contextualSpacing w:val="0"/>
        <w:jc w:val="both"/>
        <w:rPr>
          <w:rFonts w:ascii="Times New Roman" w:hAnsi="Times New Roman" w:cs="Times New Roman"/>
          <w:noProof/>
          <w:szCs w:val="21"/>
          <w:lang w:val="sr-Cyrl-RS"/>
        </w:rPr>
      </w:pPr>
      <w:r w:rsidRPr="008241C8">
        <w:rPr>
          <w:rFonts w:ascii="Times New Roman" w:hAnsi="Times New Roman" w:cs="Times New Roman"/>
          <w:noProof/>
          <w:szCs w:val="21"/>
          <w:lang w:val="sr-Cyrl-RS"/>
        </w:rPr>
        <w:t>по</w:t>
      </w:r>
      <w:r w:rsidRPr="008241C8">
        <w:rPr>
          <w:rFonts w:ascii="Times New Roman" w:hAnsi="Times New Roman" w:cs="Times New Roman"/>
          <w:noProof/>
          <w:spacing w:val="-2"/>
          <w:szCs w:val="21"/>
          <w:lang w:val="sr-Cyrl-RS"/>
        </w:rPr>
        <w:t xml:space="preserve"> </w:t>
      </w:r>
      <w:r w:rsidRPr="008241C8">
        <w:rPr>
          <w:rFonts w:ascii="Times New Roman" w:hAnsi="Times New Roman" w:cs="Times New Roman"/>
          <w:noProof/>
          <w:szCs w:val="21"/>
          <w:lang w:val="sr-Cyrl-RS"/>
        </w:rPr>
        <w:t>потреби</w:t>
      </w:r>
      <w:r w:rsidRPr="008241C8">
        <w:rPr>
          <w:rFonts w:ascii="Times New Roman" w:hAnsi="Times New Roman" w:cs="Times New Roman"/>
          <w:noProof/>
          <w:spacing w:val="-3"/>
          <w:szCs w:val="21"/>
          <w:lang w:val="sr-Cyrl-RS"/>
        </w:rPr>
        <w:t xml:space="preserve"> </w:t>
      </w:r>
      <w:r w:rsidRPr="008241C8">
        <w:rPr>
          <w:rFonts w:ascii="Times New Roman" w:hAnsi="Times New Roman" w:cs="Times New Roman"/>
          <w:noProof/>
          <w:szCs w:val="21"/>
          <w:lang w:val="sr-Cyrl-RS"/>
        </w:rPr>
        <w:t>и друге</w:t>
      </w:r>
      <w:r w:rsidRPr="008241C8">
        <w:rPr>
          <w:rFonts w:ascii="Times New Roman" w:hAnsi="Times New Roman" w:cs="Times New Roman"/>
          <w:noProof/>
          <w:spacing w:val="-2"/>
          <w:szCs w:val="21"/>
          <w:lang w:val="sr-Cyrl-RS"/>
        </w:rPr>
        <w:t xml:space="preserve"> доказе.</w:t>
      </w:r>
    </w:p>
    <w:p w14:paraId="69C15584" w14:textId="77777777" w:rsidR="00B02986" w:rsidRPr="008241C8" w:rsidRDefault="00B02986" w:rsidP="00B02986">
      <w:pPr>
        <w:pStyle w:val="BodyText"/>
        <w:spacing w:line="276" w:lineRule="auto"/>
        <w:jc w:val="left"/>
        <w:rPr>
          <w:sz w:val="24"/>
          <w:szCs w:val="22"/>
          <w:lang w:val="sr-Cyrl-RS"/>
        </w:rPr>
      </w:pPr>
    </w:p>
    <w:p w14:paraId="38FA8604" w14:textId="77777777" w:rsidR="00B02986" w:rsidRPr="008241C8" w:rsidRDefault="00B02986" w:rsidP="00B02986">
      <w:pPr>
        <w:pStyle w:val="BodyText"/>
        <w:spacing w:line="276" w:lineRule="auto"/>
        <w:ind w:left="23" w:right="20" w:firstLine="720"/>
        <w:rPr>
          <w:sz w:val="24"/>
          <w:szCs w:val="22"/>
          <w:lang w:val="sr-Cyrl-RS"/>
        </w:rPr>
      </w:pPr>
      <w:r w:rsidRPr="008241C8">
        <w:rPr>
          <w:sz w:val="24"/>
          <w:szCs w:val="22"/>
          <w:lang w:val="sr-Cyrl-RS"/>
        </w:rPr>
        <w:t>Факултет односно Универзитет приликом уписа издаје кандидату</w:t>
      </w:r>
      <w:r w:rsidRPr="008241C8">
        <w:rPr>
          <w:spacing w:val="-2"/>
          <w:sz w:val="24"/>
          <w:szCs w:val="22"/>
          <w:lang w:val="sr-Cyrl-RS"/>
        </w:rPr>
        <w:t xml:space="preserve"> </w:t>
      </w:r>
      <w:r w:rsidRPr="008241C8">
        <w:rPr>
          <w:sz w:val="24"/>
          <w:szCs w:val="22"/>
          <w:lang w:val="sr-Cyrl-RS"/>
        </w:rPr>
        <w:t>индекс, којим се доказује статус студента.</w:t>
      </w:r>
    </w:p>
    <w:p w14:paraId="7DF411DA" w14:textId="77777777" w:rsidR="00B02986" w:rsidRPr="008241C8" w:rsidRDefault="00B02986" w:rsidP="00B02986">
      <w:pPr>
        <w:pStyle w:val="BodyText"/>
        <w:spacing w:line="276" w:lineRule="auto"/>
        <w:ind w:left="23" w:right="16" w:firstLine="720"/>
        <w:rPr>
          <w:sz w:val="24"/>
          <w:szCs w:val="22"/>
          <w:lang w:val="sr-Cyrl-RS"/>
        </w:rPr>
      </w:pPr>
      <w:r w:rsidRPr="008241C8">
        <w:rPr>
          <w:sz w:val="24"/>
          <w:szCs w:val="22"/>
          <w:lang w:val="sr-Cyrl-RS"/>
        </w:rPr>
        <w:t>Ако</w:t>
      </w:r>
      <w:r w:rsidRPr="008241C8">
        <w:rPr>
          <w:spacing w:val="-3"/>
          <w:sz w:val="24"/>
          <w:szCs w:val="22"/>
          <w:lang w:val="sr-Cyrl-RS"/>
        </w:rPr>
        <w:t xml:space="preserve"> </w:t>
      </w:r>
      <w:r w:rsidRPr="008241C8">
        <w:rPr>
          <w:sz w:val="24"/>
          <w:szCs w:val="22"/>
          <w:lang w:val="sr-Cyrl-RS"/>
        </w:rPr>
        <w:t>кандидат</w:t>
      </w:r>
      <w:r w:rsidRPr="008241C8">
        <w:rPr>
          <w:spacing w:val="-3"/>
          <w:sz w:val="24"/>
          <w:szCs w:val="22"/>
          <w:lang w:val="sr-Cyrl-RS"/>
        </w:rPr>
        <w:t xml:space="preserve"> </w:t>
      </w:r>
      <w:r w:rsidRPr="008241C8">
        <w:rPr>
          <w:sz w:val="24"/>
          <w:szCs w:val="22"/>
          <w:lang w:val="sr-Cyrl-RS"/>
        </w:rPr>
        <w:t>који</w:t>
      </w:r>
      <w:r w:rsidRPr="008241C8">
        <w:rPr>
          <w:spacing w:val="-2"/>
          <w:sz w:val="24"/>
          <w:szCs w:val="22"/>
          <w:lang w:val="sr-Cyrl-RS"/>
        </w:rPr>
        <w:t xml:space="preserve"> </w:t>
      </w:r>
      <w:r w:rsidRPr="008241C8">
        <w:rPr>
          <w:sz w:val="24"/>
          <w:szCs w:val="22"/>
          <w:lang w:val="sr-Cyrl-RS"/>
        </w:rPr>
        <w:t>је</w:t>
      </w:r>
      <w:r w:rsidRPr="008241C8">
        <w:rPr>
          <w:spacing w:val="-4"/>
          <w:sz w:val="24"/>
          <w:szCs w:val="22"/>
          <w:lang w:val="sr-Cyrl-RS"/>
        </w:rPr>
        <w:t xml:space="preserve"> </w:t>
      </w:r>
      <w:r w:rsidRPr="008241C8">
        <w:rPr>
          <w:sz w:val="24"/>
          <w:szCs w:val="22"/>
          <w:lang w:val="sr-Cyrl-RS"/>
        </w:rPr>
        <w:t>остварио</w:t>
      </w:r>
      <w:r w:rsidRPr="008241C8">
        <w:rPr>
          <w:spacing w:val="-3"/>
          <w:sz w:val="24"/>
          <w:szCs w:val="22"/>
          <w:lang w:val="sr-Cyrl-RS"/>
        </w:rPr>
        <w:t xml:space="preserve"> </w:t>
      </w:r>
      <w:r w:rsidRPr="008241C8">
        <w:rPr>
          <w:sz w:val="24"/>
          <w:szCs w:val="22"/>
          <w:lang w:val="sr-Cyrl-RS"/>
        </w:rPr>
        <w:t>право</w:t>
      </w:r>
      <w:r w:rsidRPr="008241C8">
        <w:rPr>
          <w:spacing w:val="-3"/>
          <w:sz w:val="24"/>
          <w:szCs w:val="22"/>
          <w:lang w:val="sr-Cyrl-RS"/>
        </w:rPr>
        <w:t xml:space="preserve"> </w:t>
      </w:r>
      <w:r w:rsidRPr="008241C8">
        <w:rPr>
          <w:sz w:val="24"/>
          <w:szCs w:val="22"/>
          <w:lang w:val="sr-Cyrl-RS"/>
        </w:rPr>
        <w:t>на</w:t>
      </w:r>
      <w:r w:rsidRPr="008241C8">
        <w:rPr>
          <w:spacing w:val="-2"/>
          <w:sz w:val="24"/>
          <w:szCs w:val="22"/>
          <w:lang w:val="sr-Cyrl-RS"/>
        </w:rPr>
        <w:t xml:space="preserve"> </w:t>
      </w:r>
      <w:r w:rsidRPr="008241C8">
        <w:rPr>
          <w:sz w:val="24"/>
          <w:szCs w:val="22"/>
          <w:lang w:val="sr-Cyrl-RS"/>
        </w:rPr>
        <w:t>упис</w:t>
      </w:r>
      <w:r w:rsidRPr="008241C8">
        <w:rPr>
          <w:spacing w:val="-4"/>
          <w:sz w:val="24"/>
          <w:szCs w:val="22"/>
          <w:lang w:val="sr-Cyrl-RS"/>
        </w:rPr>
        <w:t xml:space="preserve"> </w:t>
      </w:r>
      <w:r w:rsidRPr="008241C8">
        <w:rPr>
          <w:sz w:val="24"/>
          <w:szCs w:val="22"/>
          <w:lang w:val="sr-Cyrl-RS"/>
        </w:rPr>
        <w:t>не</w:t>
      </w:r>
      <w:r w:rsidRPr="008241C8">
        <w:rPr>
          <w:spacing w:val="-4"/>
          <w:sz w:val="24"/>
          <w:szCs w:val="22"/>
          <w:lang w:val="sr-Cyrl-RS"/>
        </w:rPr>
        <w:t xml:space="preserve"> </w:t>
      </w:r>
      <w:r w:rsidRPr="008241C8">
        <w:rPr>
          <w:sz w:val="24"/>
          <w:szCs w:val="22"/>
          <w:lang w:val="sr-Cyrl-RS"/>
        </w:rPr>
        <w:t>изврши упис у</w:t>
      </w:r>
      <w:r w:rsidRPr="008241C8">
        <w:rPr>
          <w:spacing w:val="-7"/>
          <w:sz w:val="24"/>
          <w:szCs w:val="22"/>
          <w:lang w:val="sr-Cyrl-RS"/>
        </w:rPr>
        <w:t xml:space="preserve"> </w:t>
      </w:r>
      <w:r w:rsidRPr="008241C8">
        <w:rPr>
          <w:sz w:val="24"/>
          <w:szCs w:val="22"/>
          <w:lang w:val="sr-Cyrl-RS"/>
        </w:rPr>
        <w:t>року</w:t>
      </w:r>
      <w:r w:rsidRPr="008241C8">
        <w:rPr>
          <w:spacing w:val="-3"/>
          <w:sz w:val="24"/>
          <w:szCs w:val="22"/>
          <w:lang w:val="sr-Cyrl-RS"/>
        </w:rPr>
        <w:t xml:space="preserve"> </w:t>
      </w:r>
      <w:r w:rsidRPr="008241C8">
        <w:rPr>
          <w:sz w:val="24"/>
          <w:szCs w:val="22"/>
          <w:lang w:val="sr-Cyrl-RS"/>
        </w:rPr>
        <w:t>утврђеном у конкурсу уместо њега ће се уписати следећи кандидат према утврђеном редоследу.</w:t>
      </w:r>
    </w:p>
    <w:p w14:paraId="175DE690" w14:textId="77777777" w:rsidR="00B02986" w:rsidRPr="008241C8" w:rsidRDefault="00B02986" w:rsidP="00B02986">
      <w:pPr>
        <w:pStyle w:val="BodyText"/>
        <w:spacing w:line="276" w:lineRule="auto"/>
        <w:jc w:val="left"/>
        <w:rPr>
          <w:sz w:val="24"/>
          <w:szCs w:val="22"/>
          <w:lang w:val="sr-Cyrl-RS"/>
        </w:rPr>
      </w:pPr>
    </w:p>
    <w:p w14:paraId="0862DA4A" w14:textId="77777777" w:rsidR="00B02986" w:rsidRPr="008241C8" w:rsidRDefault="00B02986" w:rsidP="00B02986">
      <w:pPr>
        <w:ind w:left="719" w:right="719"/>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Достављање</w:t>
      </w:r>
      <w:r w:rsidRPr="008241C8">
        <w:rPr>
          <w:rFonts w:ascii="Times New Roman" w:hAnsi="Times New Roman" w:cs="Times New Roman"/>
          <w:i/>
          <w:noProof/>
          <w:spacing w:val="-6"/>
          <w:szCs w:val="21"/>
          <w:lang w:val="sr-Cyrl-RS"/>
        </w:rPr>
        <w:t xml:space="preserve"> </w:t>
      </w:r>
      <w:r w:rsidRPr="008241C8">
        <w:rPr>
          <w:rFonts w:ascii="Times New Roman" w:hAnsi="Times New Roman" w:cs="Times New Roman"/>
          <w:i/>
          <w:noProof/>
          <w:spacing w:val="-2"/>
          <w:szCs w:val="21"/>
          <w:lang w:val="sr-Cyrl-RS"/>
        </w:rPr>
        <w:t>података</w:t>
      </w:r>
    </w:p>
    <w:p w14:paraId="535CF04B" w14:textId="77777777" w:rsidR="00B02986" w:rsidRPr="008241C8" w:rsidRDefault="00B02986" w:rsidP="00B02986">
      <w:pPr>
        <w:pStyle w:val="BodyText"/>
        <w:spacing w:line="276" w:lineRule="auto"/>
        <w:jc w:val="left"/>
        <w:rPr>
          <w:i/>
          <w:sz w:val="24"/>
          <w:szCs w:val="22"/>
          <w:lang w:val="sr-Cyrl-RS"/>
        </w:rPr>
      </w:pPr>
    </w:p>
    <w:p w14:paraId="2F7B5BEB" w14:textId="77777777" w:rsidR="00B02986" w:rsidRPr="008241C8" w:rsidRDefault="00B02986" w:rsidP="00B02986">
      <w:pPr>
        <w:pStyle w:val="BodyText"/>
        <w:spacing w:line="276" w:lineRule="auto"/>
        <w:ind w:left="719" w:right="719"/>
        <w:jc w:val="center"/>
        <w:rPr>
          <w:sz w:val="24"/>
          <w:szCs w:val="22"/>
          <w:lang w:val="sr-Cyrl-RS"/>
        </w:rPr>
      </w:pPr>
      <w:r w:rsidRPr="008241C8">
        <w:rPr>
          <w:sz w:val="24"/>
          <w:szCs w:val="22"/>
          <w:lang w:val="sr-Cyrl-RS"/>
        </w:rPr>
        <w:t xml:space="preserve">Члан </w:t>
      </w:r>
      <w:r w:rsidRPr="008241C8">
        <w:rPr>
          <w:spacing w:val="-5"/>
          <w:sz w:val="24"/>
          <w:szCs w:val="22"/>
          <w:lang w:val="sr-Cyrl-RS"/>
        </w:rPr>
        <w:t>29.</w:t>
      </w:r>
    </w:p>
    <w:p w14:paraId="2A8204B7" w14:textId="77777777" w:rsidR="00B02986" w:rsidRPr="008241C8" w:rsidRDefault="00B02986" w:rsidP="00B02986">
      <w:pPr>
        <w:pStyle w:val="BodyText"/>
        <w:spacing w:line="276" w:lineRule="auto"/>
        <w:jc w:val="left"/>
        <w:rPr>
          <w:sz w:val="24"/>
          <w:szCs w:val="22"/>
          <w:lang w:val="sr-Cyrl-RS"/>
        </w:rPr>
      </w:pPr>
    </w:p>
    <w:p w14:paraId="58FB98C0" w14:textId="77777777" w:rsidR="00B02986" w:rsidRPr="008241C8" w:rsidRDefault="00B02986" w:rsidP="00B02986">
      <w:pPr>
        <w:pStyle w:val="BodyText"/>
        <w:spacing w:line="276" w:lineRule="auto"/>
        <w:ind w:left="23" w:right="16" w:firstLine="780"/>
        <w:rPr>
          <w:sz w:val="24"/>
          <w:szCs w:val="22"/>
          <w:lang w:val="sr-Cyrl-RS"/>
        </w:rPr>
      </w:pPr>
      <w:r w:rsidRPr="008241C8">
        <w:rPr>
          <w:sz w:val="24"/>
          <w:szCs w:val="22"/>
          <w:lang w:val="sr-Cyrl-RS"/>
        </w:rPr>
        <w:t xml:space="preserve">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w:t>
      </w:r>
      <w:r w:rsidRPr="008241C8">
        <w:rPr>
          <w:sz w:val="24"/>
          <w:szCs w:val="22"/>
          <w:lang w:val="sr-Cyrl-RS"/>
        </w:rPr>
        <w:lastRenderedPageBreak/>
        <w:t>са утврђеном динамиком. На основу овако достављених података Универзитет утврђује број непопуњених места за упис.</w:t>
      </w:r>
    </w:p>
    <w:p w14:paraId="471FE766" w14:textId="77777777" w:rsidR="00B02986" w:rsidRPr="008241C8" w:rsidRDefault="00B02986" w:rsidP="00B02986">
      <w:pPr>
        <w:pStyle w:val="BodyText"/>
        <w:spacing w:line="276" w:lineRule="auto"/>
        <w:ind w:left="23" w:right="16" w:firstLine="720"/>
        <w:rPr>
          <w:sz w:val="24"/>
          <w:szCs w:val="22"/>
          <w:lang w:val="sr-Cyrl-RS"/>
        </w:rPr>
      </w:pPr>
      <w:r w:rsidRPr="008241C8">
        <w:rPr>
          <w:sz w:val="24"/>
          <w:szCs w:val="22"/>
          <w:lang w:val="sr-Cyrl-RS"/>
        </w:rPr>
        <w:t>Факултети су дужни да доставе податке и о студентима уписаним по посебним случајевима уписа на студијски програм предвиђених Статутом Универзитета.</w:t>
      </w:r>
    </w:p>
    <w:p w14:paraId="2DFD123E" w14:textId="77777777" w:rsidR="00B02986" w:rsidRPr="008241C8" w:rsidRDefault="00B02986" w:rsidP="00B02986">
      <w:pPr>
        <w:pStyle w:val="BodyText"/>
        <w:spacing w:line="276" w:lineRule="auto"/>
        <w:rPr>
          <w:sz w:val="24"/>
          <w:szCs w:val="22"/>
          <w:lang w:val="sr-Cyrl-RS"/>
        </w:rPr>
        <w:sectPr w:rsidR="00B02986" w:rsidRPr="008241C8" w:rsidSect="00B02986">
          <w:pgSz w:w="11910" w:h="16840"/>
          <w:pgMar w:top="540" w:right="1417" w:bottom="980" w:left="1417" w:header="0" w:footer="784" w:gutter="0"/>
          <w:cols w:space="720"/>
        </w:sectPr>
      </w:pPr>
    </w:p>
    <w:p w14:paraId="60B1945C" w14:textId="77777777" w:rsidR="00B02986" w:rsidRPr="008241C8" w:rsidRDefault="00B02986" w:rsidP="00B02986">
      <w:pPr>
        <w:pStyle w:val="BodyText"/>
        <w:spacing w:before="74" w:line="276" w:lineRule="auto"/>
        <w:ind w:left="721"/>
        <w:jc w:val="center"/>
        <w:rPr>
          <w:sz w:val="24"/>
          <w:szCs w:val="22"/>
          <w:lang w:val="sr-Cyrl-RS"/>
        </w:rPr>
      </w:pPr>
      <w:r w:rsidRPr="008241C8">
        <w:rPr>
          <w:sz w:val="24"/>
          <w:szCs w:val="22"/>
          <w:lang w:val="sr-Cyrl-RS"/>
        </w:rPr>
        <w:lastRenderedPageBreak/>
        <w:t xml:space="preserve">Члан </w:t>
      </w:r>
      <w:r w:rsidRPr="008241C8">
        <w:rPr>
          <w:spacing w:val="-5"/>
          <w:sz w:val="24"/>
          <w:szCs w:val="22"/>
          <w:lang w:val="sr-Cyrl-RS"/>
        </w:rPr>
        <w:t>29а</w:t>
      </w:r>
    </w:p>
    <w:p w14:paraId="17958456" w14:textId="77777777" w:rsidR="00B02986" w:rsidRPr="008241C8" w:rsidRDefault="00B02986" w:rsidP="00B02986">
      <w:pPr>
        <w:pStyle w:val="BodyText"/>
        <w:spacing w:line="276" w:lineRule="auto"/>
        <w:jc w:val="left"/>
        <w:rPr>
          <w:sz w:val="24"/>
          <w:szCs w:val="22"/>
          <w:lang w:val="sr-Cyrl-RS"/>
        </w:rPr>
      </w:pPr>
    </w:p>
    <w:p w14:paraId="5E0294D5" w14:textId="77777777" w:rsidR="00B02986" w:rsidRPr="008241C8" w:rsidRDefault="00B02986" w:rsidP="00B02986">
      <w:pPr>
        <w:ind w:left="721"/>
        <w:jc w:val="center"/>
        <w:rPr>
          <w:rFonts w:ascii="Times New Roman" w:hAnsi="Times New Roman" w:cs="Times New Roman"/>
          <w:i/>
          <w:noProof/>
          <w:szCs w:val="21"/>
          <w:lang w:val="sr-Cyrl-RS"/>
        </w:rPr>
      </w:pPr>
      <w:r w:rsidRPr="008241C8">
        <w:rPr>
          <w:rFonts w:ascii="Times New Roman" w:hAnsi="Times New Roman" w:cs="Times New Roman"/>
          <w:i/>
          <w:noProof/>
          <w:szCs w:val="21"/>
          <w:lang w:val="sr-Cyrl-RS"/>
        </w:rPr>
        <w:t>Рангирање</w:t>
      </w:r>
      <w:r w:rsidRPr="008241C8">
        <w:rPr>
          <w:rFonts w:ascii="Times New Roman" w:hAnsi="Times New Roman" w:cs="Times New Roman"/>
          <w:i/>
          <w:noProof/>
          <w:spacing w:val="-5"/>
          <w:szCs w:val="21"/>
          <w:lang w:val="sr-Cyrl-RS"/>
        </w:rPr>
        <w:t xml:space="preserve"> </w:t>
      </w:r>
      <w:r w:rsidRPr="008241C8">
        <w:rPr>
          <w:rFonts w:ascii="Times New Roman" w:hAnsi="Times New Roman" w:cs="Times New Roman"/>
          <w:i/>
          <w:noProof/>
          <w:szCs w:val="21"/>
          <w:lang w:val="sr-Cyrl-RS"/>
        </w:rPr>
        <w:t>студената</w:t>
      </w:r>
      <w:r w:rsidRPr="008241C8">
        <w:rPr>
          <w:rFonts w:ascii="Times New Roman" w:hAnsi="Times New Roman" w:cs="Times New Roman"/>
          <w:i/>
          <w:noProof/>
          <w:spacing w:val="1"/>
          <w:szCs w:val="21"/>
          <w:lang w:val="sr-Cyrl-RS"/>
        </w:rPr>
        <w:t xml:space="preserve"> </w:t>
      </w:r>
      <w:r w:rsidRPr="008241C8">
        <w:rPr>
          <w:rFonts w:ascii="Times New Roman" w:hAnsi="Times New Roman" w:cs="Times New Roman"/>
          <w:i/>
          <w:noProof/>
          <w:szCs w:val="21"/>
          <w:lang w:val="sr-Cyrl-RS"/>
        </w:rPr>
        <w:t>за</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упис</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у</w:t>
      </w:r>
      <w:r w:rsidRPr="008241C8">
        <w:rPr>
          <w:rFonts w:ascii="Times New Roman" w:hAnsi="Times New Roman" w:cs="Times New Roman"/>
          <w:i/>
          <w:noProof/>
          <w:spacing w:val="-3"/>
          <w:szCs w:val="21"/>
          <w:lang w:val="sr-Cyrl-RS"/>
        </w:rPr>
        <w:t xml:space="preserve"> </w:t>
      </w:r>
      <w:r w:rsidRPr="008241C8">
        <w:rPr>
          <w:rFonts w:ascii="Times New Roman" w:hAnsi="Times New Roman" w:cs="Times New Roman"/>
          <w:i/>
          <w:noProof/>
          <w:szCs w:val="21"/>
          <w:lang w:val="sr-Cyrl-RS"/>
        </w:rPr>
        <w:t>наредну</w:t>
      </w:r>
      <w:r w:rsidRPr="008241C8">
        <w:rPr>
          <w:rFonts w:ascii="Times New Roman" w:hAnsi="Times New Roman" w:cs="Times New Roman"/>
          <w:i/>
          <w:noProof/>
          <w:spacing w:val="-2"/>
          <w:szCs w:val="21"/>
          <w:lang w:val="sr-Cyrl-RS"/>
        </w:rPr>
        <w:t xml:space="preserve"> </w:t>
      </w:r>
      <w:r w:rsidRPr="008241C8">
        <w:rPr>
          <w:rFonts w:ascii="Times New Roman" w:hAnsi="Times New Roman" w:cs="Times New Roman"/>
          <w:i/>
          <w:noProof/>
          <w:szCs w:val="21"/>
          <w:lang w:val="sr-Cyrl-RS"/>
        </w:rPr>
        <w:t>школску</w:t>
      </w:r>
      <w:r w:rsidRPr="008241C8">
        <w:rPr>
          <w:rFonts w:ascii="Times New Roman" w:hAnsi="Times New Roman" w:cs="Times New Roman"/>
          <w:i/>
          <w:noProof/>
          <w:spacing w:val="-2"/>
          <w:szCs w:val="21"/>
          <w:lang w:val="sr-Cyrl-RS"/>
        </w:rPr>
        <w:t xml:space="preserve"> годину</w:t>
      </w:r>
    </w:p>
    <w:p w14:paraId="2414950F" w14:textId="77777777" w:rsidR="00B02986" w:rsidRPr="008241C8" w:rsidRDefault="00B02986" w:rsidP="00B02986">
      <w:pPr>
        <w:pStyle w:val="BodyText"/>
        <w:spacing w:line="276" w:lineRule="auto"/>
        <w:jc w:val="left"/>
        <w:rPr>
          <w:i/>
          <w:sz w:val="24"/>
          <w:szCs w:val="22"/>
          <w:lang w:val="sr-Cyrl-RS"/>
        </w:rPr>
      </w:pPr>
    </w:p>
    <w:p w14:paraId="44A72695" w14:textId="77777777" w:rsidR="00B02986" w:rsidRPr="008241C8" w:rsidRDefault="00B02986" w:rsidP="00B02986">
      <w:pPr>
        <w:pStyle w:val="BodyText"/>
        <w:spacing w:line="276" w:lineRule="auto"/>
        <w:ind w:left="22" w:right="22" w:firstLine="720"/>
        <w:rPr>
          <w:sz w:val="24"/>
          <w:szCs w:val="22"/>
          <w:lang w:val="sr-Cyrl-RS"/>
        </w:rPr>
      </w:pPr>
      <w:r w:rsidRPr="008241C8">
        <w:rPr>
          <w:sz w:val="24"/>
          <w:szCs w:val="22"/>
          <w:lang w:val="sr-Cyrl-RS"/>
        </w:rPr>
        <w:t>Приликом уписа сваке школске године, студенти се на основу</w:t>
      </w:r>
      <w:r w:rsidRPr="008241C8">
        <w:rPr>
          <w:spacing w:val="-1"/>
          <w:sz w:val="24"/>
          <w:szCs w:val="22"/>
          <w:lang w:val="sr-Cyrl-RS"/>
        </w:rPr>
        <w:t xml:space="preserve"> </w:t>
      </w:r>
      <w:r w:rsidRPr="008241C8">
        <w:rPr>
          <w:sz w:val="24"/>
          <w:szCs w:val="22"/>
          <w:lang w:val="sr-Cyrl-RS"/>
        </w:rPr>
        <w:t>Закона и Статута Универзитета рангирају за буџетско финансирање.</w:t>
      </w:r>
    </w:p>
    <w:p w14:paraId="5B7FFC91" w14:textId="77777777" w:rsidR="00B02986" w:rsidRPr="008241C8" w:rsidRDefault="00B02986" w:rsidP="00B02986">
      <w:pPr>
        <w:pStyle w:val="BodyText"/>
        <w:spacing w:line="276" w:lineRule="auto"/>
        <w:ind w:left="22" w:right="16" w:firstLine="720"/>
        <w:rPr>
          <w:sz w:val="24"/>
          <w:szCs w:val="22"/>
          <w:lang w:val="sr-Cyrl-RS"/>
        </w:rPr>
      </w:pPr>
      <w:r w:rsidRPr="008241C8">
        <w:rPr>
          <w:sz w:val="24"/>
          <w:szCs w:val="22"/>
          <w:lang w:val="sr-Cyrl-RS"/>
        </w:rPr>
        <w:t>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14:paraId="580929BB" w14:textId="77777777" w:rsidR="00B02986" w:rsidRPr="008241C8" w:rsidRDefault="00B02986" w:rsidP="00B02986">
      <w:pPr>
        <w:pStyle w:val="BodyText"/>
        <w:spacing w:line="276" w:lineRule="auto"/>
        <w:ind w:left="22" w:right="19" w:firstLine="720"/>
        <w:rPr>
          <w:sz w:val="24"/>
          <w:szCs w:val="22"/>
          <w:lang w:val="sr-Cyrl-RS"/>
        </w:rPr>
      </w:pPr>
      <w:r w:rsidRPr="008241C8">
        <w:rPr>
          <w:sz w:val="24"/>
          <w:szCs w:val="22"/>
          <w:lang w:val="sr-Cyrl-RS"/>
        </w:rPr>
        <w:t>На основу става 1. овог члана рангирају се студенти који су у текућој школској години остварили најмање 48 ЕСПБ бодова.</w:t>
      </w:r>
    </w:p>
    <w:p w14:paraId="7292C9B7" w14:textId="77777777" w:rsidR="00B02986" w:rsidRPr="008241C8" w:rsidRDefault="00B02986" w:rsidP="00B02986">
      <w:pPr>
        <w:pStyle w:val="BodyText"/>
        <w:spacing w:line="276" w:lineRule="auto"/>
        <w:ind w:left="22" w:right="20" w:firstLine="720"/>
        <w:rPr>
          <w:sz w:val="24"/>
          <w:szCs w:val="22"/>
          <w:lang w:val="sr-Cyrl-RS"/>
        </w:rPr>
      </w:pPr>
      <w:r w:rsidRPr="008241C8">
        <w:rPr>
          <w:sz w:val="24"/>
          <w:szCs w:val="22"/>
          <w:lang w:val="sr-Cyrl-RS"/>
        </w:rPr>
        <w:t>Редослед на ранг листи се одређује према пондерисаној средњој оцени (ПСО) која се рачуна на следећи начин:</w:t>
      </w:r>
    </w:p>
    <w:p w14:paraId="04516912" w14:textId="77777777" w:rsidR="00B02986" w:rsidRPr="008241C8" w:rsidRDefault="00B02986" w:rsidP="00B02986">
      <w:pPr>
        <w:pStyle w:val="BodyText"/>
        <w:spacing w:before="23" w:line="276" w:lineRule="auto"/>
        <w:jc w:val="left"/>
        <w:rPr>
          <w:sz w:val="18"/>
          <w:szCs w:val="22"/>
          <w:lang w:val="sr-Cyrl-RS"/>
        </w:rPr>
      </w:pPr>
      <w:r w:rsidRPr="008241C8">
        <w:rPr>
          <w:sz w:val="18"/>
          <w:szCs w:val="22"/>
          <w:lang w:val="sr-Cyrl-RS"/>
        </w:rPr>
        <w:drawing>
          <wp:anchor distT="0" distB="0" distL="0" distR="0" simplePos="0" relativeHeight="251670528" behindDoc="1" locked="0" layoutInCell="1" allowOverlap="1" wp14:anchorId="7CECF41C" wp14:editId="295DC78A">
            <wp:simplePos x="0" y="0"/>
            <wp:positionH relativeFrom="page">
              <wp:posOffset>1376044</wp:posOffset>
            </wp:positionH>
            <wp:positionV relativeFrom="paragraph">
              <wp:posOffset>176342</wp:posOffset>
            </wp:positionV>
            <wp:extent cx="4818813" cy="352425"/>
            <wp:effectExtent l="0" t="0" r="0" b="0"/>
            <wp:wrapTopAndBottom/>
            <wp:docPr id="29412252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55" cstate="print"/>
                    <a:stretch>
                      <a:fillRect/>
                    </a:stretch>
                  </pic:blipFill>
                  <pic:spPr>
                    <a:xfrm>
                      <a:off x="0" y="0"/>
                      <a:ext cx="4818813" cy="352425"/>
                    </a:xfrm>
                    <a:prstGeom prst="rect">
                      <a:avLst/>
                    </a:prstGeom>
                  </pic:spPr>
                </pic:pic>
              </a:graphicData>
            </a:graphic>
          </wp:anchor>
        </w:drawing>
      </w:r>
    </w:p>
    <w:p w14:paraId="4238871E" w14:textId="77777777" w:rsidR="00B02986" w:rsidRPr="008241C8" w:rsidRDefault="00B02986" w:rsidP="00B02986">
      <w:pPr>
        <w:pStyle w:val="BodyText"/>
        <w:spacing w:line="276" w:lineRule="auto"/>
        <w:jc w:val="left"/>
        <w:rPr>
          <w:sz w:val="24"/>
          <w:szCs w:val="22"/>
          <w:lang w:val="sr-Cyrl-RS"/>
        </w:rPr>
      </w:pPr>
    </w:p>
    <w:p w14:paraId="0DA470DA" w14:textId="77777777" w:rsidR="00B02986" w:rsidRPr="008241C8" w:rsidRDefault="00B02986" w:rsidP="00B02986">
      <w:pPr>
        <w:pStyle w:val="BodyText"/>
        <w:spacing w:line="276" w:lineRule="auto"/>
        <w:ind w:left="22" w:right="22"/>
        <w:rPr>
          <w:sz w:val="24"/>
          <w:szCs w:val="22"/>
          <w:lang w:val="sr-Cyrl-RS"/>
        </w:rPr>
      </w:pPr>
      <w:r w:rsidRPr="008241C8">
        <w:rPr>
          <w:sz w:val="24"/>
          <w:szCs w:val="22"/>
          <w:lang w:val="sr-Cyrl-RS"/>
        </w:rPr>
        <w:t xml:space="preserve">где </w:t>
      </w:r>
      <w:r w:rsidRPr="008241C8">
        <w:rPr>
          <w:i/>
          <w:sz w:val="24"/>
          <w:szCs w:val="22"/>
          <w:lang w:val="sr-Cyrl-RS"/>
        </w:rPr>
        <w:t xml:space="preserve">N </w:t>
      </w:r>
      <w:r w:rsidRPr="008241C8">
        <w:rPr>
          <w:sz w:val="24"/>
          <w:szCs w:val="22"/>
          <w:lang w:val="sr-Cyrl-RS"/>
        </w:rPr>
        <w:t>представља број година студирања од тренутка уписа, док сума обухвата све предмете које је студент положио.</w:t>
      </w:r>
    </w:p>
    <w:p w14:paraId="788A24B2" w14:textId="77777777" w:rsidR="00B02986" w:rsidRPr="008241C8" w:rsidRDefault="00B02986" w:rsidP="00B02986">
      <w:pPr>
        <w:pStyle w:val="BodyText"/>
        <w:spacing w:before="1" w:line="276" w:lineRule="auto"/>
        <w:ind w:left="22" w:right="17" w:firstLine="720"/>
        <w:rPr>
          <w:sz w:val="24"/>
          <w:szCs w:val="22"/>
          <w:lang w:val="sr-Cyrl-RS"/>
        </w:rPr>
      </w:pPr>
      <w:r w:rsidRPr="008241C8">
        <w:rPr>
          <w:sz w:val="24"/>
          <w:szCs w:val="22"/>
          <w:lang w:val="sr-Cyrl-RS"/>
        </w:rPr>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w:t>
      </w:r>
      <w:r w:rsidRPr="008241C8">
        <w:rPr>
          <w:spacing w:val="-2"/>
          <w:sz w:val="24"/>
          <w:szCs w:val="22"/>
          <w:lang w:val="sr-Cyrl-RS"/>
        </w:rPr>
        <w:t>Факултета.</w:t>
      </w:r>
    </w:p>
    <w:p w14:paraId="66AEC822" w14:textId="77777777" w:rsidR="00B02986" w:rsidRPr="008241C8" w:rsidRDefault="00B02986" w:rsidP="00B02986">
      <w:pPr>
        <w:pStyle w:val="Heading1"/>
        <w:spacing w:before="276" w:line="276" w:lineRule="auto"/>
        <w:rPr>
          <w:rFonts w:ascii="Times New Roman" w:hAnsi="Times New Roman"/>
          <w:noProof/>
          <w:sz w:val="24"/>
          <w:szCs w:val="24"/>
          <w:lang w:val="sr-Cyrl-RS"/>
        </w:rPr>
      </w:pPr>
      <w:r w:rsidRPr="008241C8">
        <w:rPr>
          <w:rFonts w:ascii="Times New Roman" w:hAnsi="Times New Roman"/>
          <w:noProof/>
          <w:sz w:val="24"/>
          <w:szCs w:val="24"/>
          <w:lang w:val="sr-Cyrl-RS"/>
        </w:rPr>
        <w:t>VII</w:t>
      </w:r>
      <w:r w:rsidRPr="008241C8">
        <w:rPr>
          <w:rFonts w:ascii="Times New Roman" w:hAnsi="Times New Roman"/>
          <w:noProof/>
          <w:spacing w:val="56"/>
          <w:sz w:val="24"/>
          <w:szCs w:val="24"/>
          <w:lang w:val="sr-Cyrl-RS"/>
        </w:rPr>
        <w:t xml:space="preserve"> </w:t>
      </w:r>
      <w:r w:rsidRPr="008241C8">
        <w:rPr>
          <w:rFonts w:ascii="Times New Roman" w:hAnsi="Times New Roman"/>
          <w:noProof/>
          <w:sz w:val="24"/>
          <w:szCs w:val="24"/>
          <w:lang w:val="sr-Cyrl-RS"/>
        </w:rPr>
        <w:t>ПРЕЛАЗНЕ</w:t>
      </w:r>
      <w:r w:rsidRPr="008241C8">
        <w:rPr>
          <w:rFonts w:ascii="Times New Roman" w:hAnsi="Times New Roman"/>
          <w:noProof/>
          <w:spacing w:val="-2"/>
          <w:sz w:val="24"/>
          <w:szCs w:val="24"/>
          <w:lang w:val="sr-Cyrl-RS"/>
        </w:rPr>
        <w:t xml:space="preserve"> </w:t>
      </w:r>
      <w:r w:rsidRPr="008241C8">
        <w:rPr>
          <w:rFonts w:ascii="Times New Roman" w:hAnsi="Times New Roman"/>
          <w:noProof/>
          <w:sz w:val="24"/>
          <w:szCs w:val="24"/>
          <w:lang w:val="sr-Cyrl-RS"/>
        </w:rPr>
        <w:t>И</w:t>
      </w:r>
      <w:r w:rsidRPr="008241C8">
        <w:rPr>
          <w:rFonts w:ascii="Times New Roman" w:hAnsi="Times New Roman"/>
          <w:noProof/>
          <w:spacing w:val="-2"/>
          <w:sz w:val="24"/>
          <w:szCs w:val="24"/>
          <w:lang w:val="sr-Cyrl-RS"/>
        </w:rPr>
        <w:t xml:space="preserve"> </w:t>
      </w:r>
      <w:r w:rsidRPr="008241C8">
        <w:rPr>
          <w:rFonts w:ascii="Times New Roman" w:hAnsi="Times New Roman"/>
          <w:noProof/>
          <w:sz w:val="24"/>
          <w:szCs w:val="24"/>
          <w:lang w:val="sr-Cyrl-RS"/>
        </w:rPr>
        <w:t>ЗАВРШНЕ</w:t>
      </w:r>
      <w:r w:rsidRPr="008241C8">
        <w:rPr>
          <w:rFonts w:ascii="Times New Roman" w:hAnsi="Times New Roman"/>
          <w:noProof/>
          <w:spacing w:val="-2"/>
          <w:sz w:val="24"/>
          <w:szCs w:val="24"/>
          <w:lang w:val="sr-Cyrl-RS"/>
        </w:rPr>
        <w:t xml:space="preserve"> ОДРЕДБЕ</w:t>
      </w:r>
    </w:p>
    <w:p w14:paraId="5A40A9C6" w14:textId="77777777" w:rsidR="00B02986" w:rsidRPr="008241C8" w:rsidRDefault="00B02986" w:rsidP="00B02986">
      <w:pPr>
        <w:pStyle w:val="BodyText"/>
        <w:spacing w:before="276" w:line="276" w:lineRule="auto"/>
        <w:ind w:left="4100"/>
        <w:rPr>
          <w:sz w:val="24"/>
          <w:szCs w:val="22"/>
          <w:lang w:val="sr-Cyrl-RS"/>
        </w:rPr>
      </w:pPr>
      <w:r w:rsidRPr="008241C8">
        <w:rPr>
          <w:sz w:val="24"/>
          <w:szCs w:val="22"/>
          <w:lang w:val="sr-Cyrl-RS"/>
        </w:rPr>
        <w:t xml:space="preserve">Члан </w:t>
      </w:r>
      <w:r w:rsidRPr="008241C8">
        <w:rPr>
          <w:spacing w:val="-5"/>
          <w:sz w:val="24"/>
          <w:szCs w:val="22"/>
          <w:lang w:val="sr-Cyrl-RS"/>
        </w:rPr>
        <w:t>30.</w:t>
      </w:r>
    </w:p>
    <w:p w14:paraId="7DBE0092" w14:textId="77777777" w:rsidR="00B02986" w:rsidRPr="008241C8" w:rsidRDefault="00B02986" w:rsidP="00B02986">
      <w:pPr>
        <w:pStyle w:val="BodyText"/>
        <w:spacing w:before="273" w:line="276" w:lineRule="auto"/>
        <w:ind w:left="22" w:right="23" w:firstLine="720"/>
        <w:rPr>
          <w:sz w:val="24"/>
          <w:szCs w:val="22"/>
          <w:lang w:val="sr-Cyrl-RS"/>
        </w:rPr>
      </w:pPr>
      <w:r w:rsidRPr="008241C8">
        <w:rPr>
          <w:sz w:val="24"/>
          <w:szCs w:val="22"/>
          <w:lang w:val="sr-Cyrl-RS"/>
        </w:rPr>
        <w:t>Упис студената по афирмативним мерама обавља се на основу Стручног упутства Министарства до доношења општег акта који донoси Сенат.</w:t>
      </w:r>
    </w:p>
    <w:p w14:paraId="7D28D39A" w14:textId="77777777" w:rsidR="00B02986" w:rsidRPr="008241C8" w:rsidRDefault="00B02986" w:rsidP="00B02986">
      <w:pPr>
        <w:pStyle w:val="BodyText"/>
        <w:spacing w:line="276" w:lineRule="auto"/>
        <w:jc w:val="left"/>
        <w:rPr>
          <w:sz w:val="24"/>
          <w:szCs w:val="22"/>
          <w:lang w:val="sr-Cyrl-RS"/>
        </w:rPr>
      </w:pPr>
    </w:p>
    <w:p w14:paraId="224AB0CF" w14:textId="77777777" w:rsidR="00B02986" w:rsidRPr="008241C8" w:rsidRDefault="00B02986" w:rsidP="00B02986">
      <w:pPr>
        <w:pStyle w:val="BodyText"/>
        <w:spacing w:line="276" w:lineRule="auto"/>
        <w:ind w:left="4100"/>
        <w:rPr>
          <w:sz w:val="24"/>
          <w:szCs w:val="22"/>
          <w:lang w:val="sr-Cyrl-RS"/>
        </w:rPr>
      </w:pPr>
      <w:r w:rsidRPr="008241C8">
        <w:rPr>
          <w:sz w:val="24"/>
          <w:szCs w:val="22"/>
          <w:lang w:val="sr-Cyrl-RS"/>
        </w:rPr>
        <w:t xml:space="preserve">Члан </w:t>
      </w:r>
      <w:r w:rsidRPr="008241C8">
        <w:rPr>
          <w:spacing w:val="-5"/>
          <w:sz w:val="24"/>
          <w:szCs w:val="22"/>
          <w:lang w:val="sr-Cyrl-RS"/>
        </w:rPr>
        <w:t>31.</w:t>
      </w:r>
    </w:p>
    <w:p w14:paraId="266DC466" w14:textId="77777777" w:rsidR="00B02986" w:rsidRPr="008241C8" w:rsidRDefault="00B02986" w:rsidP="00B02986">
      <w:pPr>
        <w:pStyle w:val="BodyText"/>
        <w:spacing w:line="276" w:lineRule="auto"/>
        <w:ind w:left="23" w:right="19" w:firstLine="720"/>
        <w:rPr>
          <w:sz w:val="24"/>
          <w:szCs w:val="22"/>
          <w:lang w:val="sr-Cyrl-RS"/>
        </w:rPr>
      </w:pPr>
      <w:r w:rsidRPr="008241C8">
        <w:rPr>
          <w:sz w:val="24"/>
          <w:szCs w:val="22"/>
          <w:lang w:val="sr-Cyrl-RS"/>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w:t>
      </w:r>
      <w:r w:rsidRPr="008241C8">
        <w:rPr>
          <w:spacing w:val="-2"/>
          <w:sz w:val="24"/>
          <w:szCs w:val="22"/>
          <w:lang w:val="sr-Cyrl-RS"/>
        </w:rPr>
        <w:t>Универзитета.</w:t>
      </w:r>
    </w:p>
    <w:p w14:paraId="5C1456AB" w14:textId="77777777" w:rsidR="00B02986" w:rsidRPr="008241C8" w:rsidRDefault="00B02986" w:rsidP="00B02986">
      <w:pPr>
        <w:pStyle w:val="BodyText"/>
        <w:spacing w:line="276" w:lineRule="auto"/>
        <w:jc w:val="left"/>
        <w:rPr>
          <w:sz w:val="24"/>
          <w:szCs w:val="22"/>
          <w:lang w:val="sr-Cyrl-RS"/>
        </w:rPr>
      </w:pPr>
    </w:p>
    <w:p w14:paraId="134DC141" w14:textId="77777777" w:rsidR="00B02986" w:rsidRPr="008241C8" w:rsidRDefault="00B02986" w:rsidP="00B02986">
      <w:pPr>
        <w:pStyle w:val="BodyText"/>
        <w:spacing w:line="276" w:lineRule="auto"/>
        <w:ind w:left="4100"/>
        <w:rPr>
          <w:sz w:val="24"/>
          <w:szCs w:val="22"/>
          <w:lang w:val="sr-Cyrl-RS"/>
        </w:rPr>
      </w:pPr>
      <w:r w:rsidRPr="008241C8">
        <w:rPr>
          <w:sz w:val="24"/>
          <w:szCs w:val="22"/>
          <w:lang w:val="sr-Cyrl-RS"/>
        </w:rPr>
        <w:t xml:space="preserve">Члан </w:t>
      </w:r>
      <w:r w:rsidRPr="008241C8">
        <w:rPr>
          <w:spacing w:val="-5"/>
          <w:sz w:val="24"/>
          <w:szCs w:val="22"/>
          <w:lang w:val="sr-Cyrl-RS"/>
        </w:rPr>
        <w:t>32.</w:t>
      </w:r>
    </w:p>
    <w:p w14:paraId="28FB9A01" w14:textId="77777777" w:rsidR="00B02986" w:rsidRPr="008241C8" w:rsidRDefault="00B02986" w:rsidP="00B02986">
      <w:pPr>
        <w:pStyle w:val="BodyText"/>
        <w:spacing w:line="276" w:lineRule="auto"/>
        <w:jc w:val="left"/>
        <w:rPr>
          <w:sz w:val="24"/>
          <w:szCs w:val="22"/>
          <w:lang w:val="sr-Cyrl-RS"/>
        </w:rPr>
      </w:pPr>
    </w:p>
    <w:p w14:paraId="574FE577" w14:textId="77777777" w:rsidR="00B02986" w:rsidRPr="008241C8" w:rsidRDefault="00B02986" w:rsidP="00B02986">
      <w:pPr>
        <w:pStyle w:val="BodyText"/>
        <w:spacing w:line="276" w:lineRule="auto"/>
        <w:ind w:left="23" w:right="13" w:firstLine="720"/>
        <w:rPr>
          <w:sz w:val="24"/>
          <w:szCs w:val="22"/>
          <w:lang w:val="sr-Cyrl-RS"/>
        </w:rPr>
      </w:pPr>
      <w:r w:rsidRPr="008241C8">
        <w:rPr>
          <w:sz w:val="24"/>
          <w:szCs w:val="22"/>
          <w:lang w:val="sr-Cyrl-RS"/>
        </w:rPr>
        <w:t>Овај правилник ступа на снагу осмог дана од дана објављивања у „Гласнику Универзитета у Београду“.</w:t>
      </w:r>
    </w:p>
    <w:p w14:paraId="2F22DC8D" w14:textId="77777777" w:rsidR="00B02986" w:rsidRPr="008241C8" w:rsidRDefault="00B02986" w:rsidP="00B02986">
      <w:pPr>
        <w:pStyle w:val="BodyText"/>
        <w:spacing w:before="1" w:line="276" w:lineRule="auto"/>
        <w:ind w:left="23" w:right="16" w:firstLine="720"/>
        <w:rPr>
          <w:sz w:val="24"/>
          <w:szCs w:val="22"/>
          <w:lang w:val="sr-Cyrl-RS"/>
        </w:rPr>
      </w:pPr>
      <w:r w:rsidRPr="008241C8">
        <w:rPr>
          <w:sz w:val="24"/>
          <w:szCs w:val="22"/>
          <w:lang w:val="sr-Cyrl-RS"/>
        </w:rPr>
        <w:t>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w:t>
      </w:r>
    </w:p>
    <w:p w14:paraId="6773CA4A" w14:textId="77777777" w:rsidR="00B02986" w:rsidRPr="008241C8" w:rsidRDefault="00B02986" w:rsidP="00B02986">
      <w:pPr>
        <w:rPr>
          <w:rFonts w:ascii="Times New Roman" w:hAnsi="Times New Roman" w:cs="Times New Roman"/>
          <w:noProof/>
          <w:lang w:val="sr-Cyrl-RS"/>
        </w:rPr>
      </w:pPr>
    </w:p>
    <w:p w14:paraId="60245425" w14:textId="77777777" w:rsidR="00B02986" w:rsidRPr="008241C8" w:rsidRDefault="00B02986" w:rsidP="00B02986">
      <w:pPr>
        <w:rPr>
          <w:rFonts w:ascii="Times New Roman" w:hAnsi="Times New Roman" w:cs="Times New Roman"/>
          <w:noProof/>
          <w:lang w:val="sr-Cyrl-RS"/>
        </w:rPr>
      </w:pPr>
    </w:p>
    <w:p w14:paraId="6CBCF26B" w14:textId="77777777" w:rsidR="00B02986" w:rsidRPr="008241C8" w:rsidRDefault="00B02986" w:rsidP="00B02986">
      <w:pPr>
        <w:rPr>
          <w:rFonts w:ascii="Times New Roman" w:eastAsia="Times New Roman" w:hAnsi="Times New Roman" w:cs="Times New Roman"/>
          <w:noProof/>
          <w:color w:val="000000"/>
          <w:lang w:val="sr-Cyrl-RS"/>
        </w:rPr>
      </w:pPr>
      <w:bookmarkStart w:id="51" w:name="прилог_8_1а"/>
      <w:r w:rsidRPr="008241C8">
        <w:rPr>
          <w:rFonts w:ascii="Times New Roman" w:hAnsi="Times New Roman" w:cs="Times New Roman"/>
          <w:b/>
          <w:bCs/>
          <w:noProof/>
          <w:lang w:val="sr-Cyrl-RS"/>
        </w:rPr>
        <w:t>Прилог 8.1а.</w:t>
      </w:r>
      <w:r w:rsidRPr="008241C8">
        <w:rPr>
          <w:rFonts w:ascii="Times New Roman" w:hAnsi="Times New Roman" w:cs="Times New Roman"/>
          <w:noProof/>
          <w:lang w:val="sr-Cyrl-RS"/>
        </w:rPr>
        <w:t xml:space="preserve"> </w:t>
      </w:r>
      <w:r w:rsidRPr="008241C8">
        <w:rPr>
          <w:rFonts w:ascii="Times New Roman" w:eastAsia="Times New Roman" w:hAnsi="Times New Roman" w:cs="Times New Roman"/>
          <w:noProof/>
          <w:color w:val="000000"/>
          <w:lang w:val="sr-Cyrl-RS"/>
        </w:rPr>
        <w:t>Упутство  о  поступку  за  упис  кандидата на  докторске  академске  студије</w:t>
      </w:r>
    </w:p>
    <w:tbl>
      <w:tblPr>
        <w:tblStyle w:val="TableGrid"/>
        <w:tblW w:w="93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308"/>
      </w:tblGrid>
      <w:tr w:rsidR="00B02986" w:rsidRPr="008241C8" w14:paraId="23FBBE0C" w14:textId="77777777" w:rsidTr="008655E8">
        <w:trPr>
          <w:trHeight w:val="372"/>
        </w:trPr>
        <w:tc>
          <w:tcPr>
            <w:tcW w:w="9308" w:type="dxa"/>
          </w:tcPr>
          <w:tbl>
            <w:tblPr>
              <w:tblStyle w:val="TableGrid"/>
              <w:tblW w:w="0" w:type="auto"/>
              <w:tblBorders>
                <w:top w:val="none" w:sz="0" w:space="0" w:color="auto"/>
                <w:left w:val="none" w:sz="0" w:space="0" w:color="auto"/>
                <w:bottom w:val="none" w:sz="0" w:space="0" w:color="auto"/>
                <w:right w:val="none" w:sz="0" w:space="0" w:color="auto"/>
                <w:insideH w:val="single" w:sz="4" w:space="0" w:color="auto"/>
                <w:insideV w:val="none" w:sz="0" w:space="0" w:color="auto"/>
              </w:tblBorders>
              <w:tblLook w:val="01E0" w:firstRow="1" w:lastRow="1" w:firstColumn="1" w:lastColumn="1" w:noHBand="0" w:noVBand="0"/>
            </w:tblPr>
            <w:tblGrid>
              <w:gridCol w:w="4274"/>
              <w:gridCol w:w="4275"/>
            </w:tblGrid>
            <w:tr w:rsidR="00B02986" w:rsidRPr="008241C8" w14:paraId="021BE320" w14:textId="77777777" w:rsidTr="008655E8">
              <w:trPr>
                <w:trHeight w:val="372"/>
              </w:trPr>
              <w:tc>
                <w:tcPr>
                  <w:tcW w:w="4274" w:type="dxa"/>
                </w:tcPr>
                <w:bookmarkEnd w:id="51"/>
                <w:p w14:paraId="27ACF10D" w14:textId="77777777" w:rsidR="00B02986" w:rsidRPr="008241C8" w:rsidRDefault="00B02986" w:rsidP="008655E8">
                  <w:pPr>
                    <w:rPr>
                      <w:rFonts w:ascii="Times New Roman" w:hAnsi="Times New Roman" w:cs="Times New Roman"/>
                      <w:b/>
                      <w:noProof/>
                      <w:sz w:val="24"/>
                      <w:szCs w:val="24"/>
                      <w:lang w:val="sr-Cyrl-RS"/>
                    </w:rPr>
                  </w:pPr>
                  <w:r w:rsidRPr="008241C8">
                    <w:rPr>
                      <w:rFonts w:ascii="Times New Roman" w:hAnsi="Times New Roman" w:cs="Times New Roman"/>
                      <w:noProof/>
                      <w:sz w:val="24"/>
                      <w:szCs w:val="24"/>
                      <w:lang w:val="sr-Cyrl-RS"/>
                    </w:rPr>
                    <w:lastRenderedPageBreak/>
                    <w:t>УНИВЕРЗИТЕТ У БЕОГРАДУ</w:t>
                  </w:r>
                </w:p>
                <w:p w14:paraId="30A85511"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ФИЛОЗОФСКИ ФАКУЛТЕТ</w:t>
                  </w:r>
                </w:p>
                <w:p w14:paraId="44D442BE"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СИ/СИ 05/2-7 бр. 79/1</w:t>
                  </w:r>
                </w:p>
                <w:p w14:paraId="1E115D80" w14:textId="77777777" w:rsidR="00B02986" w:rsidRPr="008241C8" w:rsidRDefault="00B02986" w:rsidP="008655E8">
                  <w:pPr>
                    <w:rPr>
                      <w:rFonts w:ascii="Times New Roman" w:hAnsi="Times New Roman" w:cs="Times New Roman"/>
                      <w:b/>
                      <w:noProof/>
                      <w:sz w:val="24"/>
                      <w:szCs w:val="24"/>
                      <w:lang w:val="sr-Cyrl-RS"/>
                    </w:rPr>
                  </w:pPr>
                  <w:r w:rsidRPr="008241C8">
                    <w:rPr>
                      <w:rFonts w:ascii="Times New Roman" w:hAnsi="Times New Roman" w:cs="Times New Roman"/>
                      <w:noProof/>
                      <w:sz w:val="24"/>
                      <w:szCs w:val="24"/>
                      <w:lang w:val="sr-Cyrl-RS"/>
                    </w:rPr>
                    <w:t>15.1.2019. године</w:t>
                  </w:r>
                </w:p>
              </w:tc>
              <w:tc>
                <w:tcPr>
                  <w:tcW w:w="4275" w:type="dxa"/>
                </w:tcPr>
                <w:p w14:paraId="1B3CAF40" w14:textId="77777777" w:rsidR="00B02986" w:rsidRPr="008241C8" w:rsidRDefault="00B02986" w:rsidP="008655E8">
                  <w:pPr>
                    <w:rPr>
                      <w:rFonts w:ascii="Times New Roman" w:hAnsi="Times New Roman" w:cs="Times New Roman"/>
                      <w:noProof/>
                      <w:sz w:val="24"/>
                      <w:szCs w:val="24"/>
                      <w:lang w:val="sr-Cyrl-RS"/>
                    </w:rPr>
                  </w:pPr>
                </w:p>
              </w:tc>
            </w:tr>
          </w:tbl>
          <w:p w14:paraId="02E4F0EF" w14:textId="77777777" w:rsidR="00B02986" w:rsidRPr="008241C8" w:rsidRDefault="00B02986" w:rsidP="008655E8">
            <w:pPr>
              <w:rPr>
                <w:rFonts w:ascii="Times New Roman" w:hAnsi="Times New Roman" w:cs="Times New Roman"/>
                <w:noProof/>
                <w:sz w:val="24"/>
                <w:szCs w:val="24"/>
                <w:lang w:val="sr-Cyrl-RS"/>
              </w:rPr>
            </w:pPr>
          </w:p>
        </w:tc>
      </w:tr>
    </w:tbl>
    <w:p w14:paraId="0BB685D5" w14:textId="77777777" w:rsidR="00B02986" w:rsidRPr="008241C8" w:rsidRDefault="00B02986" w:rsidP="00B02986">
      <w:pPr>
        <w:rPr>
          <w:rFonts w:ascii="Times New Roman" w:hAnsi="Times New Roman" w:cs="Times New Roman"/>
          <w:noProof/>
          <w:lang w:val="sr-Cyrl-RS"/>
        </w:rPr>
      </w:pPr>
    </w:p>
    <w:p w14:paraId="74390668" w14:textId="77777777" w:rsidR="00B02986" w:rsidRPr="008241C8" w:rsidRDefault="00B02986" w:rsidP="00B02986">
      <w:pPr>
        <w:rPr>
          <w:rFonts w:ascii="Times New Roman" w:hAnsi="Times New Roman" w:cs="Times New Roman"/>
          <w:noProof/>
          <w:lang w:val="sr-Cyrl-RS"/>
        </w:rPr>
      </w:pPr>
    </w:p>
    <w:p w14:paraId="4AB7AF4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 основу члана 215. Статута Факултета, а у складу са мишљењем Комисије за упис од 15.1.2019. године, доносим</w:t>
      </w:r>
    </w:p>
    <w:p w14:paraId="03CD0FFE" w14:textId="77777777" w:rsidR="00B02986" w:rsidRPr="008241C8" w:rsidRDefault="00B02986" w:rsidP="00B02986">
      <w:pPr>
        <w:jc w:val="center"/>
        <w:rPr>
          <w:rFonts w:ascii="Times New Roman" w:hAnsi="Times New Roman" w:cs="Times New Roman"/>
          <w:b/>
          <w:bCs/>
          <w:noProof/>
          <w:lang w:val="sr-Cyrl-RS"/>
        </w:rPr>
      </w:pPr>
    </w:p>
    <w:p w14:paraId="6CEB2FC7" w14:textId="77777777" w:rsidR="00B02986" w:rsidRPr="008241C8" w:rsidRDefault="00B02986" w:rsidP="00B02986">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УПУТСТВО  О  ПОСТУПКУ  ЗА  УПИС  КАНДИДАТА</w:t>
      </w:r>
    </w:p>
    <w:p w14:paraId="1594E174" w14:textId="77777777" w:rsidR="00B02986" w:rsidRPr="008241C8" w:rsidRDefault="00B02986" w:rsidP="00B02986">
      <w:pPr>
        <w:jc w:val="center"/>
        <w:rPr>
          <w:rFonts w:ascii="Times New Roman" w:hAnsi="Times New Roman" w:cs="Times New Roman"/>
          <w:b/>
          <w:bCs/>
          <w:noProof/>
          <w:lang w:val="sr-Cyrl-RS"/>
        </w:rPr>
      </w:pPr>
      <w:r w:rsidRPr="008241C8">
        <w:rPr>
          <w:rFonts w:ascii="Times New Roman" w:hAnsi="Times New Roman" w:cs="Times New Roman"/>
          <w:b/>
          <w:bCs/>
          <w:noProof/>
          <w:lang w:val="sr-Cyrl-RS"/>
        </w:rPr>
        <w:t>НА  ДОКТОРСКЕ  АКАДЕМСКЕ  СТУДИЈЕ</w:t>
      </w:r>
    </w:p>
    <w:p w14:paraId="0B99D1DF" w14:textId="77777777" w:rsidR="00B02986" w:rsidRPr="008241C8" w:rsidRDefault="00B02986" w:rsidP="00B02986">
      <w:pPr>
        <w:rPr>
          <w:rFonts w:ascii="Times New Roman" w:hAnsi="Times New Roman" w:cs="Times New Roman"/>
          <w:noProof/>
          <w:lang w:val="sr-Cyrl-RS"/>
        </w:rPr>
      </w:pPr>
    </w:p>
    <w:p w14:paraId="27150A5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1. Објављена</w:t>
      </w:r>
      <w:r w:rsidRPr="008241C8">
        <w:rPr>
          <w:rFonts w:ascii="Times New Roman" w:hAnsi="Times New Roman" w:cs="Times New Roman"/>
          <w:b/>
          <w:noProof/>
          <w:lang w:val="sr-Cyrl-RS"/>
        </w:rPr>
        <w:t xml:space="preserve"> </w:t>
      </w:r>
      <w:r w:rsidRPr="008241C8">
        <w:rPr>
          <w:rFonts w:ascii="Times New Roman" w:hAnsi="Times New Roman" w:cs="Times New Roman"/>
          <w:noProof/>
          <w:lang w:val="sr-Cyrl-RS"/>
        </w:rPr>
        <w:t xml:space="preserve">коначна ранг-листа са укупним резултатом сваког кандидата (максимално 100 бодова) је основ за упис на студијски програм. На ранг-листи је назначено који кандидати могу да се упишу у статусу буџетских студената, а који као самофинансирајући студенти. </w:t>
      </w:r>
    </w:p>
    <w:p w14:paraId="6D3B6E05" w14:textId="77777777" w:rsidR="00B02986" w:rsidRPr="008241C8" w:rsidRDefault="00B02986" w:rsidP="00B02986">
      <w:pPr>
        <w:rPr>
          <w:rFonts w:ascii="Times New Roman" w:hAnsi="Times New Roman" w:cs="Times New Roman"/>
          <w:noProof/>
          <w:lang w:val="sr-Cyrl-RS"/>
        </w:rPr>
      </w:pPr>
    </w:p>
    <w:p w14:paraId="1BF8A6A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2. Ако се кандидат који је остварио право на упис на основу коначне ранг-листе не упише до краја термина за упис утврђеном у конкурсу, губи право на упис. Ако се кандидат који je остварио право на упис не упише у року за упис утврђеном у конкурсу, уместо њега ће се уписати следећи кандидати, искључиво по утврђеном редоследу на коначној ранг-листи, и то на основу комисијског прозивања, телефоном. </w:t>
      </w:r>
    </w:p>
    <w:p w14:paraId="2D1E6A00" w14:textId="77777777" w:rsidR="00B02986" w:rsidRPr="008241C8" w:rsidRDefault="00B02986" w:rsidP="00B02986">
      <w:pPr>
        <w:rPr>
          <w:rFonts w:ascii="Times New Roman" w:hAnsi="Times New Roman" w:cs="Times New Roman"/>
          <w:noProof/>
          <w:lang w:val="sr-Cyrl-RS"/>
        </w:rPr>
      </w:pPr>
    </w:p>
    <w:p w14:paraId="02D55C3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3. Уколико се неки од кандидата не упише до краја датог термина за упис и након што је стекао то право прозивком, кандидати ће наредног дана бити прозивани комисијски, телефоном, по редоследу на коначној ранг-листи, од места на листи на којем је прозивка завршена претходни пут.</w:t>
      </w:r>
      <w:r w:rsidRPr="008241C8">
        <w:rPr>
          <w:rFonts w:ascii="Times New Roman" w:hAnsi="Times New Roman" w:cs="Times New Roman"/>
          <w:noProof/>
          <w:lang w:val="sr-Cyrl-RS"/>
        </w:rPr>
        <w:tab/>
      </w:r>
    </w:p>
    <w:p w14:paraId="4E3F7821" w14:textId="77777777" w:rsidR="00B02986" w:rsidRPr="008241C8" w:rsidRDefault="00B02986" w:rsidP="00B02986">
      <w:pPr>
        <w:rPr>
          <w:rFonts w:ascii="Times New Roman" w:hAnsi="Times New Roman" w:cs="Times New Roman"/>
          <w:noProof/>
          <w:lang w:val="sr-Cyrl-RS"/>
        </w:rPr>
      </w:pPr>
    </w:p>
    <w:tbl>
      <w:tblPr>
        <w:tblStyle w:val="TableGrid"/>
        <w:tblW w:w="0" w:type="auto"/>
        <w:tblBorders>
          <w:top w:val="none" w:sz="0" w:space="0" w:color="auto"/>
          <w:left w:val="none" w:sz="0" w:space="0" w:color="auto"/>
          <w:bottom w:val="none" w:sz="0" w:space="0" w:color="auto"/>
          <w:right w:val="none" w:sz="0" w:space="0" w:color="auto"/>
          <w:insideH w:val="single" w:sz="4" w:space="0" w:color="auto"/>
          <w:insideV w:val="none" w:sz="0" w:space="0" w:color="auto"/>
        </w:tblBorders>
        <w:tblLook w:val="01E0" w:firstRow="1" w:lastRow="1" w:firstColumn="1" w:lastColumn="1" w:noHBand="0" w:noVBand="0"/>
      </w:tblPr>
      <w:tblGrid>
        <w:gridCol w:w="4381"/>
        <w:gridCol w:w="4475"/>
      </w:tblGrid>
      <w:tr w:rsidR="00B02986" w:rsidRPr="008241C8" w14:paraId="1FC1FFB4" w14:textId="77777777" w:rsidTr="008655E8">
        <w:trPr>
          <w:trHeight w:val="945"/>
        </w:trPr>
        <w:tc>
          <w:tcPr>
            <w:tcW w:w="4381" w:type="dxa"/>
          </w:tcPr>
          <w:p w14:paraId="73F07523" w14:textId="77777777" w:rsidR="00B02986" w:rsidRPr="008241C8" w:rsidRDefault="00B02986" w:rsidP="008655E8">
            <w:pPr>
              <w:rPr>
                <w:rFonts w:ascii="Times New Roman" w:hAnsi="Times New Roman" w:cs="Times New Roman"/>
                <w:noProof/>
                <w:sz w:val="24"/>
                <w:szCs w:val="24"/>
                <w:lang w:val="sr-Cyrl-RS"/>
              </w:rPr>
            </w:pPr>
          </w:p>
        </w:tc>
        <w:tc>
          <w:tcPr>
            <w:tcW w:w="4475" w:type="dxa"/>
          </w:tcPr>
          <w:p w14:paraId="6ACAA6D0"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ДЕКАН </w:t>
            </w:r>
          </w:p>
          <w:p w14:paraId="7B6E775D"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ФИЛОЗОФСКОГ ФАКУЛТЕТА</w:t>
            </w:r>
          </w:p>
          <w:p w14:paraId="57E62A16"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Проф. др Миомир Деспотовивић, с.р.</w:t>
            </w:r>
          </w:p>
          <w:p w14:paraId="33E97F36"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 </w:t>
            </w:r>
          </w:p>
        </w:tc>
      </w:tr>
    </w:tbl>
    <w:p w14:paraId="707B61FF" w14:textId="77777777" w:rsidR="00B02986" w:rsidRPr="008241C8" w:rsidRDefault="00B02986" w:rsidP="00B02986">
      <w:pPr>
        <w:rPr>
          <w:rFonts w:ascii="Times New Roman" w:hAnsi="Times New Roman" w:cs="Times New Roman"/>
          <w:noProof/>
          <w:lang w:val="sr-Cyrl-RS"/>
        </w:rPr>
      </w:pPr>
    </w:p>
    <w:p w14:paraId="486B6A06" w14:textId="77777777" w:rsidR="00B02986" w:rsidRPr="008241C8" w:rsidRDefault="00B02986" w:rsidP="00B02986">
      <w:pPr>
        <w:rPr>
          <w:rFonts w:ascii="Times New Roman" w:hAnsi="Times New Roman" w:cs="Times New Roman"/>
          <w:noProof/>
          <w:lang w:val="sr-Cyrl-RS"/>
        </w:rPr>
      </w:pPr>
    </w:p>
    <w:p w14:paraId="5BCF41B8" w14:textId="77777777" w:rsidR="00B02986" w:rsidRPr="008241C8" w:rsidRDefault="00B02986" w:rsidP="00B02986">
      <w:pPr>
        <w:rPr>
          <w:rFonts w:ascii="Times New Roman" w:hAnsi="Times New Roman" w:cs="Times New Roman"/>
          <w:noProof/>
          <w:lang w:val="sr-Cyrl-RS"/>
        </w:rPr>
      </w:pPr>
    </w:p>
    <w:p w14:paraId="39190C02" w14:textId="77777777" w:rsidR="00B02986" w:rsidRPr="008241C8" w:rsidRDefault="00B02986" w:rsidP="00B02986">
      <w:pPr>
        <w:rPr>
          <w:rFonts w:ascii="Times New Roman" w:hAnsi="Times New Roman" w:cs="Times New Roman"/>
          <w:noProof/>
          <w:lang w:val="sr-Cyrl-RS"/>
        </w:rPr>
      </w:pPr>
    </w:p>
    <w:p w14:paraId="10EE6C3D" w14:textId="77777777" w:rsidR="00B02986" w:rsidRPr="008241C8" w:rsidRDefault="00B02986" w:rsidP="00B02986">
      <w:pPr>
        <w:rPr>
          <w:rFonts w:ascii="Times New Roman" w:hAnsi="Times New Roman" w:cs="Times New Roman"/>
          <w:noProof/>
          <w:lang w:val="sr-Cyrl-RS"/>
        </w:rPr>
      </w:pPr>
      <w:bookmarkStart w:id="52" w:name="прилог_8_2"/>
      <w:r w:rsidRPr="008241C8">
        <w:rPr>
          <w:rFonts w:ascii="Times New Roman" w:hAnsi="Times New Roman" w:cs="Times New Roman"/>
          <w:b/>
          <w:bCs/>
          <w:noProof/>
          <w:lang w:val="sr-Cyrl-RS"/>
        </w:rPr>
        <w:t>Прилог 8.2.</w:t>
      </w:r>
      <w:r w:rsidRPr="008241C8">
        <w:rPr>
          <w:rFonts w:ascii="Times New Roman" w:hAnsi="Times New Roman" w:cs="Times New Roman"/>
          <w:noProof/>
          <w:lang w:val="sr-Cyrl-RS"/>
        </w:rPr>
        <w:t xml:space="preserve"> Правилник о оцењивању </w:t>
      </w:r>
    </w:p>
    <w:bookmarkEnd w:id="52"/>
    <w:p w14:paraId="25BB2CE3" w14:textId="77777777" w:rsidR="00B02986" w:rsidRPr="008241C8" w:rsidRDefault="00B02986" w:rsidP="00B02986">
      <w:pPr>
        <w:rPr>
          <w:rFonts w:ascii="Times New Roman" w:hAnsi="Times New Roman" w:cs="Times New Roman"/>
          <w:noProof/>
          <w:lang w:val="sr-Cyrl-RS"/>
        </w:rPr>
      </w:pPr>
    </w:p>
    <w:tbl>
      <w:tblPr>
        <w:tblStyle w:val="TableGrid"/>
        <w:tblW w:w="0" w:type="auto"/>
        <w:tblInd w:w="-108" w:type="dxa"/>
        <w:tblBorders>
          <w:top w:val="none" w:sz="0" w:space="0" w:color="auto"/>
          <w:left w:val="none" w:sz="0" w:space="0" w:color="auto"/>
          <w:bottom w:val="none" w:sz="0" w:space="0" w:color="auto"/>
          <w:right w:val="none" w:sz="0" w:space="0" w:color="auto"/>
          <w:insideH w:val="single" w:sz="4" w:space="0" w:color="auto"/>
          <w:insideV w:val="none" w:sz="0" w:space="0" w:color="auto"/>
        </w:tblBorders>
        <w:tblLook w:val="01E0" w:firstRow="1" w:lastRow="1" w:firstColumn="1" w:lastColumn="1" w:noHBand="0" w:noVBand="0"/>
      </w:tblPr>
      <w:tblGrid>
        <w:gridCol w:w="4586"/>
        <w:gridCol w:w="4549"/>
      </w:tblGrid>
      <w:tr w:rsidR="00B02986" w:rsidRPr="008241C8" w14:paraId="790C574A" w14:textId="77777777" w:rsidTr="008655E8">
        <w:tc>
          <w:tcPr>
            <w:tcW w:w="4644" w:type="dxa"/>
          </w:tcPr>
          <w:p w14:paraId="18B5DA4E"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УНИВЕРЗИТЕТ У БЕОГРАДУ</w:t>
            </w:r>
          </w:p>
          <w:p w14:paraId="1384B403"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ФИЛОЗОФСКИ ФАКУЛТЕТ</w:t>
            </w:r>
          </w:p>
          <w:p w14:paraId="64FA8A1D"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05/4-02 бр. 73/2</w:t>
            </w:r>
          </w:p>
          <w:p w14:paraId="7A916F1F" w14:textId="77777777" w:rsidR="00B02986" w:rsidRPr="008241C8" w:rsidRDefault="00B0298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18.01.2013. године</w:t>
            </w:r>
          </w:p>
        </w:tc>
        <w:tc>
          <w:tcPr>
            <w:tcW w:w="4644" w:type="dxa"/>
          </w:tcPr>
          <w:p w14:paraId="3860EA61" w14:textId="77777777" w:rsidR="00B02986" w:rsidRPr="008241C8" w:rsidRDefault="00B02986" w:rsidP="008655E8">
            <w:pPr>
              <w:rPr>
                <w:rFonts w:ascii="Times New Roman" w:hAnsi="Times New Roman" w:cs="Times New Roman"/>
                <w:noProof/>
                <w:sz w:val="24"/>
                <w:szCs w:val="24"/>
                <w:lang w:val="sr-Cyrl-RS"/>
              </w:rPr>
            </w:pPr>
          </w:p>
        </w:tc>
      </w:tr>
    </w:tbl>
    <w:p w14:paraId="697D99BB" w14:textId="77777777" w:rsidR="00B02986" w:rsidRPr="008241C8" w:rsidRDefault="00B02986" w:rsidP="00B02986">
      <w:pPr>
        <w:rPr>
          <w:rFonts w:ascii="Times New Roman" w:hAnsi="Times New Roman" w:cs="Times New Roman"/>
          <w:noProof/>
          <w:lang w:val="sr-Cyrl-RS"/>
        </w:rPr>
      </w:pPr>
    </w:p>
    <w:p w14:paraId="127F91B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14:paraId="43052FAF" w14:textId="77777777" w:rsidR="00B02986" w:rsidRPr="008241C8" w:rsidRDefault="00B02986" w:rsidP="00B02986">
      <w:pPr>
        <w:rPr>
          <w:rFonts w:ascii="Times New Roman" w:hAnsi="Times New Roman" w:cs="Times New Roman"/>
          <w:noProof/>
          <w:lang w:val="sr-Cyrl-RS"/>
        </w:rPr>
      </w:pPr>
    </w:p>
    <w:tbl>
      <w:tblPr>
        <w:tblW w:w="8710" w:type="dxa"/>
        <w:tblLook w:val="01E0" w:firstRow="1" w:lastRow="1" w:firstColumn="1" w:lastColumn="1" w:noHBand="0" w:noVBand="0"/>
      </w:tblPr>
      <w:tblGrid>
        <w:gridCol w:w="3661"/>
        <w:gridCol w:w="5049"/>
      </w:tblGrid>
      <w:tr w:rsidR="00B02986" w:rsidRPr="008241C8" w14:paraId="7A1097F6" w14:textId="77777777" w:rsidTr="008655E8">
        <w:tc>
          <w:tcPr>
            <w:tcW w:w="3661" w:type="dxa"/>
          </w:tcPr>
          <w:p w14:paraId="39031422" w14:textId="77777777" w:rsidR="00B02986" w:rsidRPr="008241C8" w:rsidRDefault="00B02986" w:rsidP="008655E8">
            <w:pPr>
              <w:rPr>
                <w:rFonts w:ascii="Times New Roman" w:hAnsi="Times New Roman" w:cs="Times New Roman"/>
                <w:noProof/>
                <w:lang w:val="sr-Cyrl-RS"/>
              </w:rPr>
            </w:pPr>
          </w:p>
        </w:tc>
        <w:tc>
          <w:tcPr>
            <w:tcW w:w="5049" w:type="dxa"/>
          </w:tcPr>
          <w:p w14:paraId="462821BC"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p w14:paraId="0CA30AC8"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p w14:paraId="65E15A32" w14:textId="77777777" w:rsidR="00B02986" w:rsidRPr="008241C8" w:rsidRDefault="00B02986" w:rsidP="008655E8">
            <w:pPr>
              <w:rPr>
                <w:rFonts w:ascii="Times New Roman" w:hAnsi="Times New Roman" w:cs="Times New Roman"/>
                <w:noProof/>
                <w:lang w:val="sr-Cyrl-RS"/>
              </w:rPr>
            </w:pPr>
          </w:p>
          <w:p w14:paraId="114E0B35" w14:textId="77777777" w:rsidR="00B02986" w:rsidRPr="008241C8" w:rsidRDefault="00B02986" w:rsidP="008655E8">
            <w:pPr>
              <w:rPr>
                <w:rFonts w:ascii="Times New Roman" w:hAnsi="Times New Roman" w:cs="Times New Roman"/>
                <w:i/>
                <w:noProof/>
                <w:lang w:val="sr-Cyrl-RS"/>
              </w:rPr>
            </w:pPr>
            <w:r w:rsidRPr="008241C8">
              <w:rPr>
                <w:rFonts w:ascii="Times New Roman" w:hAnsi="Times New Roman" w:cs="Times New Roman"/>
                <w:noProof/>
                <w:lang w:val="sr-Cyrl-RS"/>
              </w:rPr>
              <w:t>Слободан Иванежа, с.р.</w:t>
            </w:r>
          </w:p>
        </w:tc>
      </w:tr>
    </w:tbl>
    <w:p w14:paraId="69A2C2E8" w14:textId="77777777" w:rsidR="00B02986" w:rsidRPr="008241C8" w:rsidRDefault="00B02986" w:rsidP="00B02986">
      <w:pPr>
        <w:rPr>
          <w:rFonts w:ascii="Times New Roman" w:hAnsi="Times New Roman" w:cs="Times New Roman"/>
          <w:noProof/>
          <w:lang w:val="sr-Cyrl-RS"/>
        </w:rPr>
      </w:pPr>
    </w:p>
    <w:p w14:paraId="241C38F1" w14:textId="77777777" w:rsidR="00B02986" w:rsidRPr="008241C8" w:rsidRDefault="00B02986" w:rsidP="00B02986">
      <w:pPr>
        <w:jc w:val="center"/>
        <w:rPr>
          <w:rFonts w:ascii="Times New Roman" w:hAnsi="Times New Roman" w:cs="Times New Roman"/>
          <w:b/>
          <w:noProof/>
          <w:lang w:val="sr-Cyrl-RS"/>
        </w:rPr>
      </w:pPr>
    </w:p>
    <w:p w14:paraId="69C13649" w14:textId="77777777" w:rsidR="00B02986" w:rsidRPr="008241C8" w:rsidRDefault="00B02986" w:rsidP="00B02986">
      <w:pPr>
        <w:jc w:val="center"/>
        <w:rPr>
          <w:rFonts w:ascii="Times New Roman" w:hAnsi="Times New Roman" w:cs="Times New Roman"/>
          <w:b/>
          <w:noProof/>
          <w:lang w:val="sr-Cyrl-RS"/>
        </w:rPr>
      </w:pPr>
      <w:r w:rsidRPr="008241C8">
        <w:rPr>
          <w:rFonts w:ascii="Times New Roman" w:hAnsi="Times New Roman" w:cs="Times New Roman"/>
          <w:b/>
          <w:noProof/>
          <w:lang w:val="sr-Cyrl-RS"/>
        </w:rPr>
        <w:t>ПРАВИЛНИК О ОЦЕЊИВАЊУ И ИСПИТИМА</w:t>
      </w:r>
    </w:p>
    <w:p w14:paraId="344C8C53" w14:textId="77777777" w:rsidR="00B02986" w:rsidRPr="008241C8" w:rsidRDefault="00B02986" w:rsidP="00B02986">
      <w:pPr>
        <w:jc w:val="center"/>
        <w:rPr>
          <w:rFonts w:ascii="Times New Roman" w:hAnsi="Times New Roman" w:cs="Times New Roman"/>
          <w:b/>
          <w:noProof/>
          <w:lang w:val="sr-Cyrl-RS"/>
        </w:rPr>
      </w:pPr>
      <w:r w:rsidRPr="008241C8">
        <w:rPr>
          <w:rFonts w:ascii="Times New Roman" w:hAnsi="Times New Roman" w:cs="Times New Roman"/>
          <w:b/>
          <w:noProof/>
          <w:lang w:val="sr-Cyrl-RS"/>
        </w:rPr>
        <w:t>(Пречишћен текст)</w:t>
      </w:r>
    </w:p>
    <w:p w14:paraId="77B02504" w14:textId="77777777" w:rsidR="00B02986" w:rsidRPr="008241C8" w:rsidRDefault="00B02986" w:rsidP="00B02986">
      <w:pPr>
        <w:rPr>
          <w:rFonts w:ascii="Times New Roman" w:hAnsi="Times New Roman" w:cs="Times New Roman"/>
          <w:noProof/>
          <w:lang w:val="sr-Cyrl-RS"/>
        </w:rPr>
      </w:pPr>
    </w:p>
    <w:p w14:paraId="3B88F4A1"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I</w:t>
      </w:r>
    </w:p>
    <w:p w14:paraId="101D86CE"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Основне одредбе</w:t>
      </w:r>
    </w:p>
    <w:p w14:paraId="57C936CB" w14:textId="77777777" w:rsidR="00B02986" w:rsidRPr="008241C8" w:rsidRDefault="00B02986" w:rsidP="00B02986">
      <w:pPr>
        <w:rPr>
          <w:rFonts w:ascii="Times New Roman" w:hAnsi="Times New Roman" w:cs="Times New Roman"/>
          <w:noProof/>
          <w:lang w:val="sr-Cyrl-RS"/>
        </w:rPr>
      </w:pPr>
    </w:p>
    <w:p w14:paraId="5D47FF2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w:t>
      </w:r>
    </w:p>
    <w:p w14:paraId="2E14939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14:paraId="666E336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p>
    <w:p w14:paraId="2CB7282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w:t>
      </w:r>
    </w:p>
    <w:p w14:paraId="098C0DF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Оквирни распоред полагања испита за све испитне рокове у школској</w:t>
      </w:r>
    </w:p>
    <w:p w14:paraId="5CFFFC7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години објављује се на почетку те школске године.</w:t>
      </w:r>
    </w:p>
    <w:p w14:paraId="63845ABB" w14:textId="77777777" w:rsidR="00B02986" w:rsidRPr="008241C8" w:rsidRDefault="00B02986" w:rsidP="00B02986">
      <w:pPr>
        <w:rPr>
          <w:rFonts w:ascii="Times New Roman" w:hAnsi="Times New Roman" w:cs="Times New Roman"/>
          <w:noProof/>
          <w:lang w:val="sr-Cyrl-RS"/>
        </w:rPr>
      </w:pPr>
    </w:p>
    <w:p w14:paraId="6799B66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w:t>
      </w:r>
    </w:p>
    <w:p w14:paraId="0EF7CB5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Успешност студента у савлађивању појединог предмета континуирано се прати током наставе и изражава се у поенима.</w:t>
      </w:r>
    </w:p>
    <w:p w14:paraId="534173D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Оцењивање се врши додељивањем поена за сваки  утврђени облик активности и провере знања у току наставе и на испиту.</w:t>
      </w:r>
    </w:p>
    <w:p w14:paraId="1106F7A0" w14:textId="77777777" w:rsidR="00B02986" w:rsidRPr="008241C8" w:rsidRDefault="00B02986" w:rsidP="00B02986">
      <w:pPr>
        <w:rPr>
          <w:rFonts w:ascii="Times New Roman" w:hAnsi="Times New Roman" w:cs="Times New Roman"/>
          <w:noProof/>
          <w:lang w:val="sr-Cyrl-RS"/>
        </w:rPr>
      </w:pPr>
    </w:p>
    <w:p w14:paraId="53565EC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w:t>
      </w:r>
    </w:p>
    <w:p w14:paraId="337F1E8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утврђује се сразмера поена стечених у предиспитним обавезама и на испиту, при чему предиспитине обавезе учествују са најмање 30, а највише 70 поена.</w:t>
      </w:r>
    </w:p>
    <w:p w14:paraId="2EC4301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Испуњавањем предиспитних обавеза и полагањем испита студент може остварити највише 100 поена.</w:t>
      </w:r>
    </w:p>
    <w:p w14:paraId="37768C0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r>
    </w:p>
    <w:p w14:paraId="59E7751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w:t>
      </w:r>
    </w:p>
    <w:p w14:paraId="1F83A6D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Наставник је обавезан да на почетку наставе упозна студенте са </w:t>
      </w:r>
      <w:r w:rsidRPr="008241C8">
        <w:rPr>
          <w:rFonts w:ascii="Times New Roman" w:hAnsi="Times New Roman" w:cs="Times New Roman"/>
          <w:iCs/>
          <w:noProof/>
          <w:lang w:val="sr-Cyrl-RS"/>
        </w:rPr>
        <w:t>циљевима и садржајем предмета</w:t>
      </w:r>
      <w:r w:rsidRPr="008241C8">
        <w:rPr>
          <w:rFonts w:ascii="Times New Roman" w:hAnsi="Times New Roman" w:cs="Times New Roman"/>
          <w:noProof/>
          <w:lang w:val="sr-Cyrl-RS"/>
        </w:rPr>
        <w:t xml:space="preserve">, обавезном литературом, организацијом наставе по недељама односно данима, са </w:t>
      </w:r>
      <w:r w:rsidRPr="008241C8">
        <w:rPr>
          <w:rFonts w:ascii="Times New Roman" w:hAnsi="Times New Roman" w:cs="Times New Roman"/>
          <w:iCs/>
          <w:noProof/>
          <w:lang w:val="sr-Cyrl-RS"/>
        </w:rPr>
        <w:t>обавезама студената</w:t>
      </w:r>
      <w:r w:rsidRPr="008241C8">
        <w:rPr>
          <w:rFonts w:ascii="Times New Roman" w:hAnsi="Times New Roman" w:cs="Times New Roman"/>
          <w:noProof/>
          <w:lang w:val="sr-Cyrl-RS"/>
        </w:rPr>
        <w:t>, предвиђеним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14:paraId="18A40B0E" w14:textId="77777777" w:rsidR="00B02986" w:rsidRPr="008241C8" w:rsidRDefault="00B02986" w:rsidP="00B02986">
      <w:pPr>
        <w:rPr>
          <w:rFonts w:ascii="Times New Roman" w:hAnsi="Times New Roman" w:cs="Times New Roman"/>
          <w:noProof/>
          <w:lang w:val="sr-Cyrl-RS"/>
        </w:rPr>
      </w:pPr>
    </w:p>
    <w:p w14:paraId="6848CB1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6.</w:t>
      </w:r>
    </w:p>
    <w:p w14:paraId="4BA4E5C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обавезан да редовно похађа наставу и уредно извршава обавезе утврђене студијским програмом и програмом предмета.</w:t>
      </w:r>
    </w:p>
    <w:p w14:paraId="100F359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Студент је обавезан да поступа у складу са упутствима за реализацију студијског програма и програма предмета које утврди наставник.</w:t>
      </w:r>
      <w:r w:rsidRPr="008241C8">
        <w:rPr>
          <w:rFonts w:ascii="Times New Roman" w:hAnsi="Times New Roman" w:cs="Times New Roman"/>
          <w:noProof/>
          <w:lang w:val="sr-Cyrl-RS"/>
        </w:rPr>
        <w:tab/>
      </w:r>
    </w:p>
    <w:p w14:paraId="3287D432" w14:textId="77777777" w:rsidR="00B02986" w:rsidRPr="008241C8" w:rsidRDefault="00B02986" w:rsidP="00B02986">
      <w:pPr>
        <w:rPr>
          <w:rFonts w:ascii="Times New Roman" w:hAnsi="Times New Roman" w:cs="Times New Roman"/>
          <w:noProof/>
          <w:lang w:val="sr-Cyrl-RS"/>
        </w:rPr>
      </w:pPr>
    </w:p>
    <w:p w14:paraId="1FE4630C"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II</w:t>
      </w:r>
    </w:p>
    <w:p w14:paraId="17B897E2"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Структура и вредновање предиспитних обавеза</w:t>
      </w:r>
    </w:p>
    <w:p w14:paraId="1FA76862" w14:textId="77777777" w:rsidR="00B02986" w:rsidRPr="008241C8" w:rsidRDefault="00B02986" w:rsidP="00B02986">
      <w:pPr>
        <w:rPr>
          <w:rFonts w:ascii="Times New Roman" w:hAnsi="Times New Roman" w:cs="Times New Roman"/>
          <w:noProof/>
          <w:lang w:val="sr-Cyrl-RS"/>
        </w:rPr>
      </w:pPr>
    </w:p>
    <w:p w14:paraId="745C42A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7.</w:t>
      </w:r>
    </w:p>
    <w:p w14:paraId="1276E73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Предиспитне обавезе су облици активности студента током реализације наставе утврђене програмом предмета. </w:t>
      </w:r>
    </w:p>
    <w:p w14:paraId="76906F3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14:paraId="1E0742BC" w14:textId="77777777" w:rsidR="00B02986" w:rsidRPr="008241C8" w:rsidRDefault="00B02986" w:rsidP="00B02986">
      <w:pPr>
        <w:rPr>
          <w:rFonts w:ascii="Times New Roman" w:hAnsi="Times New Roman" w:cs="Times New Roman"/>
          <w:noProof/>
          <w:lang w:val="sr-Cyrl-RS"/>
        </w:rPr>
      </w:pPr>
    </w:p>
    <w:p w14:paraId="1797F12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8.</w:t>
      </w:r>
    </w:p>
    <w:p w14:paraId="3B0B2A4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Редовно похађање наставе је </w:t>
      </w:r>
      <w:r w:rsidRPr="008241C8">
        <w:rPr>
          <w:rFonts w:ascii="Times New Roman" w:hAnsi="Times New Roman" w:cs="Times New Roman"/>
          <w:iCs/>
          <w:noProof/>
          <w:lang w:val="sr-Cyrl-RS"/>
        </w:rPr>
        <w:t xml:space="preserve"> предуслов остваривања предиспитних обавеза</w:t>
      </w:r>
      <w:r w:rsidRPr="008241C8">
        <w:rPr>
          <w:rFonts w:ascii="Times New Roman" w:hAnsi="Times New Roman" w:cs="Times New Roman"/>
          <w:noProof/>
          <w:lang w:val="sr-Cyrl-RS"/>
        </w:rPr>
        <w:t>.</w:t>
      </w:r>
    </w:p>
    <w:p w14:paraId="3660C53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Наставник  на одговарајући начин прати редовност похађања наставе студента.</w:t>
      </w:r>
    </w:p>
    <w:p w14:paraId="397AEBBB" w14:textId="77777777" w:rsidR="00B02986" w:rsidRPr="008241C8" w:rsidRDefault="00B02986" w:rsidP="00B02986">
      <w:pPr>
        <w:rPr>
          <w:rFonts w:ascii="Times New Roman" w:hAnsi="Times New Roman" w:cs="Times New Roman"/>
          <w:noProof/>
          <w:lang w:val="sr-Cyrl-RS"/>
        </w:rPr>
      </w:pPr>
    </w:p>
    <w:p w14:paraId="3BB23E7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9.</w:t>
      </w:r>
    </w:p>
    <w:p w14:paraId="4013841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Студент може да, из било ког разлога, пропусти 15% од укупног фонда часова предавања и вежби током једног семестра. </w:t>
      </w:r>
    </w:p>
    <w:p w14:paraId="47C05CC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14:paraId="39B3E4A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14:paraId="4557DADF" w14:textId="77777777" w:rsidR="00B02986" w:rsidRPr="008241C8" w:rsidRDefault="00B02986" w:rsidP="00B02986">
      <w:pPr>
        <w:rPr>
          <w:rFonts w:ascii="Times New Roman" w:hAnsi="Times New Roman" w:cs="Times New Roman"/>
          <w:noProof/>
          <w:lang w:val="sr-Cyrl-RS"/>
        </w:rPr>
      </w:pPr>
    </w:p>
    <w:p w14:paraId="56746EA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10 .</w:t>
      </w:r>
    </w:p>
    <w:p w14:paraId="4BC708F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могу утврдити следећи облици предиспитних обавеза:</w:t>
      </w:r>
    </w:p>
    <w:p w14:paraId="2DAFB9F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1.семинарски рад; </w:t>
      </w:r>
    </w:p>
    <w:p w14:paraId="497DB7C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2.колоквијум, тест, писмени рад, есеј;</w:t>
      </w:r>
    </w:p>
    <w:p w14:paraId="76FF597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3.реализација и извештај о: </w:t>
      </w:r>
      <w:r w:rsidRPr="008241C8">
        <w:rPr>
          <w:rFonts w:ascii="Times New Roman" w:hAnsi="Times New Roman" w:cs="Times New Roman"/>
          <w:noProof/>
          <w:lang w:val="sr-Cyrl-RS"/>
        </w:rPr>
        <w:tab/>
      </w:r>
      <w:r w:rsidRPr="008241C8">
        <w:rPr>
          <w:rFonts w:ascii="Times New Roman" w:hAnsi="Times New Roman" w:cs="Times New Roman"/>
          <w:noProof/>
          <w:lang w:val="sr-Cyrl-RS"/>
        </w:rPr>
        <w:tab/>
      </w:r>
    </w:p>
    <w:p w14:paraId="3D17980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а) истраживачким активностима, </w:t>
      </w:r>
    </w:p>
    <w:p w14:paraId="4D2FF2C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б) практичним активностима и </w:t>
      </w:r>
    </w:p>
    <w:p w14:paraId="4381728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в) обављеном теренском раду; </w:t>
      </w:r>
    </w:p>
    <w:p w14:paraId="5814057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4.стручна пракса;</w:t>
      </w:r>
    </w:p>
    <w:p w14:paraId="13220D8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5.припрема и излагање на часу; </w:t>
      </w:r>
    </w:p>
    <w:p w14:paraId="1C6CE9F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6.учешће у дискусији; </w:t>
      </w:r>
    </w:p>
    <w:p w14:paraId="1957F22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7.учешће у групном раду;</w:t>
      </w:r>
    </w:p>
    <w:p w14:paraId="5DF2C5E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8.учешће у тимском раду (заједничка реализација различитих активности); </w:t>
      </w:r>
    </w:p>
    <w:p w14:paraId="459FC83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9.учешће у експериментима и истраживањима (института или факултета); </w:t>
      </w:r>
    </w:p>
    <w:p w14:paraId="1DD021B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10.превођење стручне литературе;</w:t>
      </w:r>
    </w:p>
    <w:p w14:paraId="54AA7DD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11.претраживање стручне литературе и израда библиографија и</w:t>
      </w:r>
    </w:p>
    <w:p w14:paraId="2BAA6D7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12.други облици предиспитних обавеза.</w:t>
      </w:r>
    </w:p>
    <w:p w14:paraId="4435FEDD" w14:textId="77777777" w:rsidR="00B02986" w:rsidRPr="008241C8" w:rsidRDefault="00B02986" w:rsidP="00B02986">
      <w:pPr>
        <w:rPr>
          <w:rFonts w:ascii="Times New Roman" w:hAnsi="Times New Roman" w:cs="Times New Roman"/>
          <w:noProof/>
          <w:lang w:val="sr-Cyrl-RS"/>
        </w:rPr>
      </w:pPr>
    </w:p>
    <w:p w14:paraId="667F4A8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11.</w:t>
      </w:r>
    </w:p>
    <w:p w14:paraId="3C5C4D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Студент је дужан да реализује предиспитне обавезе на време и на начин који је утврђен програмом предмета. </w:t>
      </w:r>
    </w:p>
    <w:p w14:paraId="3C229DD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може се утврдити које су  предиспитне обавезе услов за приступање испиту.</w:t>
      </w:r>
    </w:p>
    <w:p w14:paraId="170E73E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Студент је обавезан да са успехом  реализује предиспитне обавезе које су  услов за приступање испиту.</w:t>
      </w:r>
    </w:p>
    <w:p w14:paraId="20808E1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14:paraId="7ED75B1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14:paraId="26CEB303" w14:textId="77777777" w:rsidR="00B02986" w:rsidRPr="008241C8" w:rsidRDefault="00B02986" w:rsidP="00B02986">
      <w:pPr>
        <w:rPr>
          <w:rFonts w:ascii="Times New Roman" w:hAnsi="Times New Roman" w:cs="Times New Roman"/>
          <w:noProof/>
          <w:lang w:val="sr-Cyrl-RS"/>
        </w:rPr>
      </w:pPr>
    </w:p>
    <w:p w14:paraId="62B6475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Члан 12.</w:t>
      </w:r>
    </w:p>
    <w:p w14:paraId="05DBB8D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Наставник је дужан да на почетку наставе обавести студенте о:</w:t>
      </w:r>
    </w:p>
    <w:p w14:paraId="594FAB1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w:t>
      </w:r>
      <w:r w:rsidRPr="008241C8">
        <w:rPr>
          <w:rFonts w:ascii="Times New Roman" w:hAnsi="Times New Roman" w:cs="Times New Roman"/>
          <w:noProof/>
          <w:lang w:val="sr-Cyrl-RS"/>
        </w:rPr>
        <w:tab/>
        <w:t>предвиђеним предиспитним обавезама,</w:t>
      </w:r>
    </w:p>
    <w:p w14:paraId="60642D2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w:t>
      </w:r>
      <w:r w:rsidRPr="008241C8">
        <w:rPr>
          <w:rFonts w:ascii="Times New Roman" w:hAnsi="Times New Roman" w:cs="Times New Roman"/>
          <w:noProof/>
          <w:lang w:val="sr-Cyrl-RS"/>
        </w:rPr>
        <w:tab/>
        <w:t>које су предиспитне обавезе услов за приступање испиту,</w:t>
      </w:r>
    </w:p>
    <w:p w14:paraId="7E26400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начину реализације предиспитних обавеза,</w:t>
      </w:r>
    </w:p>
    <w:p w14:paraId="1C72881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w:t>
      </w:r>
      <w:r w:rsidRPr="008241C8">
        <w:rPr>
          <w:rFonts w:ascii="Times New Roman" w:hAnsi="Times New Roman" w:cs="Times New Roman"/>
          <w:noProof/>
          <w:lang w:val="sr-Cyrl-RS"/>
        </w:rPr>
        <w:tab/>
        <w:t>планираним роковима за реализацију поједине предиспитне обавезе, у оквиру програма рада по недељама односно данима,</w:t>
      </w:r>
    </w:p>
    <w:p w14:paraId="70DA808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 xml:space="preserve">начину оцењивања предиспитних обавеза и </w:t>
      </w:r>
    </w:p>
    <w:p w14:paraId="098206D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планираним роковима за објављивање поена које су студенти добили за реализацију предиспитних обавеза.</w:t>
      </w:r>
    </w:p>
    <w:p w14:paraId="5C4D8F11" w14:textId="77777777" w:rsidR="00B02986" w:rsidRPr="008241C8" w:rsidRDefault="00B02986" w:rsidP="00B02986">
      <w:pPr>
        <w:rPr>
          <w:rFonts w:ascii="Times New Roman" w:hAnsi="Times New Roman" w:cs="Times New Roman"/>
          <w:noProof/>
          <w:lang w:val="sr-Cyrl-RS"/>
        </w:rPr>
      </w:pPr>
    </w:p>
    <w:p w14:paraId="2676700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13.</w:t>
      </w:r>
    </w:p>
    <w:p w14:paraId="28B4386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r>
      <w:r w:rsidRPr="008241C8">
        <w:rPr>
          <w:rFonts w:ascii="Times New Roman" w:hAnsi="Times New Roman" w:cs="Times New Roman"/>
          <w:noProof/>
          <w:lang w:val="sr-Cyrl-RS"/>
        </w:rPr>
        <w:tab/>
      </w:r>
    </w:p>
    <w:p w14:paraId="24E5617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Редовно похађање наставе није предиспитна обавеза која се вреднује поенима.</w:t>
      </w:r>
    </w:p>
    <w:p w14:paraId="0ED846EE" w14:textId="77777777" w:rsidR="00B02986" w:rsidRPr="008241C8" w:rsidRDefault="00B02986" w:rsidP="00B02986">
      <w:pPr>
        <w:rPr>
          <w:rFonts w:ascii="Times New Roman" w:hAnsi="Times New Roman" w:cs="Times New Roman"/>
          <w:noProof/>
          <w:lang w:val="sr-Cyrl-RS"/>
        </w:rPr>
      </w:pPr>
    </w:p>
    <w:p w14:paraId="1A25DD3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14.</w:t>
      </w:r>
    </w:p>
    <w:p w14:paraId="39A589F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Наставник је обавезан да оцени сваку предиспитну обавезу појединачно, додељивањем одређеног броја поена.</w:t>
      </w:r>
    </w:p>
    <w:p w14:paraId="1EAB690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Наставник оцењује успех реализације предиспитне обавезе тако што додељује одговарајући број поена, од 0  до максималног броја поена предвиђеног за дату предиспитну обавезу. </w:t>
      </w:r>
    </w:p>
    <w:p w14:paraId="30EA162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ab/>
      </w:r>
    </w:p>
    <w:p w14:paraId="1F5FB3E0" w14:textId="77777777" w:rsidR="00B02986" w:rsidRPr="008241C8" w:rsidRDefault="00B02986" w:rsidP="00B02986">
      <w:pPr>
        <w:rPr>
          <w:rFonts w:ascii="Times New Roman" w:hAnsi="Times New Roman" w:cs="Times New Roman"/>
          <w:noProof/>
          <w:lang w:val="sr-Cyrl-RS"/>
        </w:rPr>
      </w:pPr>
    </w:p>
    <w:p w14:paraId="3584619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15.</w:t>
      </w:r>
    </w:p>
    <w:p w14:paraId="32A0565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 захтев студента, наставник </w:t>
      </w:r>
      <w:r w:rsidRPr="008241C8">
        <w:rPr>
          <w:rFonts w:ascii="Times New Roman" w:hAnsi="Times New Roman" w:cs="Times New Roman"/>
          <w:iCs/>
          <w:noProof/>
          <w:lang w:val="sr-Cyrl-RS"/>
        </w:rPr>
        <w:t xml:space="preserve">даје усмено </w:t>
      </w:r>
      <w:r w:rsidRPr="008241C8">
        <w:rPr>
          <w:rFonts w:ascii="Times New Roman" w:hAnsi="Times New Roman" w:cs="Times New Roman"/>
          <w:noProof/>
          <w:lang w:val="sr-Cyrl-RS"/>
        </w:rPr>
        <w:t>образложење броја поена на предиспитној обавези.</w:t>
      </w:r>
    </w:p>
    <w:p w14:paraId="4C1E0154" w14:textId="77777777" w:rsidR="00B02986" w:rsidRPr="008241C8" w:rsidRDefault="00B02986" w:rsidP="00B02986">
      <w:pPr>
        <w:rPr>
          <w:rFonts w:ascii="Times New Roman" w:hAnsi="Times New Roman" w:cs="Times New Roman"/>
          <w:noProof/>
          <w:lang w:val="sr-Cyrl-RS"/>
        </w:rPr>
      </w:pPr>
    </w:p>
    <w:p w14:paraId="3625E1A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16.</w:t>
      </w:r>
    </w:p>
    <w:p w14:paraId="664EEAA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14:paraId="7C8E10B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Наставник је дужан да на крају реализације наставе обавести студенате о укупном броју поена оствареном реализацијом предиспитних активности.  </w:t>
      </w:r>
      <w:r w:rsidRPr="008241C8">
        <w:rPr>
          <w:rFonts w:ascii="Times New Roman" w:hAnsi="Times New Roman" w:cs="Times New Roman"/>
          <w:noProof/>
          <w:lang w:val="sr-Cyrl-RS"/>
        </w:rPr>
        <w:tab/>
        <w:t xml:space="preserve">                       </w:t>
      </w:r>
    </w:p>
    <w:p w14:paraId="71233D53" w14:textId="77777777" w:rsidR="00B02986" w:rsidRPr="008241C8" w:rsidRDefault="00B02986" w:rsidP="00B02986">
      <w:pPr>
        <w:rPr>
          <w:rFonts w:ascii="Times New Roman" w:hAnsi="Times New Roman" w:cs="Times New Roman"/>
          <w:noProof/>
          <w:lang w:val="sr-Cyrl-RS"/>
        </w:rPr>
      </w:pPr>
    </w:p>
    <w:p w14:paraId="6FF4901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17.</w:t>
      </w:r>
    </w:p>
    <w:p w14:paraId="144799D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14:paraId="19E5B9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14:paraId="1D16C30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14:paraId="0D43875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Одлуку о губљењу права студента наведених у ставу 3. овог члана доноси продекан за наставу.</w:t>
      </w:r>
    </w:p>
    <w:p w14:paraId="72AB816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3890F94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Одлука декана по приговору је коначна.</w:t>
      </w:r>
    </w:p>
    <w:p w14:paraId="2CB7178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r>
    </w:p>
    <w:p w14:paraId="070EFCA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18.</w:t>
      </w:r>
    </w:p>
    <w:p w14:paraId="65002FC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RPr="008241C8">
        <w:rPr>
          <w:rFonts w:ascii="Times New Roman" w:hAnsi="Times New Roman" w:cs="Times New Roman"/>
          <w:b/>
          <w:noProof/>
          <w:lang w:val="sr-Cyrl-RS"/>
        </w:rPr>
        <w:t xml:space="preserve"> </w:t>
      </w:r>
    </w:p>
    <w:p w14:paraId="533577E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14:paraId="4544A80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14:paraId="75EE5A8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Одлуку о губљењу права студента наведених у ставу 3. овог члана доноси продекан за наставу.</w:t>
      </w:r>
    </w:p>
    <w:p w14:paraId="5414966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34DBF79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Одлука декана по приговору је коначна.</w:t>
      </w:r>
    </w:p>
    <w:p w14:paraId="75B73353" w14:textId="77777777" w:rsidR="00B02986" w:rsidRPr="008241C8" w:rsidRDefault="00B02986" w:rsidP="00B02986">
      <w:pPr>
        <w:rPr>
          <w:rFonts w:ascii="Times New Roman" w:hAnsi="Times New Roman" w:cs="Times New Roman"/>
          <w:noProof/>
          <w:lang w:val="sr-Cyrl-RS"/>
        </w:rPr>
      </w:pPr>
    </w:p>
    <w:p w14:paraId="1038E992"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III</w:t>
      </w:r>
    </w:p>
    <w:p w14:paraId="72654799"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Структура и вредновање испита</w:t>
      </w:r>
    </w:p>
    <w:p w14:paraId="3278B650" w14:textId="77777777" w:rsidR="00B02986" w:rsidRPr="008241C8" w:rsidRDefault="00B02986" w:rsidP="00B02986">
      <w:pPr>
        <w:rPr>
          <w:rFonts w:ascii="Times New Roman" w:hAnsi="Times New Roman" w:cs="Times New Roman"/>
          <w:b/>
          <w:noProof/>
          <w:u w:val="single"/>
          <w:lang w:val="sr-Cyrl-RS"/>
        </w:rPr>
      </w:pPr>
    </w:p>
    <w:p w14:paraId="5BF6ECF5"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а) Структура испита</w:t>
      </w:r>
    </w:p>
    <w:p w14:paraId="2AED614D" w14:textId="77777777" w:rsidR="00B02986" w:rsidRPr="008241C8" w:rsidRDefault="00B02986" w:rsidP="00B02986">
      <w:pPr>
        <w:rPr>
          <w:rFonts w:ascii="Times New Roman" w:hAnsi="Times New Roman" w:cs="Times New Roman"/>
          <w:noProof/>
          <w:lang w:val="sr-Cyrl-RS"/>
        </w:rPr>
      </w:pPr>
    </w:p>
    <w:p w14:paraId="6FBA88D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19.</w:t>
      </w:r>
    </w:p>
    <w:p w14:paraId="6220469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14:paraId="0B42032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14:paraId="7E809EC6" w14:textId="77777777" w:rsidR="00B02986" w:rsidRPr="008241C8" w:rsidRDefault="00B02986" w:rsidP="00B02986">
      <w:pPr>
        <w:rPr>
          <w:rFonts w:ascii="Times New Roman" w:hAnsi="Times New Roman" w:cs="Times New Roman"/>
          <w:noProof/>
          <w:lang w:val="sr-Cyrl-RS"/>
        </w:rPr>
      </w:pPr>
    </w:p>
    <w:p w14:paraId="2758126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20.</w:t>
      </w:r>
    </w:p>
    <w:p w14:paraId="78C7F39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утврђује структура и садржај испита.</w:t>
      </w:r>
    </w:p>
    <w:p w14:paraId="29D86B0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14:paraId="6E8DD0F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14:paraId="5196782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утврђују услови под којима колоквијум замењује део испита.</w:t>
      </w:r>
    </w:p>
    <w:p w14:paraId="148B997B" w14:textId="77777777" w:rsidR="00B02986" w:rsidRPr="008241C8" w:rsidRDefault="00B02986" w:rsidP="00B02986">
      <w:pPr>
        <w:rPr>
          <w:rFonts w:ascii="Times New Roman" w:hAnsi="Times New Roman" w:cs="Times New Roman"/>
          <w:noProof/>
          <w:lang w:val="sr-Cyrl-RS"/>
        </w:rPr>
      </w:pPr>
    </w:p>
    <w:p w14:paraId="4A8BB11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21.</w:t>
      </w:r>
    </w:p>
    <w:p w14:paraId="6C159C0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полаже испит непосредно по окончању наставе из тог предмета у роковима утврђеним Статутом.</w:t>
      </w:r>
    </w:p>
    <w:p w14:paraId="14101FE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Сматра се да је студент полагао испит уколико је приступио полагању испита.</w:t>
      </w:r>
    </w:p>
    <w:p w14:paraId="49A576FA" w14:textId="77777777" w:rsidR="00B02986" w:rsidRPr="008241C8" w:rsidRDefault="00B02986" w:rsidP="00B02986">
      <w:pPr>
        <w:rPr>
          <w:rFonts w:ascii="Times New Roman" w:hAnsi="Times New Roman" w:cs="Times New Roman"/>
          <w:noProof/>
          <w:lang w:val="sr-Cyrl-RS"/>
        </w:rPr>
      </w:pPr>
    </w:p>
    <w:p w14:paraId="6BD2314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22.</w:t>
      </w:r>
    </w:p>
    <w:p w14:paraId="79B9768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14:paraId="5B056ED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14:paraId="7A7903F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Евентуалне корекције (одјављивање, накнадна пријава, и сл.) врше се у року од два дана по објављивању прелиминарних спискова.</w:t>
      </w:r>
    </w:p>
    <w:p w14:paraId="0F99215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14:paraId="00A12349" w14:textId="77777777" w:rsidR="00B02986" w:rsidRPr="008241C8" w:rsidRDefault="00B02986" w:rsidP="00B02986">
      <w:pPr>
        <w:rPr>
          <w:rFonts w:ascii="Times New Roman" w:hAnsi="Times New Roman" w:cs="Times New Roman"/>
          <w:noProof/>
          <w:lang w:val="sr-Cyrl-RS"/>
        </w:rPr>
      </w:pPr>
    </w:p>
    <w:p w14:paraId="40D353B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23.</w:t>
      </w:r>
    </w:p>
    <w:p w14:paraId="063FE6D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Испити су јавни.</w:t>
      </w:r>
    </w:p>
    <w:p w14:paraId="5C882E2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Јавност полагања испита обезбеђује се објављивањем времена и места одржавања испита и могућношћу присуства других лица на усменом испиту.</w:t>
      </w:r>
    </w:p>
    <w:p w14:paraId="6F5FA31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За студенте са хендикепом који нису у могућности да полажу испит</w:t>
      </w:r>
    </w:p>
    <w:p w14:paraId="4301E05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усмено, односно писмено, Универзитет, односно факултет ће обезбедити</w:t>
      </w:r>
    </w:p>
    <w:p w14:paraId="3A090C4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одговарајући начин полагања.</w:t>
      </w:r>
    </w:p>
    <w:p w14:paraId="0827E37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Усмени део испита се мора завршити до краја испитног рока.</w:t>
      </w:r>
    </w:p>
    <w:p w14:paraId="7D4F365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Испити се полажу у просторијама факултета, односно у објектима који су наведени у дозволи за рад.</w:t>
      </w:r>
    </w:p>
    <w:p w14:paraId="62E53C3D" w14:textId="77777777" w:rsidR="00B02986" w:rsidRPr="008241C8" w:rsidRDefault="00B02986" w:rsidP="00B02986">
      <w:pPr>
        <w:rPr>
          <w:rFonts w:ascii="Times New Roman" w:hAnsi="Times New Roman" w:cs="Times New Roman"/>
          <w:noProof/>
          <w:lang w:val="sr-Cyrl-RS"/>
        </w:rPr>
      </w:pPr>
    </w:p>
    <w:p w14:paraId="0F44E1A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24.</w:t>
      </w:r>
    </w:p>
    <w:p w14:paraId="60928AC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Програмом предмета се утврђује максимални број поена које студент може да оствари полагањем испита. </w:t>
      </w:r>
    </w:p>
    <w:p w14:paraId="70E3DC5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са успехом  положио испит када пређе праг знања који је 50% од максималног броја поена предвиђеног за испит, изражен у целим бројевима поена.</w:t>
      </w:r>
    </w:p>
    <w:p w14:paraId="70882DAC" w14:textId="77777777" w:rsidR="00B02986" w:rsidRPr="008241C8" w:rsidRDefault="00B02986" w:rsidP="00B02986">
      <w:pPr>
        <w:rPr>
          <w:rFonts w:ascii="Times New Roman" w:hAnsi="Times New Roman" w:cs="Times New Roman"/>
          <w:noProof/>
          <w:lang w:val="sr-Cyrl-RS"/>
        </w:rPr>
      </w:pPr>
    </w:p>
    <w:p w14:paraId="334D114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25.</w:t>
      </w:r>
    </w:p>
    <w:p w14:paraId="2E9D8D8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14:paraId="6D4AD2E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 </w:t>
      </w:r>
    </w:p>
    <w:p w14:paraId="6A8A9CF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26.</w:t>
      </w:r>
    </w:p>
    <w:p w14:paraId="62B5C6D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За студенте са хендикепом који нису у могућности да полажу испит</w:t>
      </w:r>
    </w:p>
    <w:p w14:paraId="7299142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усмено, односно писмено, Факултет ће обезбедити одговарајући начин полагања.</w:t>
      </w:r>
    </w:p>
    <w:p w14:paraId="75A6AF9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Уколико просторија за полагање испита није доступна студентима са</w:t>
      </w:r>
    </w:p>
    <w:p w14:paraId="16AA760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14:paraId="247F3D2B" w14:textId="77777777" w:rsidR="00B02986" w:rsidRPr="008241C8" w:rsidRDefault="00B02986" w:rsidP="00B02986">
      <w:pPr>
        <w:rPr>
          <w:rFonts w:ascii="Times New Roman" w:hAnsi="Times New Roman" w:cs="Times New Roman"/>
          <w:noProof/>
          <w:lang w:val="sr-Cyrl-RS"/>
        </w:rPr>
      </w:pPr>
    </w:p>
    <w:p w14:paraId="405A64C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27.</w:t>
      </w:r>
    </w:p>
    <w:p w14:paraId="66D9DF9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За време полагања испита студент је дужан да се понаша у складу са утврђеним правилима понашања која забрањују:</w:t>
      </w:r>
    </w:p>
    <w:p w14:paraId="4F62A86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излазак из просторије и враћање у просторију где се испит одржава, устајање са</w:t>
      </w:r>
    </w:p>
    <w:p w14:paraId="16E2378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места и кретање по просторији;</w:t>
      </w:r>
    </w:p>
    <w:p w14:paraId="7F7908E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било какву комуникацију, осим ако се дежурном поставља питање ради разјашњења нејасноћа у формулацији задатка;</w:t>
      </w:r>
    </w:p>
    <w:p w14:paraId="6157CEC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било које друге активности и понашање које ремете ток испита.</w:t>
      </w:r>
    </w:p>
    <w:p w14:paraId="00A56791" w14:textId="77777777" w:rsidR="00B02986" w:rsidRPr="008241C8" w:rsidRDefault="00B02986" w:rsidP="00B02986">
      <w:pPr>
        <w:rPr>
          <w:rFonts w:ascii="Times New Roman" w:hAnsi="Times New Roman" w:cs="Times New Roman"/>
          <w:noProof/>
          <w:lang w:val="sr-Cyrl-RS"/>
        </w:rPr>
      </w:pPr>
    </w:p>
    <w:p w14:paraId="6482D807" w14:textId="77777777" w:rsidR="00B02986" w:rsidRPr="008241C8" w:rsidRDefault="00B02986" w:rsidP="00B02986">
      <w:pPr>
        <w:rPr>
          <w:rFonts w:ascii="Times New Roman" w:hAnsi="Times New Roman" w:cs="Times New Roman"/>
          <w:b/>
          <w:bCs/>
          <w:iCs/>
          <w:noProof/>
          <w:lang w:val="sr-Cyrl-RS"/>
        </w:rPr>
      </w:pPr>
      <w:r w:rsidRPr="008241C8">
        <w:rPr>
          <w:rFonts w:ascii="Times New Roman" w:hAnsi="Times New Roman" w:cs="Times New Roman"/>
          <w:b/>
          <w:bCs/>
          <w:iCs/>
          <w:noProof/>
          <w:lang w:val="sr-Cyrl-RS"/>
        </w:rPr>
        <w:t>б) Усмени испит</w:t>
      </w:r>
    </w:p>
    <w:p w14:paraId="0AA660C9" w14:textId="77777777" w:rsidR="00B02986" w:rsidRPr="008241C8" w:rsidRDefault="00B02986" w:rsidP="00B02986">
      <w:pPr>
        <w:rPr>
          <w:rFonts w:ascii="Times New Roman" w:hAnsi="Times New Roman" w:cs="Times New Roman"/>
          <w:noProof/>
          <w:lang w:val="sr-Cyrl-RS"/>
        </w:rPr>
      </w:pPr>
    </w:p>
    <w:p w14:paraId="2BDBAE9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Члан 28. </w:t>
      </w:r>
    </w:p>
    <w:p w14:paraId="25C60A8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Усмени испит се полаже усменим одговором на питања из области  утврђених програмом предмета.</w:t>
      </w:r>
    </w:p>
    <w:p w14:paraId="398EF346" w14:textId="77777777" w:rsidR="00B02986" w:rsidRPr="008241C8" w:rsidRDefault="00B02986" w:rsidP="00B02986">
      <w:pPr>
        <w:rPr>
          <w:rFonts w:ascii="Times New Roman" w:hAnsi="Times New Roman" w:cs="Times New Roman"/>
          <w:noProof/>
          <w:lang w:val="sr-Cyrl-RS"/>
        </w:rPr>
      </w:pPr>
    </w:p>
    <w:p w14:paraId="3C17A58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29.</w:t>
      </w:r>
    </w:p>
    <w:p w14:paraId="72366231"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14:paraId="2B61E172" w14:textId="77777777" w:rsidR="00B02986" w:rsidRPr="008241C8" w:rsidRDefault="00B02986" w:rsidP="00B02986">
      <w:pPr>
        <w:rPr>
          <w:rFonts w:ascii="Times New Roman" w:hAnsi="Times New Roman" w:cs="Times New Roman"/>
          <w:noProof/>
          <w:lang w:val="sr-Cyrl-RS"/>
        </w:rPr>
      </w:pPr>
    </w:p>
    <w:p w14:paraId="65129E9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30.</w:t>
      </w:r>
    </w:p>
    <w:p w14:paraId="165BE2D3"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t>У случају да пре приступања усменом испиту студент има другу испитну обавезу н</w:t>
      </w:r>
      <w:r w:rsidRPr="008241C8">
        <w:rPr>
          <w:rFonts w:ascii="Times New Roman" w:hAnsi="Times New Roman" w:cs="Times New Roman"/>
          <w:iCs/>
          <w:noProof/>
          <w:lang w:val="sr-Cyrl-RS"/>
        </w:rPr>
        <w:t>аставник је дужан да обавести студента о датуму његовог одржавања најкасније два (2) дана пре почетка усменог испита.</w:t>
      </w:r>
    </w:p>
    <w:p w14:paraId="5E1980CF" w14:textId="77777777" w:rsidR="00B02986" w:rsidRPr="008241C8" w:rsidRDefault="00B02986" w:rsidP="00B02986">
      <w:pPr>
        <w:rPr>
          <w:rFonts w:ascii="Times New Roman" w:hAnsi="Times New Roman" w:cs="Times New Roman"/>
          <w:noProof/>
          <w:lang w:val="sr-Cyrl-RS"/>
        </w:rPr>
      </w:pPr>
    </w:p>
    <w:p w14:paraId="136F5BF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31.</w:t>
      </w:r>
    </w:p>
    <w:p w14:paraId="3227F99C"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Студент има право на припрему усмених одговора (израду концепта) до  15 минута за сва питања. </w:t>
      </w:r>
    </w:p>
    <w:p w14:paraId="429F983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32.</w:t>
      </w:r>
    </w:p>
    <w:p w14:paraId="7F9F0E7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Наставник оцењује успех студента на усменом испиту  тако што даје одговарајући број поена, од 0 до максималног броја поена предвиђеног за усмени испит. </w:t>
      </w:r>
    </w:p>
    <w:p w14:paraId="13FB6DBC" w14:textId="77777777" w:rsidR="00B02986" w:rsidRPr="008241C8" w:rsidRDefault="00B02986" w:rsidP="00B02986">
      <w:pPr>
        <w:rPr>
          <w:rFonts w:ascii="Times New Roman" w:hAnsi="Times New Roman" w:cs="Times New Roman"/>
          <w:noProof/>
          <w:lang w:val="sr-Cyrl-RS"/>
        </w:rPr>
      </w:pPr>
    </w:p>
    <w:p w14:paraId="2FAD921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33.</w:t>
      </w:r>
    </w:p>
    <w:p w14:paraId="30CAA9E4"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На захтев студента наставник даје усмено образложење броја поена на усменом испиту.</w:t>
      </w:r>
    </w:p>
    <w:p w14:paraId="69E45D60" w14:textId="77777777" w:rsidR="00B02986" w:rsidRPr="008241C8" w:rsidRDefault="00B02986" w:rsidP="00B02986">
      <w:pPr>
        <w:rPr>
          <w:rFonts w:ascii="Times New Roman" w:hAnsi="Times New Roman" w:cs="Times New Roman"/>
          <w:noProof/>
          <w:lang w:val="sr-Cyrl-RS"/>
        </w:rPr>
      </w:pPr>
    </w:p>
    <w:p w14:paraId="78DF2C0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34.</w:t>
      </w:r>
    </w:p>
    <w:p w14:paraId="24A7ED12"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w:t>
      </w:r>
      <w:r w:rsidRPr="008241C8">
        <w:rPr>
          <w:rFonts w:ascii="Times New Roman" w:hAnsi="Times New Roman" w:cs="Times New Roman"/>
          <w:noProof/>
          <w:lang w:val="sr-Cyrl-RS"/>
        </w:rPr>
        <w:t>које наставник није одобрио</w:t>
      </w:r>
      <w:r w:rsidRPr="008241C8">
        <w:rPr>
          <w:rFonts w:ascii="Times New Roman" w:hAnsi="Times New Roman" w:cs="Times New Roman"/>
          <w:iCs/>
          <w:noProof/>
          <w:lang w:val="sr-Cyrl-RS"/>
        </w:rPr>
        <w:t>.</w:t>
      </w:r>
    </w:p>
    <w:p w14:paraId="593E82C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4E2B47A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6D68E98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6CD480D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2F5EAD6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5E2F8D1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6145173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Одлука декана по приговору је коначна. </w:t>
      </w:r>
    </w:p>
    <w:p w14:paraId="329904C8" w14:textId="77777777" w:rsidR="00B02986" w:rsidRPr="008241C8" w:rsidRDefault="00B02986" w:rsidP="00B02986">
      <w:pPr>
        <w:rPr>
          <w:rFonts w:ascii="Times New Roman" w:hAnsi="Times New Roman" w:cs="Times New Roman"/>
          <w:iCs/>
          <w:noProof/>
          <w:lang w:val="sr-Cyrl-RS"/>
        </w:rPr>
      </w:pPr>
    </w:p>
    <w:p w14:paraId="33593809" w14:textId="77777777" w:rsidR="00B02986" w:rsidRPr="008241C8" w:rsidRDefault="00B02986" w:rsidP="00B02986">
      <w:pPr>
        <w:rPr>
          <w:rFonts w:ascii="Times New Roman" w:hAnsi="Times New Roman" w:cs="Times New Roman"/>
          <w:b/>
          <w:bCs/>
          <w:iCs/>
          <w:noProof/>
          <w:lang w:val="sr-Cyrl-RS"/>
        </w:rPr>
      </w:pPr>
      <w:r w:rsidRPr="008241C8">
        <w:rPr>
          <w:rFonts w:ascii="Times New Roman" w:hAnsi="Times New Roman" w:cs="Times New Roman"/>
          <w:b/>
          <w:noProof/>
          <w:lang w:val="sr-Cyrl-RS"/>
        </w:rPr>
        <w:t>в)</w:t>
      </w:r>
      <w:r w:rsidRPr="008241C8">
        <w:rPr>
          <w:rFonts w:ascii="Times New Roman" w:hAnsi="Times New Roman" w:cs="Times New Roman"/>
          <w:b/>
          <w:bCs/>
          <w:iCs/>
          <w:noProof/>
          <w:lang w:val="sr-Cyrl-RS"/>
        </w:rPr>
        <w:t xml:space="preserve"> Писмени испит</w:t>
      </w:r>
    </w:p>
    <w:p w14:paraId="00C780C6" w14:textId="77777777" w:rsidR="00B02986" w:rsidRPr="008241C8" w:rsidRDefault="00B02986" w:rsidP="00B02986">
      <w:pPr>
        <w:rPr>
          <w:rFonts w:ascii="Times New Roman" w:hAnsi="Times New Roman" w:cs="Times New Roman"/>
          <w:b/>
          <w:noProof/>
          <w:lang w:val="sr-Cyrl-RS"/>
        </w:rPr>
      </w:pPr>
    </w:p>
    <w:p w14:paraId="00A3D4B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35.</w:t>
      </w:r>
    </w:p>
    <w:p w14:paraId="28235CF3"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Писмени испит се полаже тестом знања. Питања  на тесту знања могу бити отвореног типа, затвореног типа и есејског карактера. </w:t>
      </w:r>
    </w:p>
    <w:p w14:paraId="6FB1A2A9" w14:textId="77777777" w:rsidR="00B02986" w:rsidRPr="008241C8" w:rsidRDefault="00B02986" w:rsidP="00B02986">
      <w:pPr>
        <w:rPr>
          <w:rFonts w:ascii="Times New Roman" w:hAnsi="Times New Roman" w:cs="Times New Roman"/>
          <w:iCs/>
          <w:noProof/>
          <w:lang w:val="sr-Cyrl-RS"/>
        </w:rPr>
      </w:pPr>
    </w:p>
    <w:p w14:paraId="0CBA30C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36.</w:t>
      </w:r>
    </w:p>
    <w:p w14:paraId="5DEE42C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Cтуденту је забрањено да представља туђе делове рада или рад у целости као свој завршни, дипломски, мастер, магистарски или докторски рад.</w:t>
      </w:r>
    </w:p>
    <w:p w14:paraId="1885534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14:paraId="4DD92D2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14:paraId="1FA600E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3E7D0ED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5EAFD43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A6CB74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Одлука декана по приговору је коначна.</w:t>
      </w:r>
    </w:p>
    <w:p w14:paraId="57BF8684" w14:textId="77777777" w:rsidR="00B02986" w:rsidRPr="008241C8" w:rsidRDefault="00B02986" w:rsidP="00B02986">
      <w:pPr>
        <w:rPr>
          <w:rFonts w:ascii="Times New Roman" w:hAnsi="Times New Roman" w:cs="Times New Roman"/>
          <w:noProof/>
          <w:lang w:val="sr-Cyrl-RS"/>
        </w:rPr>
      </w:pPr>
    </w:p>
    <w:p w14:paraId="6998557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37.</w:t>
      </w:r>
    </w:p>
    <w:p w14:paraId="14146698"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Наставник је обавезан да током реализације наставе студенте упозна са типом испитних питања и кључем за оцењивање. </w:t>
      </w:r>
    </w:p>
    <w:p w14:paraId="6DB081F3" w14:textId="77777777" w:rsidR="00B02986" w:rsidRPr="008241C8" w:rsidRDefault="00B02986" w:rsidP="00B02986">
      <w:pPr>
        <w:rPr>
          <w:rFonts w:ascii="Times New Roman" w:hAnsi="Times New Roman" w:cs="Times New Roman"/>
          <w:iCs/>
          <w:noProof/>
          <w:lang w:val="sr-Cyrl-RS"/>
        </w:rPr>
      </w:pPr>
    </w:p>
    <w:p w14:paraId="277631F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Члан 38. </w:t>
      </w:r>
    </w:p>
    <w:p w14:paraId="7C68107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Наставник оцењује успех студента на писменом испиту  тако што даје одговарајући број поена, од 0 до максималног броја поена предвиђеног за писмени испит.</w:t>
      </w:r>
    </w:p>
    <w:p w14:paraId="3F4CC4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r>
    </w:p>
    <w:p w14:paraId="7F27CEC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39.</w:t>
      </w:r>
    </w:p>
    <w:p w14:paraId="3535B43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w:t>
      </w:r>
      <w:r w:rsidRPr="008241C8">
        <w:rPr>
          <w:rFonts w:ascii="Times New Roman" w:hAnsi="Times New Roman" w:cs="Times New Roman"/>
          <w:noProof/>
          <w:lang w:val="sr-Cyrl-RS"/>
        </w:rPr>
        <w:t>, а пре усменог дела испита ако се испит полаже писмено и усмено.</w:t>
      </w:r>
    </w:p>
    <w:p w14:paraId="684F73B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iCs/>
          <w:noProof/>
          <w:lang w:val="sr-Cyrl-RS"/>
        </w:rPr>
        <w:t>.</w:t>
      </w:r>
    </w:p>
    <w:p w14:paraId="4B1786E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40.</w:t>
      </w:r>
    </w:p>
    <w:p w14:paraId="60A02290"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14:paraId="7A5AE0CD" w14:textId="77777777" w:rsidR="00B02986" w:rsidRPr="008241C8" w:rsidRDefault="00B02986" w:rsidP="00B02986">
      <w:pPr>
        <w:rPr>
          <w:rFonts w:ascii="Times New Roman" w:hAnsi="Times New Roman" w:cs="Times New Roman"/>
          <w:iCs/>
          <w:noProof/>
          <w:lang w:val="sr-Cyrl-RS"/>
        </w:rPr>
      </w:pPr>
    </w:p>
    <w:p w14:paraId="0B6F074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41.</w:t>
      </w:r>
    </w:p>
    <w:p w14:paraId="3D779499"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iCs/>
          <w:noProof/>
          <w:lang w:val="sr-Cyrl-RS"/>
        </w:rPr>
        <w:t xml:space="preserve">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w:t>
      </w:r>
      <w:r w:rsidRPr="008241C8">
        <w:rPr>
          <w:rFonts w:ascii="Times New Roman" w:hAnsi="Times New Roman" w:cs="Times New Roman"/>
          <w:noProof/>
          <w:lang w:val="sr-Cyrl-RS"/>
        </w:rPr>
        <w:t>које наставник није одобрио.</w:t>
      </w:r>
    </w:p>
    <w:p w14:paraId="2F8C8EF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3E5499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4E9E318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w:t>
      </w:r>
      <w:r w:rsidRPr="008241C8">
        <w:rPr>
          <w:rFonts w:ascii="Times New Roman" w:hAnsi="Times New Roman" w:cs="Times New Roman"/>
          <w:noProof/>
          <w:lang w:val="sr-Cyrl-RS"/>
        </w:rPr>
        <w:lastRenderedPageBreak/>
        <w:t xml:space="preserve">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25DF0E3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7932203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130AA09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9BFAD2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Одлука декана по приговору је коначна. </w:t>
      </w:r>
    </w:p>
    <w:p w14:paraId="69619085" w14:textId="77777777" w:rsidR="00B02986" w:rsidRPr="008241C8" w:rsidRDefault="00B02986" w:rsidP="00B02986">
      <w:pPr>
        <w:rPr>
          <w:rFonts w:ascii="Times New Roman" w:hAnsi="Times New Roman" w:cs="Times New Roman"/>
          <w:b/>
          <w:noProof/>
          <w:lang w:val="sr-Cyrl-RS"/>
        </w:rPr>
      </w:pPr>
    </w:p>
    <w:p w14:paraId="5EF22DBC" w14:textId="77777777" w:rsidR="00B02986" w:rsidRPr="008241C8" w:rsidRDefault="00B02986" w:rsidP="00B02986">
      <w:pPr>
        <w:rPr>
          <w:rFonts w:ascii="Times New Roman" w:hAnsi="Times New Roman" w:cs="Times New Roman"/>
          <w:b/>
          <w:bCs/>
          <w:noProof/>
          <w:lang w:val="sr-Cyrl-RS"/>
        </w:rPr>
      </w:pPr>
      <w:r w:rsidRPr="008241C8">
        <w:rPr>
          <w:rFonts w:ascii="Times New Roman" w:hAnsi="Times New Roman" w:cs="Times New Roman"/>
          <w:b/>
          <w:noProof/>
          <w:lang w:val="sr-Cyrl-RS"/>
        </w:rPr>
        <w:t xml:space="preserve">г) </w:t>
      </w:r>
      <w:r w:rsidRPr="008241C8">
        <w:rPr>
          <w:rFonts w:ascii="Times New Roman" w:hAnsi="Times New Roman" w:cs="Times New Roman"/>
          <w:b/>
          <w:bCs/>
          <w:noProof/>
          <w:lang w:val="sr-Cyrl-RS"/>
        </w:rPr>
        <w:t>Практични део испита</w:t>
      </w:r>
    </w:p>
    <w:p w14:paraId="0BD162F6" w14:textId="77777777" w:rsidR="00B02986" w:rsidRPr="008241C8" w:rsidRDefault="00B02986" w:rsidP="00B02986">
      <w:pPr>
        <w:rPr>
          <w:rFonts w:ascii="Times New Roman" w:hAnsi="Times New Roman" w:cs="Times New Roman"/>
          <w:noProof/>
          <w:lang w:val="sr-Cyrl-RS"/>
        </w:rPr>
      </w:pPr>
    </w:p>
    <w:p w14:paraId="7ACE2CC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42.</w:t>
      </w:r>
    </w:p>
    <w:p w14:paraId="52992EC7"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Практични део испита се полаже </w:t>
      </w:r>
      <w:r w:rsidRPr="008241C8">
        <w:rPr>
          <w:rFonts w:ascii="Times New Roman" w:hAnsi="Times New Roman" w:cs="Times New Roman"/>
          <w:noProof/>
          <w:lang w:val="sr-Cyrl-RS"/>
        </w:rPr>
        <w:t>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r w:rsidRPr="008241C8">
        <w:rPr>
          <w:rFonts w:ascii="Times New Roman" w:hAnsi="Times New Roman" w:cs="Times New Roman"/>
          <w:iCs/>
          <w:noProof/>
          <w:lang w:val="sr-Cyrl-RS"/>
        </w:rPr>
        <w:t>.</w:t>
      </w:r>
    </w:p>
    <w:p w14:paraId="59A469A0" w14:textId="77777777" w:rsidR="00B02986" w:rsidRPr="008241C8" w:rsidRDefault="00B02986" w:rsidP="00B02986">
      <w:pPr>
        <w:rPr>
          <w:rFonts w:ascii="Times New Roman" w:hAnsi="Times New Roman" w:cs="Times New Roman"/>
          <w:i/>
          <w:iCs/>
          <w:noProof/>
          <w:lang w:val="sr-Cyrl-RS"/>
        </w:rPr>
      </w:pPr>
    </w:p>
    <w:p w14:paraId="1374F71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43.</w:t>
      </w:r>
    </w:p>
    <w:p w14:paraId="093810A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Програмом предмета се утврђује  број, циљ и садржај, као и време реализације практичних задатака.</w:t>
      </w:r>
    </w:p>
    <w:p w14:paraId="46E30A8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Практични део испита може да се реализује током наставе. </w:t>
      </w:r>
    </w:p>
    <w:p w14:paraId="0F183B5C" w14:textId="77777777" w:rsidR="00B02986" w:rsidRPr="008241C8" w:rsidRDefault="00B02986" w:rsidP="00B02986">
      <w:pPr>
        <w:rPr>
          <w:rFonts w:ascii="Times New Roman" w:hAnsi="Times New Roman" w:cs="Times New Roman"/>
          <w:noProof/>
          <w:lang w:val="sr-Cyrl-RS"/>
        </w:rPr>
      </w:pPr>
    </w:p>
    <w:p w14:paraId="2FA9E92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44.</w:t>
      </w:r>
    </w:p>
    <w:p w14:paraId="24614D03"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t>П</w:t>
      </w:r>
      <w:r w:rsidRPr="008241C8">
        <w:rPr>
          <w:rFonts w:ascii="Times New Roman" w:hAnsi="Times New Roman" w:cs="Times New Roman"/>
          <w:iCs/>
          <w:noProof/>
          <w:lang w:val="sr-Cyrl-RS"/>
        </w:rPr>
        <w:t>оложени практични део испита вреди исти број поена у испитном року у којем се полаже и следећим испитним роковима текуће школске године.</w:t>
      </w:r>
    </w:p>
    <w:p w14:paraId="43D44481" w14:textId="77777777" w:rsidR="00B02986" w:rsidRPr="008241C8" w:rsidRDefault="00B02986" w:rsidP="00B02986">
      <w:pPr>
        <w:rPr>
          <w:rFonts w:ascii="Times New Roman" w:hAnsi="Times New Roman" w:cs="Times New Roman"/>
          <w:noProof/>
          <w:lang w:val="sr-Cyrl-RS"/>
        </w:rPr>
      </w:pPr>
    </w:p>
    <w:p w14:paraId="4154EF9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45.</w:t>
      </w:r>
    </w:p>
    <w:p w14:paraId="72784ED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предвиђеног за практични део испита. </w:t>
      </w:r>
    </w:p>
    <w:p w14:paraId="0C749566" w14:textId="77777777" w:rsidR="00B02986" w:rsidRPr="008241C8" w:rsidRDefault="00B02986" w:rsidP="00B02986">
      <w:pPr>
        <w:rPr>
          <w:rFonts w:ascii="Times New Roman" w:hAnsi="Times New Roman" w:cs="Times New Roman"/>
          <w:noProof/>
          <w:lang w:val="sr-Cyrl-RS"/>
        </w:rPr>
      </w:pPr>
    </w:p>
    <w:p w14:paraId="6F942C1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Члан 46.</w:t>
      </w:r>
    </w:p>
    <w:p w14:paraId="226B62FE"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На захтев студента наставник даје усмено образложење броја поена добијених на практичном делу испита.</w:t>
      </w:r>
    </w:p>
    <w:p w14:paraId="0CC16372" w14:textId="77777777" w:rsidR="00B02986" w:rsidRPr="008241C8" w:rsidRDefault="00B02986" w:rsidP="00B02986">
      <w:pPr>
        <w:rPr>
          <w:rFonts w:ascii="Times New Roman" w:hAnsi="Times New Roman" w:cs="Times New Roman"/>
          <w:noProof/>
          <w:lang w:val="sr-Cyrl-RS"/>
        </w:rPr>
      </w:pPr>
    </w:p>
    <w:p w14:paraId="7210D69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47.</w:t>
      </w:r>
    </w:p>
    <w:p w14:paraId="0B055851" w14:textId="77777777" w:rsidR="00B02986" w:rsidRPr="008241C8" w:rsidRDefault="00B02986" w:rsidP="00B02986">
      <w:pPr>
        <w:rPr>
          <w:rFonts w:ascii="Times New Roman" w:hAnsi="Times New Roman" w:cs="Times New Roman"/>
          <w:iCs/>
          <w:noProof/>
          <w:lang w:val="sr-Cyrl-RS"/>
        </w:rPr>
      </w:pPr>
      <w:r w:rsidRPr="008241C8">
        <w:rPr>
          <w:rFonts w:ascii="Times New Roman" w:hAnsi="Times New Roman" w:cs="Times New Roman"/>
          <w:noProof/>
          <w:lang w:val="sr-Cyrl-RS"/>
        </w:rPr>
        <w:tab/>
      </w:r>
      <w:r w:rsidRPr="008241C8">
        <w:rPr>
          <w:rFonts w:ascii="Times New Roman" w:hAnsi="Times New Roman" w:cs="Times New Roman"/>
          <w:iCs/>
          <w:noProof/>
          <w:lang w:val="sr-Cyrl-RS"/>
        </w:rPr>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14:paraId="6719DFD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14:paraId="66ACE85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14:paraId="125B068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14:paraId="49168BF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01034BA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767B35B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6FC88FB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Одлука декана по приговору је коначна.</w:t>
      </w:r>
    </w:p>
    <w:p w14:paraId="7C3E2370" w14:textId="77777777" w:rsidR="00B02986" w:rsidRPr="008241C8" w:rsidRDefault="00B02986" w:rsidP="00B02986">
      <w:pPr>
        <w:rPr>
          <w:rFonts w:ascii="Times New Roman" w:hAnsi="Times New Roman" w:cs="Times New Roman"/>
          <w:noProof/>
          <w:lang w:val="sr-Cyrl-RS"/>
        </w:rPr>
      </w:pPr>
    </w:p>
    <w:p w14:paraId="76E2764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48.</w:t>
      </w:r>
    </w:p>
    <w:p w14:paraId="68E1302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w:t>
      </w:r>
      <w:r w:rsidRPr="008241C8">
        <w:rPr>
          <w:rFonts w:ascii="Times New Roman" w:hAnsi="Times New Roman" w:cs="Times New Roman"/>
          <w:noProof/>
          <w:lang w:val="sr-Cyrl-RS"/>
        </w:rPr>
        <w:lastRenderedPageBreak/>
        <w:t xml:space="preserve">овог правилника, наставник или одељење у року од 3 дана подноси продекану за наставу обавештење у писаној форми. </w:t>
      </w:r>
    </w:p>
    <w:p w14:paraId="220038D5" w14:textId="77777777" w:rsidR="00B02986" w:rsidRPr="008241C8" w:rsidRDefault="00B02986" w:rsidP="00B02986">
      <w:pPr>
        <w:rPr>
          <w:rFonts w:ascii="Times New Roman" w:hAnsi="Times New Roman" w:cs="Times New Roman"/>
          <w:noProof/>
          <w:lang w:val="sr-Cyrl-RS"/>
        </w:rPr>
      </w:pPr>
    </w:p>
    <w:p w14:paraId="7D910AD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14:paraId="405A7EB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6ABB7EB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35F8ABE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FE6FDE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Одлука декана по приговору је коначна.</w:t>
      </w:r>
    </w:p>
    <w:p w14:paraId="7BA769F8" w14:textId="77777777" w:rsidR="00B02986" w:rsidRPr="008241C8" w:rsidRDefault="00B02986" w:rsidP="00B02986">
      <w:pPr>
        <w:rPr>
          <w:rFonts w:ascii="Times New Roman" w:hAnsi="Times New Roman" w:cs="Times New Roman"/>
          <w:b/>
          <w:noProof/>
          <w:lang w:val="sr-Cyrl-RS"/>
        </w:rPr>
      </w:pPr>
    </w:p>
    <w:p w14:paraId="6099543D" w14:textId="77777777" w:rsidR="00B02986" w:rsidRPr="008241C8" w:rsidRDefault="00B02986" w:rsidP="00B02986">
      <w:pPr>
        <w:rPr>
          <w:rFonts w:ascii="Times New Roman" w:hAnsi="Times New Roman" w:cs="Times New Roman"/>
          <w:b/>
          <w:i/>
          <w:noProof/>
          <w:lang w:val="sr-Cyrl-RS"/>
        </w:rPr>
      </w:pPr>
      <w:r w:rsidRPr="008241C8">
        <w:rPr>
          <w:rFonts w:ascii="Times New Roman" w:hAnsi="Times New Roman" w:cs="Times New Roman"/>
          <w:b/>
          <w:noProof/>
          <w:lang w:val="sr-Cyrl-RS"/>
        </w:rPr>
        <w:t>IV</w:t>
      </w:r>
    </w:p>
    <w:p w14:paraId="75419FD1"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 xml:space="preserve"> Коначна оцена</w:t>
      </w:r>
    </w:p>
    <w:p w14:paraId="719D1833" w14:textId="77777777" w:rsidR="00B02986" w:rsidRPr="008241C8" w:rsidRDefault="00B02986" w:rsidP="00B02986">
      <w:pPr>
        <w:rPr>
          <w:rFonts w:ascii="Times New Roman" w:hAnsi="Times New Roman" w:cs="Times New Roman"/>
          <w:b/>
          <w:noProof/>
          <w:lang w:val="sr-Cyrl-RS"/>
        </w:rPr>
      </w:pPr>
    </w:p>
    <w:p w14:paraId="32B63F5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49.</w:t>
      </w:r>
    </w:p>
    <w:p w14:paraId="14A9766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14:paraId="442F256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r>
    </w:p>
    <w:p w14:paraId="5FBBBDA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50.</w:t>
      </w:r>
    </w:p>
    <w:p w14:paraId="4067C7E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14:paraId="686D862B" w14:textId="77777777" w:rsidR="00B02986" w:rsidRPr="008241C8" w:rsidRDefault="00B02986" w:rsidP="00B02986">
      <w:pPr>
        <w:rPr>
          <w:rFonts w:ascii="Times New Roman" w:hAnsi="Times New Roman" w:cs="Times New Roman"/>
          <w:noProof/>
          <w:lang w:val="sr-Cyrl-RS"/>
        </w:rPr>
      </w:pPr>
    </w:p>
    <w:p w14:paraId="4CC10CD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51.</w:t>
      </w:r>
    </w:p>
    <w:p w14:paraId="2517740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14:paraId="0FCBAA3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w:t>
      </w:r>
      <w:r w:rsidRPr="008241C8">
        <w:rPr>
          <w:rFonts w:ascii="Times New Roman" w:hAnsi="Times New Roman" w:cs="Times New Roman"/>
          <w:noProof/>
          <w:lang w:val="sr-Cyrl-RS"/>
        </w:rPr>
        <w:tab/>
        <w:t>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14:paraId="134D6F6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 51 до 60 поена – оцена 6 (довољан)</w:t>
      </w:r>
    </w:p>
    <w:p w14:paraId="1CB8569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 61 до 70 поена – оцена 7 (добар)</w:t>
      </w:r>
    </w:p>
    <w:p w14:paraId="66DF400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 71 до 80 поена – оцена 8 (врло добар)</w:t>
      </w:r>
    </w:p>
    <w:p w14:paraId="1DA7ACC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 81 до 90 поена – оцена 9 (одличан)</w:t>
      </w:r>
    </w:p>
    <w:p w14:paraId="449C012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 91 до 100 поена – оцена 10 (одличан-изузетан).</w:t>
      </w:r>
    </w:p>
    <w:p w14:paraId="2FE5B54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r>
    </w:p>
    <w:p w14:paraId="1A68126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52.</w:t>
      </w:r>
    </w:p>
    <w:p w14:paraId="2597AA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14:paraId="4681489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14:paraId="68CA2D2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14:paraId="2F324340" w14:textId="77777777" w:rsidR="00B02986" w:rsidRPr="008241C8" w:rsidRDefault="00B02986" w:rsidP="00B02986">
      <w:pPr>
        <w:rPr>
          <w:rFonts w:ascii="Times New Roman" w:hAnsi="Times New Roman" w:cs="Times New Roman"/>
          <w:noProof/>
          <w:lang w:val="sr-Cyrl-RS"/>
        </w:rPr>
      </w:pPr>
    </w:p>
    <w:p w14:paraId="364AB62F" w14:textId="77777777" w:rsidR="00B02986" w:rsidRPr="008241C8" w:rsidRDefault="00B02986" w:rsidP="00B02986">
      <w:pPr>
        <w:rPr>
          <w:rFonts w:ascii="Times New Roman" w:hAnsi="Times New Roman" w:cs="Times New Roman"/>
          <w:b/>
          <w:i/>
          <w:noProof/>
          <w:lang w:val="sr-Cyrl-RS"/>
        </w:rPr>
      </w:pPr>
      <w:r w:rsidRPr="008241C8">
        <w:rPr>
          <w:rFonts w:ascii="Times New Roman" w:hAnsi="Times New Roman" w:cs="Times New Roman"/>
          <w:b/>
          <w:noProof/>
          <w:lang w:val="sr-Cyrl-RS"/>
        </w:rPr>
        <w:t>V</w:t>
      </w:r>
    </w:p>
    <w:p w14:paraId="6B3BEAEF"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Заштита права студента</w:t>
      </w:r>
    </w:p>
    <w:p w14:paraId="74B0C610" w14:textId="77777777" w:rsidR="00B02986" w:rsidRPr="008241C8" w:rsidRDefault="00B02986" w:rsidP="00B02986">
      <w:pPr>
        <w:rPr>
          <w:rFonts w:ascii="Times New Roman" w:hAnsi="Times New Roman" w:cs="Times New Roman"/>
          <w:b/>
          <w:noProof/>
          <w:lang w:val="sr-Cyrl-RS"/>
        </w:rPr>
      </w:pPr>
    </w:p>
    <w:p w14:paraId="3CAB3B9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53.</w:t>
      </w:r>
    </w:p>
    <w:p w14:paraId="1019D95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има право да поднесе приговор  на коначну оцену ако сматра да испит није обављен у складу са Законом, Статутом или овим правилником.</w:t>
      </w:r>
    </w:p>
    <w:p w14:paraId="4AB47F8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Студент подноси приговор декану у року од 36 часова од саопштавања коначне оцене.</w:t>
      </w:r>
    </w:p>
    <w:p w14:paraId="098D477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Декан разматра приговор и доноси одлуку по приговору студента у року од 24 часа од пријема приговора.</w:t>
      </w:r>
    </w:p>
    <w:p w14:paraId="0BFB8FE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Уколико се приговор студента усвоји, студент поново полаже испит у року од три дана од дана пријема одлуке из става 3. овог члана.</w:t>
      </w:r>
    </w:p>
    <w:p w14:paraId="4CCB5094" w14:textId="77777777" w:rsidR="00B02986" w:rsidRPr="008241C8" w:rsidRDefault="00B02986" w:rsidP="00B02986">
      <w:pPr>
        <w:rPr>
          <w:rFonts w:ascii="Times New Roman" w:hAnsi="Times New Roman" w:cs="Times New Roman"/>
          <w:noProof/>
          <w:lang w:val="sr-Cyrl-RS"/>
        </w:rPr>
      </w:pPr>
    </w:p>
    <w:p w14:paraId="2EDF0D3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54.</w:t>
      </w:r>
    </w:p>
    <w:p w14:paraId="3E09D8F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После другог неуспеха у полагању испита из истог предмета студент може упутити захтев декану да трећи пут испит полаже пред комисијом.</w:t>
      </w:r>
      <w:r w:rsidRPr="008241C8">
        <w:rPr>
          <w:rFonts w:ascii="Times New Roman" w:hAnsi="Times New Roman" w:cs="Times New Roman"/>
          <w:noProof/>
          <w:lang w:val="sr-Cyrl-RS"/>
        </w:rPr>
        <w:tab/>
      </w:r>
      <w:r w:rsidRPr="008241C8">
        <w:rPr>
          <w:rFonts w:ascii="Times New Roman" w:hAnsi="Times New Roman" w:cs="Times New Roman"/>
          <w:noProof/>
          <w:lang w:val="sr-Cyrl-RS"/>
        </w:rPr>
        <w:tab/>
      </w:r>
      <w:r w:rsidRPr="008241C8">
        <w:rPr>
          <w:rFonts w:ascii="Times New Roman" w:hAnsi="Times New Roman" w:cs="Times New Roman"/>
          <w:noProof/>
          <w:lang w:val="sr-Cyrl-RS"/>
        </w:rPr>
        <w:tab/>
        <w:t>Уколико утврди да за то постоје оправдани разлози, декан образује комисију пред којом студент полаже испит.</w:t>
      </w:r>
    </w:p>
    <w:p w14:paraId="1AD505C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обавезан да у случају из става 2. овог члана уплати посебну накнаду трошкова, утврђену Одлуком о трошковима студија.</w:t>
      </w:r>
    </w:p>
    <w:p w14:paraId="794B3D71" w14:textId="77777777" w:rsidR="00B02986" w:rsidRPr="008241C8" w:rsidRDefault="00B02986" w:rsidP="00B02986">
      <w:pPr>
        <w:rPr>
          <w:rFonts w:ascii="Times New Roman" w:hAnsi="Times New Roman" w:cs="Times New Roman"/>
          <w:i/>
          <w:noProof/>
          <w:lang w:val="sr-Cyrl-RS"/>
        </w:rPr>
      </w:pPr>
    </w:p>
    <w:p w14:paraId="568100F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55.</w:t>
      </w:r>
    </w:p>
    <w:p w14:paraId="2E0E4F8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који је положио испит има право да захтева да поновно полаже испит уколико жели вишу коначну оцену.</w:t>
      </w:r>
    </w:p>
    <w:p w14:paraId="760CF0E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14:paraId="69830DC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Одељење доноси одлуку о поновном полагању испита у првом наредном испитном року а најкасније у октобарском испитном року текуће школске године.</w:t>
      </w:r>
    </w:p>
    <w:p w14:paraId="63B59F1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ab/>
        <w:t>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14:paraId="49A4BD26"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VI</w:t>
      </w:r>
    </w:p>
    <w:p w14:paraId="4FF93072"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Завршне одредбе</w:t>
      </w:r>
    </w:p>
    <w:p w14:paraId="25C476DB" w14:textId="77777777" w:rsidR="00B02986" w:rsidRPr="008241C8" w:rsidRDefault="00B02986" w:rsidP="00B02986">
      <w:pPr>
        <w:rPr>
          <w:rFonts w:ascii="Times New Roman" w:hAnsi="Times New Roman" w:cs="Times New Roman"/>
          <w:noProof/>
          <w:lang w:val="sr-Cyrl-RS"/>
        </w:rPr>
      </w:pPr>
    </w:p>
    <w:p w14:paraId="7D10898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56.</w:t>
      </w:r>
    </w:p>
    <w:p w14:paraId="7E799F7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Овај правилник ће се примењивати од школске 2007/2008. године на студенте који студирају по правилима студија утврђеним Законом о високом образовању.</w:t>
      </w:r>
    </w:p>
    <w:p w14:paraId="1AE78FB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 студенте који су се уписали закључно са шк. 2005/06. годином примењиваће се правила студија утврђена Заком о универзитету (Сл.гл.РС 21/02) и Статутом Факултета (Пречишћен текст од19.1.06.).</w:t>
      </w:r>
    </w:p>
    <w:p w14:paraId="40823B1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Одредбе члана 34, 40. и 46. овог правилника примењиваће се на све студенте Факултета.</w:t>
      </w:r>
    </w:p>
    <w:p w14:paraId="5F211394" w14:textId="77777777" w:rsidR="00B02986" w:rsidRPr="008241C8" w:rsidRDefault="00B02986" w:rsidP="00B02986">
      <w:pPr>
        <w:rPr>
          <w:rFonts w:ascii="Times New Roman" w:hAnsi="Times New Roman" w:cs="Times New Roman"/>
          <w:noProof/>
          <w:lang w:val="sr-Cyrl-RS"/>
        </w:rPr>
      </w:pPr>
    </w:p>
    <w:p w14:paraId="12F90024" w14:textId="77777777" w:rsidR="00B02986" w:rsidRPr="008241C8" w:rsidRDefault="00B02986" w:rsidP="00B02986">
      <w:pPr>
        <w:rPr>
          <w:rFonts w:ascii="Times New Roman" w:hAnsi="Times New Roman" w:cs="Times New Roman"/>
          <w:noProof/>
          <w:lang w:val="sr-Cyrl-RS"/>
        </w:rPr>
      </w:pPr>
    </w:p>
    <w:p w14:paraId="758723B7" w14:textId="77777777" w:rsidR="00B02986" w:rsidRPr="008241C8" w:rsidRDefault="00B02986" w:rsidP="00B02986">
      <w:pPr>
        <w:rPr>
          <w:rFonts w:ascii="Times New Roman" w:hAnsi="Times New Roman" w:cs="Times New Roman"/>
          <w:noProof/>
          <w:lang w:val="sr-Cyrl-RS"/>
        </w:rPr>
      </w:pPr>
      <w:bookmarkStart w:id="53" w:name="прилог_8_2б"/>
      <w:r w:rsidRPr="008241C8">
        <w:rPr>
          <w:rFonts w:ascii="Times New Roman" w:hAnsi="Times New Roman" w:cs="Times New Roman"/>
          <w:b/>
          <w:bCs/>
          <w:noProof/>
          <w:lang w:val="sr-Cyrl-RS"/>
        </w:rPr>
        <w:t>Прилог 8.2.б</w:t>
      </w:r>
      <w:r w:rsidRPr="008241C8">
        <w:rPr>
          <w:rFonts w:ascii="Times New Roman" w:hAnsi="Times New Roman" w:cs="Times New Roman"/>
          <w:noProof/>
          <w:lang w:val="sr-Cyrl-RS"/>
        </w:rPr>
        <w:t xml:space="preserve">  Правилник о изменама и допунама Правилника о оцењивању и испитима</w:t>
      </w:r>
    </w:p>
    <w:bookmarkEnd w:id="53"/>
    <w:p w14:paraId="5C721DF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УНИВЕРЗИТЕТ У БЕОГРАДУ</w:t>
      </w:r>
    </w:p>
    <w:p w14:paraId="20F54C2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ФИЛОЗОФСКИ ФАКУЛТЕТ</w:t>
      </w:r>
    </w:p>
    <w:p w14:paraId="7D77347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05/4-02 бр. 1460-V/II</w:t>
      </w:r>
    </w:p>
    <w:p w14:paraId="6124407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28.09. 2017. године</w:t>
      </w:r>
    </w:p>
    <w:p w14:paraId="46CB39CE" w14:textId="77777777" w:rsidR="00B02986" w:rsidRPr="008241C8" w:rsidRDefault="00B02986" w:rsidP="00B02986">
      <w:pPr>
        <w:rPr>
          <w:rFonts w:ascii="Times New Roman" w:hAnsi="Times New Roman" w:cs="Times New Roman"/>
          <w:noProof/>
          <w:lang w:val="sr-Cyrl-RS"/>
        </w:rPr>
      </w:pPr>
    </w:p>
    <w:p w14:paraId="7D755C5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14:paraId="1A655565" w14:textId="77777777" w:rsidR="00B02986" w:rsidRPr="008241C8" w:rsidRDefault="00B02986" w:rsidP="00B02986">
      <w:pPr>
        <w:rPr>
          <w:rFonts w:ascii="Times New Roman" w:hAnsi="Times New Roman" w:cs="Times New Roman"/>
          <w:noProof/>
          <w:lang w:val="sr-Cyrl-RS"/>
        </w:rPr>
      </w:pPr>
    </w:p>
    <w:p w14:paraId="3C89D60A" w14:textId="77777777" w:rsidR="00B02986" w:rsidRPr="008241C8" w:rsidRDefault="00B02986" w:rsidP="00B02986">
      <w:pPr>
        <w:jc w:val="center"/>
        <w:rPr>
          <w:rFonts w:ascii="Times New Roman" w:hAnsi="Times New Roman" w:cs="Times New Roman"/>
          <w:b/>
          <w:noProof/>
          <w:lang w:val="sr-Cyrl-RS"/>
        </w:rPr>
      </w:pPr>
      <w:r w:rsidRPr="008241C8">
        <w:rPr>
          <w:rFonts w:ascii="Times New Roman" w:hAnsi="Times New Roman" w:cs="Times New Roman"/>
          <w:b/>
          <w:noProof/>
          <w:lang w:val="sr-Cyrl-RS"/>
        </w:rPr>
        <w:t>ПРАВИЛНИК О ИЗМЕНАМА И ДОПУНАМА</w:t>
      </w:r>
    </w:p>
    <w:p w14:paraId="0EE50904" w14:textId="77777777" w:rsidR="00B02986" w:rsidRPr="008241C8" w:rsidRDefault="00B02986" w:rsidP="00B02986">
      <w:pPr>
        <w:jc w:val="center"/>
        <w:rPr>
          <w:rFonts w:ascii="Times New Roman" w:hAnsi="Times New Roman" w:cs="Times New Roman"/>
          <w:b/>
          <w:noProof/>
          <w:lang w:val="sr-Cyrl-RS"/>
        </w:rPr>
      </w:pPr>
      <w:r w:rsidRPr="008241C8">
        <w:rPr>
          <w:rFonts w:ascii="Times New Roman" w:hAnsi="Times New Roman" w:cs="Times New Roman"/>
          <w:b/>
          <w:noProof/>
          <w:lang w:val="sr-Cyrl-RS"/>
        </w:rPr>
        <w:t>ПРАВИЛНИКА О ОЦЕЊИВАЊУ И ИСПИТИМА</w:t>
      </w:r>
    </w:p>
    <w:p w14:paraId="03978798" w14:textId="77777777" w:rsidR="00B02986" w:rsidRPr="008241C8" w:rsidRDefault="00B02986" w:rsidP="00B02986">
      <w:pPr>
        <w:rPr>
          <w:rFonts w:ascii="Times New Roman" w:hAnsi="Times New Roman" w:cs="Times New Roman"/>
          <w:noProof/>
          <w:lang w:val="sr-Cyrl-RS"/>
        </w:rPr>
      </w:pPr>
    </w:p>
    <w:p w14:paraId="67397AF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w:t>
      </w:r>
    </w:p>
    <w:p w14:paraId="232FC1D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14:paraId="7A2BC94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«Оквирни распоред полагања испита за све испитне рокове у школској години објављује се пре почетка наставе у тој школској години.»</w:t>
      </w:r>
    </w:p>
    <w:p w14:paraId="7CD51B1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w:t>
      </w:r>
    </w:p>
    <w:p w14:paraId="167CC55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3. Правилника, став 2. мења се и гласи:</w:t>
      </w:r>
    </w:p>
    <w:p w14:paraId="4BAAF31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«Оцењивање се врши додељивањем поена за сваки утврђени облик предиспитних активности у току наставе, као и на испиту.»</w:t>
      </w:r>
    </w:p>
    <w:p w14:paraId="783DAA4D" w14:textId="77777777" w:rsidR="00B02986" w:rsidRPr="008241C8" w:rsidRDefault="00B02986" w:rsidP="00B02986">
      <w:pPr>
        <w:rPr>
          <w:rFonts w:ascii="Times New Roman" w:hAnsi="Times New Roman" w:cs="Times New Roman"/>
          <w:noProof/>
          <w:lang w:val="sr-Cyrl-RS"/>
        </w:rPr>
      </w:pPr>
    </w:p>
    <w:p w14:paraId="70BB351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3.</w:t>
      </w:r>
    </w:p>
    <w:p w14:paraId="58F0D3E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6. Правилника реч «уредно» замењује се речју «редовно».</w:t>
      </w:r>
    </w:p>
    <w:p w14:paraId="29FF0ED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w:t>
      </w:r>
    </w:p>
    <w:p w14:paraId="38E8ABC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9. Правилника мења се и гласи:</w:t>
      </w:r>
    </w:p>
    <w:p w14:paraId="511336E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може да, из било ког разлога, пропусти 15% од укупног фонда часова предавања и 15% од укупног фонда часова вежби током једног семестра.</w:t>
      </w:r>
    </w:p>
    <w:p w14:paraId="692D2F0D" w14:textId="77777777" w:rsidR="00B02986" w:rsidRPr="008241C8" w:rsidRDefault="00B02986" w:rsidP="00B02986">
      <w:pPr>
        <w:numPr>
          <w:ilvl w:val="0"/>
          <w:numId w:val="131"/>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14:paraId="0572F359" w14:textId="77777777" w:rsidR="00B02986" w:rsidRPr="008241C8" w:rsidRDefault="00B02986" w:rsidP="00B02986">
      <w:pPr>
        <w:rPr>
          <w:rFonts w:ascii="Times New Roman" w:hAnsi="Times New Roman" w:cs="Times New Roman"/>
          <w:noProof/>
          <w:lang w:val="sr-Cyrl-RS"/>
        </w:rPr>
      </w:pPr>
    </w:p>
    <w:p w14:paraId="25EE46D8" w14:textId="77777777" w:rsidR="00B02986" w:rsidRPr="008241C8" w:rsidRDefault="00B02986" w:rsidP="00B02986">
      <w:pPr>
        <w:numPr>
          <w:ilvl w:val="0"/>
          <w:numId w:val="131"/>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14:paraId="41209812" w14:textId="77777777" w:rsidR="00B02986" w:rsidRPr="008241C8" w:rsidRDefault="00B02986" w:rsidP="00B02986">
      <w:pPr>
        <w:rPr>
          <w:rFonts w:ascii="Times New Roman" w:hAnsi="Times New Roman" w:cs="Times New Roman"/>
          <w:noProof/>
          <w:lang w:val="sr-Cyrl-RS"/>
        </w:rPr>
      </w:pPr>
    </w:p>
    <w:p w14:paraId="1A76CEF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Члан 5.</w:t>
      </w:r>
    </w:p>
    <w:p w14:paraId="5AEDDCA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11. Правилника мења се и гласи:</w:t>
      </w:r>
    </w:p>
    <w:p w14:paraId="7237AC9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дужан да реализује предиспитне обавезе на време и на начин који је утврђен програмом предмета.</w:t>
      </w:r>
    </w:p>
    <w:p w14:paraId="5CE6061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утврђује које су предиспитне обавезе услов за приступање испиту.</w:t>
      </w:r>
    </w:p>
    <w:p w14:paraId="7F8447FD" w14:textId="77777777" w:rsidR="00B02986" w:rsidRPr="008241C8" w:rsidRDefault="00B02986" w:rsidP="00B02986">
      <w:pPr>
        <w:rPr>
          <w:rFonts w:ascii="Times New Roman" w:hAnsi="Times New Roman" w:cs="Times New Roman"/>
          <w:noProof/>
          <w:lang w:val="sr-Cyrl-RS"/>
        </w:rPr>
        <w:sectPr w:rsidR="00B02986" w:rsidRPr="008241C8" w:rsidSect="00B02986">
          <w:pgSz w:w="11907" w:h="16840" w:code="9"/>
          <w:pgMar w:top="1429" w:right="1440" w:bottom="873" w:left="1440" w:header="0" w:footer="0" w:gutter="0"/>
          <w:cols w:space="0" w:equalWidth="0">
            <w:col w:w="9360"/>
          </w:cols>
          <w:docGrid w:linePitch="360"/>
        </w:sectPr>
      </w:pPr>
      <w:r w:rsidRPr="008241C8">
        <w:rPr>
          <w:rFonts w:ascii="Times New Roman" w:hAnsi="Times New Roman" w:cs="Times New Roman"/>
          <w:noProof/>
          <w:lang w:val="sr-Cyrl-RS"/>
        </w:rPr>
        <w:t>Студент је обавезан да са успехом реализује предиспитне обавезе које су услов за приступање испиту.</w:t>
      </w:r>
    </w:p>
    <w:p w14:paraId="10CAB87D" w14:textId="77777777" w:rsidR="00B02986" w:rsidRPr="008241C8" w:rsidRDefault="00B02986" w:rsidP="00B02986">
      <w:pPr>
        <w:rPr>
          <w:rFonts w:ascii="Times New Roman" w:hAnsi="Times New Roman" w:cs="Times New Roman"/>
          <w:noProof/>
          <w:lang w:val="sr-Cyrl-RS"/>
        </w:rPr>
      </w:pPr>
    </w:p>
    <w:p w14:paraId="4C14456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14:paraId="40B6C6B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Програмом предмета се одређује структура и начин оцењивања предиспитних обавеза.</w:t>
      </w:r>
    </w:p>
    <w:p w14:paraId="3EF2864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14:paraId="7916B1F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6.</w:t>
      </w:r>
    </w:p>
    <w:p w14:paraId="76B6AFA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16. Правилника, у ставу 1, додаје се реченица која гласи:</w:t>
      </w:r>
    </w:p>
    <w:p w14:paraId="597D0F1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14:paraId="2DB94145" w14:textId="77777777" w:rsidR="00B02986" w:rsidRPr="008241C8" w:rsidRDefault="00B02986" w:rsidP="00B02986">
      <w:pPr>
        <w:rPr>
          <w:rFonts w:ascii="Times New Roman" w:hAnsi="Times New Roman" w:cs="Times New Roman"/>
          <w:noProof/>
          <w:lang w:val="sr-Cyrl-RS"/>
        </w:rPr>
      </w:pPr>
    </w:p>
    <w:p w14:paraId="3709D25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7.</w:t>
      </w:r>
    </w:p>
    <w:p w14:paraId="0ED6A75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Чланови  17, 18, 27, 34, 36. и 41. Правилника бришу се.</w:t>
      </w:r>
    </w:p>
    <w:p w14:paraId="5BDDE794"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8.</w:t>
      </w:r>
    </w:p>
    <w:p w14:paraId="6B09FD1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20.  Правилника, после става 4. додаје се нови став 5. који гласи:</w:t>
      </w:r>
    </w:p>
    <w:p w14:paraId="793F63D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14:paraId="0FE76045" w14:textId="77777777" w:rsidR="00B02986" w:rsidRPr="008241C8" w:rsidRDefault="00B02986" w:rsidP="00B02986">
      <w:pPr>
        <w:rPr>
          <w:rFonts w:ascii="Times New Roman" w:hAnsi="Times New Roman" w:cs="Times New Roman"/>
          <w:noProof/>
          <w:lang w:val="sr-Cyrl-RS"/>
        </w:rPr>
      </w:pPr>
    </w:p>
    <w:p w14:paraId="3A64ED1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9.</w:t>
      </w:r>
    </w:p>
    <w:p w14:paraId="4CE863C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22. Правилника, став 4. мења се и гласи:</w:t>
      </w:r>
    </w:p>
    <w:p w14:paraId="0A48634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«Коначни спискови пријављених студената објављују се у електронском записнику и електронском индексу студента.»</w:t>
      </w:r>
    </w:p>
    <w:p w14:paraId="16160F36" w14:textId="77777777" w:rsidR="00B02986" w:rsidRPr="008241C8" w:rsidRDefault="00B02986" w:rsidP="00B02986">
      <w:pPr>
        <w:rPr>
          <w:rFonts w:ascii="Times New Roman" w:hAnsi="Times New Roman" w:cs="Times New Roman"/>
          <w:noProof/>
          <w:lang w:val="sr-Cyrl-RS"/>
        </w:rPr>
      </w:pPr>
    </w:p>
    <w:p w14:paraId="675251B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10.</w:t>
      </w:r>
    </w:p>
    <w:p w14:paraId="5C160E8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Чланови 29. и 37. Правилника бришу се.</w:t>
      </w:r>
    </w:p>
    <w:p w14:paraId="5537651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11.</w:t>
      </w:r>
    </w:p>
    <w:p w14:paraId="492D473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После члана 46. Правилника додаје се поднаслов :</w:t>
      </w:r>
    </w:p>
    <w:p w14:paraId="691112F7" w14:textId="77777777" w:rsidR="00B02986" w:rsidRPr="008241C8" w:rsidRDefault="00B02986" w:rsidP="00B02986">
      <w:pPr>
        <w:rPr>
          <w:rFonts w:ascii="Times New Roman" w:hAnsi="Times New Roman" w:cs="Times New Roman"/>
          <w:noProof/>
          <w:lang w:val="sr-Cyrl-RS"/>
        </w:rPr>
      </w:pPr>
    </w:p>
    <w:p w14:paraId="4F118AB6"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д) Академска честитост</w:t>
      </w:r>
    </w:p>
    <w:p w14:paraId="6F03410E" w14:textId="77777777" w:rsidR="00B02986" w:rsidRPr="008241C8" w:rsidRDefault="00B02986" w:rsidP="00B02986">
      <w:pPr>
        <w:rPr>
          <w:rFonts w:ascii="Times New Roman" w:hAnsi="Times New Roman" w:cs="Times New Roman"/>
          <w:noProof/>
          <w:lang w:val="sr-Cyrl-RS"/>
        </w:rPr>
      </w:pPr>
    </w:p>
    <w:p w14:paraId="6AE3A73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12.</w:t>
      </w:r>
    </w:p>
    <w:p w14:paraId="3A93408D"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47. Правилника мења се и гласи:</w:t>
      </w:r>
    </w:p>
    <w:p w14:paraId="3E202B0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14:paraId="731F822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Кршење Академске честитости, у смислу одредаба овог правилника, je понашање студента које се карактерише као плагирање, фалсификовање, превара и омогућавање преваре.</w:t>
      </w:r>
    </w:p>
    <w:p w14:paraId="1AD137D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14:paraId="6757D79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Фалсификовање је измишљање података, идеја, резултата истраживања, извора сазнања, или приписивање њиховог ауторства погрешном аутору.</w:t>
      </w:r>
    </w:p>
    <w:p w14:paraId="2FF6CDAB" w14:textId="77777777" w:rsidR="00B02986" w:rsidRPr="008241C8" w:rsidRDefault="00B02986" w:rsidP="00B02986">
      <w:pPr>
        <w:rPr>
          <w:rFonts w:ascii="Times New Roman" w:hAnsi="Times New Roman" w:cs="Times New Roman"/>
          <w:noProof/>
          <w:lang w:val="sr-Cyrl-RS"/>
        </w:rPr>
      </w:pPr>
    </w:p>
    <w:p w14:paraId="2A3CDEB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14:paraId="7C397BF4" w14:textId="77777777" w:rsidR="00B02986" w:rsidRPr="008241C8" w:rsidRDefault="00B02986" w:rsidP="00B02986">
      <w:pPr>
        <w:numPr>
          <w:ilvl w:val="0"/>
          <w:numId w:val="132"/>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као и коришћење литературе, бележака и скрипти, мобилних телефона, </w:t>
      </w:r>
      <w:r w:rsidRPr="008241C8">
        <w:rPr>
          <w:rFonts w:ascii="Times New Roman" w:hAnsi="Times New Roman" w:cs="Times New Roman"/>
          <w:noProof/>
          <w:lang w:val="sr-Cyrl-RS"/>
        </w:rPr>
        <w:lastRenderedPageBreak/>
        <w:t>рачунара и других техничких уређаја, у случају када то процедуром спровођења предиспитне обавезе или испита није дозвољено.</w:t>
      </w:r>
    </w:p>
    <w:p w14:paraId="44553F8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14:paraId="157393BC" w14:textId="77777777" w:rsidR="00B02986" w:rsidRPr="008241C8" w:rsidRDefault="00B02986" w:rsidP="00B02986">
      <w:pPr>
        <w:numPr>
          <w:ilvl w:val="1"/>
          <w:numId w:val="132"/>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14:paraId="0DF75DC7" w14:textId="77777777" w:rsidR="00B02986" w:rsidRPr="008241C8" w:rsidRDefault="00B02986" w:rsidP="00B02986">
      <w:pPr>
        <w:rPr>
          <w:rFonts w:ascii="Times New Roman" w:hAnsi="Times New Roman" w:cs="Times New Roman"/>
          <w:noProof/>
          <w:lang w:val="sr-Cyrl-RS"/>
        </w:rPr>
      </w:pPr>
    </w:p>
    <w:p w14:paraId="65D563E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14:paraId="466648C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14:paraId="5D027BB7" w14:textId="77777777" w:rsidR="00B02986" w:rsidRPr="008241C8" w:rsidRDefault="00B02986" w:rsidP="00B02986">
      <w:pPr>
        <w:rPr>
          <w:rFonts w:ascii="Times New Roman" w:hAnsi="Times New Roman" w:cs="Times New Roman"/>
          <w:noProof/>
          <w:lang w:val="sr-Cyrl-RS"/>
        </w:rPr>
      </w:pPr>
    </w:p>
    <w:p w14:paraId="435106A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Против одлуке продекана за наставу студент има право на приговор. Приговор се подноси декану Факултета у року од 15 дана од дана пријема одлуке.</w:t>
      </w:r>
    </w:p>
    <w:p w14:paraId="16781E9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Декан разматра приговор и доноси одлуку у року од 10 дана од дана предаје приговора.</w:t>
      </w:r>
    </w:p>
    <w:p w14:paraId="193A410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14:paraId="6ADC750A"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2682EAE2"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Одлука декана по приговору је коначна.»</w:t>
      </w:r>
    </w:p>
    <w:p w14:paraId="0779A94F" w14:textId="77777777" w:rsidR="00B02986" w:rsidRPr="008241C8" w:rsidRDefault="00B02986" w:rsidP="00B02986">
      <w:pPr>
        <w:rPr>
          <w:rFonts w:ascii="Times New Roman" w:hAnsi="Times New Roman" w:cs="Times New Roman"/>
          <w:noProof/>
          <w:lang w:val="sr-Cyrl-RS"/>
        </w:rPr>
      </w:pPr>
    </w:p>
    <w:p w14:paraId="616100E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13.</w:t>
      </w:r>
    </w:p>
    <w:p w14:paraId="616DA45E" w14:textId="77777777" w:rsidR="00B02986" w:rsidRPr="008241C8" w:rsidRDefault="00B02986" w:rsidP="00B02986">
      <w:pPr>
        <w:rPr>
          <w:rFonts w:ascii="Times New Roman" w:hAnsi="Times New Roman" w:cs="Times New Roman"/>
          <w:noProof/>
          <w:lang w:val="sr-Cyrl-RS"/>
        </w:rPr>
      </w:pPr>
    </w:p>
    <w:p w14:paraId="4647984B"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После члана 47. додаје се нови члан 47 а који гласи:</w:t>
      </w:r>
    </w:p>
    <w:p w14:paraId="43AA4F8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14:paraId="77BA0FE3" w14:textId="77777777" w:rsidR="00B02986" w:rsidRPr="008241C8" w:rsidRDefault="00B02986" w:rsidP="00B02986">
      <w:pPr>
        <w:rPr>
          <w:rFonts w:ascii="Times New Roman" w:hAnsi="Times New Roman" w:cs="Times New Roman"/>
          <w:noProof/>
          <w:lang w:val="sr-Cyrl-RS"/>
        </w:rPr>
      </w:pPr>
    </w:p>
    <w:p w14:paraId="38005E7E"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ометање рада других студената;</w:t>
      </w:r>
    </w:p>
    <w:p w14:paraId="0135D853"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приступање полагању након почетка писменог испита;</w:t>
      </w:r>
    </w:p>
    <w:p w14:paraId="09B8A5BF"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напуштање просторије и враћање у просторију у којој се писмени испит одржава;</w:t>
      </w:r>
    </w:p>
    <w:p w14:paraId="0BBB4FB5"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напуштање просторије и враћање у просторију у којој се одржава усмени испит након добијања својих питања;</w:t>
      </w:r>
    </w:p>
    <w:p w14:paraId="2BED7E07"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устајање са места и кретање по просторији (осим у случају практичног испита);</w:t>
      </w:r>
    </w:p>
    <w:p w14:paraId="51089544" w14:textId="77777777" w:rsidR="00B02986" w:rsidRPr="008241C8" w:rsidRDefault="00B02986" w:rsidP="00B02986">
      <w:pPr>
        <w:numPr>
          <w:ilvl w:val="0"/>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било које друге активности и понашање које ремете ток испита.</w:t>
      </w:r>
    </w:p>
    <w:p w14:paraId="5153352B" w14:textId="77777777" w:rsidR="00B02986" w:rsidRPr="008241C8" w:rsidRDefault="00B02986" w:rsidP="00B02986">
      <w:pPr>
        <w:rPr>
          <w:rFonts w:ascii="Times New Roman" w:hAnsi="Times New Roman" w:cs="Times New Roman"/>
          <w:noProof/>
          <w:lang w:val="sr-Cyrl-RS"/>
        </w:rPr>
      </w:pPr>
    </w:p>
    <w:p w14:paraId="002BA497" w14:textId="77777777" w:rsidR="00B02986" w:rsidRPr="008241C8" w:rsidRDefault="00B02986" w:rsidP="00B02986">
      <w:pPr>
        <w:numPr>
          <w:ilvl w:val="1"/>
          <w:numId w:val="133"/>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lastRenderedPageBreak/>
        <w:t>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14:paraId="2555F2E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14.</w:t>
      </w:r>
    </w:p>
    <w:p w14:paraId="6D54245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После члана 47 а Правилника додаје се поднаслов:</w:t>
      </w:r>
    </w:p>
    <w:p w14:paraId="50021995" w14:textId="77777777" w:rsidR="00B02986" w:rsidRPr="008241C8" w:rsidRDefault="00B02986" w:rsidP="00B02986">
      <w:pPr>
        <w:rPr>
          <w:rFonts w:ascii="Times New Roman" w:hAnsi="Times New Roman" w:cs="Times New Roman"/>
          <w:b/>
          <w:noProof/>
          <w:lang w:val="sr-Cyrl-RS"/>
        </w:rPr>
      </w:pPr>
      <w:r w:rsidRPr="008241C8">
        <w:rPr>
          <w:rFonts w:ascii="Times New Roman" w:hAnsi="Times New Roman" w:cs="Times New Roman"/>
          <w:b/>
          <w:noProof/>
          <w:lang w:val="sr-Cyrl-RS"/>
        </w:rPr>
        <w:t>ђ) Понављање прекршаја</w:t>
      </w:r>
    </w:p>
    <w:p w14:paraId="7B9C4104" w14:textId="77777777" w:rsidR="00B02986" w:rsidRPr="008241C8" w:rsidRDefault="00B02986" w:rsidP="00B02986">
      <w:pPr>
        <w:rPr>
          <w:rFonts w:ascii="Times New Roman" w:hAnsi="Times New Roman" w:cs="Times New Roman"/>
          <w:noProof/>
          <w:lang w:val="sr-Cyrl-RS"/>
        </w:rPr>
      </w:pPr>
    </w:p>
    <w:p w14:paraId="3477392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15.</w:t>
      </w:r>
    </w:p>
    <w:p w14:paraId="5CD7786F"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48. Правилника став 1. мења се и гласи:</w:t>
      </w:r>
    </w:p>
    <w:p w14:paraId="5134252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14:paraId="5882E392" w14:textId="77777777" w:rsidR="00B02986" w:rsidRPr="008241C8" w:rsidRDefault="00B02986" w:rsidP="00B02986">
      <w:pPr>
        <w:rPr>
          <w:rFonts w:ascii="Times New Roman" w:hAnsi="Times New Roman" w:cs="Times New Roman"/>
          <w:noProof/>
          <w:lang w:val="sr-Cyrl-RS"/>
        </w:rPr>
      </w:pPr>
    </w:p>
    <w:p w14:paraId="3061490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16.</w:t>
      </w:r>
    </w:p>
    <w:p w14:paraId="1F3B8E7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49. постаје члан 50, а члан 50. постаје члан 49.</w:t>
      </w:r>
    </w:p>
    <w:p w14:paraId="4AD4A3C0"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50. после речи «да добије коначну» додаје се реч «позитивну».</w:t>
      </w:r>
    </w:p>
    <w:p w14:paraId="5A9ACBA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Члан 17.</w:t>
      </w:r>
    </w:p>
    <w:p w14:paraId="7F838368" w14:textId="77777777" w:rsidR="00B02986" w:rsidRPr="008241C8" w:rsidRDefault="00B02986" w:rsidP="00B02986">
      <w:pPr>
        <w:numPr>
          <w:ilvl w:val="0"/>
          <w:numId w:val="134"/>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члану 51. Правилника, у ставу 2, бришу се речи «које су услов за приступање испиту» и додаје се нови став 3. који гласи:</w:t>
      </w:r>
    </w:p>
    <w:p w14:paraId="7355206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положио испит уколико је збир поена које је прикупио реализујући предиспитне обавезе и полажући испит најмање 51 поен исказано у целим бројевима.»</w:t>
      </w:r>
    </w:p>
    <w:p w14:paraId="23C8A70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ставу 2. бришу се речи «до 50 поена – оцена 5 (није положио)».</w:t>
      </w:r>
    </w:p>
    <w:p w14:paraId="63BC4D0C"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Члан 18.</w:t>
      </w:r>
    </w:p>
    <w:p w14:paraId="49E4A438" w14:textId="77777777" w:rsidR="00B02986" w:rsidRPr="008241C8" w:rsidRDefault="00B02986" w:rsidP="00B02986">
      <w:pPr>
        <w:numPr>
          <w:ilvl w:val="0"/>
          <w:numId w:val="135"/>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члану 52. Правилника, у ставу 1, после речи «уписују се у» додаје се реч «електронски».</w:t>
      </w:r>
    </w:p>
    <w:p w14:paraId="637CD088" w14:textId="77777777" w:rsidR="00B02986" w:rsidRPr="008241C8" w:rsidRDefault="00B02986" w:rsidP="00B02986">
      <w:pPr>
        <w:numPr>
          <w:ilvl w:val="0"/>
          <w:numId w:val="135"/>
        </w:numPr>
        <w:spacing w:after="200" w:line="276" w:lineRule="auto"/>
        <w:rPr>
          <w:rFonts w:ascii="Times New Roman" w:hAnsi="Times New Roman" w:cs="Times New Roman"/>
          <w:noProof/>
          <w:lang w:val="sr-Cyrl-RS"/>
        </w:rPr>
      </w:pPr>
      <w:r w:rsidRPr="008241C8">
        <w:rPr>
          <w:rFonts w:ascii="Times New Roman" w:hAnsi="Times New Roman" w:cs="Times New Roman"/>
          <w:noProof/>
          <w:lang w:val="sr-Cyrl-RS"/>
        </w:rPr>
        <w:t>члану 52. Правилника, став 2. мења се и гласи:</w:t>
      </w:r>
    </w:p>
    <w:p w14:paraId="4658E99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lastRenderedPageBreak/>
        <w:t>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14:paraId="5C062D2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У члану 52. Правилника став 3. брише се.</w:t>
      </w:r>
    </w:p>
    <w:p w14:paraId="74002A0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19.</w:t>
      </w:r>
    </w:p>
    <w:p w14:paraId="455A4DF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54. Правилника мења се и гласи:</w:t>
      </w:r>
    </w:p>
    <w:p w14:paraId="346D4EA7"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14:paraId="606F1B4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Одељење образује комисију пред којом студент у првом наредном редовном испитном року полаже испит.</w:t>
      </w:r>
    </w:p>
    <w:p w14:paraId="217779D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Предметни наставник је члан испитне комисије и обавезан је да осталим члановима комисије достави програм предмета (силабус), списак обавезне литературе и испитна питања, најкасније 8 дана пре испита.</w:t>
      </w:r>
    </w:p>
    <w:p w14:paraId="7F8A2CA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обавезан да у случају из става 2. овог члана уплати посебну накнаду трошкова, утврђену Одлуком о трошковима студија.»</w:t>
      </w:r>
    </w:p>
    <w:p w14:paraId="72DF228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20.</w:t>
      </w:r>
    </w:p>
    <w:p w14:paraId="753CB9F5"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Члан 55. Правилника мења се и гласи:</w:t>
      </w:r>
    </w:p>
    <w:p w14:paraId="35B6E444" w14:textId="77777777" w:rsidR="00B02986" w:rsidRPr="008241C8" w:rsidRDefault="00B02986" w:rsidP="00B02986">
      <w:pPr>
        <w:rPr>
          <w:rFonts w:ascii="Times New Roman" w:hAnsi="Times New Roman" w:cs="Times New Roman"/>
          <w:noProof/>
          <w:lang w:val="sr-Cyrl-RS"/>
        </w:rPr>
      </w:pPr>
    </w:p>
    <w:p w14:paraId="445FCCB6"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који је положио испит има право да поништи испит и захтева да поновно полаже испит, уколико жели вишу коначну оцену.</w:t>
      </w:r>
    </w:p>
    <w:p w14:paraId="2A3D2AF3"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Захтев за поновним полагањем испита студент подноси матичном одељењу у року од 36 часова од завршетка испитног рока.</w:t>
      </w:r>
    </w:p>
    <w:p w14:paraId="07A57509"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Продекан за наставу доноси одлуку о поновном полагању испита у првом наредном редовном испитном року.</w:t>
      </w:r>
    </w:p>
    <w:p w14:paraId="71879C0E"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Студент је обавезан да у случају из става 3. овог члана уплати посебну накнаду трошкова, утврђену Одлуком о трошковима студија.»</w:t>
      </w:r>
    </w:p>
    <w:p w14:paraId="7A7AB15B" w14:textId="77777777" w:rsidR="00B02986" w:rsidRPr="008241C8" w:rsidRDefault="00B02986" w:rsidP="00B02986">
      <w:pPr>
        <w:rPr>
          <w:rFonts w:ascii="Times New Roman" w:hAnsi="Times New Roman" w:cs="Times New Roman"/>
          <w:noProof/>
          <w:lang w:val="sr-Cyrl-RS"/>
        </w:rPr>
      </w:pPr>
    </w:p>
    <w:p w14:paraId="4FF2DC08"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 xml:space="preserve">          Члан 21.</w:t>
      </w:r>
    </w:p>
    <w:p w14:paraId="32EFEF01" w14:textId="77777777" w:rsidR="00B02986" w:rsidRPr="008241C8" w:rsidRDefault="00B02986" w:rsidP="00B02986">
      <w:pPr>
        <w:rPr>
          <w:rFonts w:ascii="Times New Roman" w:hAnsi="Times New Roman" w:cs="Times New Roman"/>
          <w:noProof/>
          <w:lang w:val="sr-Cyrl-RS"/>
        </w:rPr>
      </w:pPr>
      <w:r w:rsidRPr="008241C8">
        <w:rPr>
          <w:rFonts w:ascii="Times New Roman" w:hAnsi="Times New Roman" w:cs="Times New Roman"/>
          <w:noProof/>
          <w:lang w:val="sr-Cyrl-RS"/>
        </w:rPr>
        <w:t>Овај правилник ступа на снагу осмог дана од дана објављивања на интернет страници Факултета.</w:t>
      </w:r>
    </w:p>
    <w:tbl>
      <w:tblPr>
        <w:tblW w:w="0" w:type="auto"/>
        <w:tblInd w:w="-103" w:type="dxa"/>
        <w:tblLook w:val="01E0" w:firstRow="1" w:lastRow="1" w:firstColumn="1" w:lastColumn="1" w:noHBand="0" w:noVBand="0"/>
      </w:tblPr>
      <w:tblGrid>
        <w:gridCol w:w="4343"/>
        <w:gridCol w:w="4400"/>
      </w:tblGrid>
      <w:tr w:rsidR="00B02986" w:rsidRPr="008241C8" w14:paraId="00A4A29B" w14:textId="77777777" w:rsidTr="008655E8">
        <w:trPr>
          <w:trHeight w:val="1389"/>
        </w:trPr>
        <w:tc>
          <w:tcPr>
            <w:tcW w:w="4621" w:type="dxa"/>
          </w:tcPr>
          <w:p w14:paraId="39B0D9DF" w14:textId="77777777" w:rsidR="00B02986" w:rsidRPr="008241C8" w:rsidRDefault="00B02986" w:rsidP="008655E8">
            <w:pPr>
              <w:rPr>
                <w:rFonts w:ascii="Times New Roman" w:hAnsi="Times New Roman" w:cs="Times New Roman"/>
                <w:noProof/>
                <w:lang w:val="sr-Cyrl-RS"/>
              </w:rPr>
            </w:pPr>
          </w:p>
          <w:p w14:paraId="50A3180D"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 Објављено на интернет страници  Факултета 11.10.2017. године.</w:t>
            </w:r>
          </w:p>
          <w:p w14:paraId="1BDE94F9"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 Правилник ступа на снагу 19.10.2017. године.</w:t>
            </w:r>
          </w:p>
        </w:tc>
        <w:tc>
          <w:tcPr>
            <w:tcW w:w="4621" w:type="dxa"/>
          </w:tcPr>
          <w:p w14:paraId="4505DDA9" w14:textId="77777777" w:rsidR="00B02986" w:rsidRPr="008241C8" w:rsidRDefault="00B02986" w:rsidP="008655E8">
            <w:pPr>
              <w:rPr>
                <w:rFonts w:ascii="Times New Roman" w:hAnsi="Times New Roman" w:cs="Times New Roman"/>
                <w:noProof/>
                <w:lang w:val="sr-Cyrl-RS"/>
              </w:rPr>
            </w:pPr>
          </w:p>
          <w:p w14:paraId="0D1587FF" w14:textId="77777777" w:rsidR="00B02986" w:rsidRPr="008241C8" w:rsidRDefault="00B02986" w:rsidP="008655E8">
            <w:pPr>
              <w:rPr>
                <w:rFonts w:ascii="Times New Roman" w:hAnsi="Times New Roman" w:cs="Times New Roman"/>
                <w:noProof/>
                <w:lang w:val="sr-Cyrl-RS"/>
              </w:rPr>
            </w:pPr>
          </w:p>
          <w:p w14:paraId="0E0EEED2"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ПРЕДСЕДНИК ВЕЋА</w:t>
            </w:r>
          </w:p>
          <w:p w14:paraId="6DECB611"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ФИЛОЗОФСКОГ ФАКУЛТЕТА</w:t>
            </w:r>
          </w:p>
          <w:p w14:paraId="2D11AAD4" w14:textId="77777777" w:rsidR="00B02986" w:rsidRPr="008241C8" w:rsidRDefault="00B02986" w:rsidP="008655E8">
            <w:pPr>
              <w:rPr>
                <w:rFonts w:ascii="Times New Roman" w:hAnsi="Times New Roman" w:cs="Times New Roman"/>
                <w:noProof/>
                <w:lang w:val="sr-Cyrl-RS"/>
              </w:rPr>
            </w:pPr>
          </w:p>
          <w:p w14:paraId="19D35C36" w14:textId="77777777" w:rsidR="00B02986" w:rsidRPr="008241C8" w:rsidRDefault="00B02986" w:rsidP="008655E8">
            <w:pPr>
              <w:rPr>
                <w:rFonts w:ascii="Times New Roman" w:hAnsi="Times New Roman" w:cs="Times New Roman"/>
                <w:noProof/>
                <w:lang w:val="sr-Cyrl-RS"/>
              </w:rPr>
            </w:pPr>
          </w:p>
          <w:p w14:paraId="5C854B3F" w14:textId="77777777" w:rsidR="00B02986" w:rsidRPr="008241C8" w:rsidRDefault="00B02986" w:rsidP="008655E8">
            <w:pPr>
              <w:rPr>
                <w:rFonts w:ascii="Times New Roman" w:hAnsi="Times New Roman" w:cs="Times New Roman"/>
                <w:noProof/>
                <w:lang w:val="sr-Cyrl-RS"/>
              </w:rPr>
            </w:pPr>
            <w:r w:rsidRPr="008241C8">
              <w:rPr>
                <w:rFonts w:ascii="Times New Roman" w:hAnsi="Times New Roman" w:cs="Times New Roman"/>
                <w:noProof/>
                <w:lang w:val="sr-Cyrl-RS"/>
              </w:rPr>
              <w:t>Проф. др Данијел Синани.</w:t>
            </w:r>
          </w:p>
        </w:tc>
      </w:tr>
    </w:tbl>
    <w:p w14:paraId="46FECB4E" w14:textId="77777777" w:rsidR="00B02986" w:rsidRPr="008241C8" w:rsidRDefault="00B02986" w:rsidP="00B02986">
      <w:pPr>
        <w:rPr>
          <w:rFonts w:ascii="Times New Roman" w:hAnsi="Times New Roman" w:cs="Times New Roman"/>
          <w:noProof/>
          <w:lang w:val="sr-Cyrl-RS"/>
        </w:rPr>
      </w:pPr>
    </w:p>
    <w:p w14:paraId="37CA559D" w14:textId="77777777" w:rsidR="00B02986" w:rsidRPr="008241C8" w:rsidRDefault="00B02986" w:rsidP="00B02986">
      <w:pPr>
        <w:rPr>
          <w:rFonts w:ascii="Times New Roman" w:hAnsi="Times New Roman" w:cs="Times New Roman"/>
          <w:noProof/>
          <w:lang w:val="sr-Cyrl-RS"/>
        </w:rPr>
      </w:pPr>
    </w:p>
    <w:p w14:paraId="68434B03" w14:textId="77777777" w:rsidR="00B02986" w:rsidRPr="008241C8" w:rsidRDefault="00B02986" w:rsidP="00B02986">
      <w:pPr>
        <w:rPr>
          <w:rFonts w:ascii="Times New Roman" w:hAnsi="Times New Roman" w:cs="Times New Roman"/>
          <w:noProof/>
          <w:lang w:val="sr-Cyrl-RS"/>
        </w:rPr>
      </w:pPr>
      <w:bookmarkStart w:id="54" w:name="прилог_8_3"/>
      <w:r w:rsidRPr="008241C8">
        <w:rPr>
          <w:rFonts w:ascii="Times New Roman" w:hAnsi="Times New Roman" w:cs="Times New Roman"/>
          <w:b/>
          <w:bCs/>
          <w:noProof/>
          <w:lang w:val="sr-Cyrl-RS"/>
        </w:rPr>
        <w:t>Прилог 8.3.</w:t>
      </w:r>
      <w:r w:rsidRPr="008241C8">
        <w:rPr>
          <w:rFonts w:ascii="Times New Roman" w:hAnsi="Times New Roman" w:cs="Times New Roman"/>
          <w:noProof/>
          <w:lang w:val="sr-Cyrl-RS"/>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 8.2.б  </w:t>
      </w:r>
      <w:bookmarkEnd w:id="54"/>
    </w:p>
    <w:p w14:paraId="11B7BBC1" w14:textId="77777777" w:rsidR="00C5748E" w:rsidRDefault="00C5748E" w:rsidP="00C5748E">
      <w:pPr>
        <w:rPr>
          <w:lang w:val="sr-Cyrl-RS"/>
        </w:rPr>
      </w:pPr>
    </w:p>
    <w:p w14:paraId="62AF9FD7" w14:textId="77777777" w:rsidR="002E4616" w:rsidRDefault="002E4616" w:rsidP="00C5748E">
      <w:pPr>
        <w:rPr>
          <w:lang w:val="sr-Cyrl-RS"/>
        </w:rPr>
      </w:pPr>
    </w:p>
    <w:p w14:paraId="70295BE9" w14:textId="77777777" w:rsidR="002E4616" w:rsidRDefault="002E4616" w:rsidP="00C5748E">
      <w:pPr>
        <w:rPr>
          <w:lang w:val="sr-Cyrl-RS"/>
        </w:rPr>
      </w:pPr>
    </w:p>
    <w:p w14:paraId="60AAD5EE" w14:textId="77777777" w:rsidR="002E4616" w:rsidRDefault="002E4616" w:rsidP="00C5748E">
      <w:pPr>
        <w:rPr>
          <w:lang w:val="sr-Cyrl-RS"/>
        </w:rPr>
      </w:pPr>
    </w:p>
    <w:p w14:paraId="24F0F040" w14:textId="77777777" w:rsidR="002E4616" w:rsidRDefault="002E4616" w:rsidP="00C5748E">
      <w:pPr>
        <w:rPr>
          <w:lang w:val="sr-Cyrl-RS"/>
        </w:rPr>
      </w:pPr>
    </w:p>
    <w:p w14:paraId="455C4FBD" w14:textId="77777777" w:rsidR="002E4616" w:rsidRPr="008241C8" w:rsidRDefault="002E4616" w:rsidP="002E4616">
      <w:pPr>
        <w:jc w:val="both"/>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t>9.4 Табеле и прилози за Стандард 9</w:t>
      </w:r>
      <w:r w:rsidRPr="008241C8">
        <w:rPr>
          <w:rFonts w:ascii="Times New Roman" w:eastAsia="Times New Roman" w:hAnsi="Times New Roman" w:cs="Times New Roman"/>
          <w:noProof/>
          <w:lang w:val="sr-Cyrl-RS"/>
        </w:rPr>
        <w:t>:</w:t>
      </w:r>
    </w:p>
    <w:p w14:paraId="016BE8A6" w14:textId="77777777" w:rsidR="002E4616" w:rsidRPr="008241C8" w:rsidRDefault="002E4616" w:rsidP="002E4616">
      <w:pPr>
        <w:jc w:val="both"/>
        <w:rPr>
          <w:rFonts w:ascii="Times New Roman" w:hAnsi="Times New Roman" w:cs="Times New Roman"/>
          <w:noProof/>
          <w:lang w:val="sr-Cyrl-RS"/>
        </w:rPr>
      </w:pPr>
    </w:p>
    <w:p w14:paraId="23C8CA66" w14:textId="77777777" w:rsidR="002E4616" w:rsidRPr="008241C8" w:rsidRDefault="002E4616" w:rsidP="002E4616">
      <w:pPr>
        <w:jc w:val="both"/>
        <w:rPr>
          <w:rFonts w:ascii="Times New Roman" w:hAnsi="Times New Roman" w:cs="Times New Roman"/>
          <w:noProof/>
          <w:lang w:val="sr-Cyrl-RS"/>
        </w:rPr>
      </w:pPr>
      <w:bookmarkStart w:id="55" w:name="Tabela_9_1"/>
      <w:r w:rsidRPr="008241C8">
        <w:rPr>
          <w:rFonts w:ascii="Times New Roman" w:hAnsi="Times New Roman" w:cs="Times New Roman"/>
          <w:b/>
          <w:bCs/>
          <w:noProof/>
          <w:lang w:val="sr-Cyrl-RS"/>
        </w:rPr>
        <w:t>Табела 9.1.</w:t>
      </w:r>
      <w:r w:rsidRPr="008241C8">
        <w:rPr>
          <w:rFonts w:ascii="Times New Roman" w:hAnsi="Times New Roman" w:cs="Times New Roman"/>
          <w:noProof/>
          <w:lang w:val="sr-Cyrl-RS"/>
        </w:rPr>
        <w:t xml:space="preserve"> Број и врста библиотечких јединица у високошколској установи</w:t>
      </w:r>
    </w:p>
    <w:tbl>
      <w:tblPr>
        <w:tblW w:w="0" w:type="auto"/>
        <w:tblInd w:w="129" w:type="dxa"/>
        <w:tblLayout w:type="fixed"/>
        <w:tblLook w:val="0000" w:firstRow="0" w:lastRow="0" w:firstColumn="0" w:lastColumn="0" w:noHBand="0" w:noVBand="0"/>
      </w:tblPr>
      <w:tblGrid>
        <w:gridCol w:w="875"/>
        <w:gridCol w:w="5639"/>
        <w:gridCol w:w="2649"/>
      </w:tblGrid>
      <w:tr w:rsidR="002E4616" w:rsidRPr="008241C8" w14:paraId="6233F586" w14:textId="77777777" w:rsidTr="008655E8">
        <w:tc>
          <w:tcPr>
            <w:tcW w:w="875" w:type="dxa"/>
            <w:tcBorders>
              <w:top w:val="double" w:sz="4" w:space="0" w:color="000000"/>
              <w:left w:val="double" w:sz="4" w:space="0" w:color="000000"/>
              <w:bottom w:val="double" w:sz="4" w:space="0" w:color="000000"/>
            </w:tcBorders>
            <w:shd w:val="clear" w:color="auto" w:fill="auto"/>
            <w:vAlign w:val="center"/>
          </w:tcPr>
          <w:bookmarkEnd w:id="55"/>
          <w:p w14:paraId="69097755" w14:textId="77777777" w:rsidR="002E4616" w:rsidRPr="008241C8" w:rsidRDefault="002E4616" w:rsidP="008655E8">
            <w:pPr>
              <w:spacing w:before="40" w:after="40"/>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Р. б.</w:t>
            </w:r>
          </w:p>
        </w:tc>
        <w:tc>
          <w:tcPr>
            <w:tcW w:w="5639" w:type="dxa"/>
            <w:tcBorders>
              <w:top w:val="double" w:sz="4" w:space="0" w:color="000000"/>
              <w:left w:val="single" w:sz="4" w:space="0" w:color="000000"/>
              <w:bottom w:val="double" w:sz="4" w:space="0" w:color="000000"/>
            </w:tcBorders>
            <w:shd w:val="clear" w:color="auto" w:fill="auto"/>
            <w:vAlign w:val="center"/>
          </w:tcPr>
          <w:p w14:paraId="2B33D9C6" w14:textId="77777777" w:rsidR="002E4616" w:rsidRPr="008241C8" w:rsidRDefault="002E4616" w:rsidP="008655E8">
            <w:pPr>
              <w:spacing w:before="40" w:after="40"/>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Библиотечке јединице</w:t>
            </w:r>
          </w:p>
        </w:tc>
        <w:tc>
          <w:tcPr>
            <w:tcW w:w="2649" w:type="dxa"/>
            <w:tcBorders>
              <w:top w:val="double" w:sz="4" w:space="0" w:color="000000"/>
              <w:left w:val="single" w:sz="4" w:space="0" w:color="000000"/>
              <w:bottom w:val="double" w:sz="4" w:space="0" w:color="000000"/>
              <w:right w:val="double" w:sz="4" w:space="0" w:color="000000"/>
            </w:tcBorders>
            <w:shd w:val="clear" w:color="auto" w:fill="auto"/>
            <w:vAlign w:val="center"/>
          </w:tcPr>
          <w:p w14:paraId="7F3653A6" w14:textId="77777777" w:rsidR="002E4616" w:rsidRPr="008241C8" w:rsidRDefault="002E4616" w:rsidP="008655E8">
            <w:pPr>
              <w:spacing w:before="40" w:after="40"/>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Број</w:t>
            </w:r>
          </w:p>
        </w:tc>
      </w:tr>
      <w:tr w:rsidR="002E4616" w:rsidRPr="008241C8" w14:paraId="69962579" w14:textId="77777777" w:rsidTr="008655E8">
        <w:tc>
          <w:tcPr>
            <w:tcW w:w="875" w:type="dxa"/>
            <w:tcBorders>
              <w:top w:val="double" w:sz="4" w:space="0" w:color="000000"/>
              <w:left w:val="double" w:sz="4" w:space="0" w:color="000000"/>
              <w:bottom w:val="single" w:sz="4" w:space="0" w:color="000000"/>
            </w:tcBorders>
            <w:shd w:val="clear" w:color="auto" w:fill="auto"/>
            <w:vAlign w:val="center"/>
          </w:tcPr>
          <w:p w14:paraId="7E5EF702"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1.</w:t>
            </w:r>
          </w:p>
        </w:tc>
        <w:tc>
          <w:tcPr>
            <w:tcW w:w="5639" w:type="dxa"/>
            <w:tcBorders>
              <w:top w:val="double" w:sz="4" w:space="0" w:color="000000"/>
              <w:left w:val="single" w:sz="4" w:space="0" w:color="000000"/>
              <w:bottom w:val="single" w:sz="4" w:space="0" w:color="000000"/>
            </w:tcBorders>
            <w:shd w:val="clear" w:color="auto" w:fill="auto"/>
          </w:tcPr>
          <w:p w14:paraId="1C37060F"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Књиге на српском језику</w:t>
            </w:r>
          </w:p>
        </w:tc>
        <w:tc>
          <w:tcPr>
            <w:tcW w:w="2649" w:type="dxa"/>
            <w:tcBorders>
              <w:top w:val="double" w:sz="4" w:space="0" w:color="000000"/>
              <w:left w:val="single" w:sz="4" w:space="0" w:color="000000"/>
              <w:bottom w:val="single" w:sz="4" w:space="0" w:color="000000"/>
              <w:right w:val="double" w:sz="4" w:space="0" w:color="000000"/>
            </w:tcBorders>
            <w:shd w:val="clear" w:color="auto" w:fill="auto"/>
          </w:tcPr>
          <w:p w14:paraId="05F02A5F"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14305</w:t>
            </w:r>
          </w:p>
        </w:tc>
      </w:tr>
      <w:tr w:rsidR="002E4616" w:rsidRPr="008241C8" w14:paraId="65436AB3"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40287E2E"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2.</w:t>
            </w:r>
          </w:p>
        </w:tc>
        <w:tc>
          <w:tcPr>
            <w:tcW w:w="5639" w:type="dxa"/>
            <w:tcBorders>
              <w:top w:val="single" w:sz="4" w:space="0" w:color="000000"/>
              <w:left w:val="single" w:sz="4" w:space="0" w:color="000000"/>
              <w:bottom w:val="single" w:sz="4" w:space="0" w:color="000000"/>
            </w:tcBorders>
            <w:shd w:val="clear" w:color="auto" w:fill="auto"/>
          </w:tcPr>
          <w:p w14:paraId="6C7D81C6"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Књиге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5E88BAE"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9336</w:t>
            </w:r>
          </w:p>
        </w:tc>
      </w:tr>
      <w:tr w:rsidR="002E4616" w:rsidRPr="008241C8" w14:paraId="35A99BAC"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666142B8"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3.</w:t>
            </w:r>
          </w:p>
        </w:tc>
        <w:tc>
          <w:tcPr>
            <w:tcW w:w="5639" w:type="dxa"/>
            <w:tcBorders>
              <w:top w:val="single" w:sz="4" w:space="0" w:color="000000"/>
              <w:left w:val="single" w:sz="4" w:space="0" w:color="000000"/>
              <w:bottom w:val="single" w:sz="4" w:space="0" w:color="000000"/>
            </w:tcBorders>
            <w:shd w:val="clear" w:color="auto" w:fill="auto"/>
          </w:tcPr>
          <w:p w14:paraId="3C498A0D"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Књиге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6C41DC34"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460</w:t>
            </w:r>
          </w:p>
        </w:tc>
      </w:tr>
      <w:tr w:rsidR="002E4616" w:rsidRPr="008241C8" w14:paraId="70E5D870"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46C5D4CC" w14:textId="77777777" w:rsidR="002E4616" w:rsidRPr="008241C8" w:rsidRDefault="002E4616" w:rsidP="008655E8">
            <w:pPr>
              <w:snapToGrid w:val="0"/>
              <w:spacing w:before="48" w:after="48"/>
              <w:jc w:val="center"/>
              <w:rPr>
                <w:rFonts w:ascii="Times New Roman" w:eastAsia="MS Mincho" w:hAnsi="Times New Roman" w:cs="Times New Roman"/>
                <w:bCs/>
                <w:noProof/>
                <w:lang w:val="sr-Cyrl-RS"/>
              </w:rPr>
            </w:pPr>
          </w:p>
        </w:tc>
        <w:tc>
          <w:tcPr>
            <w:tcW w:w="5639" w:type="dxa"/>
            <w:tcBorders>
              <w:top w:val="single" w:sz="4" w:space="0" w:color="000000"/>
              <w:left w:val="single" w:sz="4" w:space="0" w:color="000000"/>
              <w:bottom w:val="single" w:sz="4" w:space="0" w:color="000000"/>
            </w:tcBorders>
            <w:shd w:val="clear" w:color="auto" w:fill="auto"/>
          </w:tcPr>
          <w:p w14:paraId="2E81829B"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397C4EBF"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24101</w:t>
            </w:r>
          </w:p>
        </w:tc>
      </w:tr>
      <w:tr w:rsidR="002E4616" w:rsidRPr="008241C8" w14:paraId="5420B753"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3CAD45D6"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1.</w:t>
            </w:r>
          </w:p>
        </w:tc>
        <w:tc>
          <w:tcPr>
            <w:tcW w:w="5639" w:type="dxa"/>
            <w:tcBorders>
              <w:top w:val="single" w:sz="4" w:space="0" w:color="000000"/>
              <w:left w:val="single" w:sz="4" w:space="0" w:color="000000"/>
              <w:bottom w:val="single" w:sz="4" w:space="0" w:color="000000"/>
            </w:tcBorders>
            <w:shd w:val="clear" w:color="auto" w:fill="auto"/>
          </w:tcPr>
          <w:p w14:paraId="5E5CF40A"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Монографије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F0B008C"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10632</w:t>
            </w:r>
          </w:p>
        </w:tc>
      </w:tr>
      <w:tr w:rsidR="002E4616" w:rsidRPr="008241C8" w14:paraId="164C3131"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0625DB66"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2.</w:t>
            </w:r>
          </w:p>
        </w:tc>
        <w:tc>
          <w:tcPr>
            <w:tcW w:w="5639" w:type="dxa"/>
            <w:tcBorders>
              <w:top w:val="single" w:sz="4" w:space="0" w:color="000000"/>
              <w:left w:val="single" w:sz="4" w:space="0" w:color="000000"/>
              <w:bottom w:val="single" w:sz="4" w:space="0" w:color="000000"/>
            </w:tcBorders>
            <w:shd w:val="clear" w:color="auto" w:fill="auto"/>
          </w:tcPr>
          <w:p w14:paraId="755E8F46"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Монографије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7AB6B9D"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9310</w:t>
            </w:r>
          </w:p>
        </w:tc>
      </w:tr>
      <w:tr w:rsidR="002E4616" w:rsidRPr="008241C8" w14:paraId="5B22B040"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0407DF66"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lastRenderedPageBreak/>
              <w:t>3.</w:t>
            </w:r>
          </w:p>
        </w:tc>
        <w:tc>
          <w:tcPr>
            <w:tcW w:w="5639" w:type="dxa"/>
            <w:tcBorders>
              <w:top w:val="single" w:sz="4" w:space="0" w:color="000000"/>
              <w:left w:val="single" w:sz="4" w:space="0" w:color="000000"/>
              <w:bottom w:val="single" w:sz="4" w:space="0" w:color="000000"/>
            </w:tcBorders>
            <w:shd w:val="clear" w:color="auto" w:fill="auto"/>
          </w:tcPr>
          <w:p w14:paraId="3D12012E"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Монографије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76C4133B"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460</w:t>
            </w:r>
          </w:p>
        </w:tc>
      </w:tr>
      <w:tr w:rsidR="002E4616" w:rsidRPr="008241C8" w14:paraId="7AF05020"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5CD05DCA" w14:textId="77777777" w:rsidR="002E4616" w:rsidRPr="008241C8" w:rsidRDefault="002E4616" w:rsidP="008655E8">
            <w:pPr>
              <w:snapToGrid w:val="0"/>
              <w:spacing w:before="48" w:after="48"/>
              <w:jc w:val="center"/>
              <w:rPr>
                <w:rFonts w:ascii="Times New Roman" w:eastAsia="MS Mincho" w:hAnsi="Times New Roman" w:cs="Times New Roman"/>
                <w:bCs/>
                <w:noProof/>
                <w:lang w:val="sr-Cyrl-RS"/>
              </w:rPr>
            </w:pPr>
          </w:p>
        </w:tc>
        <w:tc>
          <w:tcPr>
            <w:tcW w:w="5639" w:type="dxa"/>
            <w:tcBorders>
              <w:top w:val="single" w:sz="4" w:space="0" w:color="000000"/>
              <w:left w:val="single" w:sz="4" w:space="0" w:color="000000"/>
              <w:bottom w:val="single" w:sz="4" w:space="0" w:color="000000"/>
            </w:tcBorders>
            <w:shd w:val="clear" w:color="auto" w:fill="auto"/>
          </w:tcPr>
          <w:p w14:paraId="40AB06B8"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7C2D8FBD"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20402</w:t>
            </w:r>
          </w:p>
        </w:tc>
      </w:tr>
      <w:tr w:rsidR="002E4616" w:rsidRPr="008241C8" w14:paraId="0715CE71"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703ECF3D"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1.</w:t>
            </w:r>
          </w:p>
        </w:tc>
        <w:tc>
          <w:tcPr>
            <w:tcW w:w="5639" w:type="dxa"/>
            <w:tcBorders>
              <w:top w:val="single" w:sz="4" w:space="0" w:color="000000"/>
              <w:left w:val="single" w:sz="4" w:space="0" w:color="000000"/>
              <w:bottom w:val="single" w:sz="4" w:space="0" w:color="000000"/>
            </w:tcBorders>
            <w:shd w:val="clear" w:color="auto" w:fill="auto"/>
          </w:tcPr>
          <w:p w14:paraId="34A13B7D"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Часописи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8740CA5"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160 </w:t>
            </w:r>
          </w:p>
        </w:tc>
      </w:tr>
      <w:tr w:rsidR="002E4616" w:rsidRPr="008241C8" w14:paraId="542029C6"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6A9D76E0"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2.</w:t>
            </w:r>
          </w:p>
        </w:tc>
        <w:tc>
          <w:tcPr>
            <w:tcW w:w="5639" w:type="dxa"/>
            <w:tcBorders>
              <w:top w:val="single" w:sz="4" w:space="0" w:color="000000"/>
              <w:left w:val="single" w:sz="4" w:space="0" w:color="000000"/>
              <w:bottom w:val="single" w:sz="4" w:space="0" w:color="000000"/>
            </w:tcBorders>
            <w:shd w:val="clear" w:color="auto" w:fill="auto"/>
          </w:tcPr>
          <w:p w14:paraId="35E66790"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Часописи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631FC046"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145</w:t>
            </w:r>
          </w:p>
        </w:tc>
      </w:tr>
      <w:tr w:rsidR="002E4616" w:rsidRPr="008241C8" w14:paraId="2033DD2D"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70EF83CB"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3.</w:t>
            </w:r>
          </w:p>
        </w:tc>
        <w:tc>
          <w:tcPr>
            <w:tcW w:w="5639" w:type="dxa"/>
            <w:tcBorders>
              <w:top w:val="single" w:sz="4" w:space="0" w:color="000000"/>
              <w:left w:val="single" w:sz="4" w:space="0" w:color="000000"/>
              <w:bottom w:val="single" w:sz="4" w:space="0" w:color="000000"/>
            </w:tcBorders>
            <w:shd w:val="clear" w:color="auto" w:fill="auto"/>
          </w:tcPr>
          <w:p w14:paraId="2F9FEE0B"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Часописи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57BFA08"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23</w:t>
            </w:r>
          </w:p>
        </w:tc>
      </w:tr>
      <w:tr w:rsidR="002E4616" w:rsidRPr="008241C8" w14:paraId="5D7A6258"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00B8B9C7" w14:textId="77777777" w:rsidR="002E4616" w:rsidRPr="008241C8" w:rsidRDefault="002E4616" w:rsidP="008655E8">
            <w:pPr>
              <w:snapToGrid w:val="0"/>
              <w:spacing w:before="48" w:after="48"/>
              <w:jc w:val="center"/>
              <w:rPr>
                <w:rFonts w:ascii="Times New Roman" w:eastAsia="MS Mincho" w:hAnsi="Times New Roman" w:cs="Times New Roman"/>
                <w:bCs/>
                <w:noProof/>
                <w:lang w:val="sr-Cyrl-RS"/>
              </w:rPr>
            </w:pPr>
          </w:p>
        </w:tc>
        <w:tc>
          <w:tcPr>
            <w:tcW w:w="5639" w:type="dxa"/>
            <w:tcBorders>
              <w:top w:val="single" w:sz="4" w:space="0" w:color="000000"/>
              <w:left w:val="single" w:sz="4" w:space="0" w:color="000000"/>
              <w:bottom w:val="single" w:sz="4" w:space="0" w:color="000000"/>
            </w:tcBorders>
            <w:shd w:val="clear" w:color="auto" w:fill="auto"/>
          </w:tcPr>
          <w:p w14:paraId="49BBC422"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3603913"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328</w:t>
            </w:r>
          </w:p>
        </w:tc>
      </w:tr>
      <w:tr w:rsidR="002E4616" w:rsidRPr="008241C8" w14:paraId="7A83E03E"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3B1BBF02"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1.</w:t>
            </w:r>
          </w:p>
        </w:tc>
        <w:tc>
          <w:tcPr>
            <w:tcW w:w="5639" w:type="dxa"/>
            <w:tcBorders>
              <w:top w:val="single" w:sz="4" w:space="0" w:color="000000"/>
              <w:left w:val="single" w:sz="4" w:space="0" w:color="000000"/>
              <w:bottom w:val="single" w:sz="4" w:space="0" w:color="000000"/>
            </w:tcBorders>
            <w:shd w:val="clear" w:color="auto" w:fill="auto"/>
          </w:tcPr>
          <w:p w14:paraId="327B7EED"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Уџбеници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6C123B6"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159</w:t>
            </w:r>
          </w:p>
        </w:tc>
      </w:tr>
      <w:tr w:rsidR="002E4616" w:rsidRPr="008241C8" w14:paraId="387BB179"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303EB6A4"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2.</w:t>
            </w:r>
          </w:p>
        </w:tc>
        <w:tc>
          <w:tcPr>
            <w:tcW w:w="5639" w:type="dxa"/>
            <w:tcBorders>
              <w:top w:val="single" w:sz="4" w:space="0" w:color="000000"/>
              <w:left w:val="single" w:sz="4" w:space="0" w:color="000000"/>
              <w:bottom w:val="single" w:sz="4" w:space="0" w:color="000000"/>
            </w:tcBorders>
            <w:shd w:val="clear" w:color="auto" w:fill="auto"/>
          </w:tcPr>
          <w:p w14:paraId="70F17EAD"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Уџбеници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7B95AF86"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58</w:t>
            </w:r>
          </w:p>
        </w:tc>
      </w:tr>
      <w:tr w:rsidR="002E4616" w:rsidRPr="008241C8" w14:paraId="6ECC4BA3"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7C544A4B" w14:textId="77777777" w:rsidR="002E4616" w:rsidRPr="008241C8" w:rsidRDefault="002E4616" w:rsidP="008655E8">
            <w:pPr>
              <w:spacing w:before="48" w:after="48"/>
              <w:jc w:val="center"/>
              <w:rPr>
                <w:rFonts w:ascii="Times New Roman" w:hAnsi="Times New Roman" w:cs="Times New Roman"/>
                <w:bCs/>
                <w:noProof/>
                <w:lang w:val="sr-Cyrl-RS"/>
              </w:rPr>
            </w:pPr>
            <w:r w:rsidRPr="008241C8">
              <w:rPr>
                <w:rFonts w:ascii="Times New Roman" w:eastAsia="MS Mincho" w:hAnsi="Times New Roman" w:cs="Times New Roman"/>
                <w:bCs/>
                <w:noProof/>
                <w:lang w:val="sr-Cyrl-RS"/>
              </w:rPr>
              <w:t>3.</w:t>
            </w:r>
          </w:p>
        </w:tc>
        <w:tc>
          <w:tcPr>
            <w:tcW w:w="5639" w:type="dxa"/>
            <w:tcBorders>
              <w:top w:val="single" w:sz="4" w:space="0" w:color="000000"/>
              <w:left w:val="single" w:sz="4" w:space="0" w:color="000000"/>
              <w:bottom w:val="single" w:sz="4" w:space="0" w:color="000000"/>
            </w:tcBorders>
            <w:shd w:val="clear" w:color="auto" w:fill="auto"/>
          </w:tcPr>
          <w:p w14:paraId="48B30932"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Уџбеници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177496DD"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42</w:t>
            </w:r>
          </w:p>
        </w:tc>
      </w:tr>
      <w:tr w:rsidR="002E4616" w:rsidRPr="008241C8" w14:paraId="6CD1067E" w14:textId="77777777" w:rsidTr="008655E8">
        <w:tc>
          <w:tcPr>
            <w:tcW w:w="875" w:type="dxa"/>
            <w:tcBorders>
              <w:top w:val="single" w:sz="4" w:space="0" w:color="000000"/>
              <w:left w:val="double" w:sz="4" w:space="0" w:color="000000"/>
              <w:bottom w:val="single" w:sz="4" w:space="0" w:color="000000"/>
            </w:tcBorders>
            <w:shd w:val="clear" w:color="auto" w:fill="auto"/>
            <w:vAlign w:val="center"/>
          </w:tcPr>
          <w:p w14:paraId="2E7EA4A0" w14:textId="77777777" w:rsidR="002E4616" w:rsidRPr="008241C8" w:rsidRDefault="002E4616" w:rsidP="008655E8">
            <w:pPr>
              <w:snapToGrid w:val="0"/>
              <w:spacing w:before="48" w:after="48"/>
              <w:jc w:val="center"/>
              <w:rPr>
                <w:rFonts w:ascii="Times New Roman" w:eastAsia="MS Mincho" w:hAnsi="Times New Roman" w:cs="Times New Roman"/>
                <w:bCs/>
                <w:noProof/>
                <w:lang w:val="sr-Cyrl-RS"/>
              </w:rPr>
            </w:pPr>
          </w:p>
        </w:tc>
        <w:tc>
          <w:tcPr>
            <w:tcW w:w="5639" w:type="dxa"/>
            <w:tcBorders>
              <w:top w:val="single" w:sz="4" w:space="0" w:color="000000"/>
              <w:left w:val="single" w:sz="4" w:space="0" w:color="000000"/>
              <w:bottom w:val="single" w:sz="4" w:space="0" w:color="000000"/>
            </w:tcBorders>
            <w:shd w:val="clear" w:color="auto" w:fill="auto"/>
          </w:tcPr>
          <w:p w14:paraId="4B7E6411"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AD1C720"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259</w:t>
            </w:r>
          </w:p>
        </w:tc>
      </w:tr>
      <w:tr w:rsidR="002E4616" w:rsidRPr="008241C8" w14:paraId="41D8018A" w14:textId="77777777" w:rsidTr="008655E8">
        <w:tc>
          <w:tcPr>
            <w:tcW w:w="6514" w:type="dxa"/>
            <w:gridSpan w:val="2"/>
            <w:tcBorders>
              <w:top w:val="single" w:sz="4" w:space="0" w:color="000000"/>
              <w:left w:val="double" w:sz="4" w:space="0" w:color="000000"/>
              <w:bottom w:val="double" w:sz="4" w:space="0" w:color="000000"/>
            </w:tcBorders>
            <w:shd w:val="clear" w:color="auto" w:fill="auto"/>
            <w:vAlign w:val="center"/>
          </w:tcPr>
          <w:p w14:paraId="29F2F0E2" w14:textId="77777777" w:rsidR="002E4616" w:rsidRPr="008241C8" w:rsidRDefault="002E4616" w:rsidP="008655E8">
            <w:pPr>
              <w:spacing w:before="48" w:after="48"/>
              <w:jc w:val="both"/>
              <w:rPr>
                <w:rFonts w:ascii="Times New Roman" w:hAnsi="Times New Roman" w:cs="Times New Roman"/>
                <w:bCs/>
                <w:noProof/>
                <w:lang w:val="sr-Cyrl-RS"/>
              </w:rPr>
            </w:pPr>
            <w:r w:rsidRPr="008241C8">
              <w:rPr>
                <w:rFonts w:ascii="Times New Roman" w:eastAsia="MS Mincho" w:hAnsi="Times New Roman" w:cs="Times New Roman"/>
                <w:bCs/>
                <w:noProof/>
                <w:lang w:val="sr-Cyrl-RS"/>
              </w:rPr>
              <w:t>СВЕГА</w:t>
            </w:r>
          </w:p>
        </w:tc>
        <w:tc>
          <w:tcPr>
            <w:tcW w:w="2649" w:type="dxa"/>
            <w:tcBorders>
              <w:top w:val="single" w:sz="4" w:space="0" w:color="000000"/>
              <w:left w:val="single" w:sz="4" w:space="0" w:color="000000"/>
              <w:bottom w:val="double" w:sz="4" w:space="0" w:color="000000"/>
              <w:right w:val="double" w:sz="4" w:space="0" w:color="000000"/>
            </w:tcBorders>
            <w:shd w:val="clear" w:color="auto" w:fill="auto"/>
          </w:tcPr>
          <w:p w14:paraId="680FD129" w14:textId="77777777" w:rsidR="002E4616" w:rsidRPr="008241C8" w:rsidRDefault="002E4616" w:rsidP="008655E8">
            <w:pPr>
              <w:snapToGrid w:val="0"/>
              <w:spacing w:before="48" w:after="48"/>
              <w:jc w:val="both"/>
              <w:rPr>
                <w:rFonts w:ascii="Times New Roman" w:eastAsia="MS Mincho" w:hAnsi="Times New Roman" w:cs="Times New Roman"/>
                <w:bCs/>
                <w:noProof/>
                <w:lang w:val="sr-Cyrl-RS"/>
              </w:rPr>
            </w:pPr>
            <w:r w:rsidRPr="008241C8">
              <w:rPr>
                <w:rFonts w:ascii="Times New Roman" w:eastAsia="MS Mincho" w:hAnsi="Times New Roman" w:cs="Times New Roman"/>
                <w:bCs/>
                <w:noProof/>
                <w:lang w:val="sr-Cyrl-RS"/>
              </w:rPr>
              <w:t xml:space="preserve">         36 865</w:t>
            </w:r>
          </w:p>
        </w:tc>
      </w:tr>
    </w:tbl>
    <w:p w14:paraId="16BFD756" w14:textId="77777777" w:rsidR="002E4616" w:rsidRPr="008241C8" w:rsidRDefault="002E4616" w:rsidP="002E4616">
      <w:pPr>
        <w:spacing w:after="0"/>
        <w:jc w:val="both"/>
        <w:rPr>
          <w:rFonts w:ascii="Times New Roman" w:hAnsi="Times New Roman" w:cs="Times New Roman"/>
          <w:bCs/>
          <w:noProof/>
          <w:lang w:val="sr-Cyrl-RS"/>
        </w:rPr>
      </w:pPr>
      <w:r w:rsidRPr="008241C8">
        <w:rPr>
          <w:rFonts w:ascii="Times New Roman" w:hAnsi="Times New Roman" w:cs="Times New Roman"/>
          <w:bCs/>
          <w:noProof/>
          <w:lang w:val="sr-Cyrl-RS"/>
        </w:rPr>
        <w:t>*код часописа су узети у обзир наслови часописа</w:t>
      </w:r>
    </w:p>
    <w:p w14:paraId="58B4CDAA" w14:textId="77777777" w:rsidR="002E4616" w:rsidRPr="008241C8" w:rsidRDefault="002E4616" w:rsidP="002E4616">
      <w:pPr>
        <w:jc w:val="both"/>
        <w:rPr>
          <w:rFonts w:ascii="Times New Roman" w:hAnsi="Times New Roman" w:cs="Times New Roman"/>
          <w:noProof/>
          <w:lang w:val="sr-Cyrl-RS"/>
        </w:rPr>
      </w:pPr>
    </w:p>
    <w:p w14:paraId="2B42E147" w14:textId="77777777" w:rsidR="002E4616" w:rsidRPr="008241C8" w:rsidRDefault="002E4616" w:rsidP="002E4616">
      <w:pPr>
        <w:jc w:val="both"/>
        <w:rPr>
          <w:rFonts w:ascii="Times New Roman" w:hAnsi="Times New Roman" w:cs="Times New Roman"/>
          <w:noProof/>
          <w:lang w:val="sr-Cyrl-RS"/>
        </w:rPr>
      </w:pPr>
      <w:bookmarkStart w:id="56" w:name="Tabela_9_2"/>
      <w:r w:rsidRPr="008241C8">
        <w:rPr>
          <w:rFonts w:ascii="Times New Roman" w:hAnsi="Times New Roman" w:cs="Times New Roman"/>
          <w:b/>
          <w:bCs/>
          <w:noProof/>
          <w:lang w:val="sr-Cyrl-RS"/>
        </w:rPr>
        <w:t>Табела 9.2.</w:t>
      </w:r>
      <w:r w:rsidRPr="008241C8">
        <w:rPr>
          <w:rFonts w:ascii="Times New Roman" w:hAnsi="Times New Roman" w:cs="Times New Roman"/>
          <w:noProof/>
          <w:lang w:val="sr-Cyrl-RS"/>
        </w:rPr>
        <w:t xml:space="preserve">  Попис информатичких ресурса</w:t>
      </w:r>
    </w:p>
    <w:tbl>
      <w:tblPr>
        <w:tblW w:w="0" w:type="auto"/>
        <w:tblInd w:w="40"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881"/>
        <w:gridCol w:w="4992"/>
        <w:gridCol w:w="2326"/>
      </w:tblGrid>
      <w:tr w:rsidR="002E4616" w:rsidRPr="008241C8" w14:paraId="6FB1DCD3" w14:textId="77777777" w:rsidTr="008655E8">
        <w:trPr>
          <w:trHeight w:val="507"/>
        </w:trPr>
        <w:tc>
          <w:tcPr>
            <w:tcW w:w="881" w:type="dxa"/>
            <w:tcBorders>
              <w:right w:val="single" w:sz="4" w:space="0" w:color="000000"/>
            </w:tcBorders>
            <w:shd w:val="clear" w:color="auto" w:fill="C5DFB3"/>
          </w:tcPr>
          <w:bookmarkEnd w:id="56"/>
          <w:p w14:paraId="3FC9378F" w14:textId="77777777" w:rsidR="002E4616" w:rsidRPr="008241C8" w:rsidRDefault="002E4616" w:rsidP="008655E8">
            <w:pPr>
              <w:pStyle w:val="TableParagraph"/>
              <w:spacing w:line="276" w:lineRule="auto"/>
              <w:ind w:left="145"/>
              <w:rPr>
                <w:noProof/>
                <w:lang w:val="sr-Cyrl-RS"/>
              </w:rPr>
            </w:pPr>
            <w:r w:rsidRPr="008241C8">
              <w:rPr>
                <w:noProof/>
                <w:spacing w:val="-2"/>
                <w:lang w:val="sr-Cyrl-RS"/>
              </w:rPr>
              <w:t>Редни</w:t>
            </w:r>
          </w:p>
          <w:p w14:paraId="25654FD4" w14:textId="77777777" w:rsidR="002E4616" w:rsidRPr="008241C8" w:rsidRDefault="002E4616" w:rsidP="008655E8">
            <w:pPr>
              <w:pStyle w:val="TableParagraph"/>
              <w:spacing w:line="276" w:lineRule="auto"/>
              <w:ind w:left="232"/>
              <w:rPr>
                <w:noProof/>
                <w:lang w:val="sr-Cyrl-RS"/>
              </w:rPr>
            </w:pPr>
            <w:r w:rsidRPr="008241C8">
              <w:rPr>
                <w:noProof/>
                <w:spacing w:val="-4"/>
                <w:lang w:val="sr-Cyrl-RS"/>
              </w:rPr>
              <w:t>број</w:t>
            </w:r>
          </w:p>
        </w:tc>
        <w:tc>
          <w:tcPr>
            <w:tcW w:w="4992" w:type="dxa"/>
            <w:tcBorders>
              <w:left w:val="single" w:sz="4" w:space="0" w:color="000000"/>
              <w:right w:val="single" w:sz="4" w:space="0" w:color="000000"/>
            </w:tcBorders>
            <w:shd w:val="clear" w:color="auto" w:fill="C5DFB3"/>
          </w:tcPr>
          <w:p w14:paraId="3AB43A8D" w14:textId="77777777" w:rsidR="002E4616" w:rsidRPr="008241C8" w:rsidRDefault="002E4616" w:rsidP="008655E8">
            <w:pPr>
              <w:pStyle w:val="TableParagraph"/>
              <w:spacing w:before="123" w:line="276" w:lineRule="auto"/>
              <w:ind w:left="11"/>
              <w:jc w:val="center"/>
              <w:rPr>
                <w:noProof/>
                <w:lang w:val="sr-Cyrl-RS"/>
              </w:rPr>
            </w:pPr>
            <w:r w:rsidRPr="008241C8">
              <w:rPr>
                <w:noProof/>
                <w:lang w:val="sr-Cyrl-RS"/>
              </w:rPr>
              <w:t>Назив</w:t>
            </w:r>
            <w:r w:rsidRPr="008241C8">
              <w:rPr>
                <w:noProof/>
                <w:spacing w:val="-7"/>
                <w:lang w:val="sr-Cyrl-RS"/>
              </w:rPr>
              <w:t xml:space="preserve"> </w:t>
            </w:r>
            <w:r w:rsidRPr="008241C8">
              <w:rPr>
                <w:noProof/>
                <w:spacing w:val="-2"/>
                <w:lang w:val="sr-Cyrl-RS"/>
              </w:rPr>
              <w:t>опреме</w:t>
            </w:r>
          </w:p>
        </w:tc>
        <w:tc>
          <w:tcPr>
            <w:tcW w:w="2326" w:type="dxa"/>
            <w:tcBorders>
              <w:left w:val="single" w:sz="4" w:space="0" w:color="000000"/>
            </w:tcBorders>
            <w:shd w:val="clear" w:color="auto" w:fill="C5DFB3"/>
          </w:tcPr>
          <w:p w14:paraId="2F371874" w14:textId="77777777" w:rsidR="002E4616" w:rsidRPr="008241C8" w:rsidRDefault="002E4616" w:rsidP="008655E8">
            <w:pPr>
              <w:pStyle w:val="TableParagraph"/>
              <w:spacing w:before="123" w:line="276" w:lineRule="auto"/>
              <w:ind w:left="16" w:right="1"/>
              <w:jc w:val="center"/>
              <w:rPr>
                <w:noProof/>
                <w:lang w:val="sr-Cyrl-RS"/>
              </w:rPr>
            </w:pPr>
            <w:r w:rsidRPr="008241C8">
              <w:rPr>
                <w:noProof/>
                <w:spacing w:val="-4"/>
                <w:lang w:val="sr-Cyrl-RS"/>
              </w:rPr>
              <w:t>Број</w:t>
            </w:r>
          </w:p>
        </w:tc>
      </w:tr>
      <w:tr w:rsidR="002E4616" w:rsidRPr="008241C8" w14:paraId="5CC8F07C" w14:textId="77777777" w:rsidTr="008655E8">
        <w:trPr>
          <w:trHeight w:val="253"/>
        </w:trPr>
        <w:tc>
          <w:tcPr>
            <w:tcW w:w="881" w:type="dxa"/>
            <w:tcBorders>
              <w:bottom w:val="single" w:sz="4" w:space="0" w:color="000000"/>
              <w:right w:val="single" w:sz="4" w:space="0" w:color="000000"/>
            </w:tcBorders>
          </w:tcPr>
          <w:p w14:paraId="15717DD2"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1.</w:t>
            </w:r>
          </w:p>
        </w:tc>
        <w:tc>
          <w:tcPr>
            <w:tcW w:w="4992" w:type="dxa"/>
            <w:tcBorders>
              <w:left w:val="single" w:sz="4" w:space="0" w:color="000000"/>
              <w:bottom w:val="single" w:sz="4" w:space="0" w:color="000000"/>
              <w:right w:val="single" w:sz="4" w:space="0" w:color="000000"/>
            </w:tcBorders>
          </w:tcPr>
          <w:p w14:paraId="3DF49BCF" w14:textId="77777777" w:rsidR="002E4616" w:rsidRPr="008241C8" w:rsidRDefault="002E4616" w:rsidP="008655E8">
            <w:pPr>
              <w:pStyle w:val="TableParagraph"/>
              <w:spacing w:line="276" w:lineRule="auto"/>
              <w:ind w:left="107"/>
              <w:rPr>
                <w:noProof/>
                <w:lang w:val="sr-Cyrl-RS"/>
              </w:rPr>
            </w:pPr>
            <w:r w:rsidRPr="008241C8">
              <w:rPr>
                <w:noProof/>
                <w:lang w:val="sr-Cyrl-RS"/>
              </w:rPr>
              <w:t>Информатичке</w:t>
            </w:r>
            <w:r w:rsidRPr="008241C8">
              <w:rPr>
                <w:noProof/>
                <w:spacing w:val="-9"/>
                <w:lang w:val="sr-Cyrl-RS"/>
              </w:rPr>
              <w:t xml:space="preserve"> </w:t>
            </w:r>
            <w:r w:rsidRPr="008241C8">
              <w:rPr>
                <w:noProof/>
                <w:spacing w:val="-2"/>
                <w:lang w:val="sr-Cyrl-RS"/>
              </w:rPr>
              <w:t>лабораторије/учионице</w:t>
            </w:r>
          </w:p>
        </w:tc>
        <w:tc>
          <w:tcPr>
            <w:tcW w:w="2326" w:type="dxa"/>
            <w:tcBorders>
              <w:left w:val="single" w:sz="4" w:space="0" w:color="000000"/>
              <w:bottom w:val="single" w:sz="4" w:space="0" w:color="000000"/>
            </w:tcBorders>
          </w:tcPr>
          <w:p w14:paraId="6C0A28B7" w14:textId="77777777" w:rsidR="002E4616" w:rsidRPr="008241C8" w:rsidRDefault="002E4616" w:rsidP="008655E8">
            <w:pPr>
              <w:pStyle w:val="TableParagraph"/>
              <w:spacing w:line="276" w:lineRule="auto"/>
              <w:ind w:left="16"/>
              <w:jc w:val="center"/>
              <w:rPr>
                <w:noProof/>
                <w:lang w:val="sr-Cyrl-RS"/>
              </w:rPr>
            </w:pPr>
            <w:r w:rsidRPr="008241C8">
              <w:rPr>
                <w:noProof/>
                <w:spacing w:val="-10"/>
                <w:lang w:val="sr-Cyrl-RS"/>
              </w:rPr>
              <w:t>5</w:t>
            </w:r>
          </w:p>
        </w:tc>
      </w:tr>
      <w:tr w:rsidR="002E4616" w:rsidRPr="008241C8" w14:paraId="2053AE1C" w14:textId="77777777" w:rsidTr="008655E8">
        <w:trPr>
          <w:trHeight w:val="251"/>
        </w:trPr>
        <w:tc>
          <w:tcPr>
            <w:tcW w:w="881" w:type="dxa"/>
            <w:tcBorders>
              <w:top w:val="single" w:sz="4" w:space="0" w:color="000000"/>
              <w:bottom w:val="single" w:sz="4" w:space="0" w:color="000000"/>
              <w:right w:val="single" w:sz="4" w:space="0" w:color="000000"/>
            </w:tcBorders>
          </w:tcPr>
          <w:p w14:paraId="23BEB691"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2.</w:t>
            </w:r>
          </w:p>
        </w:tc>
        <w:tc>
          <w:tcPr>
            <w:tcW w:w="4992" w:type="dxa"/>
            <w:tcBorders>
              <w:top w:val="single" w:sz="4" w:space="0" w:color="000000"/>
              <w:left w:val="single" w:sz="4" w:space="0" w:color="000000"/>
              <w:bottom w:val="single" w:sz="4" w:space="0" w:color="000000"/>
              <w:right w:val="single" w:sz="4" w:space="0" w:color="000000"/>
            </w:tcBorders>
          </w:tcPr>
          <w:p w14:paraId="666E9345" w14:textId="77777777" w:rsidR="002E4616" w:rsidRPr="008241C8" w:rsidRDefault="002E4616" w:rsidP="008655E8">
            <w:pPr>
              <w:pStyle w:val="TableParagraph"/>
              <w:spacing w:line="276" w:lineRule="auto"/>
              <w:ind w:left="107"/>
              <w:rPr>
                <w:noProof/>
                <w:lang w:val="sr-Cyrl-RS"/>
              </w:rPr>
            </w:pPr>
            <w:r w:rsidRPr="008241C8">
              <w:rPr>
                <w:noProof/>
                <w:lang w:val="sr-Cyrl-RS"/>
              </w:rPr>
              <w:t>Рачунари</w:t>
            </w:r>
            <w:r w:rsidRPr="008241C8">
              <w:rPr>
                <w:noProof/>
                <w:spacing w:val="-5"/>
                <w:lang w:val="sr-Cyrl-RS"/>
              </w:rPr>
              <w:t xml:space="preserve"> </w:t>
            </w:r>
            <w:r w:rsidRPr="008241C8">
              <w:rPr>
                <w:noProof/>
                <w:lang w:val="sr-Cyrl-RS"/>
              </w:rPr>
              <w:t>у</w:t>
            </w:r>
            <w:r w:rsidRPr="008241C8">
              <w:rPr>
                <w:noProof/>
                <w:spacing w:val="-7"/>
                <w:lang w:val="sr-Cyrl-RS"/>
              </w:rPr>
              <w:t xml:space="preserve"> </w:t>
            </w:r>
            <w:r w:rsidRPr="008241C8">
              <w:rPr>
                <w:noProof/>
                <w:lang w:val="sr-Cyrl-RS"/>
              </w:rPr>
              <w:t>кабинетима</w:t>
            </w:r>
            <w:r w:rsidRPr="008241C8">
              <w:rPr>
                <w:noProof/>
                <w:spacing w:val="-4"/>
                <w:lang w:val="sr-Cyrl-RS"/>
              </w:rPr>
              <w:t xml:space="preserve"> </w:t>
            </w:r>
            <w:r w:rsidRPr="008241C8">
              <w:rPr>
                <w:noProof/>
                <w:lang w:val="sr-Cyrl-RS"/>
              </w:rPr>
              <w:t>наставника</w:t>
            </w:r>
            <w:r w:rsidRPr="008241C8">
              <w:rPr>
                <w:noProof/>
                <w:spacing w:val="-4"/>
                <w:lang w:val="sr-Cyrl-RS"/>
              </w:rPr>
              <w:t xml:space="preserve"> </w:t>
            </w:r>
            <w:r w:rsidRPr="008241C8">
              <w:rPr>
                <w:noProof/>
                <w:lang w:val="sr-Cyrl-RS"/>
              </w:rPr>
              <w:t>и</w:t>
            </w:r>
            <w:r w:rsidRPr="008241C8">
              <w:rPr>
                <w:noProof/>
                <w:spacing w:val="-6"/>
                <w:lang w:val="sr-Cyrl-RS"/>
              </w:rPr>
              <w:t xml:space="preserve"> </w:t>
            </w:r>
            <w:r w:rsidRPr="008241C8">
              <w:rPr>
                <w:noProof/>
                <w:spacing w:val="-2"/>
                <w:lang w:val="sr-Cyrl-RS"/>
              </w:rPr>
              <w:t>сарадника</w:t>
            </w:r>
          </w:p>
        </w:tc>
        <w:tc>
          <w:tcPr>
            <w:tcW w:w="2326" w:type="dxa"/>
            <w:tcBorders>
              <w:top w:val="single" w:sz="4" w:space="0" w:color="000000"/>
              <w:left w:val="single" w:sz="4" w:space="0" w:color="000000"/>
              <w:bottom w:val="single" w:sz="4" w:space="0" w:color="000000"/>
            </w:tcBorders>
          </w:tcPr>
          <w:p w14:paraId="3B14998E"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238</w:t>
            </w:r>
          </w:p>
        </w:tc>
      </w:tr>
      <w:tr w:rsidR="002E4616" w:rsidRPr="008241C8" w14:paraId="0F74B6CE" w14:textId="77777777" w:rsidTr="008655E8">
        <w:trPr>
          <w:trHeight w:val="253"/>
        </w:trPr>
        <w:tc>
          <w:tcPr>
            <w:tcW w:w="881" w:type="dxa"/>
            <w:tcBorders>
              <w:top w:val="single" w:sz="4" w:space="0" w:color="000000"/>
              <w:bottom w:val="single" w:sz="4" w:space="0" w:color="000000"/>
              <w:right w:val="single" w:sz="4" w:space="0" w:color="000000"/>
            </w:tcBorders>
          </w:tcPr>
          <w:p w14:paraId="454B33A0"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3.</w:t>
            </w:r>
          </w:p>
        </w:tc>
        <w:tc>
          <w:tcPr>
            <w:tcW w:w="4992" w:type="dxa"/>
            <w:tcBorders>
              <w:top w:val="single" w:sz="4" w:space="0" w:color="000000"/>
              <w:left w:val="single" w:sz="4" w:space="0" w:color="000000"/>
              <w:bottom w:val="single" w:sz="4" w:space="0" w:color="000000"/>
              <w:right w:val="single" w:sz="4" w:space="0" w:color="000000"/>
            </w:tcBorders>
          </w:tcPr>
          <w:p w14:paraId="71085797" w14:textId="77777777" w:rsidR="002E4616" w:rsidRPr="008241C8" w:rsidRDefault="002E4616" w:rsidP="008655E8">
            <w:pPr>
              <w:pStyle w:val="TableParagraph"/>
              <w:spacing w:line="276" w:lineRule="auto"/>
              <w:ind w:left="107"/>
              <w:rPr>
                <w:noProof/>
                <w:lang w:val="sr-Cyrl-RS"/>
              </w:rPr>
            </w:pPr>
            <w:r w:rsidRPr="008241C8">
              <w:rPr>
                <w:noProof/>
                <w:lang w:val="sr-Cyrl-RS"/>
              </w:rPr>
              <w:t>Рачунари</w:t>
            </w:r>
            <w:r w:rsidRPr="008241C8">
              <w:rPr>
                <w:noProof/>
                <w:spacing w:val="-5"/>
                <w:lang w:val="sr-Cyrl-RS"/>
              </w:rPr>
              <w:t xml:space="preserve"> </w:t>
            </w:r>
            <w:r w:rsidRPr="008241C8">
              <w:rPr>
                <w:noProof/>
                <w:lang w:val="sr-Cyrl-RS"/>
              </w:rPr>
              <w:t>у</w:t>
            </w:r>
            <w:r w:rsidRPr="008241C8">
              <w:rPr>
                <w:noProof/>
                <w:spacing w:val="-5"/>
                <w:lang w:val="sr-Cyrl-RS"/>
              </w:rPr>
              <w:t xml:space="preserve"> </w:t>
            </w:r>
            <w:r w:rsidRPr="008241C8">
              <w:rPr>
                <w:noProof/>
                <w:spacing w:val="-2"/>
                <w:lang w:val="sr-Cyrl-RS"/>
              </w:rPr>
              <w:t>службама</w:t>
            </w:r>
          </w:p>
        </w:tc>
        <w:tc>
          <w:tcPr>
            <w:tcW w:w="2326" w:type="dxa"/>
            <w:tcBorders>
              <w:top w:val="single" w:sz="4" w:space="0" w:color="000000"/>
              <w:left w:val="single" w:sz="4" w:space="0" w:color="000000"/>
              <w:bottom w:val="single" w:sz="4" w:space="0" w:color="000000"/>
            </w:tcBorders>
          </w:tcPr>
          <w:p w14:paraId="68152D38"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36</w:t>
            </w:r>
          </w:p>
        </w:tc>
      </w:tr>
      <w:tr w:rsidR="002E4616" w:rsidRPr="008241C8" w14:paraId="79DAAAC8" w14:textId="77777777" w:rsidTr="008655E8">
        <w:trPr>
          <w:trHeight w:val="251"/>
        </w:trPr>
        <w:tc>
          <w:tcPr>
            <w:tcW w:w="881" w:type="dxa"/>
            <w:tcBorders>
              <w:top w:val="single" w:sz="4" w:space="0" w:color="000000"/>
              <w:bottom w:val="single" w:sz="4" w:space="0" w:color="000000"/>
              <w:right w:val="single" w:sz="4" w:space="0" w:color="000000"/>
            </w:tcBorders>
          </w:tcPr>
          <w:p w14:paraId="0B95C12D"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4.</w:t>
            </w:r>
          </w:p>
        </w:tc>
        <w:tc>
          <w:tcPr>
            <w:tcW w:w="4992" w:type="dxa"/>
            <w:tcBorders>
              <w:top w:val="single" w:sz="4" w:space="0" w:color="000000"/>
              <w:left w:val="single" w:sz="4" w:space="0" w:color="000000"/>
              <w:bottom w:val="single" w:sz="4" w:space="0" w:color="000000"/>
              <w:right w:val="single" w:sz="4" w:space="0" w:color="000000"/>
            </w:tcBorders>
          </w:tcPr>
          <w:p w14:paraId="0B2081A4" w14:textId="77777777" w:rsidR="002E4616" w:rsidRPr="008241C8" w:rsidRDefault="002E4616" w:rsidP="008655E8">
            <w:pPr>
              <w:pStyle w:val="TableParagraph"/>
              <w:spacing w:line="276" w:lineRule="auto"/>
              <w:ind w:left="107"/>
              <w:rPr>
                <w:noProof/>
                <w:lang w:val="sr-Cyrl-RS"/>
              </w:rPr>
            </w:pPr>
            <w:r w:rsidRPr="008241C8">
              <w:rPr>
                <w:noProof/>
                <w:lang w:val="sr-Cyrl-RS"/>
              </w:rPr>
              <w:t>Рачунари</w:t>
            </w:r>
            <w:r w:rsidRPr="008241C8">
              <w:rPr>
                <w:noProof/>
                <w:spacing w:val="-3"/>
                <w:lang w:val="sr-Cyrl-RS"/>
              </w:rPr>
              <w:t xml:space="preserve"> </w:t>
            </w:r>
            <w:r w:rsidRPr="008241C8">
              <w:rPr>
                <w:noProof/>
                <w:lang w:val="sr-Cyrl-RS"/>
              </w:rPr>
              <w:t>у</w:t>
            </w:r>
            <w:r w:rsidRPr="008241C8">
              <w:rPr>
                <w:noProof/>
                <w:spacing w:val="-5"/>
                <w:lang w:val="sr-Cyrl-RS"/>
              </w:rPr>
              <w:t xml:space="preserve"> </w:t>
            </w:r>
            <w:r w:rsidRPr="008241C8">
              <w:rPr>
                <w:noProof/>
                <w:lang w:val="sr-Cyrl-RS"/>
              </w:rPr>
              <w:t>салама</w:t>
            </w:r>
            <w:r w:rsidRPr="008241C8">
              <w:rPr>
                <w:noProof/>
                <w:spacing w:val="-2"/>
                <w:lang w:val="sr-Cyrl-RS"/>
              </w:rPr>
              <w:t xml:space="preserve"> </w:t>
            </w:r>
            <w:r w:rsidRPr="008241C8">
              <w:rPr>
                <w:noProof/>
                <w:lang w:val="sr-Cyrl-RS"/>
              </w:rPr>
              <w:t>за</w:t>
            </w:r>
            <w:r w:rsidRPr="008241C8">
              <w:rPr>
                <w:noProof/>
                <w:spacing w:val="-2"/>
                <w:lang w:val="sr-Cyrl-RS"/>
              </w:rPr>
              <w:t xml:space="preserve"> предавања</w:t>
            </w:r>
          </w:p>
        </w:tc>
        <w:tc>
          <w:tcPr>
            <w:tcW w:w="2326" w:type="dxa"/>
            <w:tcBorders>
              <w:top w:val="single" w:sz="4" w:space="0" w:color="000000"/>
              <w:left w:val="single" w:sz="4" w:space="0" w:color="000000"/>
              <w:bottom w:val="single" w:sz="4" w:space="0" w:color="000000"/>
            </w:tcBorders>
          </w:tcPr>
          <w:p w14:paraId="791A1D15"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45</w:t>
            </w:r>
          </w:p>
        </w:tc>
      </w:tr>
      <w:tr w:rsidR="002E4616" w:rsidRPr="008241C8" w14:paraId="60FA09C2" w14:textId="77777777" w:rsidTr="008655E8">
        <w:trPr>
          <w:trHeight w:val="253"/>
        </w:trPr>
        <w:tc>
          <w:tcPr>
            <w:tcW w:w="881" w:type="dxa"/>
            <w:tcBorders>
              <w:top w:val="single" w:sz="4" w:space="0" w:color="000000"/>
              <w:bottom w:val="single" w:sz="4" w:space="0" w:color="000000"/>
              <w:right w:val="single" w:sz="4" w:space="0" w:color="000000"/>
            </w:tcBorders>
          </w:tcPr>
          <w:p w14:paraId="54D6BA1C"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5.</w:t>
            </w:r>
          </w:p>
        </w:tc>
        <w:tc>
          <w:tcPr>
            <w:tcW w:w="4992" w:type="dxa"/>
            <w:tcBorders>
              <w:top w:val="single" w:sz="4" w:space="0" w:color="000000"/>
              <w:left w:val="single" w:sz="4" w:space="0" w:color="000000"/>
              <w:bottom w:val="single" w:sz="4" w:space="0" w:color="000000"/>
              <w:right w:val="single" w:sz="4" w:space="0" w:color="000000"/>
            </w:tcBorders>
          </w:tcPr>
          <w:p w14:paraId="4CAE9CF6" w14:textId="77777777" w:rsidR="002E4616" w:rsidRPr="008241C8" w:rsidRDefault="002E4616" w:rsidP="008655E8">
            <w:pPr>
              <w:pStyle w:val="TableParagraph"/>
              <w:spacing w:line="276" w:lineRule="auto"/>
              <w:ind w:left="107"/>
              <w:rPr>
                <w:noProof/>
                <w:lang w:val="sr-Cyrl-RS"/>
              </w:rPr>
            </w:pPr>
            <w:r w:rsidRPr="008241C8">
              <w:rPr>
                <w:noProof/>
                <w:spacing w:val="-2"/>
                <w:lang w:val="sr-Cyrl-RS"/>
              </w:rPr>
              <w:t>Сервери</w:t>
            </w:r>
          </w:p>
        </w:tc>
        <w:tc>
          <w:tcPr>
            <w:tcW w:w="2326" w:type="dxa"/>
            <w:tcBorders>
              <w:top w:val="single" w:sz="4" w:space="0" w:color="000000"/>
              <w:left w:val="single" w:sz="4" w:space="0" w:color="000000"/>
              <w:bottom w:val="single" w:sz="4" w:space="0" w:color="000000"/>
            </w:tcBorders>
          </w:tcPr>
          <w:p w14:paraId="61C86C92" w14:textId="77777777" w:rsidR="002E4616" w:rsidRPr="008241C8" w:rsidRDefault="002E4616" w:rsidP="008655E8">
            <w:pPr>
              <w:pStyle w:val="TableParagraph"/>
              <w:spacing w:line="276" w:lineRule="auto"/>
              <w:ind w:left="16"/>
              <w:jc w:val="center"/>
              <w:rPr>
                <w:noProof/>
                <w:lang w:val="sr-Cyrl-RS"/>
              </w:rPr>
            </w:pPr>
            <w:r w:rsidRPr="008241C8">
              <w:rPr>
                <w:noProof/>
                <w:spacing w:val="-10"/>
                <w:lang w:val="sr-Cyrl-RS"/>
              </w:rPr>
              <w:t>9</w:t>
            </w:r>
          </w:p>
        </w:tc>
      </w:tr>
      <w:tr w:rsidR="002E4616" w:rsidRPr="008241C8" w14:paraId="49B2443F" w14:textId="77777777" w:rsidTr="008655E8">
        <w:trPr>
          <w:trHeight w:val="251"/>
        </w:trPr>
        <w:tc>
          <w:tcPr>
            <w:tcW w:w="881" w:type="dxa"/>
            <w:tcBorders>
              <w:top w:val="single" w:sz="4" w:space="0" w:color="000000"/>
              <w:bottom w:val="single" w:sz="4" w:space="0" w:color="000000"/>
              <w:right w:val="single" w:sz="4" w:space="0" w:color="000000"/>
            </w:tcBorders>
          </w:tcPr>
          <w:p w14:paraId="735546D1"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6.</w:t>
            </w:r>
          </w:p>
        </w:tc>
        <w:tc>
          <w:tcPr>
            <w:tcW w:w="4992" w:type="dxa"/>
            <w:tcBorders>
              <w:top w:val="single" w:sz="4" w:space="0" w:color="000000"/>
              <w:left w:val="single" w:sz="4" w:space="0" w:color="000000"/>
              <w:bottom w:val="single" w:sz="4" w:space="0" w:color="000000"/>
              <w:right w:val="single" w:sz="4" w:space="0" w:color="000000"/>
            </w:tcBorders>
          </w:tcPr>
          <w:p w14:paraId="298ABCFC" w14:textId="77777777" w:rsidR="002E4616" w:rsidRPr="008241C8" w:rsidRDefault="002E4616" w:rsidP="008655E8">
            <w:pPr>
              <w:pStyle w:val="TableParagraph"/>
              <w:spacing w:line="276" w:lineRule="auto"/>
              <w:ind w:left="107"/>
              <w:rPr>
                <w:noProof/>
                <w:lang w:val="sr-Cyrl-RS"/>
              </w:rPr>
            </w:pPr>
            <w:r w:rsidRPr="008241C8">
              <w:rPr>
                <w:noProof/>
                <w:lang w:val="sr-Cyrl-RS"/>
              </w:rPr>
              <w:t>Видео</w:t>
            </w:r>
            <w:r w:rsidRPr="008241C8">
              <w:rPr>
                <w:noProof/>
                <w:spacing w:val="-2"/>
                <w:lang w:val="sr-Cyrl-RS"/>
              </w:rPr>
              <w:t xml:space="preserve"> бимови</w:t>
            </w:r>
          </w:p>
        </w:tc>
        <w:tc>
          <w:tcPr>
            <w:tcW w:w="2326" w:type="dxa"/>
            <w:tcBorders>
              <w:top w:val="single" w:sz="4" w:space="0" w:color="000000"/>
              <w:left w:val="single" w:sz="4" w:space="0" w:color="000000"/>
              <w:bottom w:val="single" w:sz="4" w:space="0" w:color="000000"/>
            </w:tcBorders>
          </w:tcPr>
          <w:p w14:paraId="4A80C92B"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45</w:t>
            </w:r>
          </w:p>
        </w:tc>
      </w:tr>
      <w:tr w:rsidR="002E4616" w:rsidRPr="008241C8" w14:paraId="2A9E57F7" w14:textId="77777777" w:rsidTr="008655E8">
        <w:trPr>
          <w:trHeight w:val="253"/>
        </w:trPr>
        <w:tc>
          <w:tcPr>
            <w:tcW w:w="881" w:type="dxa"/>
            <w:tcBorders>
              <w:top w:val="single" w:sz="4" w:space="0" w:color="000000"/>
              <w:bottom w:val="single" w:sz="4" w:space="0" w:color="000000"/>
              <w:right w:val="single" w:sz="4" w:space="0" w:color="000000"/>
            </w:tcBorders>
          </w:tcPr>
          <w:p w14:paraId="56F1059E"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7.</w:t>
            </w:r>
          </w:p>
        </w:tc>
        <w:tc>
          <w:tcPr>
            <w:tcW w:w="4992" w:type="dxa"/>
            <w:tcBorders>
              <w:top w:val="single" w:sz="4" w:space="0" w:color="000000"/>
              <w:left w:val="single" w:sz="4" w:space="0" w:color="000000"/>
              <w:bottom w:val="single" w:sz="4" w:space="0" w:color="000000"/>
              <w:right w:val="single" w:sz="4" w:space="0" w:color="000000"/>
            </w:tcBorders>
          </w:tcPr>
          <w:p w14:paraId="77716B57" w14:textId="77777777" w:rsidR="002E4616" w:rsidRPr="008241C8" w:rsidRDefault="002E4616" w:rsidP="008655E8">
            <w:pPr>
              <w:pStyle w:val="TableParagraph"/>
              <w:spacing w:line="276" w:lineRule="auto"/>
              <w:ind w:left="107"/>
              <w:rPr>
                <w:noProof/>
                <w:lang w:val="sr-Cyrl-RS"/>
              </w:rPr>
            </w:pPr>
            <w:r w:rsidRPr="008241C8">
              <w:rPr>
                <w:noProof/>
                <w:lang w:val="sr-Cyrl-RS"/>
              </w:rPr>
              <w:t>Опрема</w:t>
            </w:r>
            <w:r w:rsidRPr="008241C8">
              <w:rPr>
                <w:noProof/>
                <w:spacing w:val="-3"/>
                <w:lang w:val="sr-Cyrl-RS"/>
              </w:rPr>
              <w:t xml:space="preserve"> </w:t>
            </w:r>
            <w:r w:rsidRPr="008241C8">
              <w:rPr>
                <w:noProof/>
                <w:lang w:val="sr-Cyrl-RS"/>
              </w:rPr>
              <w:t>за</w:t>
            </w:r>
            <w:r w:rsidRPr="008241C8">
              <w:rPr>
                <w:noProof/>
                <w:spacing w:val="-3"/>
                <w:lang w:val="sr-Cyrl-RS"/>
              </w:rPr>
              <w:t xml:space="preserve"> </w:t>
            </w:r>
            <w:r w:rsidRPr="008241C8">
              <w:rPr>
                <w:noProof/>
                <w:lang w:val="sr-Cyrl-RS"/>
              </w:rPr>
              <w:t>студије</w:t>
            </w:r>
            <w:r w:rsidRPr="008241C8">
              <w:rPr>
                <w:noProof/>
                <w:spacing w:val="-3"/>
                <w:lang w:val="sr-Cyrl-RS"/>
              </w:rPr>
              <w:t xml:space="preserve"> </w:t>
            </w:r>
            <w:r w:rsidRPr="008241C8">
              <w:rPr>
                <w:noProof/>
                <w:lang w:val="sr-Cyrl-RS"/>
              </w:rPr>
              <w:t>на</w:t>
            </w:r>
            <w:r w:rsidRPr="008241C8">
              <w:rPr>
                <w:noProof/>
                <w:spacing w:val="-3"/>
                <w:lang w:val="sr-Cyrl-RS"/>
              </w:rPr>
              <w:t xml:space="preserve"> </w:t>
            </w:r>
            <w:r w:rsidRPr="008241C8">
              <w:rPr>
                <w:noProof/>
                <w:spacing w:val="-2"/>
                <w:lang w:val="sr-Cyrl-RS"/>
              </w:rPr>
              <w:t>даљину</w:t>
            </w:r>
          </w:p>
        </w:tc>
        <w:tc>
          <w:tcPr>
            <w:tcW w:w="2326" w:type="dxa"/>
            <w:tcBorders>
              <w:top w:val="single" w:sz="4" w:space="0" w:color="000000"/>
              <w:left w:val="single" w:sz="4" w:space="0" w:color="000000"/>
              <w:bottom w:val="single" w:sz="4" w:space="0" w:color="000000"/>
            </w:tcBorders>
          </w:tcPr>
          <w:p w14:paraId="552FECDA" w14:textId="77777777" w:rsidR="002E4616" w:rsidRPr="008241C8" w:rsidRDefault="002E4616" w:rsidP="008655E8">
            <w:pPr>
              <w:pStyle w:val="TableParagraph"/>
              <w:tabs>
                <w:tab w:val="left" w:pos="772"/>
              </w:tabs>
              <w:spacing w:line="276" w:lineRule="auto"/>
              <w:ind w:left="330"/>
              <w:rPr>
                <w:noProof/>
                <w:lang w:val="sr-Cyrl-RS"/>
              </w:rPr>
            </w:pPr>
            <w:r w:rsidRPr="008241C8">
              <w:rPr>
                <w:noProof/>
                <w:spacing w:val="-5"/>
                <w:lang w:val="sr-Cyrl-RS"/>
              </w:rPr>
              <w:t>24</w:t>
            </w:r>
            <w:r w:rsidRPr="008241C8">
              <w:rPr>
                <w:noProof/>
                <w:lang w:val="sr-Cyrl-RS"/>
              </w:rPr>
              <w:tab/>
            </w:r>
            <w:r w:rsidRPr="008241C8">
              <w:rPr>
                <w:noProof/>
                <w:spacing w:val="-2"/>
                <w:lang w:val="sr-Cyrl-RS"/>
              </w:rPr>
              <w:t>/Meet+Zoom/</w:t>
            </w:r>
          </w:p>
        </w:tc>
      </w:tr>
      <w:tr w:rsidR="002E4616" w:rsidRPr="008241C8" w14:paraId="019374F6" w14:textId="77777777" w:rsidTr="008655E8">
        <w:trPr>
          <w:trHeight w:val="254"/>
        </w:trPr>
        <w:tc>
          <w:tcPr>
            <w:tcW w:w="881" w:type="dxa"/>
            <w:tcBorders>
              <w:top w:val="single" w:sz="4" w:space="0" w:color="000000"/>
              <w:bottom w:val="single" w:sz="4" w:space="0" w:color="000000"/>
              <w:right w:val="single" w:sz="4" w:space="0" w:color="000000"/>
            </w:tcBorders>
          </w:tcPr>
          <w:p w14:paraId="17A1605F"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8.</w:t>
            </w:r>
          </w:p>
        </w:tc>
        <w:tc>
          <w:tcPr>
            <w:tcW w:w="4992" w:type="dxa"/>
            <w:tcBorders>
              <w:top w:val="single" w:sz="4" w:space="0" w:color="000000"/>
              <w:left w:val="single" w:sz="4" w:space="0" w:color="000000"/>
              <w:bottom w:val="single" w:sz="4" w:space="0" w:color="000000"/>
              <w:right w:val="single" w:sz="4" w:space="0" w:color="000000"/>
            </w:tcBorders>
          </w:tcPr>
          <w:p w14:paraId="24FAD47C" w14:textId="77777777" w:rsidR="002E4616" w:rsidRPr="008241C8" w:rsidRDefault="002E4616" w:rsidP="008655E8">
            <w:pPr>
              <w:pStyle w:val="TableParagraph"/>
              <w:spacing w:line="276" w:lineRule="auto"/>
              <w:ind w:left="107"/>
              <w:rPr>
                <w:noProof/>
                <w:lang w:val="sr-Cyrl-RS"/>
              </w:rPr>
            </w:pPr>
            <w:r w:rsidRPr="008241C8">
              <w:rPr>
                <w:noProof/>
                <w:lang w:val="sr-Cyrl-RS"/>
              </w:rPr>
              <w:t>Мрежна</w:t>
            </w:r>
            <w:r w:rsidRPr="008241C8">
              <w:rPr>
                <w:noProof/>
                <w:spacing w:val="-2"/>
                <w:lang w:val="sr-Cyrl-RS"/>
              </w:rPr>
              <w:t xml:space="preserve"> опрема</w:t>
            </w:r>
          </w:p>
        </w:tc>
        <w:tc>
          <w:tcPr>
            <w:tcW w:w="2326" w:type="dxa"/>
            <w:tcBorders>
              <w:top w:val="single" w:sz="4" w:space="0" w:color="000000"/>
              <w:left w:val="single" w:sz="4" w:space="0" w:color="000000"/>
              <w:bottom w:val="single" w:sz="4" w:space="0" w:color="000000"/>
            </w:tcBorders>
          </w:tcPr>
          <w:p w14:paraId="45B666D3"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42</w:t>
            </w:r>
          </w:p>
        </w:tc>
      </w:tr>
      <w:tr w:rsidR="002E4616" w:rsidRPr="008241C8" w14:paraId="16562D69" w14:textId="77777777" w:rsidTr="008655E8">
        <w:trPr>
          <w:trHeight w:val="251"/>
        </w:trPr>
        <w:tc>
          <w:tcPr>
            <w:tcW w:w="881" w:type="dxa"/>
            <w:tcBorders>
              <w:top w:val="single" w:sz="4" w:space="0" w:color="000000"/>
              <w:bottom w:val="single" w:sz="4" w:space="0" w:color="000000"/>
              <w:right w:val="single" w:sz="4" w:space="0" w:color="000000"/>
            </w:tcBorders>
          </w:tcPr>
          <w:p w14:paraId="10FABFB6" w14:textId="77777777" w:rsidR="002E4616" w:rsidRPr="008241C8" w:rsidRDefault="002E4616" w:rsidP="008655E8">
            <w:pPr>
              <w:pStyle w:val="TableParagraph"/>
              <w:spacing w:line="276" w:lineRule="auto"/>
              <w:ind w:right="348"/>
              <w:jc w:val="right"/>
              <w:rPr>
                <w:noProof/>
                <w:lang w:val="sr-Cyrl-RS"/>
              </w:rPr>
            </w:pPr>
            <w:r w:rsidRPr="008241C8">
              <w:rPr>
                <w:noProof/>
                <w:spacing w:val="-5"/>
                <w:lang w:val="sr-Cyrl-RS"/>
              </w:rPr>
              <w:t>9.</w:t>
            </w:r>
          </w:p>
        </w:tc>
        <w:tc>
          <w:tcPr>
            <w:tcW w:w="4992" w:type="dxa"/>
            <w:tcBorders>
              <w:top w:val="single" w:sz="4" w:space="0" w:color="000000"/>
              <w:left w:val="single" w:sz="4" w:space="0" w:color="000000"/>
              <w:bottom w:val="single" w:sz="4" w:space="0" w:color="000000"/>
              <w:right w:val="single" w:sz="4" w:space="0" w:color="000000"/>
            </w:tcBorders>
          </w:tcPr>
          <w:p w14:paraId="7E996163" w14:textId="77777777" w:rsidR="002E4616" w:rsidRPr="008241C8" w:rsidRDefault="002E4616" w:rsidP="008655E8">
            <w:pPr>
              <w:pStyle w:val="TableParagraph"/>
              <w:spacing w:line="276" w:lineRule="auto"/>
              <w:ind w:left="107"/>
              <w:rPr>
                <w:noProof/>
                <w:lang w:val="sr-Cyrl-RS"/>
              </w:rPr>
            </w:pPr>
            <w:r w:rsidRPr="008241C8">
              <w:rPr>
                <w:noProof/>
                <w:lang w:val="sr-Cyrl-RS"/>
              </w:rPr>
              <w:t>Видео</w:t>
            </w:r>
            <w:r w:rsidRPr="008241C8">
              <w:rPr>
                <w:noProof/>
                <w:spacing w:val="-2"/>
                <w:lang w:val="sr-Cyrl-RS"/>
              </w:rPr>
              <w:t xml:space="preserve"> конференције</w:t>
            </w:r>
          </w:p>
        </w:tc>
        <w:tc>
          <w:tcPr>
            <w:tcW w:w="2326" w:type="dxa"/>
            <w:tcBorders>
              <w:top w:val="single" w:sz="4" w:space="0" w:color="000000"/>
              <w:left w:val="single" w:sz="4" w:space="0" w:color="000000"/>
              <w:bottom w:val="single" w:sz="4" w:space="0" w:color="000000"/>
            </w:tcBorders>
          </w:tcPr>
          <w:p w14:paraId="5D3A081D" w14:textId="77777777" w:rsidR="002E4616" w:rsidRPr="008241C8" w:rsidRDefault="002E4616" w:rsidP="008655E8">
            <w:pPr>
              <w:pStyle w:val="TableParagraph"/>
              <w:spacing w:line="276" w:lineRule="auto"/>
              <w:ind w:left="16"/>
              <w:jc w:val="center"/>
              <w:rPr>
                <w:noProof/>
                <w:lang w:val="sr-Cyrl-RS"/>
              </w:rPr>
            </w:pPr>
            <w:r w:rsidRPr="008241C8">
              <w:rPr>
                <w:noProof/>
                <w:spacing w:val="-10"/>
                <w:lang w:val="sr-Cyrl-RS"/>
              </w:rPr>
              <w:t>1</w:t>
            </w:r>
          </w:p>
        </w:tc>
      </w:tr>
      <w:tr w:rsidR="002E4616" w:rsidRPr="008241C8" w14:paraId="10D23DCE" w14:textId="77777777" w:rsidTr="008655E8">
        <w:trPr>
          <w:trHeight w:val="253"/>
        </w:trPr>
        <w:tc>
          <w:tcPr>
            <w:tcW w:w="881" w:type="dxa"/>
            <w:tcBorders>
              <w:top w:val="single" w:sz="4" w:space="0" w:color="000000"/>
              <w:right w:val="single" w:sz="4" w:space="0" w:color="000000"/>
            </w:tcBorders>
          </w:tcPr>
          <w:p w14:paraId="0318C5B4" w14:textId="77777777" w:rsidR="002E4616" w:rsidRPr="008241C8" w:rsidRDefault="002E4616" w:rsidP="008655E8">
            <w:pPr>
              <w:pStyle w:val="TableParagraph"/>
              <w:spacing w:line="276" w:lineRule="auto"/>
              <w:ind w:right="293"/>
              <w:jc w:val="right"/>
              <w:rPr>
                <w:noProof/>
                <w:lang w:val="sr-Cyrl-RS"/>
              </w:rPr>
            </w:pPr>
            <w:r w:rsidRPr="008241C8">
              <w:rPr>
                <w:noProof/>
                <w:spacing w:val="-5"/>
                <w:lang w:val="sr-Cyrl-RS"/>
              </w:rPr>
              <w:t>10.</w:t>
            </w:r>
          </w:p>
        </w:tc>
        <w:tc>
          <w:tcPr>
            <w:tcW w:w="4992" w:type="dxa"/>
            <w:tcBorders>
              <w:top w:val="single" w:sz="4" w:space="0" w:color="000000"/>
              <w:left w:val="single" w:sz="4" w:space="0" w:color="000000"/>
              <w:right w:val="single" w:sz="4" w:space="0" w:color="000000"/>
            </w:tcBorders>
          </w:tcPr>
          <w:p w14:paraId="6865327A" w14:textId="77777777" w:rsidR="002E4616" w:rsidRPr="008241C8" w:rsidRDefault="002E4616" w:rsidP="008655E8">
            <w:pPr>
              <w:pStyle w:val="TableParagraph"/>
              <w:spacing w:line="276" w:lineRule="auto"/>
              <w:ind w:left="107"/>
              <w:rPr>
                <w:noProof/>
                <w:lang w:val="sr-Cyrl-RS"/>
              </w:rPr>
            </w:pPr>
            <w:r w:rsidRPr="008241C8">
              <w:rPr>
                <w:noProof/>
                <w:lang w:val="sr-Cyrl-RS"/>
              </w:rPr>
              <w:t>Oстало</w:t>
            </w:r>
            <w:r w:rsidRPr="008241C8">
              <w:rPr>
                <w:noProof/>
                <w:spacing w:val="-5"/>
                <w:lang w:val="sr-Cyrl-RS"/>
              </w:rPr>
              <w:t xml:space="preserve"> </w:t>
            </w:r>
            <w:r w:rsidRPr="008241C8">
              <w:rPr>
                <w:noProof/>
                <w:lang w:val="sr-Cyrl-RS"/>
              </w:rPr>
              <w:t>(штампачи.</w:t>
            </w:r>
            <w:r w:rsidRPr="008241C8">
              <w:rPr>
                <w:noProof/>
                <w:spacing w:val="-7"/>
                <w:lang w:val="sr-Cyrl-RS"/>
              </w:rPr>
              <w:t xml:space="preserve"> </w:t>
            </w:r>
            <w:r w:rsidRPr="008241C8">
              <w:rPr>
                <w:noProof/>
                <w:lang w:val="sr-Cyrl-RS"/>
              </w:rPr>
              <w:t>скенери,</w:t>
            </w:r>
            <w:r w:rsidRPr="008241C8">
              <w:rPr>
                <w:noProof/>
                <w:spacing w:val="-4"/>
                <w:lang w:val="sr-Cyrl-RS"/>
              </w:rPr>
              <w:t xml:space="preserve"> </w:t>
            </w:r>
            <w:r w:rsidRPr="008241C8">
              <w:rPr>
                <w:noProof/>
                <w:lang w:val="sr-Cyrl-RS"/>
              </w:rPr>
              <w:t>монитори</w:t>
            </w:r>
            <w:r w:rsidRPr="008241C8">
              <w:rPr>
                <w:noProof/>
                <w:spacing w:val="-6"/>
                <w:lang w:val="sr-Cyrl-RS"/>
              </w:rPr>
              <w:t xml:space="preserve"> </w:t>
            </w:r>
            <w:r w:rsidRPr="008241C8">
              <w:rPr>
                <w:noProof/>
                <w:lang w:val="sr-Cyrl-RS"/>
              </w:rPr>
              <w:t>и</w:t>
            </w:r>
            <w:r w:rsidRPr="008241C8">
              <w:rPr>
                <w:noProof/>
                <w:spacing w:val="-5"/>
                <w:lang w:val="sr-Cyrl-RS"/>
              </w:rPr>
              <w:t xml:space="preserve"> </w:t>
            </w:r>
            <w:r w:rsidRPr="008241C8">
              <w:rPr>
                <w:noProof/>
                <w:spacing w:val="-4"/>
                <w:lang w:val="sr-Cyrl-RS"/>
              </w:rPr>
              <w:t>др.)</w:t>
            </w:r>
          </w:p>
        </w:tc>
        <w:tc>
          <w:tcPr>
            <w:tcW w:w="2326" w:type="dxa"/>
            <w:tcBorders>
              <w:top w:val="single" w:sz="4" w:space="0" w:color="000000"/>
              <w:left w:val="single" w:sz="4" w:space="0" w:color="000000"/>
            </w:tcBorders>
          </w:tcPr>
          <w:p w14:paraId="0D4E52FC" w14:textId="77777777" w:rsidR="002E4616" w:rsidRPr="008241C8" w:rsidRDefault="002E4616" w:rsidP="008655E8">
            <w:pPr>
              <w:pStyle w:val="TableParagraph"/>
              <w:spacing w:line="276" w:lineRule="auto"/>
              <w:ind w:left="16"/>
              <w:jc w:val="center"/>
              <w:rPr>
                <w:noProof/>
                <w:lang w:val="sr-Cyrl-RS"/>
              </w:rPr>
            </w:pPr>
            <w:r w:rsidRPr="008241C8">
              <w:rPr>
                <w:noProof/>
                <w:spacing w:val="-5"/>
                <w:lang w:val="sr-Cyrl-RS"/>
              </w:rPr>
              <w:t>489</w:t>
            </w:r>
          </w:p>
        </w:tc>
      </w:tr>
    </w:tbl>
    <w:p w14:paraId="6C99BA69" w14:textId="77777777" w:rsidR="002E4616" w:rsidRPr="008241C8" w:rsidRDefault="002E4616" w:rsidP="002E4616">
      <w:pPr>
        <w:jc w:val="both"/>
        <w:rPr>
          <w:rFonts w:ascii="Times New Roman" w:hAnsi="Times New Roman" w:cs="Times New Roman"/>
          <w:noProof/>
          <w:lang w:val="sr-Cyrl-RS"/>
        </w:rPr>
      </w:pPr>
    </w:p>
    <w:p w14:paraId="60913F49" w14:textId="77777777" w:rsidR="002E4616" w:rsidRPr="008241C8" w:rsidRDefault="002E4616" w:rsidP="002E4616">
      <w:pPr>
        <w:jc w:val="both"/>
        <w:rPr>
          <w:rFonts w:ascii="Times New Roman" w:hAnsi="Times New Roman" w:cs="Times New Roman"/>
          <w:noProof/>
          <w:lang w:val="sr-Cyrl-RS"/>
        </w:rPr>
      </w:pPr>
      <w:bookmarkStart w:id="57" w:name="Prilog_9_1"/>
      <w:r w:rsidRPr="008241C8">
        <w:rPr>
          <w:rFonts w:ascii="Times New Roman" w:hAnsi="Times New Roman" w:cs="Times New Roman"/>
          <w:b/>
          <w:bCs/>
          <w:noProof/>
          <w:lang w:val="sr-Cyrl-RS"/>
        </w:rPr>
        <w:t>Прилог 9.1.</w:t>
      </w:r>
      <w:r w:rsidRPr="008241C8">
        <w:rPr>
          <w:rFonts w:ascii="Times New Roman" w:hAnsi="Times New Roman" w:cs="Times New Roman"/>
          <w:noProof/>
          <w:lang w:val="sr-Cyrl-RS"/>
        </w:rPr>
        <w:t xml:space="preserve"> Општи акт о уџбеницима (Правилник о издавачкој делатности)</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48"/>
        <w:gridCol w:w="4675"/>
      </w:tblGrid>
      <w:tr w:rsidR="002E4616" w:rsidRPr="008241C8" w14:paraId="269E1FE5" w14:textId="77777777" w:rsidTr="008655E8">
        <w:tc>
          <w:tcPr>
            <w:tcW w:w="3848" w:type="dxa"/>
          </w:tcPr>
          <w:bookmarkEnd w:id="57"/>
          <w:p w14:paraId="3F35B800" w14:textId="77777777" w:rsidR="002E4616" w:rsidRPr="008241C8" w:rsidRDefault="002E4616" w:rsidP="008655E8">
            <w:pPr>
              <w:jc w:val="center"/>
              <w:rPr>
                <w:rFonts w:ascii="Times New Roman" w:hAnsi="Times New Roman" w:cs="Times New Roman"/>
                <w:noProof/>
                <w:color w:val="000000"/>
                <w:sz w:val="26"/>
                <w:szCs w:val="26"/>
                <w:lang w:val="sr-Cyrl-RS"/>
              </w:rPr>
            </w:pPr>
            <w:r w:rsidRPr="008241C8">
              <w:rPr>
                <w:rFonts w:ascii="Times New Roman" w:hAnsi="Times New Roman" w:cs="Times New Roman"/>
                <w:noProof/>
                <w:color w:val="000000"/>
                <w:sz w:val="26"/>
                <w:szCs w:val="26"/>
                <w:lang w:val="sr-Cyrl-RS"/>
              </w:rPr>
              <w:t>УНИВЕРЗИТЕТ У БЕОГРАДУ</w:t>
            </w:r>
          </w:p>
          <w:p w14:paraId="0AE0A1BC" w14:textId="77777777" w:rsidR="002E4616" w:rsidRPr="008241C8" w:rsidRDefault="002E4616" w:rsidP="008655E8">
            <w:pPr>
              <w:jc w:val="center"/>
              <w:rPr>
                <w:rFonts w:ascii="Times New Roman" w:hAnsi="Times New Roman" w:cs="Times New Roman"/>
                <w:noProof/>
                <w:color w:val="000000"/>
                <w:sz w:val="26"/>
                <w:szCs w:val="26"/>
                <w:lang w:val="sr-Cyrl-RS"/>
              </w:rPr>
            </w:pPr>
            <w:r w:rsidRPr="008241C8">
              <w:rPr>
                <w:rFonts w:ascii="Times New Roman" w:hAnsi="Times New Roman" w:cs="Times New Roman"/>
                <w:noProof/>
                <w:color w:val="000000"/>
                <w:sz w:val="26"/>
                <w:szCs w:val="26"/>
                <w:lang w:val="sr-Cyrl-RS"/>
              </w:rPr>
              <w:t>ФИЛОЗОФСКИ ФАКУЛТЕТ</w:t>
            </w:r>
          </w:p>
          <w:p w14:paraId="66A95295" w14:textId="77777777" w:rsidR="002E4616" w:rsidRPr="008241C8" w:rsidRDefault="002E4616" w:rsidP="008655E8">
            <w:pPr>
              <w:jc w:val="center"/>
              <w:rPr>
                <w:rFonts w:ascii="Times New Roman" w:hAnsi="Times New Roman" w:cs="Times New Roman"/>
                <w:noProof/>
                <w:color w:val="000000"/>
                <w:sz w:val="26"/>
                <w:szCs w:val="26"/>
                <w:lang w:val="sr-Cyrl-RS"/>
              </w:rPr>
            </w:pPr>
            <w:r w:rsidRPr="008241C8">
              <w:rPr>
                <w:rFonts w:ascii="Times New Roman" w:hAnsi="Times New Roman" w:cs="Times New Roman"/>
                <w:noProof/>
                <w:color w:val="000000"/>
                <w:sz w:val="26"/>
                <w:szCs w:val="26"/>
                <w:lang w:val="sr-Cyrl-RS"/>
              </w:rPr>
              <w:t>05/4-02 бр. 1429/1-VIII</w:t>
            </w:r>
          </w:p>
          <w:p w14:paraId="08D1FB32" w14:textId="77777777" w:rsidR="002E4616" w:rsidRPr="008241C8" w:rsidRDefault="002E4616" w:rsidP="008655E8">
            <w:pPr>
              <w:jc w:val="center"/>
              <w:rPr>
                <w:rFonts w:ascii="Times New Roman" w:hAnsi="Times New Roman" w:cs="Times New Roman"/>
                <w:noProof/>
                <w:color w:val="000000"/>
                <w:sz w:val="26"/>
                <w:szCs w:val="26"/>
                <w:lang w:val="sr-Cyrl-RS"/>
              </w:rPr>
            </w:pPr>
            <w:r w:rsidRPr="008241C8">
              <w:rPr>
                <w:rFonts w:ascii="Times New Roman" w:hAnsi="Times New Roman" w:cs="Times New Roman"/>
                <w:noProof/>
                <w:color w:val="000000"/>
                <w:sz w:val="26"/>
                <w:szCs w:val="26"/>
                <w:lang w:val="sr-Cyrl-RS"/>
              </w:rPr>
              <w:t xml:space="preserve">09.10.2008. године </w:t>
            </w:r>
          </w:p>
        </w:tc>
        <w:tc>
          <w:tcPr>
            <w:tcW w:w="4675" w:type="dxa"/>
          </w:tcPr>
          <w:p w14:paraId="7A9E5134" w14:textId="77777777" w:rsidR="002E4616" w:rsidRPr="008241C8" w:rsidRDefault="002E4616" w:rsidP="008655E8">
            <w:pPr>
              <w:jc w:val="both"/>
              <w:rPr>
                <w:rFonts w:ascii="Times New Roman" w:hAnsi="Times New Roman" w:cs="Times New Roman"/>
                <w:noProof/>
                <w:color w:val="000000"/>
                <w:sz w:val="26"/>
                <w:szCs w:val="26"/>
                <w:lang w:val="sr-Cyrl-RS"/>
              </w:rPr>
            </w:pPr>
          </w:p>
        </w:tc>
      </w:tr>
    </w:tbl>
    <w:p w14:paraId="1B3A4C2A" w14:textId="77777777" w:rsidR="002E4616" w:rsidRPr="008241C8" w:rsidRDefault="002E4616" w:rsidP="002E4616">
      <w:pPr>
        <w:jc w:val="both"/>
        <w:rPr>
          <w:rFonts w:ascii="Times New Roman" w:hAnsi="Times New Roman" w:cs="Times New Roman"/>
          <w:noProof/>
          <w:color w:val="000000"/>
          <w:sz w:val="26"/>
          <w:szCs w:val="26"/>
          <w:lang w:val="sr-Cyrl-RS"/>
        </w:rPr>
      </w:pPr>
    </w:p>
    <w:p w14:paraId="2688B509" w14:textId="77777777" w:rsidR="002E4616" w:rsidRPr="008241C8" w:rsidRDefault="002E4616" w:rsidP="002E4616">
      <w:pPr>
        <w:ind w:firstLine="708"/>
        <w:jc w:val="both"/>
        <w:rPr>
          <w:rFonts w:ascii="Times New Roman" w:hAnsi="Times New Roman" w:cs="Times New Roman"/>
          <w:noProof/>
          <w:lang w:val="sr-Cyrl-RS"/>
        </w:rPr>
      </w:pPr>
    </w:p>
    <w:p w14:paraId="6595E293" w14:textId="77777777" w:rsidR="002E4616" w:rsidRPr="008241C8" w:rsidRDefault="002E4616" w:rsidP="002E4616">
      <w:pPr>
        <w:ind w:firstLine="708"/>
        <w:jc w:val="both"/>
        <w:rPr>
          <w:rFonts w:ascii="Times New Roman" w:hAnsi="Times New Roman" w:cs="Times New Roman"/>
          <w:noProof/>
          <w:lang w:val="sr-Cyrl-RS"/>
        </w:rPr>
      </w:pPr>
    </w:p>
    <w:p w14:paraId="4222061B"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14:paraId="2E511872" w14:textId="77777777" w:rsidR="002E4616" w:rsidRPr="008241C8" w:rsidRDefault="002E4616" w:rsidP="002E4616">
      <w:pPr>
        <w:ind w:firstLine="708"/>
        <w:jc w:val="both"/>
        <w:rPr>
          <w:rFonts w:ascii="Times New Roman" w:hAnsi="Times New Roman" w:cs="Times New Roman"/>
          <w:noProof/>
          <w:lang w:val="sr-Cyrl-RS"/>
        </w:rPr>
      </w:pPr>
    </w:p>
    <w:p w14:paraId="782390B2"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П Р А В И Л Н И К</w:t>
      </w:r>
    </w:p>
    <w:p w14:paraId="07730137"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О  ИЗДАВАЧКОЈ  ДЕЛАТНОСТИ</w:t>
      </w:r>
    </w:p>
    <w:p w14:paraId="62025AE4" w14:textId="77777777" w:rsidR="002E4616" w:rsidRPr="008241C8" w:rsidRDefault="002E4616" w:rsidP="002E4616">
      <w:pPr>
        <w:jc w:val="center"/>
        <w:rPr>
          <w:rFonts w:ascii="Times New Roman" w:hAnsi="Times New Roman" w:cs="Times New Roman"/>
          <w:noProof/>
          <w:lang w:val="sr-Cyrl-RS"/>
        </w:rPr>
      </w:pPr>
    </w:p>
    <w:p w14:paraId="0F65DAB6"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Основне одредбе</w:t>
      </w:r>
    </w:p>
    <w:p w14:paraId="51843196" w14:textId="77777777" w:rsidR="002E4616" w:rsidRPr="008241C8" w:rsidRDefault="002E4616" w:rsidP="002E4616">
      <w:pPr>
        <w:jc w:val="both"/>
        <w:rPr>
          <w:rFonts w:ascii="Times New Roman" w:hAnsi="Times New Roman" w:cs="Times New Roman"/>
          <w:noProof/>
          <w:lang w:val="sr-Cyrl-RS"/>
        </w:rPr>
      </w:pPr>
    </w:p>
    <w:p w14:paraId="576F2D8B"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w:t>
      </w:r>
    </w:p>
    <w:p w14:paraId="5F331678"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14:paraId="45F1E5CA" w14:textId="77777777" w:rsidR="002E4616" w:rsidRPr="008241C8" w:rsidRDefault="002E4616" w:rsidP="002E4616">
      <w:pPr>
        <w:jc w:val="both"/>
        <w:rPr>
          <w:rFonts w:ascii="Times New Roman" w:hAnsi="Times New Roman" w:cs="Times New Roman"/>
          <w:noProof/>
          <w:lang w:val="sr-Cyrl-RS"/>
        </w:rPr>
      </w:pPr>
    </w:p>
    <w:p w14:paraId="6C095B4F"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w:t>
      </w:r>
    </w:p>
    <w:p w14:paraId="3E00D93D"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Факултет уређује и издаје следеће врсте публикација:</w:t>
      </w:r>
    </w:p>
    <w:p w14:paraId="419AD672"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Линија А</w:t>
      </w:r>
    </w:p>
    <w:p w14:paraId="6C21B2B8"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часописе;</w:t>
      </w:r>
    </w:p>
    <w:p w14:paraId="63D23ED8"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Зборник Филозофског факултета;</w:t>
      </w:r>
    </w:p>
    <w:p w14:paraId="13C1C401"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посебна издања.</w:t>
      </w:r>
    </w:p>
    <w:p w14:paraId="0B89248C" w14:textId="77777777" w:rsidR="002E4616" w:rsidRPr="008241C8" w:rsidRDefault="002E4616" w:rsidP="002E4616">
      <w:pPr>
        <w:ind w:left="708"/>
        <w:jc w:val="both"/>
        <w:rPr>
          <w:rFonts w:ascii="Times New Roman" w:hAnsi="Times New Roman" w:cs="Times New Roman"/>
          <w:noProof/>
          <w:lang w:val="sr-Cyrl-RS"/>
        </w:rPr>
      </w:pPr>
      <w:r w:rsidRPr="008241C8">
        <w:rPr>
          <w:rFonts w:ascii="Times New Roman" w:hAnsi="Times New Roman" w:cs="Times New Roman"/>
          <w:noProof/>
          <w:lang w:val="sr-Cyrl-RS"/>
        </w:rPr>
        <w:t>Линија Б</w:t>
      </w:r>
    </w:p>
    <w:p w14:paraId="274BBB98"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монографије;</w:t>
      </w:r>
    </w:p>
    <w:p w14:paraId="1F687A8E"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уџбенике.</w:t>
      </w:r>
    </w:p>
    <w:p w14:paraId="0632663E" w14:textId="77777777" w:rsidR="002E4616" w:rsidRPr="008241C8" w:rsidRDefault="002E4616" w:rsidP="002E4616">
      <w:pPr>
        <w:ind w:left="708"/>
        <w:jc w:val="both"/>
        <w:rPr>
          <w:rFonts w:ascii="Times New Roman" w:hAnsi="Times New Roman" w:cs="Times New Roman"/>
          <w:noProof/>
          <w:lang w:val="sr-Cyrl-RS"/>
        </w:rPr>
      </w:pPr>
      <w:r w:rsidRPr="008241C8">
        <w:rPr>
          <w:rFonts w:ascii="Times New Roman" w:hAnsi="Times New Roman" w:cs="Times New Roman"/>
          <w:noProof/>
          <w:lang w:val="sr-Cyrl-RS"/>
        </w:rPr>
        <w:t>Линија В</w:t>
      </w:r>
    </w:p>
    <w:p w14:paraId="56890508"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водич кроз Факултет (буклет);</w:t>
      </w:r>
    </w:p>
    <w:p w14:paraId="6192D9B3"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информатор за студенте;</w:t>
      </w:r>
    </w:p>
    <w:p w14:paraId="59B6810A"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билтен Факултета;</w:t>
      </w:r>
    </w:p>
    <w:p w14:paraId="498154BE" w14:textId="77777777" w:rsidR="002E4616" w:rsidRPr="008241C8" w:rsidRDefault="002E4616" w:rsidP="002E4616">
      <w:pPr>
        <w:numPr>
          <w:ilvl w:val="0"/>
          <w:numId w:val="193"/>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пропагандни материјал.</w:t>
      </w:r>
    </w:p>
    <w:p w14:paraId="019CDD63" w14:textId="77777777" w:rsidR="002E4616" w:rsidRPr="008241C8" w:rsidRDefault="002E4616" w:rsidP="002E4616">
      <w:pPr>
        <w:ind w:firstLine="720"/>
        <w:jc w:val="both"/>
        <w:rPr>
          <w:rFonts w:ascii="Times New Roman" w:hAnsi="Times New Roman" w:cs="Times New Roman"/>
          <w:noProof/>
          <w:lang w:val="sr-Cyrl-RS"/>
        </w:rPr>
      </w:pPr>
    </w:p>
    <w:p w14:paraId="79E5C2B4"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Организација издавачке делатности</w:t>
      </w:r>
    </w:p>
    <w:p w14:paraId="7E6B65E1" w14:textId="77777777" w:rsidR="002E4616" w:rsidRPr="008241C8" w:rsidRDefault="002E4616" w:rsidP="002E4616">
      <w:pPr>
        <w:jc w:val="both"/>
        <w:rPr>
          <w:rFonts w:ascii="Times New Roman" w:hAnsi="Times New Roman" w:cs="Times New Roman"/>
          <w:noProof/>
          <w:lang w:val="sr-Cyrl-RS"/>
        </w:rPr>
      </w:pPr>
    </w:p>
    <w:p w14:paraId="79306318"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3.</w:t>
      </w:r>
    </w:p>
    <w:p w14:paraId="50568162"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14:paraId="21AE7B93"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Центар обавља издавачку делатност на основу програма рада и годишњег издавачког плана.</w:t>
      </w:r>
    </w:p>
    <w:p w14:paraId="3DC76A41"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14:paraId="26440DC4"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Ради стандардизације публикација Центар доноси графичке, ликовне и друге стандарде и техничка упутства који су прилози овог правилника.</w:t>
      </w:r>
    </w:p>
    <w:p w14:paraId="1BD0DCFD"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lang w:val="sr-Cyrl-RS"/>
        </w:rPr>
        <w:tab/>
      </w:r>
      <w:r w:rsidRPr="008241C8">
        <w:rPr>
          <w:rFonts w:ascii="Times New Roman" w:hAnsi="Times New Roman" w:cs="Times New Roman"/>
          <w:noProof/>
          <w:sz w:val="26"/>
          <w:szCs w:val="26"/>
          <w:lang w:val="sr-Cyrl-RS"/>
        </w:rPr>
        <w:t xml:space="preserve">Факултет може издавати публикације и по посебном поступку утврђеном у Анексу 1 овог правилника. </w:t>
      </w:r>
    </w:p>
    <w:p w14:paraId="36BAA602" w14:textId="77777777" w:rsidR="002E4616" w:rsidRPr="008241C8" w:rsidRDefault="002E4616" w:rsidP="002E4616">
      <w:pPr>
        <w:jc w:val="both"/>
        <w:rPr>
          <w:rFonts w:ascii="Times New Roman" w:hAnsi="Times New Roman" w:cs="Times New Roman"/>
          <w:noProof/>
          <w:lang w:val="sr-Cyrl-RS"/>
        </w:rPr>
      </w:pPr>
    </w:p>
    <w:p w14:paraId="317F7B3C"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4.</w:t>
      </w:r>
    </w:p>
    <w:p w14:paraId="02A784D7"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Ауторска права су регулисана посебним актом који је прилог овог правилника, у складу са Законом.</w:t>
      </w:r>
      <w:r w:rsidRPr="008241C8">
        <w:rPr>
          <w:rFonts w:ascii="Times New Roman" w:hAnsi="Times New Roman" w:cs="Times New Roman"/>
          <w:noProof/>
          <w:lang w:val="sr-Cyrl-RS"/>
        </w:rPr>
        <w:tab/>
      </w:r>
    </w:p>
    <w:p w14:paraId="6F9FEFFD" w14:textId="77777777" w:rsidR="002E4616" w:rsidRPr="008241C8" w:rsidRDefault="002E4616" w:rsidP="002E4616">
      <w:pPr>
        <w:jc w:val="both"/>
        <w:rPr>
          <w:rFonts w:ascii="Times New Roman" w:hAnsi="Times New Roman" w:cs="Times New Roman"/>
          <w:noProof/>
          <w:lang w:val="sr-Cyrl-RS"/>
        </w:rPr>
      </w:pPr>
    </w:p>
    <w:p w14:paraId="65C6AC7B"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5.</w:t>
      </w:r>
    </w:p>
    <w:p w14:paraId="11D3C6EC"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 xml:space="preserve"> Центар организује издавање публикација предвиђених чланом 2. овог правилника, и то:</w:t>
      </w:r>
    </w:p>
    <w:p w14:paraId="04831638" w14:textId="77777777" w:rsidR="002E4616" w:rsidRPr="008241C8" w:rsidRDefault="002E4616" w:rsidP="002E4616">
      <w:pPr>
        <w:ind w:firstLine="708"/>
        <w:rPr>
          <w:rFonts w:ascii="Times New Roman" w:hAnsi="Times New Roman" w:cs="Times New Roman"/>
          <w:noProof/>
          <w:lang w:val="sr-Cyrl-RS"/>
        </w:rPr>
      </w:pPr>
      <w:r w:rsidRPr="008241C8">
        <w:rPr>
          <w:rFonts w:ascii="Times New Roman" w:hAnsi="Times New Roman" w:cs="Times New Roman"/>
          <w:noProof/>
          <w:lang w:val="sr-Cyrl-RS"/>
        </w:rPr>
        <w:t>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14:paraId="33F80496"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2. одговоран је за примену стандарда и техничких упутстава;</w:t>
      </w:r>
    </w:p>
    <w:p w14:paraId="4CD4C8B5"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3. организује припрему за штампу, у сарадњи са аутором;</w:t>
      </w:r>
    </w:p>
    <w:p w14:paraId="1A2495E8"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4. организује дистрибуцију и продају публикација у скриптарници  Факултета и посредством књижарске мреже;</w:t>
      </w:r>
    </w:p>
    <w:p w14:paraId="0897AA12"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5. организује представљање публикација Факултета у сарадњи са Центром за међународну сарадњу и односе са јавношћу;</w:t>
      </w:r>
    </w:p>
    <w:p w14:paraId="3D641E46"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6. сарађује са медијима у вези са пословима издавачке делатности;</w:t>
      </w:r>
    </w:p>
    <w:p w14:paraId="44EA43F0"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7. реализује и друге послове у вези са издавачком делатношћу.</w:t>
      </w:r>
    </w:p>
    <w:p w14:paraId="6A3D263A" w14:textId="77777777" w:rsidR="002E4616" w:rsidRPr="008241C8" w:rsidRDefault="002E4616" w:rsidP="002E4616">
      <w:pPr>
        <w:jc w:val="center"/>
        <w:rPr>
          <w:rFonts w:ascii="Times New Roman" w:hAnsi="Times New Roman" w:cs="Times New Roman"/>
          <w:noProof/>
          <w:lang w:val="sr-Cyrl-RS"/>
        </w:rPr>
      </w:pPr>
    </w:p>
    <w:p w14:paraId="46F06952"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6.</w:t>
      </w:r>
    </w:p>
    <w:p w14:paraId="100537FF"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Публикације из члана 2. овог правилника Центар издаје самостално или у сарадњи са другим издавачима, у својству извршног издавача или суиздавача.</w:t>
      </w:r>
    </w:p>
    <w:p w14:paraId="3341F6DF"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14:paraId="04A89C90"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14:paraId="538AE1BB" w14:textId="77777777" w:rsidR="002E4616" w:rsidRPr="008241C8" w:rsidRDefault="002E4616" w:rsidP="002E4616">
      <w:pPr>
        <w:jc w:val="center"/>
        <w:rPr>
          <w:rFonts w:ascii="Times New Roman" w:hAnsi="Times New Roman" w:cs="Times New Roman"/>
          <w:noProof/>
          <w:lang w:val="sr-Cyrl-RS"/>
        </w:rPr>
      </w:pPr>
    </w:p>
    <w:p w14:paraId="12029D3A"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7.</w:t>
      </w:r>
    </w:p>
    <w:p w14:paraId="095668D4"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Програм рада Центра  доноси Савет Факултета, на предлог Редакције, за период од 3 године, најкасније у року од три месеца од избора Редакције.</w:t>
      </w:r>
    </w:p>
    <w:p w14:paraId="53004DAE" w14:textId="77777777" w:rsidR="002E4616" w:rsidRPr="008241C8" w:rsidRDefault="002E4616" w:rsidP="002E4616">
      <w:pPr>
        <w:jc w:val="both"/>
        <w:rPr>
          <w:rFonts w:ascii="Times New Roman" w:hAnsi="Times New Roman" w:cs="Times New Roman"/>
          <w:noProof/>
          <w:lang w:val="sr-Cyrl-RS"/>
        </w:rPr>
      </w:pPr>
    </w:p>
    <w:p w14:paraId="4DB0DCAF"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8.</w:t>
      </w:r>
    </w:p>
    <w:p w14:paraId="150F0290"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текућe годинe, уз претходно одобрење Савета.</w:t>
      </w:r>
    </w:p>
    <w:p w14:paraId="7BE211BF" w14:textId="77777777" w:rsidR="002E4616" w:rsidRPr="008241C8" w:rsidRDefault="002E4616" w:rsidP="002E4616">
      <w:pPr>
        <w:ind w:firstLine="708"/>
        <w:jc w:val="both"/>
        <w:rPr>
          <w:rFonts w:ascii="Times New Roman" w:hAnsi="Times New Roman" w:cs="Times New Roman"/>
          <w:noProof/>
          <w:lang w:val="sr-Cyrl-RS"/>
        </w:rPr>
      </w:pPr>
    </w:p>
    <w:p w14:paraId="2ACFB883" w14:textId="77777777" w:rsidR="002E4616" w:rsidRPr="008241C8" w:rsidRDefault="002E4616" w:rsidP="002E4616">
      <w:pPr>
        <w:ind w:firstLine="708"/>
        <w:jc w:val="both"/>
        <w:rPr>
          <w:rFonts w:ascii="Times New Roman" w:hAnsi="Times New Roman" w:cs="Times New Roman"/>
          <w:noProof/>
          <w:lang w:val="sr-Cyrl-RS"/>
        </w:rPr>
      </w:pPr>
    </w:p>
    <w:p w14:paraId="7DE63142" w14:textId="77777777" w:rsidR="002E4616" w:rsidRPr="008241C8" w:rsidRDefault="002E4616" w:rsidP="002E4616">
      <w:pPr>
        <w:ind w:firstLine="708"/>
        <w:jc w:val="both"/>
        <w:rPr>
          <w:rFonts w:ascii="Times New Roman" w:hAnsi="Times New Roman" w:cs="Times New Roman"/>
          <w:noProof/>
          <w:lang w:val="sr-Cyrl-RS"/>
        </w:rPr>
      </w:pPr>
    </w:p>
    <w:p w14:paraId="02FCAF9C"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Органи Центра</w:t>
      </w:r>
    </w:p>
    <w:p w14:paraId="32E9A61A" w14:textId="77777777" w:rsidR="002E4616" w:rsidRPr="008241C8" w:rsidRDefault="002E4616" w:rsidP="002E4616">
      <w:pPr>
        <w:jc w:val="center"/>
        <w:rPr>
          <w:rFonts w:ascii="Times New Roman" w:hAnsi="Times New Roman" w:cs="Times New Roman"/>
          <w:i/>
          <w:noProof/>
          <w:lang w:val="sr-Cyrl-RS"/>
        </w:rPr>
      </w:pPr>
    </w:p>
    <w:p w14:paraId="4895F04A"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lastRenderedPageBreak/>
        <w:t>Члан 9.</w:t>
      </w:r>
    </w:p>
    <w:p w14:paraId="3B30243E"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Делатност Центра реализује:</w:t>
      </w:r>
    </w:p>
    <w:p w14:paraId="40EB44CD"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 редакција Центра;</w:t>
      </w:r>
    </w:p>
    <w:p w14:paraId="1CBB43FE"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 координатор Центра;</w:t>
      </w:r>
    </w:p>
    <w:p w14:paraId="572C20BE"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 секретар Центра.</w:t>
      </w:r>
    </w:p>
    <w:p w14:paraId="52F0FF13" w14:textId="77777777" w:rsidR="002E4616" w:rsidRPr="008241C8" w:rsidRDefault="002E4616" w:rsidP="002E4616">
      <w:pPr>
        <w:ind w:firstLine="708"/>
        <w:jc w:val="both"/>
        <w:rPr>
          <w:rFonts w:ascii="Times New Roman" w:hAnsi="Times New Roman" w:cs="Times New Roman"/>
          <w:noProof/>
          <w:lang w:val="sr-Cyrl-RS"/>
        </w:rPr>
      </w:pPr>
    </w:p>
    <w:p w14:paraId="027664E2" w14:textId="77777777" w:rsidR="002E4616" w:rsidRPr="008241C8" w:rsidRDefault="002E4616" w:rsidP="002E4616">
      <w:pPr>
        <w:ind w:firstLine="708"/>
        <w:jc w:val="both"/>
        <w:rPr>
          <w:rFonts w:ascii="Times New Roman" w:hAnsi="Times New Roman" w:cs="Times New Roman"/>
          <w:noProof/>
          <w:lang w:val="sr-Cyrl-RS"/>
        </w:rPr>
      </w:pPr>
    </w:p>
    <w:p w14:paraId="1308D193"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10.</w:t>
      </w:r>
    </w:p>
    <w:p w14:paraId="545CB2F8"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14:paraId="034AB847"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Редакцију чине три члана које именује Савет Факултета из реда наставника и сарадника, на предлог декана, на период од 4 годинe, са могућношћу поновног избора.</w:t>
      </w:r>
    </w:p>
    <w:p w14:paraId="648C29A6"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Сваки члан Редакције је одговоран за једну од издавачких линија из члана 2. овог правилника.</w:t>
      </w:r>
    </w:p>
    <w:p w14:paraId="7026A570"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14:paraId="15A5AC41" w14:textId="77777777" w:rsidR="002E4616" w:rsidRPr="008241C8" w:rsidRDefault="002E4616" w:rsidP="002E4616">
      <w:pPr>
        <w:ind w:firstLine="720"/>
        <w:jc w:val="both"/>
        <w:rPr>
          <w:rFonts w:ascii="Times New Roman" w:hAnsi="Times New Roman" w:cs="Times New Roman"/>
          <w:noProof/>
          <w:lang w:val="sr-Cyrl-RS"/>
        </w:rPr>
      </w:pPr>
      <w:r w:rsidRPr="008241C8">
        <w:rPr>
          <w:rFonts w:ascii="Times New Roman" w:hAnsi="Times New Roman" w:cs="Times New Roman"/>
          <w:noProof/>
          <w:lang w:val="sr-Cyrl-RS"/>
        </w:rPr>
        <w:t>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14:paraId="0FCE091E"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Редакција ради на седницама које се сазивају по потреби. Редакција се обавезно сазива на захтев координатора, декана или председника Савета.</w:t>
      </w:r>
    </w:p>
    <w:p w14:paraId="6E406CA8"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Редакција за свој рад одговара Савету коме једанпут годишње подноси извештај о раду и извршењу издавачког плана.</w:t>
      </w:r>
    </w:p>
    <w:p w14:paraId="3895620B" w14:textId="77777777" w:rsidR="002E4616" w:rsidRPr="008241C8" w:rsidRDefault="002E4616" w:rsidP="002E4616">
      <w:pPr>
        <w:jc w:val="center"/>
        <w:rPr>
          <w:rFonts w:ascii="Times New Roman" w:hAnsi="Times New Roman" w:cs="Times New Roman"/>
          <w:noProof/>
          <w:lang w:val="sr-Cyrl-RS"/>
        </w:rPr>
      </w:pPr>
    </w:p>
    <w:p w14:paraId="55DF00F5"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11.</w:t>
      </w:r>
    </w:p>
    <w:p w14:paraId="6734A359"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 xml:space="preserve">Координатор Центра је одговоран за све аспекте рада Центра. </w:t>
      </w:r>
    </w:p>
    <w:p w14:paraId="696B8032"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ab/>
        <w:t>Координатора Центра именује Савет Факултета из реда наставника и сарадника, на предлог декана, на период од 5 година, са могућношћу поновног избора.</w:t>
      </w:r>
    </w:p>
    <w:p w14:paraId="5C21E976"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14:paraId="1C0631E8"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Координатор Центра обавља следеће послове:</w:t>
      </w:r>
    </w:p>
    <w:p w14:paraId="34B5432F"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1. представља Центар;</w:t>
      </w:r>
    </w:p>
    <w:p w14:paraId="28DF3ADE"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2. руководи радом Центра, организује редовно обављање делатности Центра и врши координацију рада у Центру;</w:t>
      </w:r>
    </w:p>
    <w:p w14:paraId="16E2137E" w14:textId="77777777" w:rsidR="002E4616" w:rsidRPr="008241C8" w:rsidRDefault="002E4616" w:rsidP="002E4616">
      <w:pPr>
        <w:ind w:left="708"/>
        <w:jc w:val="both"/>
        <w:rPr>
          <w:rFonts w:ascii="Times New Roman" w:hAnsi="Times New Roman" w:cs="Times New Roman"/>
          <w:noProof/>
          <w:lang w:val="sr-Cyrl-RS"/>
        </w:rPr>
      </w:pPr>
      <w:r w:rsidRPr="008241C8">
        <w:rPr>
          <w:rFonts w:ascii="Times New Roman" w:hAnsi="Times New Roman" w:cs="Times New Roman"/>
          <w:noProof/>
          <w:lang w:val="sr-Cyrl-RS"/>
        </w:rPr>
        <w:t>3. припрема уговоре за ангажовање рецезената, на предлог Редакције;</w:t>
      </w:r>
    </w:p>
    <w:p w14:paraId="7A128F21"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4. припрема ауторске уговоре о хонорарима са сарадницима Центра;</w:t>
      </w:r>
    </w:p>
    <w:p w14:paraId="3509D455"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5.организује и контролише обављање стручних послова у Центру и предузима мере за унапређивање тих послова;</w:t>
      </w:r>
    </w:p>
    <w:p w14:paraId="55239792"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6. стара се о припремама седница Центра;</w:t>
      </w:r>
    </w:p>
    <w:p w14:paraId="517A9BF2"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7. обавља друге послове из области издавачке делатности.</w:t>
      </w:r>
    </w:p>
    <w:p w14:paraId="67BD7FEF"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12.</w:t>
      </w:r>
    </w:p>
    <w:p w14:paraId="6BE1D8AD"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Центар има секретара. Секретара Центра бира декан на предлог координатора Центра, на период од 4 годинe, са могућношћу поновног избора.</w:t>
      </w:r>
      <w:r w:rsidRPr="008241C8">
        <w:rPr>
          <w:rFonts w:ascii="Times New Roman" w:hAnsi="Times New Roman" w:cs="Times New Roman"/>
          <w:b/>
          <w:noProof/>
          <w:lang w:val="sr-Cyrl-RS"/>
        </w:rPr>
        <w:t xml:space="preserve"> </w:t>
      </w:r>
    </w:p>
    <w:p w14:paraId="5242516B"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Секретар је одговоран за све административне и стручне послове  из области издавачке делатности а посебно за:</w:t>
      </w:r>
    </w:p>
    <w:p w14:paraId="553A575A"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обавештавање наставника, сарадника и истраживача о могућим изворима средстава за издавање публикација;</w:t>
      </w:r>
    </w:p>
    <w:p w14:paraId="3A35FD99"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прикупљање рукописа и проверавање да ли задовољавају техничке стандарде;</w:t>
      </w:r>
    </w:p>
    <w:p w14:paraId="444EB19F"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слање рукописа на рецензију, коректуру и лектуру;</w:t>
      </w:r>
    </w:p>
    <w:p w14:paraId="1A00EED7"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попуњавање формулара за конкурс и слање материјала надлежном министарству или институцији која финансира публикацију;</w:t>
      </w:r>
    </w:p>
    <w:p w14:paraId="30D76BEC"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благовремено обавештавање о исходима конкурса;</w:t>
      </w:r>
    </w:p>
    <w:p w14:paraId="535410F4"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предавање рукописа на превод и коначну лектуру изворног говорника;</w:t>
      </w:r>
    </w:p>
    <w:p w14:paraId="5B1B40C6"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предавање рукописа извршној издавачкој кући;</w:t>
      </w:r>
    </w:p>
    <w:p w14:paraId="3F90C77E"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вођење евиденције о свим финансијским аспектима издавачке делатности;</w:t>
      </w:r>
    </w:p>
    <w:p w14:paraId="30420544"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14:paraId="6FD0C908"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благовремено достављање публикацијa које издаје Факултет скриптарници Факултета књижарској мрежи; </w:t>
      </w:r>
    </w:p>
    <w:p w14:paraId="37BD351D"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праћење продаје и усмеравање комуникације са извршним издавачем или дистрибутером везане за продају;</w:t>
      </w:r>
    </w:p>
    <w:p w14:paraId="70AB6117"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14:paraId="79B89B19"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реализацију размене публикација у земљи и иностранству;</w:t>
      </w:r>
    </w:p>
    <w:p w14:paraId="3A2315ED"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вођење евиденција и статистике из области издавачке делатности;</w:t>
      </w:r>
    </w:p>
    <w:p w14:paraId="6F0D0B13"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прикупљање података неопходних за праћење стандарда за обезбеђивање квалитета из области издавачке делатности;</w:t>
      </w:r>
    </w:p>
    <w:p w14:paraId="626EB9E8" w14:textId="77777777" w:rsidR="002E4616" w:rsidRPr="008241C8" w:rsidRDefault="002E4616" w:rsidP="002E4616">
      <w:pPr>
        <w:numPr>
          <w:ilvl w:val="0"/>
          <w:numId w:val="195"/>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обављање и других послова из области издавачке делатности по налогу координатора, Редакције и секретара Факултета.</w:t>
      </w:r>
    </w:p>
    <w:p w14:paraId="4CDEE999" w14:textId="77777777" w:rsidR="002E4616" w:rsidRPr="008241C8" w:rsidRDefault="002E4616" w:rsidP="002E4616">
      <w:pPr>
        <w:ind w:firstLine="708"/>
        <w:jc w:val="both"/>
        <w:rPr>
          <w:rFonts w:ascii="Times New Roman" w:hAnsi="Times New Roman" w:cs="Times New Roman"/>
          <w:noProof/>
          <w:lang w:val="sr-Cyrl-RS"/>
        </w:rPr>
      </w:pPr>
    </w:p>
    <w:p w14:paraId="1EB47723"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13.</w:t>
      </w:r>
    </w:p>
    <w:p w14:paraId="0C4B4A6B"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Графичког уредника по потреби уговорно ангажује декан на предлог координатора.</w:t>
      </w:r>
    </w:p>
    <w:p w14:paraId="3F729009"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Графички уредник предлаже графичка решења издања и одговоран je за:</w:t>
      </w:r>
    </w:p>
    <w:p w14:paraId="290C86B5"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 консултације са техничким уредником извршног издавача о свим аспектима припреме и штампе,</w:t>
      </w:r>
    </w:p>
    <w:p w14:paraId="609894A2"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 контролу квалитета припреме и штампе.</w:t>
      </w:r>
    </w:p>
    <w:p w14:paraId="588B049C"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r>
    </w:p>
    <w:p w14:paraId="683CB4E1" w14:textId="77777777" w:rsidR="002E4616" w:rsidRPr="008241C8" w:rsidRDefault="002E4616" w:rsidP="002E4616">
      <w:pPr>
        <w:jc w:val="both"/>
        <w:rPr>
          <w:rFonts w:ascii="Times New Roman" w:hAnsi="Times New Roman" w:cs="Times New Roman"/>
          <w:noProof/>
          <w:lang w:val="sr-Cyrl-RS"/>
        </w:rPr>
      </w:pPr>
    </w:p>
    <w:p w14:paraId="7BF3FE44" w14:textId="77777777" w:rsidR="002E4616" w:rsidRPr="008241C8" w:rsidRDefault="002E4616" w:rsidP="002E4616">
      <w:pPr>
        <w:jc w:val="both"/>
        <w:rPr>
          <w:rFonts w:ascii="Times New Roman" w:hAnsi="Times New Roman" w:cs="Times New Roman"/>
          <w:noProof/>
          <w:lang w:val="sr-Cyrl-RS"/>
        </w:rPr>
      </w:pPr>
    </w:p>
    <w:p w14:paraId="5A6E716F" w14:textId="77777777" w:rsidR="002E4616" w:rsidRPr="008241C8" w:rsidRDefault="002E4616" w:rsidP="002E4616">
      <w:pPr>
        <w:jc w:val="both"/>
        <w:rPr>
          <w:rFonts w:ascii="Times New Roman" w:hAnsi="Times New Roman" w:cs="Times New Roman"/>
          <w:noProof/>
          <w:lang w:val="sr-Cyrl-RS"/>
        </w:rPr>
      </w:pPr>
    </w:p>
    <w:p w14:paraId="5A029D65" w14:textId="77777777" w:rsidR="002E4616" w:rsidRPr="008241C8" w:rsidRDefault="002E4616" w:rsidP="002E4616">
      <w:pPr>
        <w:jc w:val="both"/>
        <w:rPr>
          <w:rFonts w:ascii="Times New Roman" w:hAnsi="Times New Roman" w:cs="Times New Roman"/>
          <w:noProof/>
          <w:lang w:val="sr-Cyrl-RS"/>
        </w:rPr>
      </w:pPr>
    </w:p>
    <w:p w14:paraId="315CFF03"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Поступак конкурисања  за средства и издавање публикација</w:t>
      </w:r>
    </w:p>
    <w:p w14:paraId="57AFEF54" w14:textId="77777777" w:rsidR="002E4616" w:rsidRPr="008241C8" w:rsidRDefault="002E4616" w:rsidP="002E4616">
      <w:pPr>
        <w:rPr>
          <w:rFonts w:ascii="Times New Roman" w:hAnsi="Times New Roman" w:cs="Times New Roman"/>
          <w:i/>
          <w:noProof/>
          <w:lang w:val="sr-Cyrl-RS"/>
        </w:rPr>
      </w:pPr>
    </w:p>
    <w:p w14:paraId="137D502C" w14:textId="77777777" w:rsidR="002E4616" w:rsidRPr="008241C8" w:rsidRDefault="002E4616" w:rsidP="002E4616">
      <w:pPr>
        <w:numPr>
          <w:ilvl w:val="0"/>
          <w:numId w:val="194"/>
        </w:numPr>
        <w:spacing w:after="0" w:line="276" w:lineRule="auto"/>
        <w:rPr>
          <w:rFonts w:ascii="Times New Roman" w:hAnsi="Times New Roman" w:cs="Times New Roman"/>
          <w:i/>
          <w:noProof/>
          <w:lang w:val="sr-Cyrl-RS"/>
        </w:rPr>
      </w:pPr>
      <w:r w:rsidRPr="008241C8">
        <w:rPr>
          <w:rFonts w:ascii="Times New Roman" w:hAnsi="Times New Roman" w:cs="Times New Roman"/>
          <w:i/>
          <w:noProof/>
          <w:lang w:val="sr-Cyrl-RS"/>
        </w:rPr>
        <w:lastRenderedPageBreak/>
        <w:t>Издавање монографија</w:t>
      </w:r>
    </w:p>
    <w:p w14:paraId="4979559E"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14.</w:t>
      </w:r>
    </w:p>
    <w:p w14:paraId="4ED659A0" w14:textId="77777777" w:rsidR="002E4616" w:rsidRPr="008241C8" w:rsidRDefault="002E4616" w:rsidP="002E4616">
      <w:pPr>
        <w:ind w:firstLine="720"/>
        <w:jc w:val="both"/>
        <w:rPr>
          <w:rFonts w:ascii="Times New Roman" w:hAnsi="Times New Roman" w:cs="Times New Roman"/>
          <w:noProof/>
          <w:lang w:val="sr-Cyrl-RS"/>
        </w:rPr>
      </w:pPr>
      <w:r w:rsidRPr="008241C8">
        <w:rPr>
          <w:rFonts w:ascii="Times New Roman" w:hAnsi="Times New Roman" w:cs="Times New Roman"/>
          <w:noProof/>
          <w:lang w:val="sr-Cyrl-RS"/>
        </w:rPr>
        <w:t>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14:paraId="1039370E" w14:textId="77777777" w:rsidR="002E4616" w:rsidRPr="008241C8" w:rsidRDefault="002E4616" w:rsidP="002E4616">
      <w:pPr>
        <w:rPr>
          <w:rFonts w:ascii="Times New Roman" w:hAnsi="Times New Roman" w:cs="Times New Roman"/>
          <w:noProof/>
          <w:lang w:val="sr-Cyrl-RS"/>
        </w:rPr>
      </w:pPr>
    </w:p>
    <w:p w14:paraId="7E01C516"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15.</w:t>
      </w:r>
    </w:p>
    <w:p w14:paraId="24F2D541"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По пријему рукописа у предвиђеном формату Секретар Центра га предаје рецензентима.</w:t>
      </w:r>
    </w:p>
    <w:p w14:paraId="12EBE69F"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14:paraId="7EFB2A97"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16.</w:t>
      </w:r>
    </w:p>
    <w:p w14:paraId="049DD1FA"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Секретар Центра шаље на конкурс неопходне податке, текст и рецензије.</w:t>
      </w:r>
    </w:p>
    <w:p w14:paraId="358D25AF" w14:textId="77777777" w:rsidR="002E4616" w:rsidRPr="008241C8" w:rsidRDefault="002E4616" w:rsidP="002E4616">
      <w:pPr>
        <w:ind w:firstLine="720"/>
        <w:jc w:val="both"/>
        <w:rPr>
          <w:rFonts w:ascii="Times New Roman" w:hAnsi="Times New Roman" w:cs="Times New Roman"/>
          <w:noProof/>
          <w:lang w:val="sr-Cyrl-RS"/>
        </w:rPr>
      </w:pPr>
      <w:r w:rsidRPr="008241C8">
        <w:rPr>
          <w:rFonts w:ascii="Times New Roman" w:hAnsi="Times New Roman" w:cs="Times New Roman"/>
          <w:noProof/>
          <w:lang w:val="sr-Cyrl-RS"/>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14:paraId="02EB7774" w14:textId="77777777" w:rsidR="002E4616" w:rsidRPr="008241C8" w:rsidRDefault="002E4616" w:rsidP="002E4616">
      <w:pPr>
        <w:rPr>
          <w:rFonts w:ascii="Times New Roman" w:hAnsi="Times New Roman" w:cs="Times New Roman"/>
          <w:noProof/>
          <w:lang w:val="sr-Cyrl-RS"/>
        </w:rPr>
      </w:pPr>
    </w:p>
    <w:p w14:paraId="1E525E8E"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17.</w:t>
      </w:r>
    </w:p>
    <w:p w14:paraId="59023704"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14:paraId="45058598" w14:textId="77777777" w:rsidR="002E4616" w:rsidRPr="008241C8" w:rsidRDefault="002E4616" w:rsidP="002E4616">
      <w:pPr>
        <w:ind w:left="360"/>
        <w:rPr>
          <w:rFonts w:ascii="Times New Roman" w:hAnsi="Times New Roman" w:cs="Times New Roman"/>
          <w:i/>
          <w:noProof/>
          <w:lang w:val="sr-Cyrl-RS"/>
        </w:rPr>
      </w:pPr>
    </w:p>
    <w:p w14:paraId="7FE2FCB2" w14:textId="77777777" w:rsidR="002E4616" w:rsidRPr="008241C8" w:rsidRDefault="002E4616" w:rsidP="002E4616">
      <w:pPr>
        <w:numPr>
          <w:ilvl w:val="0"/>
          <w:numId w:val="194"/>
        </w:numPr>
        <w:spacing w:after="0" w:line="276" w:lineRule="auto"/>
        <w:rPr>
          <w:rFonts w:ascii="Times New Roman" w:hAnsi="Times New Roman" w:cs="Times New Roman"/>
          <w:i/>
          <w:noProof/>
          <w:lang w:val="sr-Cyrl-RS"/>
        </w:rPr>
      </w:pPr>
      <w:r w:rsidRPr="008241C8">
        <w:rPr>
          <w:rFonts w:ascii="Times New Roman" w:hAnsi="Times New Roman" w:cs="Times New Roman"/>
          <w:i/>
          <w:noProof/>
          <w:lang w:val="sr-Cyrl-RS"/>
        </w:rPr>
        <w:t>Издавање часописа</w:t>
      </w:r>
    </w:p>
    <w:p w14:paraId="420528C2" w14:textId="77777777" w:rsidR="002E4616" w:rsidRPr="008241C8" w:rsidRDefault="002E4616" w:rsidP="002E4616">
      <w:pPr>
        <w:jc w:val="center"/>
        <w:rPr>
          <w:rFonts w:ascii="Times New Roman" w:hAnsi="Times New Roman" w:cs="Times New Roman"/>
          <w:noProof/>
          <w:lang w:val="sr-Cyrl-RS"/>
        </w:rPr>
      </w:pPr>
    </w:p>
    <w:p w14:paraId="5AF96A20"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18.</w:t>
      </w:r>
    </w:p>
    <w:p w14:paraId="2D692AB0" w14:textId="77777777" w:rsidR="002E4616" w:rsidRPr="008241C8" w:rsidRDefault="002E4616" w:rsidP="002E4616">
      <w:pPr>
        <w:ind w:right="-180"/>
        <w:jc w:val="both"/>
        <w:rPr>
          <w:rFonts w:ascii="Times New Roman" w:hAnsi="Times New Roman" w:cs="Times New Roman"/>
          <w:noProof/>
          <w:lang w:val="sr-Cyrl-RS"/>
        </w:rPr>
      </w:pPr>
      <w:r w:rsidRPr="008241C8">
        <w:rPr>
          <w:rFonts w:ascii="Times New Roman" w:hAnsi="Times New Roman" w:cs="Times New Roman"/>
          <w:noProof/>
          <w:lang w:val="sr-Cyrl-RS"/>
        </w:rPr>
        <w:tab/>
        <w:t>Часописи које издаје Факултет морају да испуне следеће стандарде:</w:t>
      </w:r>
    </w:p>
    <w:p w14:paraId="36976C58" w14:textId="77777777" w:rsidR="002E4616" w:rsidRPr="008241C8" w:rsidRDefault="002E4616" w:rsidP="002E4616">
      <w:pPr>
        <w:numPr>
          <w:ilvl w:val="0"/>
          <w:numId w:val="196"/>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часопис има уредника и редакцију, које на предлог организационе јединице бира Наставно-научно веће;</w:t>
      </w:r>
    </w:p>
    <w:p w14:paraId="6A242D9B" w14:textId="77777777" w:rsidR="002E4616" w:rsidRPr="008241C8" w:rsidRDefault="002E4616" w:rsidP="002E4616">
      <w:pPr>
        <w:numPr>
          <w:ilvl w:val="0"/>
          <w:numId w:val="196"/>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часопис излази редовно;</w:t>
      </w:r>
    </w:p>
    <w:p w14:paraId="08F671A6" w14:textId="77777777" w:rsidR="002E4616" w:rsidRPr="008241C8" w:rsidRDefault="002E4616" w:rsidP="002E4616">
      <w:pPr>
        <w:numPr>
          <w:ilvl w:val="0"/>
          <w:numId w:val="196"/>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часопис може да има електронску верзију на сајту Факултета;</w:t>
      </w:r>
    </w:p>
    <w:p w14:paraId="717294B7" w14:textId="77777777" w:rsidR="002E4616" w:rsidRPr="008241C8" w:rsidRDefault="002E4616" w:rsidP="002E4616">
      <w:pPr>
        <w:numPr>
          <w:ilvl w:val="0"/>
          <w:numId w:val="196"/>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t xml:space="preserve">сви чланци имају рецензије; </w:t>
      </w:r>
    </w:p>
    <w:p w14:paraId="53C01F26" w14:textId="77777777" w:rsidR="002E4616" w:rsidRPr="008241C8" w:rsidRDefault="002E4616" w:rsidP="002E4616">
      <w:pPr>
        <w:numPr>
          <w:ilvl w:val="0"/>
          <w:numId w:val="196"/>
        </w:numPr>
        <w:spacing w:after="0" w:line="276" w:lineRule="auto"/>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t>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14:paraId="0C77D996" w14:textId="77777777" w:rsidR="002E4616" w:rsidRPr="008241C8" w:rsidRDefault="002E4616" w:rsidP="002E4616">
      <w:pPr>
        <w:jc w:val="center"/>
        <w:rPr>
          <w:rFonts w:ascii="Times New Roman" w:hAnsi="Times New Roman" w:cs="Times New Roman"/>
          <w:noProof/>
          <w:lang w:val="sr-Cyrl-RS"/>
        </w:rPr>
      </w:pPr>
    </w:p>
    <w:p w14:paraId="6CE30EBB"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19.</w:t>
      </w:r>
    </w:p>
    <w:p w14:paraId="5DB90176"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Факултет издаје Зборник Филозофског факултета два пута годишње.</w:t>
      </w:r>
    </w:p>
    <w:p w14:paraId="1D79EA81" w14:textId="77777777" w:rsidR="002E4616" w:rsidRPr="008241C8" w:rsidRDefault="002E4616" w:rsidP="002E4616">
      <w:pPr>
        <w:ind w:firstLine="720"/>
        <w:jc w:val="both"/>
        <w:rPr>
          <w:rFonts w:ascii="Times New Roman" w:hAnsi="Times New Roman" w:cs="Times New Roman"/>
          <w:noProof/>
          <w:lang w:val="sr-Cyrl-RS"/>
        </w:rPr>
      </w:pPr>
      <w:r w:rsidRPr="008241C8">
        <w:rPr>
          <w:rFonts w:ascii="Times New Roman" w:hAnsi="Times New Roman" w:cs="Times New Roman"/>
          <w:noProof/>
          <w:lang w:val="sr-Cyrl-RS"/>
        </w:rPr>
        <w:t>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14:paraId="69261A26" w14:textId="77777777" w:rsidR="002E4616" w:rsidRPr="008241C8" w:rsidRDefault="002E4616" w:rsidP="002E4616">
      <w:pPr>
        <w:ind w:right="-180"/>
        <w:jc w:val="both"/>
        <w:rPr>
          <w:rFonts w:ascii="Times New Roman" w:hAnsi="Times New Roman" w:cs="Times New Roman"/>
          <w:noProof/>
          <w:lang w:val="sr-Cyrl-RS"/>
        </w:rPr>
      </w:pPr>
      <w:r w:rsidRPr="008241C8">
        <w:rPr>
          <w:rFonts w:ascii="Times New Roman" w:hAnsi="Times New Roman" w:cs="Times New Roman"/>
          <w:noProof/>
          <w:lang w:val="sr-Cyrl-RS"/>
        </w:rPr>
        <w:tab/>
        <w:t>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14:paraId="75C601FD" w14:textId="77777777" w:rsidR="002E4616" w:rsidRPr="008241C8" w:rsidRDefault="002E4616" w:rsidP="002E4616">
      <w:pPr>
        <w:jc w:val="both"/>
        <w:rPr>
          <w:rFonts w:ascii="Times New Roman" w:hAnsi="Times New Roman" w:cs="Times New Roman"/>
          <w:noProof/>
          <w:lang w:val="sr-Cyrl-RS"/>
        </w:rPr>
      </w:pPr>
    </w:p>
    <w:p w14:paraId="48472D1D" w14:textId="77777777" w:rsidR="002E4616" w:rsidRPr="008241C8" w:rsidRDefault="002E4616" w:rsidP="002E4616">
      <w:pPr>
        <w:jc w:val="both"/>
        <w:rPr>
          <w:rFonts w:ascii="Times New Roman" w:hAnsi="Times New Roman" w:cs="Times New Roman"/>
          <w:noProof/>
          <w:lang w:val="sr-Cyrl-RS"/>
        </w:rPr>
      </w:pPr>
    </w:p>
    <w:p w14:paraId="6D9A8215" w14:textId="77777777" w:rsidR="002E4616" w:rsidRPr="008241C8" w:rsidRDefault="002E4616" w:rsidP="002E4616">
      <w:pPr>
        <w:numPr>
          <w:ilvl w:val="0"/>
          <w:numId w:val="194"/>
        </w:numPr>
        <w:spacing w:after="0" w:line="276" w:lineRule="auto"/>
        <w:rPr>
          <w:rFonts w:ascii="Times New Roman" w:hAnsi="Times New Roman" w:cs="Times New Roman"/>
          <w:i/>
          <w:noProof/>
          <w:lang w:val="sr-Cyrl-RS"/>
        </w:rPr>
      </w:pPr>
      <w:r w:rsidRPr="008241C8">
        <w:rPr>
          <w:rFonts w:ascii="Times New Roman" w:hAnsi="Times New Roman" w:cs="Times New Roman"/>
          <w:i/>
          <w:noProof/>
          <w:lang w:val="sr-Cyrl-RS"/>
        </w:rPr>
        <w:t>Издавање уџбеника</w:t>
      </w:r>
    </w:p>
    <w:p w14:paraId="5B7D4395" w14:textId="77777777" w:rsidR="002E4616" w:rsidRPr="008241C8" w:rsidRDefault="002E4616" w:rsidP="002E4616">
      <w:pPr>
        <w:jc w:val="center"/>
        <w:rPr>
          <w:rFonts w:ascii="Times New Roman" w:hAnsi="Times New Roman" w:cs="Times New Roman"/>
          <w:noProof/>
          <w:lang w:val="sr-Cyrl-RS"/>
        </w:rPr>
      </w:pPr>
    </w:p>
    <w:p w14:paraId="6F9690CE"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20.</w:t>
      </w:r>
    </w:p>
    <w:p w14:paraId="7E3E1B54" w14:textId="77777777" w:rsidR="002E4616" w:rsidRPr="008241C8" w:rsidRDefault="002E4616" w:rsidP="002E4616">
      <w:pPr>
        <w:ind w:right="-180"/>
        <w:jc w:val="both"/>
        <w:rPr>
          <w:rFonts w:ascii="Times New Roman" w:hAnsi="Times New Roman" w:cs="Times New Roman"/>
          <w:noProof/>
          <w:lang w:val="sr-Cyrl-RS"/>
        </w:rPr>
      </w:pPr>
      <w:r w:rsidRPr="008241C8">
        <w:rPr>
          <w:rFonts w:ascii="Times New Roman" w:hAnsi="Times New Roman" w:cs="Times New Roman"/>
          <w:noProof/>
          <w:lang w:val="sr-Cyrl-RS"/>
        </w:rPr>
        <w:tab/>
        <w:t>Уџбеници које издаје Факултет морају да садрже садрже следеће додатне елементе:</w:t>
      </w:r>
    </w:p>
    <w:p w14:paraId="2FAB6652"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списак референци;</w:t>
      </w:r>
    </w:p>
    <w:p w14:paraId="5D81148E"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индекс аутора;</w:t>
      </w:r>
    </w:p>
    <w:p w14:paraId="3BFE7157"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 xml:space="preserve">индекс појмова; </w:t>
      </w:r>
    </w:p>
    <w:p w14:paraId="2B4EE3B5"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списак препоручене литературе;</w:t>
      </w:r>
    </w:p>
    <w:p w14:paraId="0C826D13"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појмовник;</w:t>
      </w:r>
    </w:p>
    <w:p w14:paraId="029F2EF9"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резиме поглавља;</w:t>
      </w:r>
    </w:p>
    <w:p w14:paraId="2FD9BB5C" w14:textId="77777777" w:rsidR="002E4616" w:rsidRPr="008241C8" w:rsidRDefault="002E4616" w:rsidP="002E4616">
      <w:pPr>
        <w:numPr>
          <w:ilvl w:val="0"/>
          <w:numId w:val="197"/>
        </w:numPr>
        <w:spacing w:after="0" w:line="276" w:lineRule="auto"/>
        <w:ind w:right="-180"/>
        <w:jc w:val="both"/>
        <w:rPr>
          <w:rFonts w:ascii="Times New Roman" w:hAnsi="Times New Roman" w:cs="Times New Roman"/>
          <w:noProof/>
          <w:lang w:val="sr-Cyrl-RS"/>
        </w:rPr>
      </w:pPr>
      <w:r w:rsidRPr="008241C8">
        <w:rPr>
          <w:rFonts w:ascii="Times New Roman" w:hAnsi="Times New Roman" w:cs="Times New Roman"/>
          <w:noProof/>
          <w:lang w:val="sr-Cyrl-RS"/>
        </w:rPr>
        <w:t>илустрације.</w:t>
      </w:r>
    </w:p>
    <w:p w14:paraId="4EF5750A"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Финансирање издавачке делатности</w:t>
      </w:r>
    </w:p>
    <w:p w14:paraId="3997EF74" w14:textId="77777777" w:rsidR="002E4616" w:rsidRPr="008241C8" w:rsidRDefault="002E4616" w:rsidP="002E4616">
      <w:pPr>
        <w:jc w:val="center"/>
        <w:rPr>
          <w:rFonts w:ascii="Times New Roman" w:hAnsi="Times New Roman" w:cs="Times New Roman"/>
          <w:i/>
          <w:noProof/>
          <w:lang w:val="sr-Cyrl-RS"/>
        </w:rPr>
      </w:pPr>
    </w:p>
    <w:p w14:paraId="14CA016C"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21.</w:t>
      </w:r>
    </w:p>
    <w:p w14:paraId="24A53C44"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 xml:space="preserve">Средства за издавачку делатност се стичу продајом штампаних публикација Центра, обезбеђивањем средстава од суиздавача, конкурисањем за наменска средстава надлежних државних органа, фондација, фондова и других правних или </w:t>
      </w:r>
      <w:r w:rsidRPr="008241C8">
        <w:rPr>
          <w:rFonts w:ascii="Times New Roman" w:hAnsi="Times New Roman" w:cs="Times New Roman"/>
          <w:noProof/>
          <w:lang w:val="sr-Cyrl-RS"/>
        </w:rPr>
        <w:lastRenderedPageBreak/>
        <w:t>физичких лица, давањем услуга, као и издвајањем средстава Факултета за ову намену.</w:t>
      </w:r>
    </w:p>
    <w:p w14:paraId="7205C0BC"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Факултет води посебну евиденцију средстава за издавачку делатност.</w:t>
      </w:r>
    </w:p>
    <w:p w14:paraId="61BFE9CD" w14:textId="77777777" w:rsidR="002E4616" w:rsidRPr="008241C8" w:rsidRDefault="002E4616" w:rsidP="002E4616">
      <w:pPr>
        <w:ind w:firstLine="708"/>
        <w:jc w:val="both"/>
        <w:rPr>
          <w:rFonts w:ascii="Times New Roman" w:hAnsi="Times New Roman" w:cs="Times New Roman"/>
          <w:noProof/>
          <w:lang w:val="sr-Cyrl-RS"/>
        </w:rPr>
      </w:pPr>
    </w:p>
    <w:p w14:paraId="1A7940E8"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 xml:space="preserve">Дистрибуција и чување  публикација </w:t>
      </w:r>
    </w:p>
    <w:p w14:paraId="38BBB92E" w14:textId="77777777" w:rsidR="002E4616" w:rsidRPr="008241C8" w:rsidRDefault="002E4616" w:rsidP="002E4616">
      <w:pPr>
        <w:jc w:val="both"/>
        <w:rPr>
          <w:rFonts w:ascii="Times New Roman" w:hAnsi="Times New Roman" w:cs="Times New Roman"/>
          <w:noProof/>
          <w:lang w:val="sr-Cyrl-RS"/>
        </w:rPr>
      </w:pPr>
    </w:p>
    <w:p w14:paraId="14BBFCB2"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22.</w:t>
      </w:r>
    </w:p>
    <w:p w14:paraId="0AD9EA1F"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Факултет, извршни издавач, односно суиздавач организује дистрибуцију публикација.</w:t>
      </w:r>
    </w:p>
    <w:p w14:paraId="64F7563D"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суиздавача и књижара.</w:t>
      </w:r>
    </w:p>
    <w:p w14:paraId="7FB45E17"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 xml:space="preserve">Дистрибуцију часописа организује уредник часописа који евиденцију о дистрибуцији доставља секретару Центра. </w:t>
      </w:r>
    </w:p>
    <w:p w14:paraId="458A82D4"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Публикације се могу размењивати и поклањати.</w:t>
      </w:r>
    </w:p>
    <w:p w14:paraId="6DC9DD33" w14:textId="77777777" w:rsidR="002E4616" w:rsidRPr="008241C8" w:rsidRDefault="002E4616" w:rsidP="002E4616">
      <w:pPr>
        <w:jc w:val="both"/>
        <w:rPr>
          <w:rFonts w:ascii="Times New Roman" w:hAnsi="Times New Roman" w:cs="Times New Roman"/>
          <w:noProof/>
          <w:lang w:val="sr-Cyrl-RS"/>
        </w:rPr>
      </w:pPr>
    </w:p>
    <w:p w14:paraId="7437D3BA"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23.</w:t>
      </w:r>
    </w:p>
    <w:p w14:paraId="1CC27D7C"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Факултет трајно чува по десет примерака издатих публикација у депоу књига.</w:t>
      </w:r>
    </w:p>
    <w:p w14:paraId="6C54BBB6" w14:textId="77777777" w:rsidR="002E4616" w:rsidRPr="008241C8" w:rsidRDefault="002E4616" w:rsidP="002E4616">
      <w:pPr>
        <w:jc w:val="both"/>
        <w:rPr>
          <w:rFonts w:ascii="Times New Roman" w:hAnsi="Times New Roman" w:cs="Times New Roman"/>
          <w:noProof/>
          <w:lang w:val="sr-Cyrl-RS"/>
        </w:rPr>
      </w:pPr>
    </w:p>
    <w:p w14:paraId="09B221C4" w14:textId="77777777" w:rsidR="002E4616" w:rsidRPr="008241C8" w:rsidRDefault="002E4616" w:rsidP="002E4616">
      <w:pPr>
        <w:jc w:val="center"/>
        <w:rPr>
          <w:rFonts w:ascii="Times New Roman" w:hAnsi="Times New Roman" w:cs="Times New Roman"/>
          <w:b/>
          <w:noProof/>
          <w:lang w:val="sr-Cyrl-RS"/>
        </w:rPr>
      </w:pPr>
      <w:r w:rsidRPr="008241C8">
        <w:rPr>
          <w:rFonts w:ascii="Times New Roman" w:hAnsi="Times New Roman" w:cs="Times New Roman"/>
          <w:b/>
          <w:noProof/>
          <w:lang w:val="sr-Cyrl-RS"/>
        </w:rPr>
        <w:t>Завршне одредбе</w:t>
      </w:r>
    </w:p>
    <w:p w14:paraId="11C61E38" w14:textId="77777777" w:rsidR="002E4616" w:rsidRPr="008241C8" w:rsidRDefault="002E4616" w:rsidP="002E4616">
      <w:pPr>
        <w:jc w:val="both"/>
        <w:rPr>
          <w:rFonts w:ascii="Times New Roman" w:hAnsi="Times New Roman" w:cs="Times New Roman"/>
          <w:noProof/>
          <w:lang w:val="sr-Cyrl-RS"/>
        </w:rPr>
      </w:pPr>
    </w:p>
    <w:p w14:paraId="7881FECA" w14:textId="77777777" w:rsidR="002E4616" w:rsidRPr="008241C8" w:rsidRDefault="002E4616" w:rsidP="002E4616">
      <w:pPr>
        <w:jc w:val="center"/>
        <w:rPr>
          <w:rFonts w:ascii="Times New Roman" w:hAnsi="Times New Roman" w:cs="Times New Roman"/>
          <w:noProof/>
          <w:lang w:val="sr-Cyrl-RS"/>
        </w:rPr>
      </w:pPr>
      <w:r w:rsidRPr="008241C8">
        <w:rPr>
          <w:rFonts w:ascii="Times New Roman" w:hAnsi="Times New Roman" w:cs="Times New Roman"/>
          <w:noProof/>
          <w:lang w:val="sr-Cyrl-RS"/>
        </w:rPr>
        <w:t>Члан 24.</w:t>
      </w:r>
    </w:p>
    <w:p w14:paraId="2E189148" w14:textId="77777777" w:rsidR="002E4616" w:rsidRPr="008241C8" w:rsidRDefault="002E4616" w:rsidP="002E4616">
      <w:pPr>
        <w:ind w:firstLine="708"/>
        <w:jc w:val="both"/>
        <w:rPr>
          <w:rFonts w:ascii="Times New Roman" w:hAnsi="Times New Roman" w:cs="Times New Roman"/>
          <w:noProof/>
          <w:lang w:val="sr-Cyrl-RS"/>
        </w:rPr>
      </w:pPr>
      <w:r w:rsidRPr="008241C8">
        <w:rPr>
          <w:rFonts w:ascii="Times New Roman" w:hAnsi="Times New Roman" w:cs="Times New Roman"/>
          <w:noProof/>
          <w:lang w:val="sr-Cyrl-RS"/>
        </w:rPr>
        <w:t>Овај Правилник ступа на снагу осмог дана од дана објављивања на огласној табли Факултета.</w:t>
      </w:r>
    </w:p>
    <w:p w14:paraId="7F8A4168" w14:textId="77777777" w:rsidR="002E4616" w:rsidRPr="008241C8" w:rsidRDefault="002E4616" w:rsidP="002E4616">
      <w:pPr>
        <w:ind w:left="4320" w:firstLine="720"/>
        <w:rPr>
          <w:rFonts w:ascii="Times New Roman" w:hAnsi="Times New Roman" w:cs="Times New Roman"/>
          <w:noProof/>
          <w:lang w:val="sr-Cyrl-RS"/>
        </w:rPr>
      </w:pPr>
    </w:p>
    <w:tbl>
      <w:tblPr>
        <w:tblStyle w:val="TableGrid"/>
        <w:tblW w:w="86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409"/>
        <w:gridCol w:w="4265"/>
      </w:tblGrid>
      <w:tr w:rsidR="002E4616" w:rsidRPr="008241C8" w14:paraId="5FABDAB0" w14:textId="77777777" w:rsidTr="008655E8">
        <w:tc>
          <w:tcPr>
            <w:tcW w:w="4409" w:type="dxa"/>
          </w:tcPr>
          <w:p w14:paraId="75FC3335" w14:textId="77777777" w:rsidR="002E4616" w:rsidRPr="008241C8" w:rsidRDefault="002E4616" w:rsidP="008655E8">
            <w:pPr>
              <w:jc w:val="both"/>
              <w:rPr>
                <w:rFonts w:ascii="Times New Roman" w:hAnsi="Times New Roman" w:cs="Times New Roman"/>
                <w:b/>
                <w:noProof/>
                <w:lang w:val="sr-Cyrl-RS"/>
              </w:rPr>
            </w:pPr>
          </w:p>
        </w:tc>
        <w:tc>
          <w:tcPr>
            <w:tcW w:w="4265" w:type="dxa"/>
          </w:tcPr>
          <w:p w14:paraId="67455ED4" w14:textId="77777777" w:rsidR="002E4616" w:rsidRPr="008241C8" w:rsidRDefault="002E4616" w:rsidP="008655E8">
            <w:pPr>
              <w:tabs>
                <w:tab w:val="left" w:pos="0"/>
              </w:tabs>
              <w:jc w:val="center"/>
              <w:rPr>
                <w:rFonts w:ascii="Times New Roman" w:hAnsi="Times New Roman" w:cs="Times New Roman"/>
                <w:noProof/>
                <w:lang w:val="sr-Cyrl-RS"/>
              </w:rPr>
            </w:pPr>
            <w:r w:rsidRPr="008241C8">
              <w:rPr>
                <w:rFonts w:ascii="Times New Roman" w:hAnsi="Times New Roman" w:cs="Times New Roman"/>
                <w:noProof/>
                <w:lang w:val="sr-Cyrl-RS"/>
              </w:rPr>
              <w:t>ПРЕДСЕДНИК</w:t>
            </w:r>
          </w:p>
          <w:p w14:paraId="6B53DE7A" w14:textId="77777777" w:rsidR="002E4616" w:rsidRPr="008241C8" w:rsidRDefault="002E4616" w:rsidP="008655E8">
            <w:pPr>
              <w:tabs>
                <w:tab w:val="left" w:pos="0"/>
              </w:tabs>
              <w:jc w:val="center"/>
              <w:rPr>
                <w:rFonts w:ascii="Times New Roman" w:hAnsi="Times New Roman" w:cs="Times New Roman"/>
                <w:noProof/>
                <w:lang w:val="sr-Cyrl-RS"/>
              </w:rPr>
            </w:pPr>
            <w:r w:rsidRPr="008241C8">
              <w:rPr>
                <w:rFonts w:ascii="Times New Roman" w:hAnsi="Times New Roman" w:cs="Times New Roman"/>
                <w:noProof/>
                <w:lang w:val="sr-Cyrl-RS"/>
              </w:rPr>
              <w:t>НАСТАВНО-НАУЧНОГ ВЕЋА</w:t>
            </w:r>
          </w:p>
          <w:p w14:paraId="0B8AEB01" w14:textId="77777777" w:rsidR="002E4616" w:rsidRPr="008241C8" w:rsidRDefault="002E4616" w:rsidP="008655E8">
            <w:pPr>
              <w:tabs>
                <w:tab w:val="left" w:pos="0"/>
              </w:tabs>
              <w:jc w:val="center"/>
              <w:rPr>
                <w:rFonts w:ascii="Times New Roman" w:hAnsi="Times New Roman" w:cs="Times New Roman"/>
                <w:noProof/>
                <w:lang w:val="sr-Cyrl-RS"/>
              </w:rPr>
            </w:pPr>
          </w:p>
          <w:p w14:paraId="6B66426D"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Проф. др Александар Костић, с.р.</w:t>
            </w:r>
          </w:p>
          <w:p w14:paraId="4D0F5139" w14:textId="77777777" w:rsidR="002E4616" w:rsidRPr="008241C8" w:rsidRDefault="002E4616" w:rsidP="008655E8">
            <w:pPr>
              <w:tabs>
                <w:tab w:val="left" w:pos="0"/>
              </w:tabs>
              <w:jc w:val="center"/>
              <w:rPr>
                <w:rFonts w:ascii="Times New Roman" w:hAnsi="Times New Roman" w:cs="Times New Roman"/>
                <w:b/>
                <w:noProof/>
                <w:lang w:val="sr-Cyrl-RS"/>
              </w:rPr>
            </w:pPr>
          </w:p>
        </w:tc>
      </w:tr>
    </w:tbl>
    <w:p w14:paraId="5EF169C0" w14:textId="77777777" w:rsidR="002E4616" w:rsidRPr="008241C8" w:rsidRDefault="002E4616" w:rsidP="002E4616">
      <w:pPr>
        <w:jc w:val="both"/>
        <w:rPr>
          <w:rFonts w:ascii="Times New Roman" w:hAnsi="Times New Roman" w:cs="Times New Roman"/>
          <w:noProof/>
          <w:lang w:val="sr-Cyrl-RS"/>
        </w:rPr>
      </w:pPr>
    </w:p>
    <w:p w14:paraId="6E72E674" w14:textId="77777777" w:rsidR="002E4616" w:rsidRPr="008241C8" w:rsidRDefault="002E4616" w:rsidP="002E4616">
      <w:pPr>
        <w:jc w:val="both"/>
        <w:rPr>
          <w:rFonts w:ascii="Times New Roman" w:hAnsi="Times New Roman" w:cs="Times New Roman"/>
          <w:noProof/>
          <w:lang w:val="sr-Cyrl-RS"/>
        </w:rPr>
      </w:pPr>
      <w:bookmarkStart w:id="58" w:name="Prilog_9_2"/>
      <w:r w:rsidRPr="008241C8">
        <w:rPr>
          <w:rFonts w:ascii="Times New Roman" w:hAnsi="Times New Roman" w:cs="Times New Roman"/>
          <w:b/>
          <w:bCs/>
          <w:noProof/>
          <w:lang w:val="sr-Cyrl-RS"/>
        </w:rPr>
        <w:lastRenderedPageBreak/>
        <w:t>Прилог 9.2.</w:t>
      </w:r>
      <w:r w:rsidRPr="008241C8">
        <w:rPr>
          <w:rFonts w:ascii="Times New Roman" w:hAnsi="Times New Roman" w:cs="Times New Roman"/>
          <w:noProof/>
          <w:lang w:val="sr-Cyrl-RS"/>
        </w:rPr>
        <w:t xml:space="preserve"> Списак уџбеника и монографија чији су аутори наставници запослени на високошколској установи (са редним бројевима)</w:t>
      </w:r>
    </w:p>
    <w:bookmarkEnd w:id="58"/>
    <w:p w14:paraId="337649DE" w14:textId="77777777" w:rsidR="00B52F4B" w:rsidRDefault="00B52F4B" w:rsidP="00B52F4B">
      <w:pPr>
        <w:pStyle w:val="NormalWeb"/>
        <w:numPr>
          <w:ilvl w:val="0"/>
          <w:numId w:val="198"/>
        </w:numPr>
        <w:spacing w:before="0" w:beforeAutospacing="0" w:after="0" w:afterAutospacing="0"/>
        <w:rPr>
          <w:color w:val="000000"/>
        </w:rPr>
      </w:pPr>
      <w:r>
        <w:rPr>
          <w:color w:val="000000"/>
        </w:rPr>
        <w:t>Manić, Ž. (2024).</w:t>
      </w:r>
      <w:r>
        <w:rPr>
          <w:rStyle w:val="apple-converted-space"/>
          <w:rFonts w:eastAsiaTheme="minorEastAsia"/>
          <w:color w:val="000000"/>
        </w:rPr>
        <w:t> </w:t>
      </w:r>
      <w:r>
        <w:rPr>
          <w:rStyle w:val="Emphasis"/>
          <w:rFonts w:eastAsiaTheme="majorEastAsia"/>
          <w:color w:val="000000"/>
        </w:rPr>
        <w:t>Eksperiment u sociološkim istraživanjima</w:t>
      </w:r>
      <w:r>
        <w:rPr>
          <w:color w:val="000000"/>
        </w:rPr>
        <w:t>. Filozofski fakultet – Institut za sociološka istraživanja.</w:t>
      </w:r>
    </w:p>
    <w:p w14:paraId="5BFC8D62" w14:textId="77777777" w:rsidR="00B52F4B" w:rsidRDefault="00B52F4B" w:rsidP="00B52F4B">
      <w:pPr>
        <w:pStyle w:val="NormalWeb"/>
        <w:numPr>
          <w:ilvl w:val="0"/>
          <w:numId w:val="198"/>
        </w:numPr>
        <w:spacing w:before="0" w:beforeAutospacing="0" w:after="0" w:afterAutospacing="0"/>
        <w:rPr>
          <w:color w:val="000000"/>
        </w:rPr>
      </w:pPr>
      <w:r>
        <w:rPr>
          <w:color w:val="000000"/>
        </w:rPr>
        <w:t>Zvijer, N. (ur.) (2024).</w:t>
      </w:r>
      <w:r>
        <w:rPr>
          <w:rStyle w:val="apple-converted-space"/>
          <w:rFonts w:eastAsiaTheme="minorEastAsia"/>
          <w:color w:val="000000"/>
        </w:rPr>
        <w:t> </w:t>
      </w:r>
      <w:r>
        <w:rPr>
          <w:rStyle w:val="Emphasis"/>
          <w:rFonts w:eastAsiaTheme="majorEastAsia"/>
          <w:color w:val="000000"/>
        </w:rPr>
        <w:t>Neizbežnost interkulturalnosti</w:t>
      </w:r>
      <w:r>
        <w:rPr>
          <w:color w:val="000000"/>
        </w:rPr>
        <w:t>. Filozofski fakultet – Institut za sociološka istraživanja.</w:t>
      </w:r>
    </w:p>
    <w:p w14:paraId="02C8CA3D" w14:textId="77777777" w:rsidR="00B52F4B" w:rsidRDefault="00B52F4B" w:rsidP="00B52F4B">
      <w:pPr>
        <w:pStyle w:val="NormalWeb"/>
        <w:numPr>
          <w:ilvl w:val="0"/>
          <w:numId w:val="198"/>
        </w:numPr>
        <w:spacing w:before="0" w:beforeAutospacing="0" w:after="0" w:afterAutospacing="0"/>
        <w:rPr>
          <w:color w:val="000000"/>
        </w:rPr>
      </w:pPr>
      <w:r>
        <w:rPr>
          <w:color w:val="000000"/>
        </w:rPr>
        <w:t>Janković, S. (2024).</w:t>
      </w:r>
      <w:r>
        <w:rPr>
          <w:rStyle w:val="apple-converted-space"/>
          <w:rFonts w:eastAsiaTheme="minorEastAsia"/>
          <w:color w:val="000000"/>
        </w:rPr>
        <w:t> </w:t>
      </w:r>
      <w:r>
        <w:rPr>
          <w:rStyle w:val="Emphasis"/>
          <w:rFonts w:eastAsiaTheme="majorEastAsia"/>
          <w:color w:val="000000"/>
        </w:rPr>
        <w:t>Gradovi, antropocen, infrastrukture: O urbanoj ontologiji neizvesnosti</w:t>
      </w:r>
      <w:r>
        <w:rPr>
          <w:color w:val="000000"/>
        </w:rPr>
        <w:t>. Filozofski fakultet – Institut za sociološka istraživanja.</w:t>
      </w:r>
    </w:p>
    <w:p w14:paraId="6C032D45" w14:textId="77777777" w:rsidR="00B52F4B" w:rsidRDefault="00B52F4B" w:rsidP="00B52F4B">
      <w:pPr>
        <w:pStyle w:val="NormalWeb"/>
        <w:numPr>
          <w:ilvl w:val="0"/>
          <w:numId w:val="198"/>
        </w:numPr>
        <w:spacing w:before="0" w:beforeAutospacing="0" w:after="0" w:afterAutospacing="0"/>
        <w:rPr>
          <w:color w:val="000000"/>
        </w:rPr>
      </w:pPr>
      <w:r>
        <w:rPr>
          <w:color w:val="000000"/>
        </w:rPr>
        <w:t>Jarić, I. i Sjeničić, M. (2024).</w:t>
      </w:r>
      <w:r>
        <w:rPr>
          <w:rStyle w:val="apple-converted-space"/>
          <w:rFonts w:eastAsiaTheme="minorEastAsia"/>
          <w:color w:val="000000"/>
        </w:rPr>
        <w:t> </w:t>
      </w:r>
      <w:r>
        <w:rPr>
          <w:rStyle w:val="Emphasis"/>
          <w:rFonts w:eastAsiaTheme="majorEastAsia"/>
          <w:color w:val="000000"/>
        </w:rPr>
        <w:t>Put ka ravnopravnosti</w:t>
      </w:r>
      <w:r>
        <w:rPr>
          <w:color w:val="000000"/>
        </w:rPr>
        <w:t>. Institut društvenih nauka i Ahondroplazija Srbija – Little People of Serbia.</w:t>
      </w:r>
    </w:p>
    <w:p w14:paraId="50ECA93A" w14:textId="77777777" w:rsidR="00B52F4B" w:rsidRDefault="00B52F4B" w:rsidP="00B52F4B">
      <w:pPr>
        <w:pStyle w:val="NormalWeb"/>
        <w:numPr>
          <w:ilvl w:val="0"/>
          <w:numId w:val="198"/>
        </w:numPr>
        <w:spacing w:before="0" w:beforeAutospacing="0" w:after="0" w:afterAutospacing="0"/>
        <w:rPr>
          <w:color w:val="000000"/>
        </w:rPr>
      </w:pPr>
      <w:r>
        <w:rPr>
          <w:color w:val="000000"/>
        </w:rPr>
        <w:t>Ljubičić, M. i Ignjatović, Đ. (ur.) (2024).</w:t>
      </w:r>
      <w:r>
        <w:rPr>
          <w:rStyle w:val="apple-converted-space"/>
          <w:rFonts w:eastAsiaTheme="minorEastAsia"/>
          <w:color w:val="000000"/>
        </w:rPr>
        <w:t> </w:t>
      </w:r>
      <w:r>
        <w:rPr>
          <w:rStyle w:val="Emphasis"/>
          <w:rFonts w:eastAsiaTheme="majorEastAsia"/>
          <w:color w:val="000000"/>
        </w:rPr>
        <w:t>Sociologija zatvaranja</w:t>
      </w:r>
      <w:r>
        <w:rPr>
          <w:color w:val="000000"/>
        </w:rPr>
        <w:t>. Dosije studio.</w:t>
      </w:r>
    </w:p>
    <w:p w14:paraId="2224FBE6" w14:textId="77777777" w:rsidR="00B52F4B" w:rsidRDefault="00B52F4B" w:rsidP="00B52F4B">
      <w:pPr>
        <w:pStyle w:val="NormalWeb"/>
        <w:numPr>
          <w:ilvl w:val="0"/>
          <w:numId w:val="198"/>
        </w:numPr>
        <w:spacing w:before="0" w:beforeAutospacing="0" w:after="0" w:afterAutospacing="0"/>
        <w:rPr>
          <w:color w:val="000000"/>
        </w:rPr>
      </w:pPr>
      <w:r>
        <w:rPr>
          <w:color w:val="000000"/>
        </w:rPr>
        <w:t>Vesković Anđelković, M. (2024).</w:t>
      </w:r>
      <w:r>
        <w:rPr>
          <w:rStyle w:val="apple-converted-space"/>
          <w:rFonts w:eastAsiaTheme="minorEastAsia"/>
          <w:color w:val="000000"/>
        </w:rPr>
        <w:t> </w:t>
      </w:r>
      <w:r>
        <w:rPr>
          <w:rStyle w:val="Emphasis"/>
          <w:rFonts w:eastAsiaTheme="majorEastAsia"/>
          <w:color w:val="000000"/>
        </w:rPr>
        <w:t>Međugeneracijska solidarnost kao odgovor na savremene demografske izazove</w:t>
      </w:r>
      <w:r>
        <w:rPr>
          <w:color w:val="000000"/>
        </w:rPr>
        <w:t>. Filozofski fakultet – Institut za sociološka istraživanja.</w:t>
      </w:r>
    </w:p>
    <w:p w14:paraId="7FE07A9F" w14:textId="77777777" w:rsidR="00B52F4B" w:rsidRPr="00130258" w:rsidRDefault="00B52F4B" w:rsidP="00B52F4B">
      <w:pPr>
        <w:pStyle w:val="NormalWeb"/>
        <w:numPr>
          <w:ilvl w:val="0"/>
          <w:numId w:val="198"/>
        </w:numPr>
        <w:spacing w:before="0" w:beforeAutospacing="0" w:after="0" w:afterAutospacing="0"/>
        <w:rPr>
          <w:color w:val="000000"/>
        </w:rPr>
      </w:pPr>
      <w:r>
        <w:rPr>
          <w:color w:val="000000"/>
        </w:rPr>
        <w:t>Tomanović, S. i Stanojević, D. (2024).</w:t>
      </w:r>
      <w:r>
        <w:rPr>
          <w:rStyle w:val="apple-converted-space"/>
          <w:rFonts w:eastAsiaTheme="minorEastAsia"/>
          <w:color w:val="000000"/>
        </w:rPr>
        <w:t> </w:t>
      </w:r>
      <w:r>
        <w:rPr>
          <w:rStyle w:val="Emphasis"/>
          <w:rFonts w:eastAsiaTheme="majorEastAsia"/>
          <w:color w:val="000000"/>
        </w:rPr>
        <w:t>Sociologija porodičnog života</w:t>
      </w:r>
      <w:r>
        <w:rPr>
          <w:color w:val="000000"/>
        </w:rPr>
        <w:t>. Filozofski fakultet – Institut za sociološka istraživanja.</w:t>
      </w:r>
    </w:p>
    <w:p w14:paraId="61CD1E52" w14:textId="77777777" w:rsidR="00B52F4B" w:rsidRDefault="00B52F4B" w:rsidP="00B52F4B">
      <w:pPr>
        <w:pStyle w:val="NormalWeb"/>
        <w:numPr>
          <w:ilvl w:val="0"/>
          <w:numId w:val="198"/>
        </w:numPr>
        <w:spacing w:before="0" w:beforeAutospacing="0" w:after="0" w:afterAutospacing="0"/>
        <w:rPr>
          <w:color w:val="000000"/>
        </w:rPr>
      </w:pPr>
      <w:r>
        <w:rPr>
          <w:color w:val="000000"/>
        </w:rPr>
        <w:t>Bobić, M. (2023).</w:t>
      </w:r>
      <w:r>
        <w:rPr>
          <w:rStyle w:val="apple-converted-space"/>
          <w:rFonts w:eastAsiaTheme="minorEastAsia"/>
          <w:color w:val="000000"/>
        </w:rPr>
        <w:t> </w:t>
      </w:r>
      <w:r>
        <w:rPr>
          <w:rStyle w:val="Emphasis"/>
          <w:rFonts w:eastAsiaTheme="majorEastAsia"/>
          <w:color w:val="000000"/>
        </w:rPr>
        <w:t>O starenju: Da li je demografija sudbina</w:t>
      </w:r>
      <w:r>
        <w:rPr>
          <w:color w:val="000000"/>
        </w:rPr>
        <w:t>. Filozofski fakultet; Službeni glasnik.</w:t>
      </w:r>
    </w:p>
    <w:p w14:paraId="151113AC" w14:textId="77777777" w:rsidR="00B52F4B" w:rsidRPr="00130258" w:rsidRDefault="00B52F4B" w:rsidP="00B52F4B">
      <w:pPr>
        <w:pStyle w:val="NormalWeb"/>
        <w:numPr>
          <w:ilvl w:val="0"/>
          <w:numId w:val="198"/>
        </w:numPr>
        <w:spacing w:before="0" w:beforeAutospacing="0" w:after="0" w:afterAutospacing="0"/>
        <w:rPr>
          <w:color w:val="000000"/>
        </w:rPr>
      </w:pPr>
      <w:r>
        <w:rPr>
          <w:color w:val="000000"/>
        </w:rPr>
        <w:t>Petrović, M. (2023).</w:t>
      </w:r>
      <w:r>
        <w:rPr>
          <w:rStyle w:val="apple-converted-space"/>
          <w:rFonts w:eastAsiaTheme="minorEastAsia"/>
          <w:color w:val="000000"/>
        </w:rPr>
        <w:t> </w:t>
      </w:r>
      <w:r>
        <w:rPr>
          <w:rStyle w:val="Emphasis"/>
          <w:rFonts w:eastAsiaTheme="majorEastAsia"/>
          <w:color w:val="000000"/>
        </w:rPr>
        <w:t>Prostorna sociologija – ruralna perspektiva</w:t>
      </w:r>
      <w:r>
        <w:rPr>
          <w:color w:val="000000"/>
        </w:rPr>
        <w:t>. Filozofski fakultet.</w:t>
      </w:r>
    </w:p>
    <w:p w14:paraId="4B2C65D5" w14:textId="77777777" w:rsidR="00B52F4B" w:rsidRDefault="00B52F4B" w:rsidP="00B52F4B">
      <w:pPr>
        <w:pStyle w:val="NormalWeb"/>
        <w:numPr>
          <w:ilvl w:val="0"/>
          <w:numId w:val="198"/>
        </w:numPr>
        <w:spacing w:before="0" w:beforeAutospacing="0" w:after="0" w:afterAutospacing="0"/>
        <w:rPr>
          <w:color w:val="000000"/>
        </w:rPr>
      </w:pPr>
      <w:r>
        <w:rPr>
          <w:color w:val="000000"/>
        </w:rPr>
        <w:t>Vesković Anđelković, M., Bobić, M. i Janković, S. (2022).</w:t>
      </w:r>
      <w:r>
        <w:rPr>
          <w:rStyle w:val="apple-converted-space"/>
          <w:rFonts w:eastAsiaTheme="minorEastAsia"/>
          <w:color w:val="000000"/>
        </w:rPr>
        <w:t> </w:t>
      </w:r>
      <w:r>
        <w:rPr>
          <w:rStyle w:val="Emphasis"/>
          <w:rFonts w:eastAsiaTheme="majorEastAsia"/>
          <w:color w:val="000000"/>
        </w:rPr>
        <w:t>Rizici i šanse savremenih migracija</w:t>
      </w:r>
      <w:r>
        <w:rPr>
          <w:color w:val="000000"/>
        </w:rPr>
        <w:t>. Filozofski fakultet.</w:t>
      </w:r>
    </w:p>
    <w:p w14:paraId="014B66A3" w14:textId="77777777" w:rsidR="00B52F4B" w:rsidRDefault="00B52F4B" w:rsidP="00B52F4B">
      <w:pPr>
        <w:pStyle w:val="NormalWeb"/>
        <w:numPr>
          <w:ilvl w:val="0"/>
          <w:numId w:val="198"/>
        </w:numPr>
        <w:spacing w:before="0" w:beforeAutospacing="0" w:after="0" w:afterAutospacing="0"/>
        <w:rPr>
          <w:color w:val="000000"/>
        </w:rPr>
      </w:pPr>
      <w:r>
        <w:rPr>
          <w:color w:val="000000"/>
        </w:rPr>
        <w:t>Vukomanović, M. (2022).</w:t>
      </w:r>
      <w:r>
        <w:rPr>
          <w:rStyle w:val="apple-converted-space"/>
          <w:rFonts w:eastAsiaTheme="minorEastAsia"/>
          <w:color w:val="000000"/>
        </w:rPr>
        <w:t> </w:t>
      </w:r>
      <w:r>
        <w:rPr>
          <w:rStyle w:val="Emphasis"/>
          <w:rFonts w:eastAsiaTheme="majorEastAsia"/>
          <w:color w:val="000000"/>
        </w:rPr>
        <w:t>Mapiranje svetog: Proučavanje religija u uporednoj perspektivi</w:t>
      </w:r>
      <w:r>
        <w:rPr>
          <w:color w:val="000000"/>
        </w:rPr>
        <w:t>. Čigoja štampa.</w:t>
      </w:r>
    </w:p>
    <w:p w14:paraId="44AD2EEA" w14:textId="77777777" w:rsidR="00B52F4B" w:rsidRDefault="00B52F4B" w:rsidP="00B52F4B">
      <w:pPr>
        <w:pStyle w:val="NormalWeb"/>
        <w:numPr>
          <w:ilvl w:val="0"/>
          <w:numId w:val="198"/>
        </w:numPr>
        <w:spacing w:before="0" w:beforeAutospacing="0" w:after="0" w:afterAutospacing="0"/>
        <w:rPr>
          <w:color w:val="000000"/>
        </w:rPr>
      </w:pPr>
      <w:r>
        <w:rPr>
          <w:color w:val="000000"/>
        </w:rPr>
        <w:t>Spasić, I., Pešić, J. i Babović, M. (2022).</w:t>
      </w:r>
      <w:r>
        <w:rPr>
          <w:rStyle w:val="apple-converted-space"/>
          <w:rFonts w:eastAsiaTheme="minorEastAsia"/>
          <w:color w:val="000000"/>
        </w:rPr>
        <w:t> </w:t>
      </w:r>
      <w:r>
        <w:rPr>
          <w:rStyle w:val="Emphasis"/>
          <w:rFonts w:eastAsiaTheme="majorEastAsia"/>
          <w:color w:val="000000"/>
        </w:rPr>
        <w:t>Sociology in Serbia: A Fragile Discipline</w:t>
      </w:r>
      <w:r>
        <w:rPr>
          <w:color w:val="000000"/>
        </w:rPr>
        <w:t>. Palgrave Macmillan / Springer Nature.</w:t>
      </w:r>
    </w:p>
    <w:p w14:paraId="42EDAD96" w14:textId="77777777" w:rsidR="00B52F4B" w:rsidRDefault="00B52F4B" w:rsidP="00B52F4B">
      <w:pPr>
        <w:pStyle w:val="NormalWeb"/>
        <w:numPr>
          <w:ilvl w:val="0"/>
          <w:numId w:val="198"/>
        </w:numPr>
        <w:spacing w:before="0" w:beforeAutospacing="0" w:after="0" w:afterAutospacing="0"/>
        <w:rPr>
          <w:color w:val="000000"/>
        </w:rPr>
      </w:pPr>
      <w:r>
        <w:rPr>
          <w:color w:val="000000"/>
        </w:rPr>
        <w:t>Petrović, I. (2022).</w:t>
      </w:r>
      <w:r>
        <w:rPr>
          <w:rStyle w:val="apple-converted-space"/>
          <w:rFonts w:eastAsiaTheme="minorEastAsia"/>
          <w:color w:val="000000"/>
        </w:rPr>
        <w:t> </w:t>
      </w:r>
      <w:r>
        <w:rPr>
          <w:rStyle w:val="Emphasis"/>
          <w:rFonts w:eastAsiaTheme="majorEastAsia"/>
          <w:color w:val="000000"/>
        </w:rPr>
        <w:t>Oporavljena preduzeća: Nastanak i održivost radničkog samoupravljanja u Argentini</w:t>
      </w:r>
      <w:r>
        <w:rPr>
          <w:color w:val="000000"/>
        </w:rPr>
        <w:t>. Filozofski fakultet – Institut za sociološka istraživanja.</w:t>
      </w:r>
    </w:p>
    <w:p w14:paraId="33292BFC" w14:textId="77777777" w:rsidR="00B52F4B" w:rsidRDefault="00B52F4B" w:rsidP="00B52F4B">
      <w:pPr>
        <w:pStyle w:val="NormalWeb"/>
        <w:numPr>
          <w:ilvl w:val="0"/>
          <w:numId w:val="198"/>
        </w:numPr>
        <w:spacing w:before="0" w:beforeAutospacing="0" w:after="0" w:afterAutospacing="0"/>
        <w:rPr>
          <w:color w:val="000000"/>
        </w:rPr>
      </w:pPr>
      <w:r>
        <w:rPr>
          <w:color w:val="000000"/>
        </w:rPr>
        <w:t>Jarić, I. (2022).</w:t>
      </w:r>
      <w:r>
        <w:rPr>
          <w:rStyle w:val="apple-converted-space"/>
          <w:rFonts w:eastAsiaTheme="minorEastAsia"/>
          <w:color w:val="000000"/>
        </w:rPr>
        <w:t> </w:t>
      </w:r>
      <w:r>
        <w:rPr>
          <w:rStyle w:val="Emphasis"/>
          <w:rFonts w:eastAsiaTheme="majorEastAsia"/>
          <w:color w:val="000000"/>
        </w:rPr>
        <w:t>Obrazovanje za saosećanje</w:t>
      </w:r>
      <w:r>
        <w:rPr>
          <w:color w:val="000000"/>
        </w:rPr>
        <w:t>. Naučno društvo za istoriju zdravstvene kulture.</w:t>
      </w:r>
    </w:p>
    <w:p w14:paraId="4D8929E1" w14:textId="77777777" w:rsidR="00B52F4B" w:rsidRDefault="00B52F4B" w:rsidP="00B52F4B">
      <w:pPr>
        <w:pStyle w:val="NormalWeb"/>
        <w:numPr>
          <w:ilvl w:val="0"/>
          <w:numId w:val="198"/>
        </w:numPr>
        <w:spacing w:before="0" w:beforeAutospacing="0" w:after="0" w:afterAutospacing="0"/>
        <w:rPr>
          <w:color w:val="000000"/>
        </w:rPr>
      </w:pPr>
      <w:r>
        <w:rPr>
          <w:color w:val="000000"/>
        </w:rPr>
        <w:t>Vukelić, J. (2022).</w:t>
      </w:r>
      <w:r>
        <w:rPr>
          <w:rStyle w:val="apple-converted-space"/>
          <w:rFonts w:eastAsiaTheme="minorEastAsia"/>
          <w:color w:val="000000"/>
        </w:rPr>
        <w:t> </w:t>
      </w:r>
      <w:r>
        <w:rPr>
          <w:rStyle w:val="Emphasis"/>
          <w:rFonts w:eastAsiaTheme="majorEastAsia"/>
          <w:color w:val="000000"/>
        </w:rPr>
        <w:t>Sociologija okruženja: od teorije do prakse</w:t>
      </w:r>
      <w:r>
        <w:rPr>
          <w:color w:val="000000"/>
        </w:rPr>
        <w:t>. Filozofski fakultet – Institut za sociološka istraživanja.</w:t>
      </w:r>
    </w:p>
    <w:p w14:paraId="22187395" w14:textId="77777777" w:rsidR="00B52F4B" w:rsidRDefault="00B52F4B" w:rsidP="00B52F4B">
      <w:pPr>
        <w:pStyle w:val="NormalWeb"/>
        <w:numPr>
          <w:ilvl w:val="0"/>
          <w:numId w:val="198"/>
        </w:numPr>
        <w:spacing w:before="0" w:beforeAutospacing="0" w:after="0" w:afterAutospacing="0"/>
        <w:rPr>
          <w:color w:val="000000"/>
        </w:rPr>
      </w:pPr>
      <w:r>
        <w:rPr>
          <w:color w:val="000000"/>
        </w:rPr>
        <w:t>Antonić, S. (2022).</w:t>
      </w:r>
      <w:r>
        <w:rPr>
          <w:rStyle w:val="apple-converted-space"/>
          <w:rFonts w:eastAsiaTheme="minorEastAsia"/>
          <w:color w:val="000000"/>
        </w:rPr>
        <w:t> </w:t>
      </w:r>
      <w:r>
        <w:rPr>
          <w:rStyle w:val="Emphasis"/>
          <w:rFonts w:eastAsiaTheme="majorEastAsia"/>
          <w:color w:val="000000"/>
        </w:rPr>
        <w:t>Dosadna sociologija: o jednoj zamornoj temi kakva je klasa</w:t>
      </w:r>
      <w:r>
        <w:rPr>
          <w:color w:val="000000"/>
        </w:rPr>
        <w:t>. Filozofski fakultet – Institut za sociološka istraživanja.</w:t>
      </w:r>
    </w:p>
    <w:p w14:paraId="1F16E29D" w14:textId="77777777" w:rsidR="00B52F4B" w:rsidRPr="00130258" w:rsidRDefault="00B52F4B" w:rsidP="00B52F4B">
      <w:pPr>
        <w:pStyle w:val="NormalWeb"/>
        <w:numPr>
          <w:ilvl w:val="0"/>
          <w:numId w:val="198"/>
        </w:numPr>
        <w:spacing w:before="0" w:beforeAutospacing="0" w:after="0" w:afterAutospacing="0"/>
        <w:rPr>
          <w:color w:val="000000"/>
        </w:rPr>
      </w:pPr>
      <w:r>
        <w:rPr>
          <w:color w:val="000000"/>
        </w:rPr>
        <w:t>Manić, Ž. i Mirkov, A. (ur.) (2022).</w:t>
      </w:r>
      <w:r>
        <w:rPr>
          <w:rStyle w:val="apple-converted-space"/>
          <w:rFonts w:eastAsiaTheme="minorEastAsia"/>
          <w:color w:val="000000"/>
        </w:rPr>
        <w:t> </w:t>
      </w:r>
      <w:r>
        <w:rPr>
          <w:rStyle w:val="Emphasis"/>
          <w:rFonts w:eastAsiaTheme="majorEastAsia"/>
          <w:color w:val="000000"/>
        </w:rPr>
        <w:t>Sociološko nasleđe Vojina Milića – 100 godina od rođenja</w:t>
      </w:r>
      <w:r>
        <w:rPr>
          <w:color w:val="000000"/>
        </w:rPr>
        <w:t>. Filozofski fakultet – Institut za sociološka istraživanja.</w:t>
      </w:r>
    </w:p>
    <w:p w14:paraId="4C005F73" w14:textId="77777777" w:rsidR="00B52F4B" w:rsidRDefault="00B52F4B" w:rsidP="00B52F4B">
      <w:pPr>
        <w:pStyle w:val="NormalWeb"/>
        <w:numPr>
          <w:ilvl w:val="0"/>
          <w:numId w:val="198"/>
        </w:numPr>
        <w:spacing w:before="0" w:beforeAutospacing="0" w:after="0" w:afterAutospacing="0"/>
        <w:rPr>
          <w:color w:val="000000"/>
        </w:rPr>
      </w:pPr>
      <w:r>
        <w:rPr>
          <w:color w:val="000000"/>
        </w:rPr>
        <w:t>Bakić, J. (ur.) (2021).</w:t>
      </w:r>
      <w:r>
        <w:rPr>
          <w:rStyle w:val="apple-converted-space"/>
          <w:rFonts w:eastAsiaTheme="minorEastAsia"/>
          <w:color w:val="000000"/>
        </w:rPr>
        <w:t> </w:t>
      </w:r>
      <w:r>
        <w:rPr>
          <w:rStyle w:val="Emphasis"/>
          <w:rFonts w:eastAsiaTheme="majorEastAsia"/>
          <w:color w:val="000000"/>
        </w:rPr>
        <w:t>Istraživanja nacionalizma u Srbiji početkom 21. veka: Radovi mlađe generacije sociologa</w:t>
      </w:r>
      <w:r>
        <w:rPr>
          <w:color w:val="000000"/>
        </w:rPr>
        <w:t>. Filozofski fakultet – Institut za sociološka istraživanja.</w:t>
      </w:r>
    </w:p>
    <w:p w14:paraId="456287EF" w14:textId="114C3412" w:rsidR="002E4616" w:rsidRPr="008241C8" w:rsidRDefault="002E4616" w:rsidP="00B52F4B">
      <w:pPr>
        <w:pStyle w:val="ListParagraph"/>
        <w:spacing w:line="276" w:lineRule="auto"/>
        <w:jc w:val="both"/>
        <w:rPr>
          <w:rFonts w:ascii="Times New Roman" w:hAnsi="Times New Roman" w:cs="Times New Roman"/>
          <w:noProof/>
          <w:lang w:val="sr-Cyrl-RS"/>
        </w:rPr>
      </w:pPr>
    </w:p>
    <w:p w14:paraId="7005B968" w14:textId="77777777" w:rsidR="002E4616" w:rsidRPr="008241C8" w:rsidRDefault="002E4616" w:rsidP="002E4616">
      <w:pPr>
        <w:jc w:val="both"/>
        <w:rPr>
          <w:rFonts w:ascii="Times New Roman" w:hAnsi="Times New Roman" w:cs="Times New Roman"/>
          <w:noProof/>
          <w:lang w:val="sr-Cyrl-RS"/>
        </w:rPr>
      </w:pPr>
    </w:p>
    <w:p w14:paraId="26A6C5F7" w14:textId="77777777" w:rsidR="002E4616" w:rsidRPr="008241C8" w:rsidRDefault="002E4616" w:rsidP="002E4616">
      <w:pPr>
        <w:jc w:val="both"/>
        <w:rPr>
          <w:rFonts w:ascii="Times New Roman" w:hAnsi="Times New Roman" w:cs="Times New Roman"/>
          <w:noProof/>
          <w:lang w:val="sr-Cyrl-RS"/>
        </w:rPr>
      </w:pPr>
      <w:bookmarkStart w:id="59" w:name="Prilog_9_2a"/>
      <w:r w:rsidRPr="008241C8">
        <w:rPr>
          <w:rFonts w:ascii="Times New Roman" w:hAnsi="Times New Roman" w:cs="Times New Roman"/>
          <w:b/>
          <w:bCs/>
          <w:noProof/>
          <w:lang w:val="sr-Cyrl-RS"/>
        </w:rPr>
        <w:lastRenderedPageBreak/>
        <w:t>Прилог 9.2.а.</w:t>
      </w:r>
      <w:r w:rsidRPr="008241C8">
        <w:rPr>
          <w:rFonts w:ascii="Times New Roman" w:hAnsi="Times New Roman" w:cs="Times New Roman"/>
          <w:noProof/>
          <w:lang w:val="sr-Cyrl-RS"/>
        </w:rPr>
        <w:t xml:space="preserve"> Списак објављених монографија, уџбеника и других публикација у издању Филозофског факултета</w:t>
      </w:r>
    </w:p>
    <w:bookmarkEnd w:id="59"/>
    <w:p w14:paraId="48682E3B"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Manić, Ž. (2024). Eksperiment u sociološkim istraživanjima. Filozofski fakultet – Institut za sociološka istraživanja.</w:t>
      </w:r>
    </w:p>
    <w:p w14:paraId="5FC27B0D"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2.</w:t>
      </w:r>
      <w:r w:rsidRPr="0059631D">
        <w:rPr>
          <w:rFonts w:ascii="Times New Roman" w:hAnsi="Times New Roman" w:cs="Times New Roman"/>
          <w:lang w:val="sr-Latn-RS"/>
        </w:rPr>
        <w:tab/>
        <w:t>Zvijer, N. (ur.) (2024). Neizbežnost interkulturalnosti. Filozofski fakultet – Institut za sociološka istraživanja.</w:t>
      </w:r>
    </w:p>
    <w:p w14:paraId="42F797F6"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3.</w:t>
      </w:r>
      <w:r w:rsidRPr="0059631D">
        <w:rPr>
          <w:rFonts w:ascii="Times New Roman" w:hAnsi="Times New Roman" w:cs="Times New Roman"/>
          <w:lang w:val="sr-Latn-RS"/>
        </w:rPr>
        <w:tab/>
        <w:t>Janković, S. (2024). Gradovi, antropocen, infrastrukture: O urbanoj ontologiji neizvesnosti. Filozofski fakultet – Institut za sociološka istraživanja.</w:t>
      </w:r>
    </w:p>
    <w:p w14:paraId="2F8D83F9"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4.</w:t>
      </w:r>
      <w:r w:rsidRPr="0059631D">
        <w:rPr>
          <w:rFonts w:ascii="Times New Roman" w:hAnsi="Times New Roman" w:cs="Times New Roman"/>
          <w:lang w:val="sr-Latn-RS"/>
        </w:rPr>
        <w:tab/>
        <w:t>Vesković Anđelković, M. (2024). Međugeneracijska solidarnost kao odgovor na savremene demografske izazove. Filozofski fakultet – Institut za sociološka istraživanja.</w:t>
      </w:r>
    </w:p>
    <w:p w14:paraId="630CA57F"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5.</w:t>
      </w:r>
      <w:r w:rsidRPr="0059631D">
        <w:rPr>
          <w:rFonts w:ascii="Times New Roman" w:hAnsi="Times New Roman" w:cs="Times New Roman"/>
          <w:lang w:val="sr-Latn-RS"/>
        </w:rPr>
        <w:tab/>
        <w:t>Tomanović, S. i Stanojević, D. (2024). Sociologija porodičnog života. Filozofski fakultet – Institut za sociološka istraživanja.</w:t>
      </w:r>
    </w:p>
    <w:p w14:paraId="7735E242"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6.</w:t>
      </w:r>
      <w:r w:rsidRPr="0059631D">
        <w:rPr>
          <w:rFonts w:ascii="Times New Roman" w:hAnsi="Times New Roman" w:cs="Times New Roman"/>
          <w:lang w:val="sr-Latn-RS"/>
        </w:rPr>
        <w:tab/>
        <w:t>Bobić, M. (2023). O starenju: Da li je demografija sudbina. Filozofski fakultet; Službeni glasnik.</w:t>
      </w:r>
    </w:p>
    <w:p w14:paraId="6935F81C"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7.</w:t>
      </w:r>
      <w:r w:rsidRPr="0059631D">
        <w:rPr>
          <w:rFonts w:ascii="Times New Roman" w:hAnsi="Times New Roman" w:cs="Times New Roman"/>
          <w:lang w:val="sr-Latn-RS"/>
        </w:rPr>
        <w:tab/>
        <w:t>Petrović, M. (2023). Prostorna sociologija – ruralna perspektiva. Filozofski fakultet.</w:t>
      </w:r>
    </w:p>
    <w:p w14:paraId="567C26DB"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8.</w:t>
      </w:r>
      <w:r w:rsidRPr="0059631D">
        <w:rPr>
          <w:rFonts w:ascii="Times New Roman" w:hAnsi="Times New Roman" w:cs="Times New Roman"/>
          <w:lang w:val="sr-Latn-RS"/>
        </w:rPr>
        <w:tab/>
        <w:t>Vesković Anđelković, M., Bobić, M. i Janković, S. (2022). Rizici i šanse savremenih migracija. Filozofski fakultet.</w:t>
      </w:r>
    </w:p>
    <w:p w14:paraId="73EB93D8"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9.</w:t>
      </w:r>
      <w:r w:rsidRPr="0059631D">
        <w:rPr>
          <w:rFonts w:ascii="Times New Roman" w:hAnsi="Times New Roman" w:cs="Times New Roman"/>
          <w:lang w:val="sr-Latn-RS"/>
        </w:rPr>
        <w:tab/>
        <w:t>Petrović, I. (2022). Oporavljena preduzeća: Nastanak i održivost radničkog samoupravljanja u Argentini. Filozofski fakultet – Institut za sociološka istraživanja.</w:t>
      </w:r>
    </w:p>
    <w:p w14:paraId="2F93C213"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10.</w:t>
      </w:r>
      <w:r w:rsidRPr="0059631D">
        <w:rPr>
          <w:rFonts w:ascii="Times New Roman" w:hAnsi="Times New Roman" w:cs="Times New Roman"/>
          <w:lang w:val="sr-Latn-RS"/>
        </w:rPr>
        <w:tab/>
        <w:t>Vukelić, J. (2022). Sociologija okruženja: od teorije do prakse. Filozofski fakultet – Institut za sociološka istraživanja.</w:t>
      </w:r>
    </w:p>
    <w:p w14:paraId="52892F70"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11.</w:t>
      </w:r>
      <w:r w:rsidRPr="0059631D">
        <w:rPr>
          <w:rFonts w:ascii="Times New Roman" w:hAnsi="Times New Roman" w:cs="Times New Roman"/>
          <w:lang w:val="sr-Latn-RS"/>
        </w:rPr>
        <w:tab/>
        <w:t>Antonić, S. (2022). Dosadna sociologija: o jednoj zamornoj temi kakva je klasa. Filozofski fakultet – Institut za sociološka istraživanja.</w:t>
      </w:r>
    </w:p>
    <w:p w14:paraId="73EDC209" w14:textId="77777777" w:rsidR="00B52F4B" w:rsidRPr="0059631D" w:rsidRDefault="00B52F4B" w:rsidP="00B52F4B">
      <w:pPr>
        <w:jc w:val="both"/>
        <w:rPr>
          <w:rFonts w:ascii="Times New Roman" w:hAnsi="Times New Roman" w:cs="Times New Roman"/>
          <w:lang w:val="sr-Latn-RS"/>
        </w:rPr>
      </w:pPr>
      <w:r w:rsidRPr="0059631D">
        <w:rPr>
          <w:rFonts w:ascii="Times New Roman" w:hAnsi="Times New Roman" w:cs="Times New Roman"/>
          <w:lang w:val="sr-Latn-RS"/>
        </w:rPr>
        <w:t>12.</w:t>
      </w:r>
      <w:r w:rsidRPr="0059631D">
        <w:rPr>
          <w:rFonts w:ascii="Times New Roman" w:hAnsi="Times New Roman" w:cs="Times New Roman"/>
          <w:lang w:val="sr-Latn-RS"/>
        </w:rPr>
        <w:tab/>
        <w:t>Manić, Ž. i Mirkov, A. (ur.) (2022). Sociološko nasleđe Vojina Milića – 100 godina od rođenja. Filozofski fakultet – Institut za sociološka istraživanja.</w:t>
      </w:r>
    </w:p>
    <w:p w14:paraId="14F70821" w14:textId="0339D81F" w:rsidR="002E4616" w:rsidRPr="00B52F4B" w:rsidRDefault="00B52F4B" w:rsidP="00B52F4B">
      <w:pPr>
        <w:spacing w:before="100" w:beforeAutospacing="1" w:after="100" w:afterAutospacing="1" w:line="276" w:lineRule="auto"/>
        <w:rPr>
          <w:rFonts w:ascii="Times New Roman" w:eastAsia="Times New Roman" w:hAnsi="Times New Roman" w:cs="Times New Roman"/>
          <w:noProof/>
          <w:lang w:val="sr-Cyrl-RS"/>
        </w:rPr>
      </w:pPr>
      <w:r w:rsidRPr="00B52F4B">
        <w:rPr>
          <w:rFonts w:ascii="Times New Roman" w:hAnsi="Times New Roman" w:cs="Times New Roman"/>
          <w:lang w:val="sr-Latn-RS"/>
        </w:rPr>
        <w:t>13.</w:t>
      </w:r>
      <w:r w:rsidRPr="00B52F4B">
        <w:rPr>
          <w:rFonts w:ascii="Times New Roman" w:hAnsi="Times New Roman" w:cs="Times New Roman"/>
          <w:lang w:val="sr-Latn-RS"/>
        </w:rPr>
        <w:tab/>
        <w:t>Bakić, J. (ur.) (2021). Istraživanja nacionalizma u Srbiji početkom 21. veka: Radovi mlađe generacije sociologa. Filozofski fakultet – Institut za sociološka istraživanja.</w:t>
      </w:r>
    </w:p>
    <w:p w14:paraId="63FF94A8" w14:textId="77777777" w:rsidR="002E4616" w:rsidRPr="008241C8" w:rsidRDefault="002E4616" w:rsidP="002E4616">
      <w:pPr>
        <w:jc w:val="both"/>
        <w:rPr>
          <w:rFonts w:ascii="Times New Roman" w:hAnsi="Times New Roman" w:cs="Times New Roman"/>
          <w:noProof/>
          <w:lang w:val="sr-Cyrl-RS"/>
        </w:rPr>
      </w:pPr>
    </w:p>
    <w:p w14:paraId="5EF6D37C" w14:textId="77777777" w:rsidR="002E4616" w:rsidRPr="008241C8" w:rsidRDefault="002E4616" w:rsidP="002E4616">
      <w:pPr>
        <w:jc w:val="both"/>
        <w:rPr>
          <w:rFonts w:ascii="Times New Roman" w:hAnsi="Times New Roman" w:cs="Times New Roman"/>
          <w:noProof/>
          <w:lang w:val="sr-Cyrl-RS"/>
        </w:rPr>
      </w:pPr>
      <w:bookmarkStart w:id="60" w:name="Prilog_9_3"/>
      <w:r w:rsidRPr="008241C8">
        <w:rPr>
          <w:rFonts w:ascii="Times New Roman" w:hAnsi="Times New Roman" w:cs="Times New Roman"/>
          <w:b/>
          <w:bCs/>
          <w:noProof/>
          <w:lang w:val="sr-Cyrl-RS"/>
        </w:rPr>
        <w:lastRenderedPageBreak/>
        <w:t>Прилог 9.3.</w:t>
      </w:r>
      <w:r w:rsidRPr="008241C8">
        <w:rPr>
          <w:rFonts w:ascii="Times New Roman" w:hAnsi="Times New Roman" w:cs="Times New Roman"/>
          <w:noProof/>
          <w:lang w:val="sr-Cyrl-RS"/>
        </w:rPr>
        <w:t xml:space="preserve"> Однос броја уџбеника и монографија (заједно) чији су аутори наставници запослени на установи са бројем наставника на установи</w:t>
      </w:r>
    </w:p>
    <w:tbl>
      <w:tblPr>
        <w:tblStyle w:val="TableGrid"/>
        <w:tblW w:w="9452" w:type="dxa"/>
        <w:tblLook w:val="04A0" w:firstRow="1" w:lastRow="0" w:firstColumn="1" w:lastColumn="0" w:noHBand="0" w:noVBand="1"/>
      </w:tblPr>
      <w:tblGrid>
        <w:gridCol w:w="3150"/>
        <w:gridCol w:w="3151"/>
        <w:gridCol w:w="3151"/>
      </w:tblGrid>
      <w:tr w:rsidR="002E4616" w:rsidRPr="008241C8" w14:paraId="21106731" w14:textId="77777777" w:rsidTr="008655E8">
        <w:trPr>
          <w:trHeight w:val="667"/>
        </w:trPr>
        <w:tc>
          <w:tcPr>
            <w:tcW w:w="3150" w:type="dxa"/>
          </w:tcPr>
          <w:bookmarkEnd w:id="60"/>
          <w:p w14:paraId="3E1C2FD0" w14:textId="77777777" w:rsidR="002E4616" w:rsidRPr="008241C8" w:rsidRDefault="002E461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 xml:space="preserve">Број наставника на програму </w:t>
            </w:r>
          </w:p>
        </w:tc>
        <w:tc>
          <w:tcPr>
            <w:tcW w:w="3151" w:type="dxa"/>
          </w:tcPr>
          <w:p w14:paraId="5A630A63" w14:textId="77777777" w:rsidR="002E4616" w:rsidRPr="008241C8" w:rsidRDefault="002E461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Укупан број монографија и уџбеника</w:t>
            </w:r>
          </w:p>
        </w:tc>
        <w:tc>
          <w:tcPr>
            <w:tcW w:w="3151" w:type="dxa"/>
          </w:tcPr>
          <w:p w14:paraId="24927147" w14:textId="77777777" w:rsidR="002E4616" w:rsidRPr="008241C8" w:rsidRDefault="002E461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Однос броја монографија и броја наставника</w:t>
            </w:r>
          </w:p>
        </w:tc>
      </w:tr>
      <w:tr w:rsidR="002E4616" w:rsidRPr="008241C8" w14:paraId="5CAEBD6B" w14:textId="77777777" w:rsidTr="008655E8">
        <w:trPr>
          <w:trHeight w:val="667"/>
        </w:trPr>
        <w:tc>
          <w:tcPr>
            <w:tcW w:w="3150" w:type="dxa"/>
          </w:tcPr>
          <w:p w14:paraId="0D5397B3" w14:textId="77777777" w:rsidR="002E4616" w:rsidRPr="008241C8" w:rsidRDefault="002E4616" w:rsidP="008655E8">
            <w:pPr>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28</w:t>
            </w:r>
          </w:p>
        </w:tc>
        <w:tc>
          <w:tcPr>
            <w:tcW w:w="3151" w:type="dxa"/>
          </w:tcPr>
          <w:p w14:paraId="5AEF59C9" w14:textId="04E8DD35" w:rsidR="002E4616" w:rsidRPr="00B52F4B" w:rsidRDefault="00B52F4B" w:rsidP="008655E8">
            <w:pPr>
              <w:rPr>
                <w:rFonts w:ascii="Times New Roman" w:hAnsi="Times New Roman" w:cs="Times New Roman"/>
                <w:noProof/>
                <w:sz w:val="24"/>
                <w:szCs w:val="24"/>
                <w:lang w:val="sr-Latn-RS"/>
              </w:rPr>
            </w:pPr>
            <w:r>
              <w:rPr>
                <w:rFonts w:ascii="Times New Roman" w:hAnsi="Times New Roman" w:cs="Times New Roman"/>
                <w:noProof/>
                <w:sz w:val="24"/>
                <w:szCs w:val="24"/>
                <w:lang w:val="sr-Latn-RS"/>
              </w:rPr>
              <w:t>18</w:t>
            </w:r>
          </w:p>
        </w:tc>
        <w:tc>
          <w:tcPr>
            <w:tcW w:w="3151" w:type="dxa"/>
          </w:tcPr>
          <w:p w14:paraId="2B5450DB" w14:textId="2799F1B7" w:rsidR="002E4616" w:rsidRPr="00B52F4B" w:rsidRDefault="00280199" w:rsidP="008655E8">
            <w:pPr>
              <w:rPr>
                <w:rFonts w:ascii="Times New Roman" w:hAnsi="Times New Roman" w:cs="Times New Roman"/>
                <w:noProof/>
                <w:sz w:val="24"/>
                <w:szCs w:val="24"/>
                <w:lang w:val="sr-Latn-RS"/>
              </w:rPr>
            </w:pPr>
            <w:r>
              <w:rPr>
                <w:rFonts w:ascii="Times New Roman" w:hAnsi="Times New Roman" w:cs="Times New Roman"/>
                <w:noProof/>
                <w:sz w:val="24"/>
                <w:szCs w:val="24"/>
                <w:lang w:val="sr-Latn-RS"/>
              </w:rPr>
              <w:t>0,64</w:t>
            </w:r>
          </w:p>
        </w:tc>
      </w:tr>
    </w:tbl>
    <w:p w14:paraId="36A5A63C" w14:textId="77777777" w:rsidR="002E4616" w:rsidRPr="008241C8" w:rsidRDefault="002E4616" w:rsidP="002E4616">
      <w:pPr>
        <w:jc w:val="both"/>
        <w:rPr>
          <w:rFonts w:ascii="Times New Roman" w:hAnsi="Times New Roman" w:cs="Times New Roman"/>
          <w:noProof/>
          <w:lang w:val="sr-Cyrl-RS"/>
        </w:rPr>
      </w:pPr>
    </w:p>
    <w:p w14:paraId="0BE72903" w14:textId="77777777" w:rsidR="002E4616" w:rsidRPr="008241C8" w:rsidRDefault="002E4616" w:rsidP="002E4616">
      <w:pPr>
        <w:jc w:val="both"/>
        <w:rPr>
          <w:rFonts w:ascii="Times New Roman" w:hAnsi="Times New Roman" w:cs="Times New Roman"/>
          <w:noProof/>
          <w:lang w:val="sr-Cyrl-RS"/>
        </w:rPr>
      </w:pPr>
      <w:bookmarkStart w:id="61" w:name="Prilog_9_4"/>
      <w:r w:rsidRPr="008241C8">
        <w:rPr>
          <w:rFonts w:ascii="Times New Roman" w:hAnsi="Times New Roman" w:cs="Times New Roman"/>
          <w:b/>
          <w:bCs/>
          <w:noProof/>
          <w:lang w:val="sr-Cyrl-RS"/>
        </w:rPr>
        <w:t>Прилог 9.4.</w:t>
      </w:r>
      <w:r w:rsidRPr="008241C8">
        <w:rPr>
          <w:rFonts w:ascii="Times New Roman" w:hAnsi="Times New Roman" w:cs="Times New Roman"/>
          <w:noProof/>
          <w:lang w:val="sr-Cyrl-RS"/>
        </w:rPr>
        <w:t xml:space="preserve"> Правилник о раду Библиотека Филозофског факултета бр. 773/1-IX/1 од дана 28.06.2012. године</w:t>
      </w:r>
    </w:p>
    <w:tbl>
      <w:tblPr>
        <w:tblStyle w:val="TableGrid"/>
        <w:tblW w:w="0" w:type="auto"/>
        <w:tblLook w:val="01E0" w:firstRow="1" w:lastRow="1" w:firstColumn="1" w:lastColumn="1" w:noHBand="0" w:noVBand="0"/>
      </w:tblPr>
      <w:tblGrid>
        <w:gridCol w:w="4043"/>
        <w:gridCol w:w="4587"/>
      </w:tblGrid>
      <w:tr w:rsidR="002E4616" w:rsidRPr="008241C8" w14:paraId="26955602" w14:textId="77777777" w:rsidTr="008655E8">
        <w:tc>
          <w:tcPr>
            <w:tcW w:w="4068" w:type="dxa"/>
          </w:tcPr>
          <w:bookmarkEnd w:id="61"/>
          <w:p w14:paraId="3E1D0A11" w14:textId="77777777" w:rsidR="002E4616" w:rsidRPr="008241C8" w:rsidRDefault="002E4616" w:rsidP="008655E8">
            <w:pPr>
              <w:jc w:val="center"/>
              <w:rPr>
                <w:rFonts w:ascii="Times New Roman" w:hAnsi="Times New Roman" w:cs="Times New Roman"/>
                <w:b/>
                <w:noProof/>
                <w:sz w:val="26"/>
                <w:szCs w:val="26"/>
                <w:lang w:val="sr-Cyrl-RS"/>
              </w:rPr>
            </w:pPr>
            <w:r w:rsidRPr="008241C8">
              <w:rPr>
                <w:rFonts w:ascii="Times New Roman" w:hAnsi="Times New Roman" w:cs="Times New Roman"/>
                <w:noProof/>
                <w:sz w:val="26"/>
                <w:szCs w:val="26"/>
                <w:lang w:val="sr-Cyrl-RS"/>
              </w:rPr>
              <w:t>УНИВЕРЗИТЕТ У БЕОГРАДУ</w:t>
            </w:r>
          </w:p>
          <w:p w14:paraId="7B180DEE" w14:textId="77777777" w:rsidR="002E4616" w:rsidRPr="008241C8" w:rsidRDefault="002E4616" w:rsidP="008655E8">
            <w:pPr>
              <w:jc w:val="center"/>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ФИЛОЗОФСКИ ФАКУЛТЕТ</w:t>
            </w:r>
          </w:p>
          <w:p w14:paraId="64DB68E8" w14:textId="77777777" w:rsidR="002E4616" w:rsidRPr="008241C8" w:rsidRDefault="002E4616" w:rsidP="008655E8">
            <w:pPr>
              <w:jc w:val="center"/>
              <w:rPr>
                <w:rFonts w:ascii="Times New Roman" w:hAnsi="Times New Roman" w:cs="Times New Roman"/>
                <w:noProof/>
                <w:color w:val="000000"/>
                <w:sz w:val="26"/>
                <w:szCs w:val="26"/>
                <w:lang w:val="sr-Cyrl-RS"/>
              </w:rPr>
            </w:pPr>
            <w:r w:rsidRPr="008241C8">
              <w:rPr>
                <w:rFonts w:ascii="Times New Roman" w:hAnsi="Times New Roman" w:cs="Times New Roman"/>
                <w:noProof/>
                <w:color w:val="000000"/>
                <w:sz w:val="26"/>
                <w:szCs w:val="26"/>
                <w:lang w:val="sr-Cyrl-RS"/>
              </w:rPr>
              <w:t>05/4-02 бр. 773/1-IX/1</w:t>
            </w:r>
          </w:p>
          <w:p w14:paraId="50547973" w14:textId="77777777" w:rsidR="002E4616" w:rsidRPr="008241C8" w:rsidRDefault="002E4616" w:rsidP="008655E8">
            <w:pPr>
              <w:jc w:val="center"/>
              <w:rPr>
                <w:rFonts w:ascii="Times New Roman" w:hAnsi="Times New Roman" w:cs="Times New Roman"/>
                <w:noProof/>
                <w:sz w:val="26"/>
                <w:szCs w:val="26"/>
                <w:lang w:val="sr-Cyrl-RS"/>
              </w:rPr>
            </w:pPr>
            <w:r w:rsidRPr="008241C8">
              <w:rPr>
                <w:rFonts w:ascii="Times New Roman" w:hAnsi="Times New Roman" w:cs="Times New Roman"/>
                <w:noProof/>
                <w:color w:val="000000"/>
                <w:sz w:val="26"/>
                <w:szCs w:val="26"/>
                <w:lang w:val="sr-Cyrl-RS"/>
              </w:rPr>
              <w:t>28.06.2012. године</w:t>
            </w:r>
          </w:p>
        </w:tc>
        <w:tc>
          <w:tcPr>
            <w:tcW w:w="4644" w:type="dxa"/>
          </w:tcPr>
          <w:p w14:paraId="53C42391" w14:textId="77777777" w:rsidR="002E4616" w:rsidRPr="008241C8" w:rsidRDefault="002E4616" w:rsidP="008655E8">
            <w:pPr>
              <w:jc w:val="right"/>
              <w:rPr>
                <w:rFonts w:ascii="Times New Roman" w:hAnsi="Times New Roman" w:cs="Times New Roman"/>
                <w:noProof/>
                <w:sz w:val="26"/>
                <w:szCs w:val="26"/>
                <w:lang w:val="sr-Cyrl-RS"/>
              </w:rPr>
            </w:pPr>
          </w:p>
        </w:tc>
      </w:tr>
    </w:tbl>
    <w:p w14:paraId="4A114685" w14:textId="77777777" w:rsidR="002E4616" w:rsidRPr="008241C8" w:rsidRDefault="002E4616" w:rsidP="002E4616">
      <w:pPr>
        <w:jc w:val="both"/>
        <w:rPr>
          <w:rFonts w:ascii="Times New Roman" w:hAnsi="Times New Roman" w:cs="Times New Roman"/>
          <w:noProof/>
          <w:sz w:val="26"/>
          <w:szCs w:val="26"/>
          <w:lang w:val="sr-Cyrl-RS"/>
        </w:rPr>
      </w:pPr>
    </w:p>
    <w:p w14:paraId="13CB3436" w14:textId="77777777" w:rsidR="002E4616" w:rsidRPr="008241C8" w:rsidRDefault="002E4616" w:rsidP="002E4616">
      <w:pPr>
        <w:jc w:val="both"/>
        <w:rPr>
          <w:rFonts w:ascii="Times New Roman" w:hAnsi="Times New Roman" w:cs="Times New Roman"/>
          <w:noProof/>
          <w:sz w:val="26"/>
          <w:szCs w:val="26"/>
          <w:lang w:val="sr-Cyrl-RS"/>
        </w:rPr>
      </w:pPr>
    </w:p>
    <w:p w14:paraId="759EB190"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ab/>
        <w:t>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14:paraId="640ED91F" w14:textId="77777777" w:rsidR="002E4616" w:rsidRPr="008241C8" w:rsidRDefault="002E4616" w:rsidP="002E4616">
      <w:pPr>
        <w:jc w:val="both"/>
        <w:rPr>
          <w:rFonts w:ascii="Times New Roman" w:hAnsi="Times New Roman" w:cs="Times New Roman"/>
          <w:noProof/>
          <w:sz w:val="26"/>
          <w:szCs w:val="26"/>
          <w:lang w:val="sr-Cyrl-RS"/>
        </w:rPr>
      </w:pPr>
    </w:p>
    <w:p w14:paraId="28AC6530" w14:textId="77777777" w:rsidR="002E4616" w:rsidRPr="008241C8" w:rsidRDefault="002E4616" w:rsidP="002E4616">
      <w:pPr>
        <w:jc w:val="center"/>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ПРАВИЛНИК О РАДУ БИБЛИОТЕКА</w:t>
      </w:r>
    </w:p>
    <w:p w14:paraId="78B29DA1" w14:textId="77777777" w:rsidR="002E4616" w:rsidRPr="008241C8" w:rsidRDefault="002E4616" w:rsidP="002E4616">
      <w:pPr>
        <w:jc w:val="center"/>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ФИЛОЗОФСКОГ ФАКУЛТЕТА У БЕОГРАДУ</w:t>
      </w:r>
    </w:p>
    <w:p w14:paraId="7756165B" w14:textId="77777777" w:rsidR="002E4616" w:rsidRPr="008241C8" w:rsidRDefault="002E4616" w:rsidP="002E4616">
      <w:pPr>
        <w:jc w:val="center"/>
        <w:outlineLvl w:val="0"/>
        <w:rPr>
          <w:rFonts w:ascii="Times New Roman" w:hAnsi="Times New Roman" w:cs="Times New Roman"/>
          <w:b/>
          <w:noProof/>
          <w:sz w:val="26"/>
          <w:szCs w:val="26"/>
          <w:lang w:val="sr-Cyrl-RS"/>
        </w:rPr>
      </w:pPr>
    </w:p>
    <w:p w14:paraId="3CA49E6A" w14:textId="77777777" w:rsidR="002E4616" w:rsidRPr="008241C8" w:rsidRDefault="002E4616" w:rsidP="002E4616">
      <w:pPr>
        <w:rPr>
          <w:rFonts w:ascii="Times New Roman" w:hAnsi="Times New Roman" w:cs="Times New Roman"/>
          <w:b/>
          <w:noProof/>
          <w:sz w:val="26"/>
          <w:szCs w:val="26"/>
          <w:lang w:val="sr-Cyrl-RS"/>
        </w:rPr>
      </w:pPr>
    </w:p>
    <w:p w14:paraId="125E1E01" w14:textId="77777777" w:rsidR="002E4616" w:rsidRPr="008241C8" w:rsidRDefault="002E4616" w:rsidP="002E4616">
      <w:pPr>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Опште одредбе</w:t>
      </w:r>
    </w:p>
    <w:p w14:paraId="3FB1C981" w14:textId="77777777" w:rsidR="002E4616" w:rsidRPr="008241C8" w:rsidRDefault="002E4616" w:rsidP="002E4616">
      <w:pPr>
        <w:rPr>
          <w:rFonts w:ascii="Times New Roman" w:hAnsi="Times New Roman" w:cs="Times New Roman"/>
          <w:noProof/>
          <w:sz w:val="26"/>
          <w:szCs w:val="26"/>
          <w:lang w:val="sr-Cyrl-RS"/>
        </w:rPr>
      </w:pPr>
    </w:p>
    <w:p w14:paraId="228C3C19"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w:t>
      </w:r>
    </w:p>
    <w:p w14:paraId="78EA4393"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14:paraId="4E2F5CF5" w14:textId="77777777" w:rsidR="002E4616" w:rsidRPr="008241C8" w:rsidRDefault="002E4616" w:rsidP="002E4616">
      <w:pPr>
        <w:jc w:val="both"/>
        <w:rPr>
          <w:rFonts w:ascii="Times New Roman" w:hAnsi="Times New Roman" w:cs="Times New Roman"/>
          <w:noProof/>
          <w:sz w:val="26"/>
          <w:szCs w:val="26"/>
          <w:lang w:val="sr-Cyrl-RS"/>
        </w:rPr>
      </w:pPr>
    </w:p>
    <w:p w14:paraId="0A0DF4E7"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w:t>
      </w:r>
    </w:p>
    <w:p w14:paraId="547909D9"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Филозофског факултета су организационе јединице у саставу одељења.</w:t>
      </w:r>
    </w:p>
    <w:p w14:paraId="427BB20F" w14:textId="77777777" w:rsidR="002E4616" w:rsidRPr="008241C8" w:rsidRDefault="002E4616" w:rsidP="002E4616">
      <w:pPr>
        <w:ind w:firstLine="42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Филозофског факултета су:</w:t>
      </w:r>
    </w:p>
    <w:p w14:paraId="1E6AB654"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филозофију;</w:t>
      </w:r>
    </w:p>
    <w:p w14:paraId="7EE175ED"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социологију;</w:t>
      </w:r>
    </w:p>
    <w:p w14:paraId="2A75F4E4"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психологију;</w:t>
      </w:r>
    </w:p>
    <w:p w14:paraId="0A40A8F8"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педагогију и андрагогију;</w:t>
      </w:r>
    </w:p>
    <w:p w14:paraId="6D9EF946"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историју;</w:t>
      </w:r>
    </w:p>
    <w:p w14:paraId="06CDE1B4"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историју уметности;</w:t>
      </w:r>
    </w:p>
    <w:p w14:paraId="23585FD4"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археологију;</w:t>
      </w:r>
    </w:p>
    <w:p w14:paraId="10610CA7"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етнологију и антропологију;</w:t>
      </w:r>
    </w:p>
    <w:p w14:paraId="762F24D4"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 Одељења за класичне науке.</w:t>
      </w:r>
    </w:p>
    <w:p w14:paraId="09A4C1C5" w14:textId="77777777" w:rsidR="002E4616" w:rsidRPr="008241C8" w:rsidRDefault="002E4616" w:rsidP="002E4616">
      <w:pPr>
        <w:rPr>
          <w:rFonts w:ascii="Times New Roman" w:hAnsi="Times New Roman" w:cs="Times New Roman"/>
          <w:noProof/>
          <w:sz w:val="26"/>
          <w:szCs w:val="26"/>
          <w:lang w:val="sr-Cyrl-RS"/>
        </w:rPr>
      </w:pPr>
    </w:p>
    <w:p w14:paraId="10AA537F"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3.</w:t>
      </w:r>
    </w:p>
    <w:p w14:paraId="7151FA10"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14:paraId="70F32A3A"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      Посебни књижни фондови су:</w:t>
      </w:r>
    </w:p>
    <w:p w14:paraId="3BA7DAFF"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Посебни књижни фонд Института за филозофију; </w:t>
      </w:r>
    </w:p>
    <w:p w14:paraId="31894014"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Института за социолошка истраживања;</w:t>
      </w:r>
    </w:p>
    <w:p w14:paraId="796C1821"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Института за психологију;</w:t>
      </w:r>
    </w:p>
    <w:p w14:paraId="42E69429"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Института за педагогију и андрагогију;</w:t>
      </w:r>
    </w:p>
    <w:p w14:paraId="22CED192"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Катедре за историју Византије;</w:t>
      </w:r>
    </w:p>
    <w:p w14:paraId="734A9E5C"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Семинара за историју Старог века;</w:t>
      </w:r>
    </w:p>
    <w:p w14:paraId="10AA24D6"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Института за историју уметности;</w:t>
      </w:r>
    </w:p>
    <w:p w14:paraId="6A53F17E"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Центра за археолошка истраживања;</w:t>
      </w:r>
    </w:p>
    <w:p w14:paraId="3164611D" w14:textId="77777777" w:rsidR="002E4616" w:rsidRPr="008241C8" w:rsidRDefault="002E4616" w:rsidP="002E4616">
      <w:pPr>
        <w:numPr>
          <w:ilvl w:val="0"/>
          <w:numId w:val="202"/>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Посебни књижни фонд Центра за образовање наставника;</w:t>
      </w:r>
    </w:p>
    <w:p w14:paraId="72EE766A" w14:textId="77777777" w:rsidR="002E4616" w:rsidRPr="008241C8" w:rsidRDefault="002E4616" w:rsidP="002E4616">
      <w:pPr>
        <w:numPr>
          <w:ilvl w:val="0"/>
          <w:numId w:val="200"/>
        </w:numPr>
        <w:spacing w:after="0" w:line="276" w:lineRule="auto"/>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Посебан књижни фонд Кабинета за стране језике.</w:t>
      </w:r>
    </w:p>
    <w:p w14:paraId="4141BB64" w14:textId="77777777" w:rsidR="002E4616" w:rsidRPr="008241C8" w:rsidRDefault="002E4616" w:rsidP="002E4616">
      <w:pPr>
        <w:rPr>
          <w:rFonts w:ascii="Times New Roman" w:hAnsi="Times New Roman" w:cs="Times New Roman"/>
          <w:noProof/>
          <w:sz w:val="26"/>
          <w:szCs w:val="26"/>
          <w:lang w:val="sr-Cyrl-RS"/>
        </w:rPr>
      </w:pPr>
    </w:p>
    <w:p w14:paraId="11BEC0F9"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lastRenderedPageBreak/>
        <w:t>Члан 4.</w:t>
      </w:r>
    </w:p>
    <w:p w14:paraId="5DFDDB89"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cвоје активности обављају у складу са важећим библиотечким прописима и одредбама овог правилника.</w:t>
      </w:r>
    </w:p>
    <w:p w14:paraId="6EDBF0C2" w14:textId="77777777" w:rsidR="002E4616" w:rsidRPr="008241C8" w:rsidRDefault="002E4616" w:rsidP="002E4616">
      <w:pPr>
        <w:rPr>
          <w:rFonts w:ascii="Times New Roman" w:hAnsi="Times New Roman" w:cs="Times New Roman"/>
          <w:noProof/>
          <w:sz w:val="26"/>
          <w:szCs w:val="26"/>
          <w:lang w:val="sr-Cyrl-RS"/>
        </w:rPr>
      </w:pPr>
    </w:p>
    <w:p w14:paraId="06B02217"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5.</w:t>
      </w:r>
    </w:p>
    <w:p w14:paraId="2E187724"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14:paraId="7B9F6F0D" w14:textId="77777777" w:rsidR="002E4616" w:rsidRPr="008241C8" w:rsidRDefault="002E4616" w:rsidP="002E4616">
      <w:pPr>
        <w:rPr>
          <w:rFonts w:ascii="Times New Roman" w:hAnsi="Times New Roman" w:cs="Times New Roman"/>
          <w:noProof/>
          <w:sz w:val="26"/>
          <w:szCs w:val="26"/>
          <w:lang w:val="sr-Cyrl-RS"/>
        </w:rPr>
      </w:pPr>
    </w:p>
    <w:p w14:paraId="2E7430CC"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6.</w:t>
      </w:r>
    </w:p>
    <w:p w14:paraId="3A80CB5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На Факултету постоји јединствена библиотечка електронска база података, која је састављена од појединачних одељенских база.</w:t>
      </w:r>
    </w:p>
    <w:p w14:paraId="7A04A7A8"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Ова јединствена електронска база Факултета улази у састав Кооперативног мрежног библиографског система и сервиса Србије. </w:t>
      </w:r>
    </w:p>
    <w:p w14:paraId="1FA0D1F1" w14:textId="77777777" w:rsidR="002E4616" w:rsidRPr="008241C8" w:rsidRDefault="002E4616" w:rsidP="002E4616">
      <w:pPr>
        <w:rPr>
          <w:rFonts w:ascii="Times New Roman" w:hAnsi="Times New Roman" w:cs="Times New Roman"/>
          <w:noProof/>
          <w:sz w:val="26"/>
          <w:szCs w:val="26"/>
          <w:lang w:val="sr-Cyrl-RS"/>
        </w:rPr>
      </w:pPr>
    </w:p>
    <w:p w14:paraId="77A2D267"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7.</w:t>
      </w:r>
    </w:p>
    <w:p w14:paraId="3C6EC10A"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Сва своја издања, као и публикације које издаје у сарадњи са другим издавачима, Филозофски факултет доставља свим одељенским библиотекама.</w:t>
      </w:r>
    </w:p>
    <w:p w14:paraId="7FF06DA0" w14:textId="77777777" w:rsidR="002E4616" w:rsidRPr="008241C8" w:rsidRDefault="002E4616" w:rsidP="002E4616">
      <w:pPr>
        <w:jc w:val="both"/>
        <w:rPr>
          <w:rFonts w:ascii="Times New Roman" w:hAnsi="Times New Roman" w:cs="Times New Roman"/>
          <w:noProof/>
          <w:sz w:val="26"/>
          <w:szCs w:val="26"/>
          <w:lang w:val="sr-Cyrl-RS"/>
        </w:rPr>
      </w:pPr>
    </w:p>
    <w:p w14:paraId="45AAA0E4"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8.</w:t>
      </w:r>
    </w:p>
    <w:p w14:paraId="3DEB17C8"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14:paraId="7EFC1C09" w14:textId="77777777" w:rsidR="002E4616" w:rsidRPr="008241C8" w:rsidRDefault="002E4616" w:rsidP="002E4616">
      <w:pPr>
        <w:rPr>
          <w:rFonts w:ascii="Times New Roman" w:hAnsi="Times New Roman" w:cs="Times New Roman"/>
          <w:noProof/>
          <w:sz w:val="26"/>
          <w:szCs w:val="26"/>
          <w:lang w:val="sr-Cyrl-RS"/>
        </w:rPr>
      </w:pPr>
    </w:p>
    <w:p w14:paraId="28CC70F1"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9.</w:t>
      </w:r>
    </w:p>
    <w:p w14:paraId="4615A824" w14:textId="77777777" w:rsidR="002E4616" w:rsidRPr="008241C8" w:rsidRDefault="002E4616" w:rsidP="002E46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ab/>
        <w:t>Послове у библиотекама обављају запослени који испуњавају услове одре</w:t>
      </w:r>
      <w:r w:rsidRPr="008241C8">
        <w:rPr>
          <w:rFonts w:ascii="Times New Roman" w:hAnsi="Times New Roman" w:cs="Times New Roman"/>
          <w:noProof/>
          <w:sz w:val="26"/>
          <w:szCs w:val="26"/>
          <w:lang w:val="sr-Cyrl-RS"/>
        </w:rPr>
        <w:tab/>
        <w:t>ђене законом и Правилником о систематизацији послова и радних места Филозофског факултета.</w:t>
      </w:r>
    </w:p>
    <w:p w14:paraId="47E037B5" w14:textId="77777777" w:rsidR="002E4616" w:rsidRPr="008241C8" w:rsidRDefault="002E4616" w:rsidP="002E4616">
      <w:pPr>
        <w:rPr>
          <w:rFonts w:ascii="Times New Roman" w:hAnsi="Times New Roman" w:cs="Times New Roman"/>
          <w:noProof/>
          <w:sz w:val="26"/>
          <w:szCs w:val="26"/>
          <w:lang w:val="sr-Cyrl-RS"/>
        </w:rPr>
      </w:pPr>
    </w:p>
    <w:p w14:paraId="7FC5F14B"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10.</w:t>
      </w:r>
    </w:p>
    <w:p w14:paraId="67C6C294" w14:textId="77777777" w:rsidR="002E4616" w:rsidRPr="008241C8" w:rsidRDefault="002E4616" w:rsidP="002E4616">
      <w:pPr>
        <w:ind w:firstLine="708"/>
        <w:jc w:val="both"/>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14:paraId="4F239D07" w14:textId="77777777" w:rsidR="002E4616" w:rsidRPr="008241C8" w:rsidRDefault="002E4616" w:rsidP="002E4616">
      <w:pPr>
        <w:ind w:firstLine="708"/>
        <w:jc w:val="both"/>
        <w:outlineLvl w:val="0"/>
        <w:rPr>
          <w:rFonts w:ascii="Times New Roman" w:hAnsi="Times New Roman" w:cs="Times New Roman"/>
          <w:noProof/>
          <w:sz w:val="26"/>
          <w:szCs w:val="26"/>
          <w:lang w:val="sr-Cyrl-RS"/>
        </w:rPr>
      </w:pPr>
    </w:p>
    <w:p w14:paraId="244BF9A6" w14:textId="77777777" w:rsidR="002E4616" w:rsidRPr="008241C8" w:rsidRDefault="002E4616" w:rsidP="002E4616">
      <w:pPr>
        <w:rPr>
          <w:rFonts w:ascii="Times New Roman" w:hAnsi="Times New Roman" w:cs="Times New Roman"/>
          <w:noProof/>
          <w:sz w:val="26"/>
          <w:szCs w:val="26"/>
          <w:lang w:val="sr-Cyrl-RS"/>
        </w:rPr>
      </w:pPr>
    </w:p>
    <w:p w14:paraId="11B5228F" w14:textId="77777777" w:rsidR="002E4616" w:rsidRPr="008241C8" w:rsidRDefault="002E4616" w:rsidP="002E4616">
      <w:pPr>
        <w:rPr>
          <w:rFonts w:ascii="Times New Roman" w:hAnsi="Times New Roman" w:cs="Times New Roman"/>
          <w:noProof/>
          <w:sz w:val="26"/>
          <w:szCs w:val="26"/>
          <w:lang w:val="sr-Cyrl-RS"/>
        </w:rPr>
      </w:pPr>
    </w:p>
    <w:p w14:paraId="6CFB85D6" w14:textId="77777777" w:rsidR="002E4616" w:rsidRPr="008241C8" w:rsidRDefault="002E4616" w:rsidP="002E4616">
      <w:pPr>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Комисија за библиотеке</w:t>
      </w:r>
    </w:p>
    <w:p w14:paraId="084A644C" w14:textId="77777777" w:rsidR="002E4616" w:rsidRPr="008241C8" w:rsidRDefault="002E4616" w:rsidP="002E4616">
      <w:pPr>
        <w:rPr>
          <w:rFonts w:ascii="Times New Roman" w:hAnsi="Times New Roman" w:cs="Times New Roman"/>
          <w:noProof/>
          <w:sz w:val="26"/>
          <w:szCs w:val="26"/>
          <w:lang w:val="sr-Cyrl-RS"/>
        </w:rPr>
      </w:pPr>
    </w:p>
    <w:p w14:paraId="28F66D56"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11.</w:t>
      </w:r>
    </w:p>
    <w:p w14:paraId="10CD38CA"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Комисију за библиотеке именује Наставно-научно веће Филозофског факултета.</w:t>
      </w:r>
    </w:p>
    <w:p w14:paraId="2C0847DE" w14:textId="77777777" w:rsidR="002E4616" w:rsidRPr="008241C8" w:rsidRDefault="002E4616" w:rsidP="002E4616">
      <w:pPr>
        <w:rPr>
          <w:rFonts w:ascii="Times New Roman" w:hAnsi="Times New Roman" w:cs="Times New Roman"/>
          <w:noProof/>
          <w:sz w:val="26"/>
          <w:szCs w:val="26"/>
          <w:lang w:val="sr-Cyrl-RS"/>
        </w:rPr>
      </w:pPr>
    </w:p>
    <w:p w14:paraId="54B9E91D"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12.</w:t>
      </w:r>
    </w:p>
    <w:p w14:paraId="7B30D2BA" w14:textId="77777777" w:rsidR="002E4616" w:rsidRPr="008241C8" w:rsidRDefault="002E4616" w:rsidP="002E4616">
      <w:pPr>
        <w:ind w:firstLine="4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Комисија има задатак да:</w:t>
      </w:r>
    </w:p>
    <w:p w14:paraId="1B111791"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доноси и усваја планове, програме и друга документа која се тичу делатности библиотека и посебних књижних фондова;</w:t>
      </w:r>
    </w:p>
    <w:p w14:paraId="79C1E206"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подстиче и предлаже техничко-технолошко унапређење рада библиотека и посебних књижних фондова;</w:t>
      </w:r>
    </w:p>
    <w:p w14:paraId="1E0903E8"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подстиче стручно усавршавање библиотечких радника;</w:t>
      </w:r>
    </w:p>
    <w:p w14:paraId="5AE79B32"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предлаже организацију и обављање већих библиотечких послова (ревизију, отпис, пресељење...);</w:t>
      </w:r>
    </w:p>
    <w:p w14:paraId="0239A4AF"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заступа библиотеке и посебне књижне фондове пред органима Факултета;</w:t>
      </w:r>
    </w:p>
    <w:p w14:paraId="786F870B"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разматра представке и предлоге, и доноси закључке у вези са радом библиотека и посебних књижних фондова;</w:t>
      </w:r>
    </w:p>
    <w:p w14:paraId="699C970C"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 потреби именује радну групу за обављање одређених послова;</w:t>
      </w:r>
    </w:p>
    <w:p w14:paraId="375BA743"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прописује услове за коришћење библиотечког фонда који морају бити усаглашени са важећим библиотечким стандардима, и са обавезама које </w:t>
      </w:r>
      <w:r w:rsidRPr="008241C8">
        <w:rPr>
          <w:rFonts w:ascii="Times New Roman" w:hAnsi="Times New Roman" w:cs="Times New Roman"/>
          <w:noProof/>
          <w:sz w:val="26"/>
          <w:szCs w:val="26"/>
          <w:lang w:val="sr-Cyrl-RS"/>
        </w:rPr>
        <w:lastRenderedPageBreak/>
        <w:t>проистичу из сарадње са Кооперативним мрежним библиографским системом и сервисима Србије;</w:t>
      </w:r>
    </w:p>
    <w:p w14:paraId="522C9180"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координира рад библиотека и посебних књижних фондова Факултета.</w:t>
      </w:r>
    </w:p>
    <w:p w14:paraId="12D6C560" w14:textId="77777777" w:rsidR="002E4616" w:rsidRPr="008241C8" w:rsidRDefault="002E4616" w:rsidP="002E4616">
      <w:pPr>
        <w:jc w:val="both"/>
        <w:rPr>
          <w:rFonts w:ascii="Times New Roman" w:hAnsi="Times New Roman" w:cs="Times New Roman"/>
          <w:noProof/>
          <w:sz w:val="26"/>
          <w:szCs w:val="26"/>
          <w:lang w:val="sr-Cyrl-RS"/>
        </w:rPr>
      </w:pPr>
    </w:p>
    <w:p w14:paraId="545EC09A"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13.</w:t>
      </w:r>
    </w:p>
    <w:p w14:paraId="520FADC9" w14:textId="77777777" w:rsidR="002E4616" w:rsidRPr="008241C8" w:rsidRDefault="002E4616" w:rsidP="002E4616">
      <w:pPr>
        <w:ind w:firstLine="4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Комисију чине:</w:t>
      </w:r>
    </w:p>
    <w:p w14:paraId="3E8AC9B1"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 један представник сваког одељења;</w:t>
      </w:r>
    </w:p>
    <w:p w14:paraId="6D6864B0"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један представник Кабинета за стране језике;</w:t>
      </w:r>
    </w:p>
    <w:p w14:paraId="58EBA886"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2 представника библиотекара;</w:t>
      </w:r>
    </w:p>
    <w:p w14:paraId="63AD0ECB"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1 представник научних јединица;</w:t>
      </w:r>
    </w:p>
    <w:p w14:paraId="011D7417"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2 представника студената.</w:t>
      </w:r>
    </w:p>
    <w:p w14:paraId="61FB50DF" w14:textId="77777777" w:rsidR="002E4616" w:rsidRPr="008241C8" w:rsidRDefault="002E4616" w:rsidP="002E4616">
      <w:pPr>
        <w:ind w:firstLine="4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14:paraId="015A75E6" w14:textId="77777777" w:rsidR="002E4616" w:rsidRPr="008241C8" w:rsidRDefault="002E4616" w:rsidP="002E4616">
      <w:pPr>
        <w:rPr>
          <w:rFonts w:ascii="Times New Roman" w:hAnsi="Times New Roman" w:cs="Times New Roman"/>
          <w:noProof/>
          <w:sz w:val="26"/>
          <w:szCs w:val="26"/>
          <w:lang w:val="sr-Cyrl-RS"/>
        </w:rPr>
      </w:pPr>
    </w:p>
    <w:p w14:paraId="0669B34D" w14:textId="77777777" w:rsidR="002E4616" w:rsidRPr="008241C8" w:rsidRDefault="002E4616" w:rsidP="002E4616">
      <w:pPr>
        <w:jc w:val="both"/>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Рад са корисницима</w:t>
      </w:r>
    </w:p>
    <w:p w14:paraId="20105409" w14:textId="77777777" w:rsidR="002E4616" w:rsidRPr="008241C8" w:rsidRDefault="002E4616" w:rsidP="002E4616">
      <w:pPr>
        <w:jc w:val="both"/>
        <w:rPr>
          <w:rFonts w:ascii="Times New Roman" w:hAnsi="Times New Roman" w:cs="Times New Roman"/>
          <w:noProof/>
          <w:sz w:val="26"/>
          <w:szCs w:val="26"/>
          <w:lang w:val="sr-Cyrl-RS"/>
        </w:rPr>
      </w:pPr>
    </w:p>
    <w:p w14:paraId="2D74B20D"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14.</w:t>
      </w:r>
    </w:p>
    <w:p w14:paraId="70DF7792"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 с тим да оно не може да буде краће од 2 сата дневно. Радно време посебног књижног фонда Кабинета за стране језике утврђује Кабинет.</w:t>
      </w:r>
    </w:p>
    <w:p w14:paraId="47FB123D" w14:textId="77777777" w:rsidR="002E4616" w:rsidRPr="008241C8" w:rsidRDefault="002E4616" w:rsidP="002E4616">
      <w:pPr>
        <w:jc w:val="center"/>
        <w:outlineLvl w:val="0"/>
        <w:rPr>
          <w:rFonts w:ascii="Times New Roman" w:hAnsi="Times New Roman" w:cs="Times New Roman"/>
          <w:noProof/>
          <w:sz w:val="26"/>
          <w:szCs w:val="26"/>
          <w:lang w:val="sr-Cyrl-RS"/>
        </w:rPr>
      </w:pPr>
    </w:p>
    <w:p w14:paraId="05F78980"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15.</w:t>
      </w:r>
    </w:p>
    <w:p w14:paraId="0462B717"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и посебни књижни фондови  се затварају у време ревизије.</w:t>
      </w:r>
    </w:p>
    <w:p w14:paraId="5A169AB0"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Корисници о затварању библиотека и посебних књижних фондова  морају бити обавештени најмање 7 дана раније.</w:t>
      </w:r>
    </w:p>
    <w:p w14:paraId="303927A8" w14:textId="77777777" w:rsidR="002E4616" w:rsidRPr="008241C8" w:rsidRDefault="002E4616" w:rsidP="002E4616">
      <w:pPr>
        <w:jc w:val="both"/>
        <w:rPr>
          <w:rFonts w:ascii="Times New Roman" w:hAnsi="Times New Roman" w:cs="Times New Roman"/>
          <w:noProof/>
          <w:sz w:val="26"/>
          <w:szCs w:val="26"/>
          <w:lang w:val="sr-Cyrl-RS"/>
        </w:rPr>
      </w:pPr>
    </w:p>
    <w:p w14:paraId="1BB32A15"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16.</w:t>
      </w:r>
    </w:p>
    <w:p w14:paraId="43621722"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14:paraId="251E5356" w14:textId="77777777" w:rsidR="002E4616" w:rsidRPr="008241C8" w:rsidRDefault="002E4616" w:rsidP="002E4616">
      <w:pPr>
        <w:jc w:val="both"/>
        <w:rPr>
          <w:rFonts w:ascii="Times New Roman" w:hAnsi="Times New Roman" w:cs="Times New Roman"/>
          <w:noProof/>
          <w:sz w:val="26"/>
          <w:szCs w:val="26"/>
          <w:lang w:val="sr-Cyrl-RS"/>
        </w:rPr>
      </w:pPr>
    </w:p>
    <w:p w14:paraId="176FD7DF"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17.</w:t>
      </w:r>
    </w:p>
    <w:p w14:paraId="38B94062" w14:textId="77777777" w:rsidR="002E4616" w:rsidRPr="008241C8" w:rsidRDefault="002E4616" w:rsidP="002E4616">
      <w:pPr>
        <w:ind w:firstLine="4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Библиотечки и  посебни књижни фондови се користе:</w:t>
      </w:r>
    </w:p>
    <w:p w14:paraId="35E7B62F"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 читаоници;</w:t>
      </w:r>
    </w:p>
    <w:p w14:paraId="154506F6"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 кабинету;</w:t>
      </w:r>
    </w:p>
    <w:p w14:paraId="1428D5B3"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ван факултета;</w:t>
      </w:r>
    </w:p>
    <w:p w14:paraId="7D9AEEB1"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међубиблиотечком позајмицом.</w:t>
      </w:r>
    </w:p>
    <w:p w14:paraId="3BC4051F" w14:textId="77777777" w:rsidR="002E4616" w:rsidRPr="008241C8" w:rsidRDefault="002E4616" w:rsidP="002E4616">
      <w:pPr>
        <w:ind w:left="60" w:firstLine="36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Kњижни фонд Кабинета за стране језике користи се у просторијама Кабинета.</w:t>
      </w:r>
    </w:p>
    <w:p w14:paraId="6A0543A9" w14:textId="77777777" w:rsidR="002E4616" w:rsidRPr="008241C8" w:rsidRDefault="002E4616" w:rsidP="002E4616">
      <w:pPr>
        <w:jc w:val="both"/>
        <w:rPr>
          <w:rFonts w:ascii="Times New Roman" w:hAnsi="Times New Roman" w:cs="Times New Roman"/>
          <w:noProof/>
          <w:sz w:val="26"/>
          <w:szCs w:val="26"/>
          <w:lang w:val="sr-Cyrl-RS"/>
        </w:rPr>
      </w:pPr>
    </w:p>
    <w:p w14:paraId="67019C95"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18.</w:t>
      </w:r>
    </w:p>
    <w:p w14:paraId="43E0F970"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Корисници библиотека и посебних књижних фондова могу бити стални и пoвремени:</w:t>
      </w:r>
    </w:p>
    <w:p w14:paraId="28CE1A73" w14:textId="77777777" w:rsidR="002E4616" w:rsidRPr="008241C8" w:rsidRDefault="002E4616" w:rsidP="002E4616">
      <w:pPr>
        <w:ind w:firstLine="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стални корисници су особе запослене на Факултету и студенти Факултета;</w:t>
      </w:r>
    </w:p>
    <w:p w14:paraId="05D982AD" w14:textId="77777777" w:rsidR="002E4616" w:rsidRPr="008241C8" w:rsidRDefault="002E4616" w:rsidP="002E4616">
      <w:pPr>
        <w:ind w:firstLine="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пoвремени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14:paraId="0476D29C" w14:textId="77777777" w:rsidR="002E4616" w:rsidRPr="008241C8" w:rsidRDefault="002E4616" w:rsidP="002E4616">
      <w:pPr>
        <w:ind w:firstLine="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14:paraId="5D7A6125" w14:textId="77777777" w:rsidR="002E4616" w:rsidRPr="008241C8" w:rsidRDefault="002E4616" w:rsidP="002E4616">
      <w:pPr>
        <w:ind w:firstLine="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lastRenderedPageBreak/>
        <w:t>Корисници посебног књижног фонда Кабинета за стране језике могу бити само стални чланови.</w:t>
      </w:r>
    </w:p>
    <w:p w14:paraId="3AEDA44E" w14:textId="77777777" w:rsidR="002E4616" w:rsidRPr="008241C8" w:rsidRDefault="002E4616" w:rsidP="002E4616">
      <w:pPr>
        <w:ind w:firstLine="720"/>
        <w:jc w:val="both"/>
        <w:rPr>
          <w:rFonts w:ascii="Times New Roman" w:hAnsi="Times New Roman" w:cs="Times New Roman"/>
          <w:noProof/>
          <w:sz w:val="26"/>
          <w:szCs w:val="26"/>
          <w:u w:val="single"/>
          <w:lang w:val="sr-Cyrl-RS"/>
        </w:rPr>
      </w:pPr>
    </w:p>
    <w:p w14:paraId="49C51256"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19.</w:t>
      </w:r>
    </w:p>
    <w:p w14:paraId="285D4A74" w14:textId="77777777" w:rsidR="002E4616" w:rsidRPr="008241C8" w:rsidRDefault="002E4616" w:rsidP="002E4616">
      <w:pPr>
        <w:jc w:val="center"/>
        <w:rPr>
          <w:rFonts w:ascii="Times New Roman" w:hAnsi="Times New Roman" w:cs="Times New Roman"/>
          <w:noProof/>
          <w:sz w:val="26"/>
          <w:szCs w:val="26"/>
          <w:lang w:val="sr-Cyrl-RS"/>
        </w:rPr>
      </w:pPr>
    </w:p>
    <w:p w14:paraId="1DFE1C7C"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14:paraId="38977A71" w14:textId="77777777" w:rsidR="002E4616" w:rsidRPr="008241C8" w:rsidRDefault="002E4616" w:rsidP="002E4616">
      <w:pPr>
        <w:ind w:firstLine="36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Приликом коришћења библиотечког фонда изван Факултета, стални корисници су дужни да се придржавају следећих рокова за враћање публикација:</w:t>
      </w:r>
    </w:p>
    <w:p w14:paraId="26412023" w14:textId="77777777" w:rsidR="002E4616" w:rsidRPr="008241C8" w:rsidRDefault="002E4616" w:rsidP="002E4616">
      <w:pPr>
        <w:numPr>
          <w:ilvl w:val="0"/>
          <w:numId w:val="201"/>
        </w:numPr>
        <w:tabs>
          <w:tab w:val="clear" w:pos="720"/>
          <w:tab w:val="num" w:pos="360"/>
        </w:tabs>
        <w:spacing w:after="0" w:line="276" w:lineRule="auto"/>
        <w:ind w:left="36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наставници, истраживачи и сарадници најдуже до 90 дана;</w:t>
      </w:r>
    </w:p>
    <w:p w14:paraId="2B7AA573" w14:textId="77777777" w:rsidR="002E4616" w:rsidRPr="008241C8" w:rsidRDefault="002E4616" w:rsidP="002E4616">
      <w:pPr>
        <w:numPr>
          <w:ilvl w:val="0"/>
          <w:numId w:val="201"/>
        </w:numPr>
        <w:tabs>
          <w:tab w:val="clear" w:pos="720"/>
          <w:tab w:val="num" w:pos="360"/>
        </w:tabs>
        <w:spacing w:after="0" w:line="276" w:lineRule="auto"/>
        <w:ind w:hanging="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докторанти и постдипломци најдуже до 60 дана;</w:t>
      </w:r>
    </w:p>
    <w:p w14:paraId="1B29F23D" w14:textId="77777777" w:rsidR="002E4616" w:rsidRPr="008241C8" w:rsidRDefault="002E4616" w:rsidP="002E4616">
      <w:pPr>
        <w:numPr>
          <w:ilvl w:val="0"/>
          <w:numId w:val="201"/>
        </w:numPr>
        <w:tabs>
          <w:tab w:val="clear" w:pos="720"/>
          <w:tab w:val="num" w:pos="360"/>
        </w:tabs>
        <w:spacing w:after="0" w:line="276" w:lineRule="auto"/>
        <w:ind w:hanging="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студенти најдуже до 15 дана.</w:t>
      </w:r>
    </w:p>
    <w:p w14:paraId="333ED03F" w14:textId="77777777" w:rsidR="002E4616" w:rsidRPr="008241C8" w:rsidRDefault="002E4616" w:rsidP="002E4616">
      <w:pPr>
        <w:tabs>
          <w:tab w:val="num" w:pos="360"/>
        </w:tabs>
        <w:ind w:hanging="720"/>
        <w:jc w:val="both"/>
        <w:rPr>
          <w:rFonts w:ascii="Times New Roman" w:hAnsi="Times New Roman" w:cs="Times New Roman"/>
          <w:noProof/>
          <w:sz w:val="26"/>
          <w:szCs w:val="26"/>
          <w:lang w:val="sr-Cyrl-RS"/>
        </w:rPr>
      </w:pPr>
    </w:p>
    <w:p w14:paraId="0BC7E2AC" w14:textId="77777777" w:rsidR="002E4616" w:rsidRPr="008241C8" w:rsidRDefault="002E4616" w:rsidP="002E4616">
      <w:pPr>
        <w:ind w:firstLine="36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Стални корисници истовремено могу задужити следећи број публикација:</w:t>
      </w:r>
    </w:p>
    <w:p w14:paraId="0E4F9589" w14:textId="77777777" w:rsidR="002E4616" w:rsidRPr="008241C8" w:rsidRDefault="002E4616" w:rsidP="002E4616">
      <w:pPr>
        <w:numPr>
          <w:ilvl w:val="0"/>
          <w:numId w:val="201"/>
        </w:numPr>
        <w:tabs>
          <w:tab w:val="clear" w:pos="720"/>
          <w:tab w:val="num" w:pos="360"/>
        </w:tabs>
        <w:spacing w:after="0" w:line="276" w:lineRule="auto"/>
        <w:ind w:left="36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наставници и сарадници Факултета до 5 публикација у читаоници или кабинету, и 15 ван Факултета;</w:t>
      </w:r>
    </w:p>
    <w:p w14:paraId="1E287353" w14:textId="77777777" w:rsidR="002E4616" w:rsidRPr="008241C8" w:rsidRDefault="002E4616" w:rsidP="002E4616">
      <w:pPr>
        <w:numPr>
          <w:ilvl w:val="0"/>
          <w:numId w:val="201"/>
        </w:numPr>
        <w:tabs>
          <w:tab w:val="clear" w:pos="720"/>
          <w:tab w:val="num" w:pos="360"/>
        </w:tabs>
        <w:spacing w:after="0" w:line="276" w:lineRule="auto"/>
        <w:ind w:hanging="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докторанти и постдипломци до 5 публикација у читаоници и 5 ван Факултета;</w:t>
      </w:r>
    </w:p>
    <w:p w14:paraId="10DD06BB" w14:textId="77777777" w:rsidR="002E4616" w:rsidRPr="008241C8" w:rsidRDefault="002E4616" w:rsidP="002E4616">
      <w:pPr>
        <w:numPr>
          <w:ilvl w:val="0"/>
          <w:numId w:val="201"/>
        </w:numPr>
        <w:tabs>
          <w:tab w:val="clear" w:pos="720"/>
          <w:tab w:val="num" w:pos="360"/>
        </w:tabs>
        <w:spacing w:after="0" w:line="276" w:lineRule="auto"/>
        <w:ind w:hanging="7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студенти Факултета до 3 публикације у читаоници и 2 ван Факултета.</w:t>
      </w:r>
    </w:p>
    <w:p w14:paraId="0A57E3AB" w14:textId="77777777" w:rsidR="002E4616" w:rsidRPr="008241C8" w:rsidRDefault="002E4616" w:rsidP="002E4616">
      <w:pPr>
        <w:ind w:firstLine="708"/>
        <w:jc w:val="both"/>
        <w:rPr>
          <w:rFonts w:ascii="Times New Roman" w:hAnsi="Times New Roman" w:cs="Times New Roman"/>
          <w:noProof/>
          <w:sz w:val="26"/>
          <w:szCs w:val="26"/>
          <w:lang w:val="sr-Cyrl-RS"/>
        </w:rPr>
      </w:pPr>
    </w:p>
    <w:p w14:paraId="68C5BF48"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Уколико су поједине публикације посебно тражене (нпр. публикације потребне за спремање испита),  библиотекар може да скрати рок за њихово враћање.</w:t>
      </w:r>
    </w:p>
    <w:p w14:paraId="054814C9" w14:textId="77777777" w:rsidR="002E4616" w:rsidRPr="008241C8" w:rsidRDefault="002E4616" w:rsidP="002E4616">
      <w:pPr>
        <w:jc w:val="both"/>
        <w:rPr>
          <w:rFonts w:ascii="Times New Roman" w:hAnsi="Times New Roman" w:cs="Times New Roman"/>
          <w:noProof/>
          <w:sz w:val="26"/>
          <w:szCs w:val="26"/>
          <w:lang w:val="sr-Cyrl-RS"/>
        </w:rPr>
      </w:pPr>
    </w:p>
    <w:p w14:paraId="39521E83"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20.</w:t>
      </w:r>
    </w:p>
    <w:p w14:paraId="1E6969F9"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lastRenderedPageBreak/>
        <w:t>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14:paraId="4D133BE4" w14:textId="77777777" w:rsidR="002E4616" w:rsidRPr="008241C8" w:rsidRDefault="002E4616" w:rsidP="002E4616">
      <w:pPr>
        <w:jc w:val="both"/>
        <w:rPr>
          <w:rFonts w:ascii="Times New Roman" w:hAnsi="Times New Roman" w:cs="Times New Roman"/>
          <w:noProof/>
          <w:sz w:val="26"/>
          <w:szCs w:val="26"/>
          <w:lang w:val="sr-Cyrl-RS"/>
        </w:rPr>
      </w:pPr>
    </w:p>
    <w:p w14:paraId="75ED69C6" w14:textId="77777777" w:rsidR="002E4616" w:rsidRPr="008241C8" w:rsidRDefault="002E4616" w:rsidP="002E4616">
      <w:pPr>
        <w:ind w:left="60" w:firstLine="64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14:paraId="2FFFC9DE" w14:textId="77777777" w:rsidR="002E4616" w:rsidRPr="008241C8" w:rsidRDefault="002E4616" w:rsidP="002E4616">
      <w:pPr>
        <w:jc w:val="both"/>
        <w:rPr>
          <w:rFonts w:ascii="Times New Roman" w:hAnsi="Times New Roman" w:cs="Times New Roman"/>
          <w:noProof/>
          <w:sz w:val="26"/>
          <w:szCs w:val="26"/>
          <w:lang w:val="sr-Cyrl-RS"/>
        </w:rPr>
      </w:pPr>
    </w:p>
    <w:p w14:paraId="02F00392"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21.</w:t>
      </w:r>
    </w:p>
    <w:p w14:paraId="4CC5BB2D" w14:textId="77777777" w:rsidR="002E4616" w:rsidRPr="008241C8" w:rsidRDefault="002E4616" w:rsidP="002E4616">
      <w:pPr>
        <w:ind w:firstLine="420"/>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Ван читаоница се не издају:</w:t>
      </w:r>
    </w:p>
    <w:p w14:paraId="58AA7D99"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старе и ретке књиге (издања до 1950. године);</w:t>
      </w:r>
    </w:p>
    <w:p w14:paraId="1FA135AB"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рукописна и архивска грађа, и историјски извори;</w:t>
      </w:r>
    </w:p>
    <w:p w14:paraId="0694A7DB"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периодичне публикације (новине, часописи и слично);</w:t>
      </w:r>
    </w:p>
    <w:p w14:paraId="0FF84205"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публикације из посебних библиотека – легата;</w:t>
      </w:r>
    </w:p>
    <w:p w14:paraId="42097BE7"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докторске дисертације и магистарски радови;</w:t>
      </w:r>
    </w:p>
    <w:p w14:paraId="00E32EB4"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општа информативна дела (библиографије, енциклопедије, лексикони, речници и слично);</w:t>
      </w:r>
    </w:p>
    <w:p w14:paraId="26836471"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картографске публикације;</w:t>
      </w:r>
    </w:p>
    <w:p w14:paraId="19B10D9C"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библиофилска, јубиларна и друга значајна издања;</w:t>
      </w:r>
    </w:p>
    <w:p w14:paraId="3863CE62"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луксузна издања са илустрацијама;</w:t>
      </w:r>
    </w:p>
    <w:p w14:paraId="67F16A57"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плакати, огласи и сличне публикације;</w:t>
      </w:r>
    </w:p>
    <w:p w14:paraId="338980F2"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оштећене и трошне публикације;</w:t>
      </w:r>
    </w:p>
    <w:p w14:paraId="3D2488A0"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публикације са неповезаним прилозима;</w:t>
      </w:r>
    </w:p>
    <w:p w14:paraId="3D9A2B41"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публикације добијене међубиблиотечком позајмицом.</w:t>
      </w:r>
    </w:p>
    <w:p w14:paraId="5E7A413E" w14:textId="77777777" w:rsidR="002E4616" w:rsidRPr="008241C8" w:rsidRDefault="002E4616" w:rsidP="002E4616">
      <w:pPr>
        <w:numPr>
          <w:ilvl w:val="0"/>
          <w:numId w:val="200"/>
        </w:numPr>
        <w:spacing w:after="0" w:line="276" w:lineRule="auto"/>
        <w:jc w:val="both"/>
        <w:rPr>
          <w:rFonts w:ascii="Times New Roman" w:hAnsi="Times New Roman" w:cs="Times New Roman"/>
          <w:noProof/>
          <w:sz w:val="26"/>
          <w:szCs w:val="26"/>
          <w:lang w:val="sr-Cyrl-RS"/>
        </w:rPr>
      </w:pPr>
    </w:p>
    <w:p w14:paraId="1325BF31" w14:textId="77777777" w:rsidR="002E4616" w:rsidRPr="008241C8" w:rsidRDefault="002E4616" w:rsidP="002E4616">
      <w:pPr>
        <w:jc w:val="both"/>
        <w:rPr>
          <w:rFonts w:ascii="Times New Roman" w:hAnsi="Times New Roman" w:cs="Times New Roman"/>
          <w:noProof/>
          <w:sz w:val="26"/>
          <w:szCs w:val="26"/>
          <w:lang w:val="sr-Cyrl-RS"/>
        </w:rPr>
      </w:pPr>
    </w:p>
    <w:p w14:paraId="2A248236"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22.</w:t>
      </w:r>
    </w:p>
    <w:p w14:paraId="55A40910"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14:paraId="10FC948A" w14:textId="77777777" w:rsidR="002E4616" w:rsidRPr="008241C8" w:rsidRDefault="002E4616" w:rsidP="002E4616">
      <w:pPr>
        <w:jc w:val="both"/>
        <w:rPr>
          <w:rFonts w:ascii="Times New Roman" w:hAnsi="Times New Roman" w:cs="Times New Roman"/>
          <w:noProof/>
          <w:sz w:val="26"/>
          <w:szCs w:val="26"/>
          <w:lang w:val="sr-Cyrl-RS"/>
        </w:rPr>
      </w:pPr>
    </w:p>
    <w:p w14:paraId="44DB30EC"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23.</w:t>
      </w:r>
    </w:p>
    <w:p w14:paraId="27F0AFD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14:paraId="5795B5D9"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Библиотекари корисницима дају неопходна обавештења о</w:t>
      </w:r>
      <w:r w:rsidRPr="008241C8">
        <w:rPr>
          <w:rFonts w:ascii="Times New Roman" w:hAnsi="Times New Roman" w:cs="Times New Roman"/>
          <w:b/>
          <w:noProof/>
          <w:sz w:val="26"/>
          <w:szCs w:val="26"/>
          <w:lang w:val="sr-Cyrl-RS"/>
        </w:rPr>
        <w:t xml:space="preserve"> </w:t>
      </w:r>
      <w:r w:rsidRPr="008241C8">
        <w:rPr>
          <w:rFonts w:ascii="Times New Roman" w:hAnsi="Times New Roman" w:cs="Times New Roman"/>
          <w:noProof/>
          <w:sz w:val="26"/>
          <w:szCs w:val="26"/>
          <w:lang w:val="sr-Cyrl-RS"/>
        </w:rPr>
        <w:t>библиотекама и посебним књижним фондовима</w:t>
      </w:r>
      <w:r w:rsidRPr="008241C8">
        <w:rPr>
          <w:rFonts w:ascii="Times New Roman" w:hAnsi="Times New Roman" w:cs="Times New Roman"/>
          <w:b/>
          <w:noProof/>
          <w:sz w:val="26"/>
          <w:szCs w:val="26"/>
          <w:lang w:val="sr-Cyrl-RS"/>
        </w:rPr>
        <w:t>,</w:t>
      </w:r>
      <w:r w:rsidRPr="008241C8">
        <w:rPr>
          <w:rFonts w:ascii="Times New Roman" w:hAnsi="Times New Roman" w:cs="Times New Roman"/>
          <w:noProof/>
          <w:sz w:val="26"/>
          <w:szCs w:val="26"/>
          <w:lang w:val="sr-Cyrl-RS"/>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14:paraId="256E2644" w14:textId="77777777" w:rsidR="002E4616" w:rsidRPr="008241C8" w:rsidRDefault="002E4616" w:rsidP="002E4616">
      <w:pPr>
        <w:jc w:val="both"/>
        <w:rPr>
          <w:rFonts w:ascii="Times New Roman" w:hAnsi="Times New Roman" w:cs="Times New Roman"/>
          <w:noProof/>
          <w:sz w:val="26"/>
          <w:szCs w:val="26"/>
          <w:lang w:val="sr-Cyrl-RS"/>
        </w:rPr>
      </w:pPr>
    </w:p>
    <w:p w14:paraId="0DBECFC7"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24.</w:t>
      </w:r>
    </w:p>
    <w:p w14:paraId="6C35CD4C"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14:paraId="6711CBCD" w14:textId="77777777" w:rsidR="002E4616" w:rsidRPr="008241C8" w:rsidRDefault="002E4616" w:rsidP="002E4616">
      <w:pPr>
        <w:jc w:val="both"/>
        <w:rPr>
          <w:rFonts w:ascii="Times New Roman" w:hAnsi="Times New Roman" w:cs="Times New Roman"/>
          <w:noProof/>
          <w:sz w:val="26"/>
          <w:szCs w:val="26"/>
          <w:lang w:val="sr-Cyrl-RS"/>
        </w:rPr>
      </w:pPr>
    </w:p>
    <w:p w14:paraId="30C46698"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25.</w:t>
      </w:r>
    </w:p>
    <w:p w14:paraId="79A0970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14:paraId="20CDEDA3" w14:textId="77777777" w:rsidR="002E4616" w:rsidRPr="008241C8" w:rsidRDefault="002E4616" w:rsidP="002E4616">
      <w:pPr>
        <w:jc w:val="both"/>
        <w:rPr>
          <w:rFonts w:ascii="Times New Roman" w:hAnsi="Times New Roman" w:cs="Times New Roman"/>
          <w:noProof/>
          <w:sz w:val="26"/>
          <w:szCs w:val="26"/>
          <w:lang w:val="sr-Cyrl-RS"/>
        </w:rPr>
      </w:pPr>
    </w:p>
    <w:p w14:paraId="17224BD3"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26.</w:t>
      </w:r>
    </w:p>
    <w:p w14:paraId="19C3ADAE"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14:paraId="02EA9F64" w14:textId="77777777" w:rsidR="002E4616" w:rsidRPr="008241C8" w:rsidRDefault="002E4616" w:rsidP="002E4616">
      <w:pPr>
        <w:jc w:val="both"/>
        <w:rPr>
          <w:rFonts w:ascii="Times New Roman" w:hAnsi="Times New Roman" w:cs="Times New Roman"/>
          <w:noProof/>
          <w:sz w:val="26"/>
          <w:szCs w:val="26"/>
          <w:lang w:val="sr-Cyrl-RS"/>
        </w:rPr>
      </w:pPr>
    </w:p>
    <w:p w14:paraId="7DF17520"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27.</w:t>
      </w:r>
    </w:p>
    <w:p w14:paraId="3327368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Корисник је дужан да позајмљене публикације чува од сваког оштећења. Забрањено је подвлачити текст и писати по маргинама.</w:t>
      </w:r>
    </w:p>
    <w:p w14:paraId="0262B03C" w14:textId="77777777" w:rsidR="002E4616" w:rsidRPr="008241C8" w:rsidRDefault="002E4616" w:rsidP="002E4616">
      <w:pPr>
        <w:jc w:val="both"/>
        <w:rPr>
          <w:rFonts w:ascii="Times New Roman" w:hAnsi="Times New Roman" w:cs="Times New Roman"/>
          <w:noProof/>
          <w:sz w:val="26"/>
          <w:szCs w:val="26"/>
          <w:lang w:val="sr-Cyrl-RS"/>
        </w:rPr>
      </w:pPr>
    </w:p>
    <w:p w14:paraId="1F0F9835"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lastRenderedPageBreak/>
        <w:t>Члан 28.</w:t>
      </w:r>
    </w:p>
    <w:p w14:paraId="344EFBC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xml:space="preserve">У случају да корисник оштети или изгуби позајмљену публикацију, дужан је да је надокнади новим примерком истог издања. </w:t>
      </w:r>
    </w:p>
    <w:p w14:paraId="551CE51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14:paraId="508CA1BB"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тако што ће библиотеци и посебном књижном фонду исплатити троструку вредност нестале публикације;</w:t>
      </w:r>
    </w:p>
    <w:p w14:paraId="3E2553A2"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тако што ће библиотеци и посебном књижном фонду исплатити трошкове набавке нове публикације;</w:t>
      </w:r>
    </w:p>
    <w:p w14:paraId="39063961"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14:paraId="3ED41BAD" w14:textId="77777777" w:rsidR="002E4616" w:rsidRPr="008241C8" w:rsidRDefault="002E4616" w:rsidP="002E4616">
      <w:pPr>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Док се публикација не замени или одштета не наплати, корисник губи право коришћења библиотечког фонда Факултета.</w:t>
      </w:r>
    </w:p>
    <w:p w14:paraId="6A3682BA" w14:textId="77777777" w:rsidR="002E4616" w:rsidRPr="008241C8" w:rsidRDefault="002E4616" w:rsidP="002E4616">
      <w:pPr>
        <w:jc w:val="both"/>
        <w:rPr>
          <w:rFonts w:ascii="Times New Roman" w:hAnsi="Times New Roman" w:cs="Times New Roman"/>
          <w:noProof/>
          <w:sz w:val="26"/>
          <w:szCs w:val="26"/>
          <w:lang w:val="sr-Cyrl-RS"/>
        </w:rPr>
      </w:pPr>
    </w:p>
    <w:p w14:paraId="48421354"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29.</w:t>
      </w:r>
    </w:p>
    <w:p w14:paraId="29EC5DBA"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Корисник је дужан да позајмљену грађу врати у утврђеном року.</w:t>
      </w:r>
    </w:p>
    <w:p w14:paraId="6BD464BC"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14:paraId="4E297B07"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14:paraId="2861A99D" w14:textId="77777777" w:rsidR="002E4616" w:rsidRPr="008241C8" w:rsidRDefault="002E4616" w:rsidP="002E4616">
      <w:pPr>
        <w:jc w:val="both"/>
        <w:outlineLvl w:val="0"/>
        <w:rPr>
          <w:rFonts w:ascii="Times New Roman" w:hAnsi="Times New Roman" w:cs="Times New Roman"/>
          <w:noProof/>
          <w:sz w:val="26"/>
          <w:szCs w:val="26"/>
          <w:lang w:val="sr-Cyrl-RS"/>
        </w:rPr>
      </w:pPr>
    </w:p>
    <w:p w14:paraId="45B4BF5B"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30.</w:t>
      </w:r>
    </w:p>
    <w:p w14:paraId="421DDF4C"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Уколико се грађа не врати у назначеном року, библиотеке и посебни књижни фондови су дужни да поведу поступак за враћање позајмљене грађе.</w:t>
      </w:r>
    </w:p>
    <w:p w14:paraId="0F0C4D44"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lastRenderedPageBreak/>
        <w:t>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14:paraId="65FCD755"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Сви трошкови око поступка за враћање позајмљене публикације падају на терет корисника.</w:t>
      </w:r>
    </w:p>
    <w:p w14:paraId="2FDDC979" w14:textId="77777777" w:rsidR="002E4616" w:rsidRPr="008241C8" w:rsidRDefault="002E4616" w:rsidP="002E4616">
      <w:pPr>
        <w:ind w:firstLine="706"/>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За време трајања спора, корисник губи право коришћења библиотечких фондова Факултета. Корисници студенти, поврх тога, губе и право повлачења 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14:paraId="6A86E884" w14:textId="77777777" w:rsidR="002E4616" w:rsidRPr="008241C8" w:rsidRDefault="002E4616" w:rsidP="002E4616">
      <w:pPr>
        <w:jc w:val="center"/>
        <w:rPr>
          <w:rFonts w:ascii="Times New Roman" w:hAnsi="Times New Roman" w:cs="Times New Roman"/>
          <w:noProof/>
          <w:sz w:val="26"/>
          <w:szCs w:val="26"/>
          <w:lang w:val="sr-Cyrl-RS"/>
        </w:rPr>
      </w:pPr>
    </w:p>
    <w:p w14:paraId="54930DAF"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31.</w:t>
      </w:r>
    </w:p>
    <w:p w14:paraId="2880C479" w14:textId="77777777" w:rsidR="002E4616" w:rsidRPr="008241C8" w:rsidRDefault="002E4616" w:rsidP="002E4616">
      <w:pPr>
        <w:ind w:firstLine="706"/>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14:paraId="6EFE1DE3" w14:textId="77777777" w:rsidR="002E4616" w:rsidRPr="008241C8" w:rsidRDefault="002E4616" w:rsidP="002E4616">
      <w:pPr>
        <w:ind w:firstLine="420"/>
        <w:rPr>
          <w:rFonts w:ascii="Times New Roman" w:hAnsi="Times New Roman" w:cs="Times New Roman"/>
          <w:noProof/>
          <w:sz w:val="26"/>
          <w:szCs w:val="26"/>
          <w:lang w:val="sr-Cyrl-RS"/>
        </w:rPr>
      </w:pPr>
    </w:p>
    <w:p w14:paraId="25CD75B1" w14:textId="77777777" w:rsidR="002E4616" w:rsidRPr="008241C8" w:rsidRDefault="002E4616" w:rsidP="002E4616">
      <w:pPr>
        <w:jc w:val="center"/>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32.</w:t>
      </w:r>
    </w:p>
    <w:p w14:paraId="5628D440"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Студенту се не издаје диплома док се потпуно не раздужи у библиотекама, што доказује подношењем потврде коју издају библиотеке.</w:t>
      </w:r>
    </w:p>
    <w:p w14:paraId="776389FE" w14:textId="77777777" w:rsidR="002E4616" w:rsidRPr="008241C8" w:rsidRDefault="002E4616" w:rsidP="002E4616">
      <w:pPr>
        <w:jc w:val="both"/>
        <w:rPr>
          <w:rFonts w:ascii="Times New Roman" w:hAnsi="Times New Roman" w:cs="Times New Roman"/>
          <w:noProof/>
          <w:sz w:val="26"/>
          <w:szCs w:val="26"/>
          <w:lang w:val="sr-Cyrl-RS"/>
        </w:rPr>
      </w:pPr>
    </w:p>
    <w:p w14:paraId="40B1C0F2" w14:textId="77777777" w:rsidR="002E4616" w:rsidRPr="008241C8" w:rsidRDefault="002E4616" w:rsidP="002E4616">
      <w:pPr>
        <w:jc w:val="both"/>
        <w:outlineLvl w:val="0"/>
        <w:rPr>
          <w:rFonts w:ascii="Times New Roman" w:hAnsi="Times New Roman" w:cs="Times New Roman"/>
          <w:b/>
          <w:noProof/>
          <w:sz w:val="26"/>
          <w:szCs w:val="26"/>
          <w:lang w:val="sr-Cyrl-RS"/>
        </w:rPr>
      </w:pPr>
      <w:r w:rsidRPr="008241C8">
        <w:rPr>
          <w:rFonts w:ascii="Times New Roman" w:hAnsi="Times New Roman" w:cs="Times New Roman"/>
          <w:b/>
          <w:noProof/>
          <w:sz w:val="26"/>
          <w:szCs w:val="26"/>
          <w:lang w:val="sr-Cyrl-RS"/>
        </w:rPr>
        <w:t>Завршне одредбе</w:t>
      </w:r>
    </w:p>
    <w:p w14:paraId="7E43DE80" w14:textId="77777777" w:rsidR="002E4616" w:rsidRPr="008241C8" w:rsidRDefault="002E4616" w:rsidP="002E4616">
      <w:pPr>
        <w:jc w:val="both"/>
        <w:rPr>
          <w:rFonts w:ascii="Times New Roman" w:hAnsi="Times New Roman" w:cs="Times New Roman"/>
          <w:b/>
          <w:noProof/>
          <w:sz w:val="26"/>
          <w:szCs w:val="26"/>
          <w:lang w:val="sr-Cyrl-RS"/>
        </w:rPr>
      </w:pPr>
    </w:p>
    <w:p w14:paraId="0CBBC57F" w14:textId="77777777" w:rsidR="002E4616" w:rsidRPr="008241C8" w:rsidRDefault="002E4616" w:rsidP="002E4616">
      <w:pPr>
        <w:jc w:val="center"/>
        <w:outlineLvl w:val="0"/>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Члан 33.</w:t>
      </w:r>
    </w:p>
    <w:p w14:paraId="1A944951" w14:textId="77777777" w:rsidR="002E4616" w:rsidRPr="008241C8" w:rsidRDefault="002E4616" w:rsidP="002E4616">
      <w:pPr>
        <w:ind w:firstLine="708"/>
        <w:jc w:val="both"/>
        <w:rPr>
          <w:rFonts w:ascii="Times New Roman" w:hAnsi="Times New Roman" w:cs="Times New Roman"/>
          <w:noProof/>
          <w:sz w:val="26"/>
          <w:szCs w:val="26"/>
          <w:lang w:val="sr-Cyrl-RS"/>
        </w:rPr>
      </w:pPr>
      <w:r w:rsidRPr="008241C8">
        <w:rPr>
          <w:rFonts w:ascii="Times New Roman" w:hAnsi="Times New Roman" w:cs="Times New Roman"/>
          <w:noProof/>
          <w:sz w:val="26"/>
          <w:szCs w:val="26"/>
          <w:lang w:val="sr-Cyrl-RS"/>
        </w:rPr>
        <w:t>Рокови и ограничења броја публикација, који су предвиђени члановима 19-21 овог Правилника, почеће да се примењују од школске 2012/2013. године.</w:t>
      </w:r>
    </w:p>
    <w:p w14:paraId="45CD7A66" w14:textId="77777777" w:rsidR="002E4616" w:rsidRPr="008241C8" w:rsidRDefault="002E4616" w:rsidP="002E4616">
      <w:pPr>
        <w:ind w:firstLine="708"/>
        <w:jc w:val="both"/>
        <w:rPr>
          <w:rFonts w:ascii="Times New Roman" w:hAnsi="Times New Roman" w:cs="Times New Roman"/>
          <w:noProof/>
          <w:sz w:val="26"/>
          <w:szCs w:val="26"/>
          <w:lang w:val="sr-Cyrl-RS"/>
        </w:rPr>
      </w:pPr>
    </w:p>
    <w:p w14:paraId="76DD69F3" w14:textId="77777777" w:rsidR="002E4616" w:rsidRPr="008241C8" w:rsidRDefault="002E4616" w:rsidP="002E4616">
      <w:pPr>
        <w:ind w:firstLine="708"/>
        <w:jc w:val="both"/>
        <w:rPr>
          <w:rFonts w:ascii="Times New Roman" w:hAnsi="Times New Roman" w:cs="Times New Roman"/>
          <w:noProof/>
          <w:sz w:val="26"/>
          <w:szCs w:val="26"/>
          <w:lang w:val="sr-Cyrl-RS"/>
        </w:rPr>
      </w:pPr>
    </w:p>
    <w:p w14:paraId="273699BF" w14:textId="77777777" w:rsidR="002E4616" w:rsidRPr="008241C8" w:rsidRDefault="002E4616" w:rsidP="002E4616">
      <w:pPr>
        <w:ind w:firstLine="708"/>
        <w:jc w:val="both"/>
        <w:rPr>
          <w:rFonts w:ascii="Times New Roman" w:hAnsi="Times New Roman" w:cs="Times New Roman"/>
          <w:noProof/>
          <w:sz w:val="26"/>
          <w:szCs w:val="26"/>
          <w:lang w:val="sr-Cyrl-RS"/>
        </w:rPr>
      </w:pPr>
    </w:p>
    <w:tbl>
      <w:tblPr>
        <w:tblW w:w="0" w:type="auto"/>
        <w:tblLayout w:type="fixed"/>
        <w:tblLook w:val="0000" w:firstRow="0" w:lastRow="0" w:firstColumn="0" w:lastColumn="0" w:noHBand="0" w:noVBand="0"/>
      </w:tblPr>
      <w:tblGrid>
        <w:gridCol w:w="4261"/>
        <w:gridCol w:w="5061"/>
      </w:tblGrid>
      <w:tr w:rsidR="002E4616" w:rsidRPr="008241C8" w14:paraId="131CD8DE" w14:textId="77777777" w:rsidTr="008655E8">
        <w:tc>
          <w:tcPr>
            <w:tcW w:w="4261" w:type="dxa"/>
            <w:shd w:val="clear" w:color="auto" w:fill="auto"/>
          </w:tcPr>
          <w:p w14:paraId="74B501A3" w14:textId="77777777" w:rsidR="002E4616" w:rsidRPr="008241C8" w:rsidRDefault="002E4616" w:rsidP="008655E8">
            <w:pPr>
              <w:ind w:firstLine="420"/>
              <w:jc w:val="both"/>
              <w:rPr>
                <w:rFonts w:ascii="Times New Roman" w:hAnsi="Times New Roman" w:cs="Times New Roman"/>
                <w:noProof/>
                <w:sz w:val="26"/>
                <w:lang w:val="sr-Cyrl-RS"/>
              </w:rPr>
            </w:pPr>
            <w:r w:rsidRPr="008241C8">
              <w:rPr>
                <w:rFonts w:ascii="Times New Roman" w:hAnsi="Times New Roman" w:cs="Times New Roman"/>
                <w:noProof/>
                <w:sz w:val="26"/>
                <w:lang w:val="sr-Cyrl-RS"/>
              </w:rPr>
              <w:t>- Објављено на огласној табли Факултета 06.06.2012. године.</w:t>
            </w:r>
          </w:p>
          <w:p w14:paraId="5F0CAE78" w14:textId="77777777" w:rsidR="002E4616" w:rsidRPr="008241C8" w:rsidRDefault="002E4616" w:rsidP="008655E8">
            <w:pPr>
              <w:ind w:firstLine="420"/>
              <w:jc w:val="both"/>
              <w:rPr>
                <w:rFonts w:ascii="Times New Roman" w:hAnsi="Times New Roman" w:cs="Times New Roman"/>
                <w:noProof/>
                <w:sz w:val="28"/>
                <w:szCs w:val="28"/>
                <w:lang w:val="sr-Cyrl-RS"/>
              </w:rPr>
            </w:pPr>
            <w:r w:rsidRPr="008241C8">
              <w:rPr>
                <w:rFonts w:ascii="Times New Roman" w:hAnsi="Times New Roman" w:cs="Times New Roman"/>
                <w:noProof/>
                <w:sz w:val="26"/>
                <w:lang w:val="sr-Cyrl-RS"/>
              </w:rPr>
              <w:t>- Правилник ступа на снагу 14.06.2012. године</w:t>
            </w:r>
            <w:r w:rsidRPr="008241C8">
              <w:rPr>
                <w:rFonts w:ascii="Times New Roman" w:hAnsi="Times New Roman" w:cs="Times New Roman"/>
                <w:noProof/>
                <w:lang w:val="sr-Cyrl-RS"/>
              </w:rPr>
              <w:t>.</w:t>
            </w:r>
          </w:p>
        </w:tc>
        <w:tc>
          <w:tcPr>
            <w:tcW w:w="5061" w:type="dxa"/>
            <w:shd w:val="clear" w:color="auto" w:fill="auto"/>
          </w:tcPr>
          <w:p w14:paraId="048E0CC9" w14:textId="77777777" w:rsidR="002E4616" w:rsidRPr="008241C8" w:rsidRDefault="002E4616" w:rsidP="008655E8">
            <w:pPr>
              <w:ind w:firstLine="420"/>
              <w:jc w:val="both"/>
              <w:rPr>
                <w:rFonts w:ascii="Times New Roman" w:hAnsi="Times New Roman" w:cs="Times New Roman"/>
                <w:noProof/>
                <w:sz w:val="26"/>
                <w:szCs w:val="28"/>
                <w:lang w:val="sr-Cyrl-RS"/>
              </w:rPr>
            </w:pPr>
            <w:bookmarkStart w:id="62" w:name="_Toc157401267"/>
            <w:r w:rsidRPr="008241C8">
              <w:rPr>
                <w:rFonts w:ascii="Times New Roman" w:hAnsi="Times New Roman" w:cs="Times New Roman"/>
                <w:noProof/>
                <w:sz w:val="26"/>
                <w:szCs w:val="28"/>
                <w:lang w:val="sr-Cyrl-RS"/>
              </w:rPr>
              <w:t xml:space="preserve">               ПРЕДСЕДНИК</w:t>
            </w:r>
          </w:p>
          <w:p w14:paraId="588D30AB" w14:textId="77777777" w:rsidR="002E4616" w:rsidRPr="008241C8" w:rsidRDefault="002E4616" w:rsidP="008655E8">
            <w:pPr>
              <w:ind w:firstLine="420"/>
              <w:jc w:val="both"/>
              <w:rPr>
                <w:rFonts w:ascii="Times New Roman" w:hAnsi="Times New Roman" w:cs="Times New Roman"/>
                <w:noProof/>
                <w:sz w:val="26"/>
                <w:szCs w:val="28"/>
                <w:lang w:val="sr-Cyrl-RS"/>
              </w:rPr>
            </w:pPr>
            <w:r w:rsidRPr="008241C8">
              <w:rPr>
                <w:rFonts w:ascii="Times New Roman" w:hAnsi="Times New Roman" w:cs="Times New Roman"/>
                <w:noProof/>
                <w:sz w:val="26"/>
                <w:szCs w:val="28"/>
                <w:lang w:val="sr-Cyrl-RS"/>
              </w:rPr>
              <w:t xml:space="preserve"> </w:t>
            </w:r>
            <w:bookmarkEnd w:id="62"/>
            <w:r w:rsidRPr="008241C8">
              <w:rPr>
                <w:rFonts w:ascii="Times New Roman" w:hAnsi="Times New Roman" w:cs="Times New Roman"/>
                <w:noProof/>
                <w:sz w:val="26"/>
                <w:szCs w:val="28"/>
                <w:lang w:val="sr-Cyrl-RS"/>
              </w:rPr>
              <w:t>НАСТАВНО- НАУЧНОГ ВЕЋА</w:t>
            </w:r>
          </w:p>
          <w:p w14:paraId="3B90EC0F" w14:textId="77777777" w:rsidR="002E4616" w:rsidRPr="008241C8" w:rsidRDefault="002E4616" w:rsidP="008655E8">
            <w:pPr>
              <w:ind w:firstLine="420"/>
              <w:jc w:val="both"/>
              <w:rPr>
                <w:rFonts w:ascii="Times New Roman" w:hAnsi="Times New Roman" w:cs="Times New Roman"/>
                <w:noProof/>
                <w:sz w:val="26"/>
                <w:szCs w:val="28"/>
                <w:lang w:val="sr-Cyrl-RS"/>
              </w:rPr>
            </w:pPr>
          </w:p>
          <w:p w14:paraId="41BCD06B" w14:textId="77777777" w:rsidR="002E4616" w:rsidRPr="008241C8" w:rsidRDefault="002E4616" w:rsidP="008655E8">
            <w:pPr>
              <w:ind w:firstLine="420"/>
              <w:jc w:val="both"/>
              <w:rPr>
                <w:rFonts w:ascii="Times New Roman" w:hAnsi="Times New Roman" w:cs="Times New Roman"/>
                <w:noProof/>
                <w:sz w:val="26"/>
                <w:szCs w:val="28"/>
                <w:lang w:val="sr-Cyrl-RS"/>
              </w:rPr>
            </w:pPr>
            <w:r w:rsidRPr="008241C8">
              <w:rPr>
                <w:rFonts w:ascii="Times New Roman" w:hAnsi="Times New Roman" w:cs="Times New Roman"/>
                <w:noProof/>
                <w:sz w:val="26"/>
                <w:szCs w:val="28"/>
                <w:lang w:val="sr-Cyrl-RS"/>
              </w:rPr>
              <w:t xml:space="preserve">   Проф. др Весна Димитријевић</w:t>
            </w:r>
          </w:p>
          <w:p w14:paraId="039471F7" w14:textId="77777777" w:rsidR="002E4616" w:rsidRPr="008241C8" w:rsidRDefault="002E4616" w:rsidP="008655E8">
            <w:pPr>
              <w:jc w:val="center"/>
              <w:rPr>
                <w:rFonts w:ascii="Times New Roman" w:hAnsi="Times New Roman" w:cs="Times New Roman"/>
                <w:noProof/>
                <w:sz w:val="28"/>
                <w:szCs w:val="28"/>
                <w:lang w:val="sr-Cyrl-RS"/>
              </w:rPr>
            </w:pPr>
          </w:p>
          <w:p w14:paraId="70E4C314" w14:textId="77777777" w:rsidR="002E4616" w:rsidRPr="008241C8" w:rsidRDefault="002E4616" w:rsidP="008655E8">
            <w:pPr>
              <w:jc w:val="center"/>
              <w:rPr>
                <w:rFonts w:ascii="Times New Roman" w:hAnsi="Times New Roman" w:cs="Times New Roman"/>
                <w:noProof/>
                <w:sz w:val="28"/>
                <w:szCs w:val="28"/>
                <w:lang w:val="sr-Cyrl-RS"/>
              </w:rPr>
            </w:pPr>
          </w:p>
        </w:tc>
      </w:tr>
    </w:tbl>
    <w:p w14:paraId="54B88733" w14:textId="77777777" w:rsidR="002E4616" w:rsidRPr="008241C8" w:rsidRDefault="002E4616" w:rsidP="002E4616">
      <w:pPr>
        <w:jc w:val="both"/>
        <w:rPr>
          <w:rFonts w:ascii="Times New Roman" w:hAnsi="Times New Roman" w:cs="Times New Roman"/>
          <w:noProof/>
          <w:lang w:val="sr-Cyrl-RS"/>
        </w:rPr>
      </w:pPr>
    </w:p>
    <w:p w14:paraId="4627A577" w14:textId="77777777" w:rsidR="002E4616" w:rsidRPr="008241C8" w:rsidRDefault="002E4616" w:rsidP="002E4616">
      <w:pPr>
        <w:jc w:val="both"/>
        <w:rPr>
          <w:rFonts w:ascii="Times New Roman" w:hAnsi="Times New Roman" w:cs="Times New Roman"/>
          <w:noProof/>
          <w:lang w:val="sr-Cyrl-RS"/>
        </w:rPr>
      </w:pPr>
      <w:bookmarkStart w:id="63" w:name="Prilog_9_4a"/>
      <w:r w:rsidRPr="008241C8">
        <w:rPr>
          <w:rFonts w:ascii="Times New Roman" w:hAnsi="Times New Roman" w:cs="Times New Roman"/>
          <w:b/>
          <w:bCs/>
          <w:noProof/>
          <w:lang w:val="sr-Cyrl-RS"/>
        </w:rPr>
        <w:t>Прилог 9.4а.</w:t>
      </w:r>
      <w:r w:rsidRPr="008241C8">
        <w:rPr>
          <w:rFonts w:ascii="Times New Roman" w:hAnsi="Times New Roman" w:cs="Times New Roman"/>
          <w:noProof/>
          <w:lang w:val="sr-Cyrl-RS"/>
        </w:rPr>
        <w:t xml:space="preserve"> Правилник о изменама и допунама правилника о раду библиотека Филозофског факултета у Београду бр. 1420/1-IX од дана 27.09.2018. год.</w:t>
      </w:r>
    </w:p>
    <w:tbl>
      <w:tblPr>
        <w:tblW w:w="0" w:type="auto"/>
        <w:tblLayout w:type="fixed"/>
        <w:tblLook w:val="0000" w:firstRow="0" w:lastRow="0" w:firstColumn="0" w:lastColumn="0" w:noHBand="0" w:noVBand="0"/>
      </w:tblPr>
      <w:tblGrid>
        <w:gridCol w:w="4261"/>
        <w:gridCol w:w="4261"/>
      </w:tblGrid>
      <w:tr w:rsidR="002E4616" w:rsidRPr="008241C8" w14:paraId="02D5127D" w14:textId="77777777" w:rsidTr="008655E8">
        <w:tc>
          <w:tcPr>
            <w:tcW w:w="4261" w:type="dxa"/>
            <w:shd w:val="clear" w:color="auto" w:fill="auto"/>
          </w:tcPr>
          <w:bookmarkEnd w:id="63"/>
          <w:p w14:paraId="7A039C52"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УНИВЕРЗИТЕТ У БЕОГРАДУ</w:t>
            </w:r>
          </w:p>
          <w:p w14:paraId="7790EAAD" w14:textId="77777777" w:rsidR="002E4616" w:rsidRPr="008241C8" w:rsidRDefault="002E4616" w:rsidP="008655E8">
            <w:pPr>
              <w:pStyle w:val="Heading1"/>
              <w:spacing w:line="276" w:lineRule="auto"/>
              <w:rPr>
                <w:rFonts w:ascii="Times New Roman" w:hAnsi="Times New Roman"/>
                <w:noProof/>
                <w:sz w:val="24"/>
                <w:szCs w:val="24"/>
                <w:lang w:val="sr-Cyrl-RS"/>
              </w:rPr>
            </w:pPr>
            <w:r w:rsidRPr="008241C8">
              <w:rPr>
                <w:rFonts w:ascii="Times New Roman" w:hAnsi="Times New Roman"/>
                <w:noProof/>
                <w:sz w:val="24"/>
                <w:szCs w:val="24"/>
                <w:lang w:val="sr-Cyrl-RS"/>
              </w:rPr>
              <w:t>ФИЛОЗОФСКИ ФАКУЛТЕТ</w:t>
            </w:r>
          </w:p>
          <w:p w14:paraId="0D87D67A" w14:textId="77777777" w:rsidR="002E4616" w:rsidRPr="008241C8" w:rsidRDefault="002E4616"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05/4-02 бр. 1420/1-IX</w:t>
            </w:r>
          </w:p>
          <w:p w14:paraId="2F3BC1E4" w14:textId="77777777" w:rsidR="002E4616" w:rsidRPr="008241C8" w:rsidRDefault="002E4616" w:rsidP="008655E8">
            <w:pPr>
              <w:pStyle w:val="BodyText2"/>
              <w:spacing w:line="276" w:lineRule="auto"/>
              <w:jc w:val="left"/>
              <w:rPr>
                <w:noProof/>
                <w:sz w:val="24"/>
                <w:szCs w:val="24"/>
                <w:lang w:val="sr-Cyrl-RS"/>
              </w:rPr>
            </w:pPr>
            <w:r w:rsidRPr="008241C8">
              <w:rPr>
                <w:noProof/>
                <w:sz w:val="24"/>
                <w:szCs w:val="24"/>
                <w:lang w:val="sr-Cyrl-RS"/>
              </w:rPr>
              <w:t xml:space="preserve">                  27.09.2018. год.</w:t>
            </w:r>
          </w:p>
          <w:p w14:paraId="228A0AD1" w14:textId="77777777" w:rsidR="002E4616" w:rsidRPr="008241C8" w:rsidRDefault="002E4616" w:rsidP="008655E8">
            <w:pPr>
              <w:jc w:val="center"/>
              <w:rPr>
                <w:rFonts w:ascii="Times New Roman" w:hAnsi="Times New Roman" w:cs="Times New Roman"/>
                <w:noProof/>
                <w:lang w:val="sr-Cyrl-RS"/>
              </w:rPr>
            </w:pPr>
          </w:p>
        </w:tc>
        <w:tc>
          <w:tcPr>
            <w:tcW w:w="4261" w:type="dxa"/>
            <w:shd w:val="clear" w:color="auto" w:fill="auto"/>
          </w:tcPr>
          <w:p w14:paraId="24CDB63D" w14:textId="77777777" w:rsidR="002E4616" w:rsidRPr="008241C8" w:rsidRDefault="002E4616" w:rsidP="008655E8">
            <w:pPr>
              <w:rPr>
                <w:rFonts w:ascii="Times New Roman" w:hAnsi="Times New Roman" w:cs="Times New Roman"/>
                <w:noProof/>
                <w:lang w:val="sr-Cyrl-RS"/>
              </w:rPr>
            </w:pPr>
          </w:p>
        </w:tc>
      </w:tr>
    </w:tbl>
    <w:p w14:paraId="4332EE19" w14:textId="77777777" w:rsidR="002E4616" w:rsidRPr="008241C8" w:rsidRDefault="002E4616" w:rsidP="002E4616">
      <w:pPr>
        <w:jc w:val="both"/>
        <w:rPr>
          <w:rFonts w:ascii="Times New Roman" w:hAnsi="Times New Roman" w:cs="Times New Roman"/>
          <w:noProof/>
          <w:lang w:val="sr-Cyrl-RS"/>
        </w:rPr>
      </w:pPr>
    </w:p>
    <w:p w14:paraId="13E500C4"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14:paraId="535B14DA" w14:textId="77777777" w:rsidR="002E4616" w:rsidRPr="008241C8" w:rsidRDefault="002E4616" w:rsidP="002E4616">
      <w:pPr>
        <w:jc w:val="both"/>
        <w:rPr>
          <w:rFonts w:ascii="Times New Roman" w:hAnsi="Times New Roman" w:cs="Times New Roman"/>
          <w:noProof/>
          <w:lang w:val="sr-Cyrl-RS"/>
        </w:rPr>
      </w:pPr>
    </w:p>
    <w:p w14:paraId="683BCB21" w14:textId="77777777" w:rsidR="002E4616" w:rsidRPr="008241C8" w:rsidRDefault="002E4616" w:rsidP="002E4616">
      <w:pPr>
        <w:pStyle w:val="Heading7"/>
        <w:rPr>
          <w:rFonts w:ascii="Times New Roman" w:hAnsi="Times New Roman" w:cs="Times New Roman"/>
          <w:noProof/>
          <w:lang w:val="sr-Cyrl-RS"/>
        </w:rPr>
      </w:pPr>
    </w:p>
    <w:p w14:paraId="58ECAC52" w14:textId="77777777" w:rsidR="002E4616" w:rsidRPr="008241C8" w:rsidRDefault="002E4616" w:rsidP="002E4616">
      <w:pPr>
        <w:pStyle w:val="Heading2"/>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 Р А В И Л Н И К</w:t>
      </w:r>
    </w:p>
    <w:p w14:paraId="0A9B9EE2" w14:textId="77777777" w:rsidR="002E4616" w:rsidRPr="008241C8" w:rsidRDefault="002E4616" w:rsidP="002E4616">
      <w:pPr>
        <w:pStyle w:val="Heading2"/>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 ИЗМЕНАМА И ДОПУНАМА ПРАВИЛНИКА</w:t>
      </w:r>
    </w:p>
    <w:p w14:paraId="0F2AF675" w14:textId="77777777" w:rsidR="002E4616" w:rsidRPr="008241C8" w:rsidRDefault="002E4616" w:rsidP="002E4616">
      <w:pPr>
        <w:jc w:val="center"/>
        <w:outlineLvl w:val="0"/>
        <w:rPr>
          <w:rFonts w:ascii="Times New Roman" w:hAnsi="Times New Roman" w:cs="Times New Roman"/>
          <w:b/>
          <w:noProof/>
          <w:lang w:val="sr-Cyrl-RS"/>
        </w:rPr>
      </w:pPr>
      <w:r w:rsidRPr="008241C8">
        <w:rPr>
          <w:rFonts w:ascii="Times New Roman" w:hAnsi="Times New Roman" w:cs="Times New Roman"/>
          <w:b/>
          <w:noProof/>
          <w:lang w:val="sr-Cyrl-RS"/>
        </w:rPr>
        <w:t>О РАДУ БИБЛИОТЕКА</w:t>
      </w:r>
    </w:p>
    <w:p w14:paraId="7E3D9C60" w14:textId="77777777" w:rsidR="002E4616" w:rsidRPr="008241C8" w:rsidRDefault="002E4616" w:rsidP="002E4616">
      <w:pPr>
        <w:pStyle w:val="BodyText2"/>
        <w:spacing w:line="276" w:lineRule="auto"/>
        <w:ind w:firstLine="720"/>
        <w:rPr>
          <w:noProof/>
          <w:sz w:val="24"/>
          <w:szCs w:val="24"/>
          <w:lang w:val="sr-Cyrl-RS"/>
        </w:rPr>
      </w:pPr>
      <w:r w:rsidRPr="008241C8">
        <w:rPr>
          <w:b/>
          <w:noProof/>
          <w:sz w:val="24"/>
          <w:szCs w:val="24"/>
          <w:lang w:val="sr-Cyrl-RS"/>
        </w:rPr>
        <w:t>ФИЛОЗОФСКОГ ФАКУЛТЕТА У БЕОГРАДУ</w:t>
      </w:r>
      <w:r w:rsidRPr="008241C8">
        <w:rPr>
          <w:noProof/>
          <w:sz w:val="24"/>
          <w:szCs w:val="24"/>
          <w:lang w:val="sr-Cyrl-RS"/>
        </w:rPr>
        <w:t xml:space="preserve"> </w:t>
      </w:r>
    </w:p>
    <w:p w14:paraId="1CA4FFB8" w14:textId="77777777" w:rsidR="002E4616" w:rsidRPr="008241C8" w:rsidRDefault="002E4616" w:rsidP="002E4616">
      <w:pPr>
        <w:pStyle w:val="BodyText2"/>
        <w:spacing w:line="276" w:lineRule="auto"/>
        <w:ind w:firstLine="720"/>
        <w:rPr>
          <w:noProof/>
          <w:sz w:val="24"/>
          <w:szCs w:val="24"/>
          <w:lang w:val="sr-Cyrl-RS"/>
        </w:rPr>
      </w:pPr>
    </w:p>
    <w:p w14:paraId="00F2FE74" w14:textId="77777777" w:rsidR="002E4616" w:rsidRPr="008241C8" w:rsidRDefault="002E4616" w:rsidP="002E4616">
      <w:pPr>
        <w:pStyle w:val="BodyText2"/>
        <w:spacing w:line="276" w:lineRule="auto"/>
        <w:ind w:firstLine="720"/>
        <w:rPr>
          <w:noProof/>
          <w:sz w:val="24"/>
          <w:szCs w:val="24"/>
          <w:lang w:val="sr-Cyrl-RS"/>
        </w:rPr>
      </w:pPr>
      <w:r w:rsidRPr="008241C8">
        <w:rPr>
          <w:noProof/>
          <w:sz w:val="24"/>
          <w:szCs w:val="24"/>
          <w:lang w:val="sr-Cyrl-RS"/>
        </w:rPr>
        <w:lastRenderedPageBreak/>
        <w:t>Члан 1.</w:t>
      </w:r>
    </w:p>
    <w:p w14:paraId="05185BFF"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У члану 18. став 1. алинеја 2. мења се и гласи:</w:t>
      </w:r>
    </w:p>
    <w:p w14:paraId="128DED6E"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14:paraId="69DA3EE2" w14:textId="77777777" w:rsidR="002E4616" w:rsidRPr="008241C8" w:rsidRDefault="002E4616" w:rsidP="002E4616">
      <w:pPr>
        <w:pStyle w:val="BodyText2"/>
        <w:spacing w:line="276" w:lineRule="auto"/>
        <w:ind w:firstLine="720"/>
        <w:jc w:val="both"/>
        <w:rPr>
          <w:noProof/>
          <w:sz w:val="24"/>
          <w:szCs w:val="24"/>
          <w:lang w:val="sr-Cyrl-RS"/>
        </w:rPr>
      </w:pPr>
    </w:p>
    <w:p w14:paraId="74AB42D8" w14:textId="77777777" w:rsidR="002E4616" w:rsidRPr="008241C8" w:rsidRDefault="002E4616" w:rsidP="002E4616">
      <w:pPr>
        <w:pStyle w:val="BodyText2"/>
        <w:spacing w:line="276" w:lineRule="auto"/>
        <w:ind w:firstLine="720"/>
        <w:rPr>
          <w:noProof/>
          <w:sz w:val="24"/>
          <w:szCs w:val="24"/>
          <w:lang w:val="sr-Cyrl-RS"/>
        </w:rPr>
      </w:pPr>
      <w:r w:rsidRPr="008241C8">
        <w:rPr>
          <w:noProof/>
          <w:sz w:val="24"/>
          <w:szCs w:val="24"/>
          <w:lang w:val="sr-Cyrl-RS"/>
        </w:rPr>
        <w:t>Члан 2.</w:t>
      </w:r>
    </w:p>
    <w:p w14:paraId="69305FC9" w14:textId="77777777" w:rsidR="002E4616" w:rsidRPr="008241C8" w:rsidRDefault="002E4616" w:rsidP="002E4616">
      <w:pPr>
        <w:pStyle w:val="BodyText2"/>
        <w:spacing w:line="276" w:lineRule="auto"/>
        <w:ind w:firstLine="720"/>
        <w:jc w:val="left"/>
        <w:rPr>
          <w:noProof/>
          <w:sz w:val="24"/>
          <w:szCs w:val="24"/>
          <w:lang w:val="sr-Cyrl-RS"/>
        </w:rPr>
      </w:pPr>
      <w:r w:rsidRPr="008241C8">
        <w:rPr>
          <w:noProof/>
          <w:sz w:val="24"/>
          <w:szCs w:val="24"/>
          <w:lang w:val="sr-Cyrl-RS"/>
        </w:rPr>
        <w:t>У члану 20. после става 2. уноси се нов став 3. који гласи:</w:t>
      </w:r>
    </w:p>
    <w:p w14:paraId="7FD7A3DE"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14:paraId="0EB67389" w14:textId="77777777" w:rsidR="002E4616" w:rsidRPr="008241C8" w:rsidRDefault="002E4616" w:rsidP="002E4616">
      <w:pPr>
        <w:pStyle w:val="BodyText2"/>
        <w:spacing w:line="276" w:lineRule="auto"/>
        <w:ind w:firstLine="720"/>
        <w:jc w:val="both"/>
        <w:rPr>
          <w:noProof/>
          <w:sz w:val="24"/>
          <w:szCs w:val="24"/>
          <w:lang w:val="sr-Cyrl-RS"/>
        </w:rPr>
      </w:pPr>
    </w:p>
    <w:p w14:paraId="087B1A3A" w14:textId="77777777" w:rsidR="002E4616" w:rsidRPr="008241C8" w:rsidRDefault="002E4616" w:rsidP="002E4616">
      <w:pPr>
        <w:pStyle w:val="BodyText2"/>
        <w:spacing w:line="276" w:lineRule="auto"/>
        <w:jc w:val="both"/>
        <w:rPr>
          <w:noProof/>
          <w:sz w:val="24"/>
          <w:szCs w:val="24"/>
          <w:lang w:val="sr-Cyrl-RS"/>
        </w:rPr>
      </w:pPr>
    </w:p>
    <w:p w14:paraId="75A9D32C" w14:textId="77777777" w:rsidR="002E4616" w:rsidRPr="008241C8" w:rsidRDefault="002E4616" w:rsidP="002E4616">
      <w:pPr>
        <w:pStyle w:val="BodyText2"/>
        <w:spacing w:line="276" w:lineRule="auto"/>
        <w:ind w:firstLine="720"/>
        <w:rPr>
          <w:noProof/>
          <w:sz w:val="24"/>
          <w:szCs w:val="24"/>
          <w:lang w:val="sr-Cyrl-RS"/>
        </w:rPr>
      </w:pPr>
      <w:r w:rsidRPr="008241C8">
        <w:rPr>
          <w:noProof/>
          <w:sz w:val="24"/>
          <w:szCs w:val="24"/>
          <w:lang w:val="sr-Cyrl-RS"/>
        </w:rPr>
        <w:t>Члан 3.</w:t>
      </w:r>
    </w:p>
    <w:p w14:paraId="0F17305B"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07A6BFCB" w14:textId="77777777" w:rsidR="002E4616" w:rsidRPr="008241C8" w:rsidRDefault="002E4616" w:rsidP="002E4616">
      <w:pPr>
        <w:jc w:val="both"/>
        <w:rPr>
          <w:rFonts w:ascii="Times New Roman" w:hAnsi="Times New Roman" w:cs="Times New Roman"/>
          <w:noProof/>
          <w:lang w:val="sr-Cyrl-RS"/>
        </w:rPr>
      </w:pPr>
    </w:p>
    <w:p w14:paraId="23189315" w14:textId="77777777" w:rsidR="002E4616" w:rsidRPr="008241C8" w:rsidRDefault="002E4616" w:rsidP="002E4616">
      <w:pPr>
        <w:ind w:firstLine="720"/>
        <w:jc w:val="both"/>
        <w:rPr>
          <w:rFonts w:ascii="Times New Roman" w:hAnsi="Times New Roman" w:cs="Times New Roman"/>
          <w:noProof/>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2"/>
        <w:gridCol w:w="4348"/>
      </w:tblGrid>
      <w:tr w:rsidR="002E4616" w:rsidRPr="008241C8" w14:paraId="774F7DC0" w14:textId="77777777" w:rsidTr="008655E8">
        <w:trPr>
          <w:trHeight w:val="1389"/>
        </w:trPr>
        <w:tc>
          <w:tcPr>
            <w:tcW w:w="4406" w:type="dxa"/>
            <w:tcBorders>
              <w:top w:val="single" w:sz="4" w:space="0" w:color="auto"/>
              <w:left w:val="single" w:sz="4" w:space="0" w:color="auto"/>
              <w:bottom w:val="single" w:sz="4" w:space="0" w:color="auto"/>
              <w:right w:val="single" w:sz="4" w:space="0" w:color="auto"/>
            </w:tcBorders>
            <w:shd w:val="clear" w:color="auto" w:fill="auto"/>
          </w:tcPr>
          <w:p w14:paraId="00CF5949" w14:textId="77777777" w:rsidR="002E4616" w:rsidRPr="008241C8" w:rsidRDefault="002E4616" w:rsidP="008655E8">
            <w:pPr>
              <w:jc w:val="both"/>
              <w:rPr>
                <w:rFonts w:ascii="Times New Roman" w:hAnsi="Times New Roman" w:cs="Times New Roman"/>
                <w:noProof/>
                <w:lang w:val="sr-Cyrl-RS"/>
              </w:rPr>
            </w:pPr>
          </w:p>
          <w:p w14:paraId="2DA0F207" w14:textId="77777777" w:rsidR="002E4616" w:rsidRPr="008241C8" w:rsidRDefault="002E4616" w:rsidP="008655E8">
            <w:pPr>
              <w:rPr>
                <w:rFonts w:ascii="Times New Roman" w:hAnsi="Times New Roman" w:cs="Times New Roman"/>
                <w:noProof/>
                <w:lang w:val="sr-Cyrl-RS"/>
              </w:rPr>
            </w:pPr>
            <w:r w:rsidRPr="008241C8">
              <w:rPr>
                <w:rFonts w:ascii="Times New Roman" w:hAnsi="Times New Roman" w:cs="Times New Roman"/>
                <w:noProof/>
                <w:lang w:val="sr-Cyrl-RS"/>
              </w:rPr>
              <w:t>- Објављено на интернет страници Факултета 5.10.2018. године.</w:t>
            </w:r>
          </w:p>
          <w:p w14:paraId="1271CC57" w14:textId="77777777" w:rsidR="002E4616" w:rsidRPr="008241C8" w:rsidRDefault="002E4616" w:rsidP="008655E8">
            <w:pPr>
              <w:jc w:val="both"/>
              <w:rPr>
                <w:rFonts w:ascii="Times New Roman" w:hAnsi="Times New Roman" w:cs="Times New Roman"/>
                <w:noProof/>
                <w:lang w:val="sr-Cyrl-RS"/>
              </w:rPr>
            </w:pPr>
            <w:r w:rsidRPr="008241C8">
              <w:rPr>
                <w:rFonts w:ascii="Times New Roman" w:hAnsi="Times New Roman" w:cs="Times New Roman"/>
                <w:noProof/>
                <w:lang w:val="sr-Cyrl-RS"/>
              </w:rPr>
              <w:t>- Правилник о изменама и допунама Правилника ступа на снагу 13.10.2018. године.</w:t>
            </w:r>
          </w:p>
          <w:p w14:paraId="32B8E3C2" w14:textId="77777777" w:rsidR="002E4616" w:rsidRPr="008241C8" w:rsidRDefault="002E4616" w:rsidP="008655E8">
            <w:pPr>
              <w:jc w:val="both"/>
              <w:rPr>
                <w:rFonts w:ascii="Times New Roman" w:hAnsi="Times New Roman" w:cs="Times New Roman"/>
                <w:noProof/>
                <w:lang w:val="sr-Cyrl-RS"/>
              </w:rPr>
            </w:pPr>
          </w:p>
        </w:tc>
        <w:tc>
          <w:tcPr>
            <w:tcW w:w="4450" w:type="dxa"/>
            <w:tcBorders>
              <w:top w:val="single" w:sz="4" w:space="0" w:color="auto"/>
              <w:left w:val="single" w:sz="4" w:space="0" w:color="auto"/>
              <w:bottom w:val="single" w:sz="4" w:space="0" w:color="auto"/>
              <w:right w:val="single" w:sz="4" w:space="0" w:color="auto"/>
            </w:tcBorders>
            <w:shd w:val="clear" w:color="auto" w:fill="auto"/>
          </w:tcPr>
          <w:p w14:paraId="7A0669DE" w14:textId="77777777" w:rsidR="002E4616" w:rsidRPr="008241C8" w:rsidRDefault="002E4616" w:rsidP="008655E8">
            <w:pPr>
              <w:jc w:val="center"/>
              <w:rPr>
                <w:rFonts w:ascii="Times New Roman" w:hAnsi="Times New Roman" w:cs="Times New Roman"/>
                <w:noProof/>
                <w:lang w:val="sr-Cyrl-RS"/>
              </w:rPr>
            </w:pPr>
          </w:p>
          <w:p w14:paraId="631870C8" w14:textId="77777777" w:rsidR="002E4616" w:rsidRPr="008241C8" w:rsidRDefault="002E4616" w:rsidP="008655E8">
            <w:pPr>
              <w:jc w:val="center"/>
              <w:rPr>
                <w:rFonts w:ascii="Times New Roman" w:hAnsi="Times New Roman" w:cs="Times New Roman"/>
                <w:noProof/>
                <w:lang w:val="sr-Cyrl-RS"/>
              </w:rPr>
            </w:pPr>
          </w:p>
          <w:p w14:paraId="3BAB85F1"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ПРЕДСЕДНИК ВЕЋА</w:t>
            </w:r>
          </w:p>
          <w:p w14:paraId="3E3E4DDC"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ФИЛОЗОФСКОГ ФАКУЛТЕТА</w:t>
            </w:r>
          </w:p>
          <w:p w14:paraId="773DCC8E" w14:textId="77777777" w:rsidR="002E4616" w:rsidRPr="008241C8" w:rsidRDefault="002E4616" w:rsidP="008655E8">
            <w:pPr>
              <w:jc w:val="center"/>
              <w:rPr>
                <w:rFonts w:ascii="Times New Roman" w:hAnsi="Times New Roman" w:cs="Times New Roman"/>
                <w:noProof/>
                <w:lang w:val="sr-Cyrl-RS"/>
              </w:rPr>
            </w:pPr>
          </w:p>
          <w:p w14:paraId="18DD6969" w14:textId="77777777" w:rsidR="002E4616" w:rsidRPr="008241C8" w:rsidRDefault="002E4616" w:rsidP="008655E8">
            <w:pPr>
              <w:jc w:val="center"/>
              <w:rPr>
                <w:rFonts w:ascii="Times New Roman" w:hAnsi="Times New Roman" w:cs="Times New Roman"/>
                <w:noProof/>
                <w:lang w:val="sr-Cyrl-RS"/>
              </w:rPr>
            </w:pPr>
          </w:p>
          <w:p w14:paraId="0121A45C" w14:textId="77777777" w:rsidR="002E4616" w:rsidRPr="008241C8" w:rsidRDefault="002E4616" w:rsidP="008655E8">
            <w:pPr>
              <w:jc w:val="center"/>
              <w:rPr>
                <w:rFonts w:ascii="Times New Roman" w:hAnsi="Times New Roman" w:cs="Times New Roman"/>
                <w:noProof/>
                <w:lang w:val="sr-Cyrl-RS"/>
              </w:rPr>
            </w:pPr>
          </w:p>
          <w:p w14:paraId="02AB0E47"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Проф. др Данијел Синани</w:t>
            </w:r>
          </w:p>
        </w:tc>
      </w:tr>
    </w:tbl>
    <w:p w14:paraId="3F9830C9" w14:textId="77777777" w:rsidR="002E4616" w:rsidRPr="008241C8" w:rsidRDefault="002E4616" w:rsidP="002E4616">
      <w:pPr>
        <w:jc w:val="both"/>
        <w:rPr>
          <w:rFonts w:ascii="Times New Roman" w:hAnsi="Times New Roman" w:cs="Times New Roman"/>
          <w:noProof/>
          <w:lang w:val="sr-Cyrl-RS"/>
        </w:rPr>
      </w:pPr>
    </w:p>
    <w:p w14:paraId="4C946E1A" w14:textId="77777777" w:rsidR="002E4616" w:rsidRPr="008241C8" w:rsidRDefault="002E4616" w:rsidP="002E4616">
      <w:pPr>
        <w:jc w:val="both"/>
        <w:rPr>
          <w:rFonts w:ascii="Times New Roman" w:hAnsi="Times New Roman" w:cs="Times New Roman"/>
          <w:noProof/>
          <w:lang w:val="sr-Cyrl-RS"/>
        </w:rPr>
      </w:pPr>
      <w:bookmarkStart w:id="64" w:name="Prilog_9_4b"/>
      <w:r w:rsidRPr="008241C8">
        <w:rPr>
          <w:rFonts w:ascii="Times New Roman" w:hAnsi="Times New Roman" w:cs="Times New Roman"/>
          <w:b/>
          <w:bCs/>
          <w:noProof/>
          <w:lang w:val="sr-Cyrl-RS"/>
        </w:rPr>
        <w:t>Прилог 9.4б.</w:t>
      </w:r>
      <w:r w:rsidRPr="008241C8">
        <w:rPr>
          <w:rFonts w:ascii="Times New Roman" w:hAnsi="Times New Roman" w:cs="Times New Roman"/>
          <w:noProof/>
          <w:lang w:val="sr-Cyrl-RS"/>
        </w:rPr>
        <w:t xml:space="preserve"> Правилник о изменама и допунама Правилника о раду библиотека Филозофског факултета у Београду бр. 1799/1-VIII од дана 07.11.2019. год.</w:t>
      </w:r>
    </w:p>
    <w:tbl>
      <w:tblPr>
        <w:tblW w:w="0" w:type="auto"/>
        <w:tblLayout w:type="fixed"/>
        <w:tblLook w:val="0000" w:firstRow="0" w:lastRow="0" w:firstColumn="0" w:lastColumn="0" w:noHBand="0" w:noVBand="0"/>
      </w:tblPr>
      <w:tblGrid>
        <w:gridCol w:w="4261"/>
        <w:gridCol w:w="4261"/>
      </w:tblGrid>
      <w:tr w:rsidR="002E4616" w:rsidRPr="008241C8" w14:paraId="2562CB71" w14:textId="77777777" w:rsidTr="008655E8">
        <w:tc>
          <w:tcPr>
            <w:tcW w:w="4261" w:type="dxa"/>
            <w:shd w:val="clear" w:color="auto" w:fill="auto"/>
          </w:tcPr>
          <w:bookmarkEnd w:id="64"/>
          <w:p w14:paraId="7550C88A"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УНИВЕРЗИТЕТ У БЕОГРАДУ</w:t>
            </w:r>
          </w:p>
          <w:p w14:paraId="372A41F5" w14:textId="77777777" w:rsidR="002E4616" w:rsidRPr="008241C8" w:rsidRDefault="002E4616" w:rsidP="008655E8">
            <w:pPr>
              <w:pStyle w:val="Heading1"/>
              <w:spacing w:line="276" w:lineRule="auto"/>
              <w:rPr>
                <w:rFonts w:ascii="Times New Roman" w:hAnsi="Times New Roman"/>
                <w:noProof/>
                <w:sz w:val="24"/>
                <w:szCs w:val="24"/>
                <w:lang w:val="sr-Cyrl-RS"/>
              </w:rPr>
            </w:pPr>
            <w:r w:rsidRPr="008241C8">
              <w:rPr>
                <w:rFonts w:ascii="Times New Roman" w:hAnsi="Times New Roman"/>
                <w:noProof/>
                <w:sz w:val="24"/>
                <w:szCs w:val="24"/>
                <w:lang w:val="sr-Cyrl-RS"/>
              </w:rPr>
              <w:lastRenderedPageBreak/>
              <w:t>ФИЛОЗОФСКИ ФАКУЛТЕТ</w:t>
            </w:r>
          </w:p>
          <w:p w14:paraId="6B31162A" w14:textId="77777777" w:rsidR="002E4616" w:rsidRPr="008241C8" w:rsidRDefault="002E4616"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                  05/4-02 бр. 1799/1-VIII</w:t>
            </w:r>
          </w:p>
          <w:p w14:paraId="552C3202" w14:textId="77777777" w:rsidR="002E4616" w:rsidRPr="008241C8" w:rsidRDefault="002E4616" w:rsidP="008655E8">
            <w:pPr>
              <w:pStyle w:val="BodyText2"/>
              <w:spacing w:line="276" w:lineRule="auto"/>
              <w:jc w:val="left"/>
              <w:rPr>
                <w:noProof/>
                <w:sz w:val="24"/>
                <w:szCs w:val="24"/>
                <w:lang w:val="sr-Cyrl-RS"/>
              </w:rPr>
            </w:pPr>
            <w:r w:rsidRPr="008241C8">
              <w:rPr>
                <w:noProof/>
                <w:sz w:val="24"/>
                <w:szCs w:val="24"/>
                <w:lang w:val="sr-Cyrl-RS"/>
              </w:rPr>
              <w:t xml:space="preserve">                  07.11.2019. год.</w:t>
            </w:r>
          </w:p>
          <w:p w14:paraId="1B874E05" w14:textId="77777777" w:rsidR="002E4616" w:rsidRPr="008241C8" w:rsidRDefault="002E4616" w:rsidP="008655E8">
            <w:pPr>
              <w:jc w:val="center"/>
              <w:rPr>
                <w:rFonts w:ascii="Times New Roman" w:hAnsi="Times New Roman" w:cs="Times New Roman"/>
                <w:noProof/>
                <w:lang w:val="sr-Cyrl-RS"/>
              </w:rPr>
            </w:pPr>
          </w:p>
        </w:tc>
        <w:tc>
          <w:tcPr>
            <w:tcW w:w="4261" w:type="dxa"/>
            <w:shd w:val="clear" w:color="auto" w:fill="auto"/>
          </w:tcPr>
          <w:p w14:paraId="30C8E0BF" w14:textId="77777777" w:rsidR="002E4616" w:rsidRPr="008241C8" w:rsidRDefault="002E4616" w:rsidP="008655E8">
            <w:pPr>
              <w:rPr>
                <w:rFonts w:ascii="Times New Roman" w:hAnsi="Times New Roman" w:cs="Times New Roman"/>
                <w:noProof/>
                <w:lang w:val="sr-Cyrl-RS"/>
              </w:rPr>
            </w:pPr>
          </w:p>
        </w:tc>
      </w:tr>
    </w:tbl>
    <w:p w14:paraId="5A236F89" w14:textId="77777777" w:rsidR="002E4616" w:rsidRPr="008241C8" w:rsidRDefault="002E4616" w:rsidP="002E4616">
      <w:pPr>
        <w:jc w:val="both"/>
        <w:rPr>
          <w:rFonts w:ascii="Times New Roman" w:hAnsi="Times New Roman" w:cs="Times New Roman"/>
          <w:noProof/>
          <w:lang w:val="sr-Cyrl-RS"/>
        </w:rPr>
      </w:pPr>
    </w:p>
    <w:p w14:paraId="1C7AD189"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tab/>
        <w:t>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14:paraId="2EC5246D" w14:textId="77777777" w:rsidR="002E4616" w:rsidRPr="008241C8" w:rsidRDefault="002E4616" w:rsidP="002E4616">
      <w:pPr>
        <w:jc w:val="both"/>
        <w:rPr>
          <w:rFonts w:ascii="Times New Roman" w:hAnsi="Times New Roman" w:cs="Times New Roman"/>
          <w:noProof/>
          <w:lang w:val="sr-Cyrl-RS"/>
        </w:rPr>
      </w:pPr>
    </w:p>
    <w:p w14:paraId="5C133127" w14:textId="77777777" w:rsidR="002E4616" w:rsidRPr="008241C8" w:rsidRDefault="002E4616" w:rsidP="002E4616">
      <w:pPr>
        <w:pStyle w:val="Heading7"/>
        <w:rPr>
          <w:rFonts w:ascii="Times New Roman" w:hAnsi="Times New Roman" w:cs="Times New Roman"/>
          <w:noProof/>
          <w:lang w:val="sr-Cyrl-RS"/>
        </w:rPr>
      </w:pPr>
    </w:p>
    <w:p w14:paraId="675190EA" w14:textId="77777777" w:rsidR="002E4616" w:rsidRPr="008241C8" w:rsidRDefault="002E4616" w:rsidP="002E4616">
      <w:pPr>
        <w:pStyle w:val="Heading2"/>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П Р А В И Л Н И К</w:t>
      </w:r>
    </w:p>
    <w:p w14:paraId="3F31427D" w14:textId="77777777" w:rsidR="002E4616" w:rsidRPr="008241C8" w:rsidRDefault="002E4616" w:rsidP="002E4616">
      <w:pPr>
        <w:pStyle w:val="Heading2"/>
        <w:rPr>
          <w:rFonts w:ascii="Times New Roman" w:hAnsi="Times New Roman" w:cs="Times New Roman"/>
          <w:noProof/>
          <w:sz w:val="24"/>
          <w:szCs w:val="24"/>
          <w:lang w:val="sr-Cyrl-RS"/>
        </w:rPr>
      </w:pPr>
      <w:r w:rsidRPr="008241C8">
        <w:rPr>
          <w:rFonts w:ascii="Times New Roman" w:hAnsi="Times New Roman" w:cs="Times New Roman"/>
          <w:noProof/>
          <w:sz w:val="24"/>
          <w:szCs w:val="24"/>
          <w:lang w:val="sr-Cyrl-RS"/>
        </w:rPr>
        <w:t>О ИЗМЕНАМА И ДОПУНАМА ПРАВИЛНИКА</w:t>
      </w:r>
    </w:p>
    <w:p w14:paraId="5FD09B50" w14:textId="77777777" w:rsidR="002E4616" w:rsidRPr="008241C8" w:rsidRDefault="002E4616" w:rsidP="002E4616">
      <w:pPr>
        <w:jc w:val="center"/>
        <w:outlineLvl w:val="0"/>
        <w:rPr>
          <w:rFonts w:ascii="Times New Roman" w:hAnsi="Times New Roman" w:cs="Times New Roman"/>
          <w:b/>
          <w:noProof/>
          <w:lang w:val="sr-Cyrl-RS"/>
        </w:rPr>
      </w:pPr>
      <w:r w:rsidRPr="008241C8">
        <w:rPr>
          <w:rFonts w:ascii="Times New Roman" w:hAnsi="Times New Roman" w:cs="Times New Roman"/>
          <w:b/>
          <w:noProof/>
          <w:lang w:val="sr-Cyrl-RS"/>
        </w:rPr>
        <w:t>О РАДУ БИБЛИОТЕКА</w:t>
      </w:r>
    </w:p>
    <w:p w14:paraId="60E32719" w14:textId="77777777" w:rsidR="002E4616" w:rsidRPr="008241C8" w:rsidRDefault="002E4616" w:rsidP="002E4616">
      <w:pPr>
        <w:pStyle w:val="BodyText2"/>
        <w:spacing w:line="276" w:lineRule="auto"/>
        <w:ind w:firstLine="720"/>
        <w:rPr>
          <w:noProof/>
          <w:sz w:val="24"/>
          <w:szCs w:val="24"/>
          <w:lang w:val="sr-Cyrl-RS"/>
        </w:rPr>
      </w:pPr>
      <w:r w:rsidRPr="008241C8">
        <w:rPr>
          <w:b/>
          <w:noProof/>
          <w:sz w:val="24"/>
          <w:szCs w:val="24"/>
          <w:lang w:val="sr-Cyrl-RS"/>
        </w:rPr>
        <w:t>ФИЛОЗОФСКОГ ФАКУЛТЕТА У БЕОГРАДУ</w:t>
      </w:r>
      <w:r w:rsidRPr="008241C8">
        <w:rPr>
          <w:noProof/>
          <w:sz w:val="24"/>
          <w:szCs w:val="24"/>
          <w:lang w:val="sr-Cyrl-RS"/>
        </w:rPr>
        <w:t xml:space="preserve"> </w:t>
      </w:r>
    </w:p>
    <w:p w14:paraId="055FDE86" w14:textId="77777777" w:rsidR="002E4616" w:rsidRPr="008241C8" w:rsidRDefault="002E4616" w:rsidP="002E4616">
      <w:pPr>
        <w:pStyle w:val="BodyText2"/>
        <w:spacing w:line="276" w:lineRule="auto"/>
        <w:ind w:firstLine="720"/>
        <w:rPr>
          <w:noProof/>
          <w:sz w:val="24"/>
          <w:szCs w:val="24"/>
          <w:lang w:val="sr-Cyrl-RS"/>
        </w:rPr>
      </w:pPr>
    </w:p>
    <w:p w14:paraId="49E8787F" w14:textId="77777777" w:rsidR="002E4616" w:rsidRPr="008241C8" w:rsidRDefault="002E4616" w:rsidP="002E4616">
      <w:pPr>
        <w:pStyle w:val="BodyText2"/>
        <w:spacing w:line="276" w:lineRule="auto"/>
        <w:ind w:firstLine="720"/>
        <w:rPr>
          <w:noProof/>
          <w:sz w:val="24"/>
          <w:szCs w:val="24"/>
          <w:lang w:val="sr-Cyrl-RS"/>
        </w:rPr>
      </w:pPr>
      <w:r w:rsidRPr="008241C8">
        <w:rPr>
          <w:noProof/>
          <w:sz w:val="24"/>
          <w:szCs w:val="24"/>
          <w:lang w:val="sr-Cyrl-RS"/>
        </w:rPr>
        <w:t>Члан 1.</w:t>
      </w:r>
    </w:p>
    <w:p w14:paraId="7663745A"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Члан 24. Правилника о раду библиотека Филозофског факултета у Београду, број 773/1-IX/1, од 28.06.2012. године, мења се и гласи:</w:t>
      </w:r>
    </w:p>
    <w:p w14:paraId="6073A731"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14:paraId="4FE1DE70" w14:textId="77777777" w:rsidR="002E4616" w:rsidRPr="008241C8" w:rsidRDefault="002E4616" w:rsidP="002E4616">
      <w:pPr>
        <w:pStyle w:val="BodyText2"/>
        <w:spacing w:line="276" w:lineRule="auto"/>
        <w:jc w:val="both"/>
        <w:rPr>
          <w:noProof/>
          <w:sz w:val="24"/>
          <w:szCs w:val="24"/>
          <w:lang w:val="sr-Cyrl-RS"/>
        </w:rPr>
      </w:pPr>
    </w:p>
    <w:p w14:paraId="271F4E26" w14:textId="77777777" w:rsidR="002E4616" w:rsidRPr="008241C8" w:rsidRDefault="002E4616" w:rsidP="002E4616">
      <w:pPr>
        <w:pStyle w:val="BodyText2"/>
        <w:spacing w:line="276" w:lineRule="auto"/>
        <w:jc w:val="both"/>
        <w:rPr>
          <w:noProof/>
          <w:sz w:val="24"/>
          <w:szCs w:val="24"/>
          <w:lang w:val="sr-Cyrl-RS"/>
        </w:rPr>
      </w:pPr>
    </w:p>
    <w:p w14:paraId="7705CB03" w14:textId="77777777" w:rsidR="002E4616" w:rsidRPr="008241C8" w:rsidRDefault="002E4616" w:rsidP="002E4616">
      <w:pPr>
        <w:pStyle w:val="BodyText2"/>
        <w:spacing w:line="276" w:lineRule="auto"/>
        <w:ind w:firstLine="720"/>
        <w:rPr>
          <w:noProof/>
          <w:sz w:val="24"/>
          <w:szCs w:val="24"/>
          <w:lang w:val="sr-Cyrl-RS"/>
        </w:rPr>
      </w:pPr>
      <w:r w:rsidRPr="008241C8">
        <w:rPr>
          <w:noProof/>
          <w:sz w:val="24"/>
          <w:szCs w:val="24"/>
          <w:lang w:val="sr-Cyrl-RS"/>
        </w:rPr>
        <w:t>Члан 2.</w:t>
      </w:r>
    </w:p>
    <w:p w14:paraId="344A2FAC" w14:textId="77777777" w:rsidR="002E4616" w:rsidRPr="008241C8" w:rsidRDefault="002E4616" w:rsidP="002E4616">
      <w:pPr>
        <w:pStyle w:val="BodyText2"/>
        <w:spacing w:line="276" w:lineRule="auto"/>
        <w:ind w:firstLine="720"/>
        <w:jc w:val="both"/>
        <w:rPr>
          <w:noProof/>
          <w:sz w:val="24"/>
          <w:szCs w:val="24"/>
          <w:lang w:val="sr-Cyrl-RS"/>
        </w:rPr>
      </w:pPr>
      <w:r w:rsidRPr="008241C8">
        <w:rPr>
          <w:noProof/>
          <w:sz w:val="24"/>
          <w:szCs w:val="24"/>
          <w:lang w:val="sr-Cyrl-RS"/>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1D139D72" w14:textId="77777777" w:rsidR="002E4616" w:rsidRPr="008241C8" w:rsidRDefault="002E4616" w:rsidP="002E4616">
      <w:pPr>
        <w:jc w:val="both"/>
        <w:rPr>
          <w:rFonts w:ascii="Times New Roman" w:hAnsi="Times New Roman" w:cs="Times New Roman"/>
          <w:noProof/>
          <w:lang w:val="sr-Cyrl-RS"/>
        </w:rPr>
      </w:pPr>
    </w:p>
    <w:p w14:paraId="148BEE97" w14:textId="77777777" w:rsidR="002E4616" w:rsidRPr="008241C8" w:rsidRDefault="002E4616" w:rsidP="002E4616">
      <w:pPr>
        <w:ind w:firstLine="720"/>
        <w:jc w:val="both"/>
        <w:rPr>
          <w:rFonts w:ascii="Times New Roman" w:hAnsi="Times New Roman" w:cs="Times New Roman"/>
          <w:noProof/>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2"/>
        <w:gridCol w:w="4348"/>
      </w:tblGrid>
      <w:tr w:rsidR="002E4616" w:rsidRPr="008241C8" w14:paraId="088840D5" w14:textId="77777777" w:rsidTr="008655E8">
        <w:trPr>
          <w:trHeight w:val="1389"/>
        </w:trPr>
        <w:tc>
          <w:tcPr>
            <w:tcW w:w="4406" w:type="dxa"/>
            <w:tcBorders>
              <w:top w:val="single" w:sz="4" w:space="0" w:color="auto"/>
              <w:left w:val="single" w:sz="4" w:space="0" w:color="auto"/>
              <w:bottom w:val="single" w:sz="4" w:space="0" w:color="auto"/>
              <w:right w:val="single" w:sz="4" w:space="0" w:color="auto"/>
            </w:tcBorders>
            <w:shd w:val="clear" w:color="auto" w:fill="auto"/>
          </w:tcPr>
          <w:p w14:paraId="574CD7F8" w14:textId="77777777" w:rsidR="002E4616" w:rsidRPr="008241C8" w:rsidRDefault="002E4616" w:rsidP="008655E8">
            <w:pPr>
              <w:jc w:val="both"/>
              <w:rPr>
                <w:rFonts w:ascii="Times New Roman" w:hAnsi="Times New Roman" w:cs="Times New Roman"/>
                <w:noProof/>
                <w:lang w:val="sr-Cyrl-RS"/>
              </w:rPr>
            </w:pPr>
          </w:p>
          <w:p w14:paraId="3A061904" w14:textId="77777777" w:rsidR="002E4616" w:rsidRPr="008241C8" w:rsidRDefault="002E4616" w:rsidP="008655E8">
            <w:pPr>
              <w:rPr>
                <w:rFonts w:ascii="Times New Roman" w:hAnsi="Times New Roman" w:cs="Times New Roman"/>
                <w:noProof/>
                <w:lang w:val="sr-Cyrl-RS"/>
              </w:rPr>
            </w:pPr>
            <w:r w:rsidRPr="008241C8">
              <w:rPr>
                <w:rFonts w:ascii="Times New Roman" w:hAnsi="Times New Roman" w:cs="Times New Roman"/>
                <w:noProof/>
                <w:lang w:val="sr-Cyrl-RS"/>
              </w:rPr>
              <w:t>- Објављено на интернет страници Факултета 15.11.2019. године.</w:t>
            </w:r>
          </w:p>
          <w:p w14:paraId="16FA72B7" w14:textId="77777777" w:rsidR="002E4616" w:rsidRPr="008241C8" w:rsidRDefault="002E4616" w:rsidP="008655E8">
            <w:pPr>
              <w:jc w:val="both"/>
              <w:rPr>
                <w:rFonts w:ascii="Times New Roman" w:hAnsi="Times New Roman" w:cs="Times New Roman"/>
                <w:noProof/>
                <w:lang w:val="sr-Cyrl-RS"/>
              </w:rPr>
            </w:pPr>
            <w:r w:rsidRPr="008241C8">
              <w:rPr>
                <w:rFonts w:ascii="Times New Roman" w:hAnsi="Times New Roman" w:cs="Times New Roman"/>
                <w:noProof/>
                <w:lang w:val="sr-Cyrl-RS"/>
              </w:rPr>
              <w:t>- Правилник о изменама и допунама Правилника ступа на снагу 23.11.2019.. године.</w:t>
            </w:r>
          </w:p>
          <w:p w14:paraId="210F9C2A" w14:textId="77777777" w:rsidR="002E4616" w:rsidRPr="008241C8" w:rsidRDefault="002E4616" w:rsidP="008655E8">
            <w:pPr>
              <w:jc w:val="both"/>
              <w:rPr>
                <w:rFonts w:ascii="Times New Roman" w:hAnsi="Times New Roman" w:cs="Times New Roman"/>
                <w:noProof/>
                <w:lang w:val="sr-Cyrl-RS"/>
              </w:rPr>
            </w:pPr>
          </w:p>
        </w:tc>
        <w:tc>
          <w:tcPr>
            <w:tcW w:w="4450" w:type="dxa"/>
            <w:tcBorders>
              <w:top w:val="single" w:sz="4" w:space="0" w:color="auto"/>
              <w:left w:val="single" w:sz="4" w:space="0" w:color="auto"/>
              <w:bottom w:val="single" w:sz="4" w:space="0" w:color="auto"/>
              <w:right w:val="single" w:sz="4" w:space="0" w:color="auto"/>
            </w:tcBorders>
            <w:shd w:val="clear" w:color="auto" w:fill="auto"/>
          </w:tcPr>
          <w:p w14:paraId="6EE6CE3F" w14:textId="77777777" w:rsidR="002E4616" w:rsidRPr="008241C8" w:rsidRDefault="002E4616" w:rsidP="008655E8">
            <w:pPr>
              <w:jc w:val="center"/>
              <w:rPr>
                <w:rFonts w:ascii="Times New Roman" w:hAnsi="Times New Roman" w:cs="Times New Roman"/>
                <w:noProof/>
                <w:lang w:val="sr-Cyrl-RS"/>
              </w:rPr>
            </w:pPr>
          </w:p>
          <w:p w14:paraId="278342AC" w14:textId="77777777" w:rsidR="002E4616" w:rsidRPr="008241C8" w:rsidRDefault="002E4616" w:rsidP="008655E8">
            <w:pPr>
              <w:jc w:val="center"/>
              <w:rPr>
                <w:rFonts w:ascii="Times New Roman" w:hAnsi="Times New Roman" w:cs="Times New Roman"/>
                <w:noProof/>
                <w:lang w:val="sr-Cyrl-RS"/>
              </w:rPr>
            </w:pPr>
          </w:p>
          <w:p w14:paraId="71A176A8"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ПРЕДСЕДНИК ВЕЋА</w:t>
            </w:r>
          </w:p>
          <w:p w14:paraId="5A51F162"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ФИЛОЗОФСКОГ ФАКУЛТЕТА</w:t>
            </w:r>
          </w:p>
          <w:p w14:paraId="14A61B17" w14:textId="77777777" w:rsidR="002E4616" w:rsidRPr="008241C8" w:rsidRDefault="002E4616" w:rsidP="008655E8">
            <w:pPr>
              <w:jc w:val="center"/>
              <w:rPr>
                <w:rFonts w:ascii="Times New Roman" w:hAnsi="Times New Roman" w:cs="Times New Roman"/>
                <w:noProof/>
                <w:lang w:val="sr-Cyrl-RS"/>
              </w:rPr>
            </w:pPr>
          </w:p>
          <w:p w14:paraId="4369F6B4" w14:textId="77777777" w:rsidR="002E4616" w:rsidRPr="008241C8" w:rsidRDefault="002E4616" w:rsidP="008655E8">
            <w:pPr>
              <w:jc w:val="center"/>
              <w:rPr>
                <w:rFonts w:ascii="Times New Roman" w:hAnsi="Times New Roman" w:cs="Times New Roman"/>
                <w:noProof/>
                <w:lang w:val="sr-Cyrl-RS"/>
              </w:rPr>
            </w:pPr>
          </w:p>
          <w:p w14:paraId="532A3DD1" w14:textId="77777777" w:rsidR="002E4616" w:rsidRPr="008241C8" w:rsidRDefault="002E4616" w:rsidP="008655E8">
            <w:pPr>
              <w:jc w:val="center"/>
              <w:rPr>
                <w:rFonts w:ascii="Times New Roman" w:hAnsi="Times New Roman" w:cs="Times New Roman"/>
                <w:noProof/>
                <w:lang w:val="sr-Cyrl-RS"/>
              </w:rPr>
            </w:pPr>
          </w:p>
          <w:p w14:paraId="16926062" w14:textId="77777777" w:rsidR="002E4616" w:rsidRPr="008241C8" w:rsidRDefault="002E4616"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Проф. др Миомир Деспотовић</w:t>
            </w:r>
          </w:p>
        </w:tc>
      </w:tr>
    </w:tbl>
    <w:p w14:paraId="6E2BEBD1" w14:textId="77777777" w:rsidR="002E4616" w:rsidRPr="008241C8" w:rsidRDefault="002E4616" w:rsidP="002E4616">
      <w:pPr>
        <w:pStyle w:val="BodyText2"/>
        <w:spacing w:line="276" w:lineRule="auto"/>
        <w:jc w:val="both"/>
        <w:rPr>
          <w:noProof/>
          <w:sz w:val="24"/>
          <w:szCs w:val="24"/>
          <w:lang w:val="sr-Cyrl-RS"/>
        </w:rPr>
      </w:pPr>
    </w:p>
    <w:p w14:paraId="260292DC" w14:textId="77777777" w:rsidR="002E4616" w:rsidRPr="008241C8" w:rsidRDefault="002E4616" w:rsidP="002E4616">
      <w:pPr>
        <w:jc w:val="both"/>
        <w:rPr>
          <w:rFonts w:ascii="Times New Roman" w:hAnsi="Times New Roman" w:cs="Times New Roman"/>
          <w:noProof/>
          <w:lang w:val="sr-Cyrl-RS"/>
        </w:rPr>
      </w:pPr>
    </w:p>
    <w:p w14:paraId="4BC8C4FB" w14:textId="77777777" w:rsidR="002E4616" w:rsidRPr="008241C8" w:rsidRDefault="002E4616" w:rsidP="002E4616">
      <w:pPr>
        <w:jc w:val="both"/>
        <w:rPr>
          <w:rFonts w:ascii="Times New Roman" w:hAnsi="Times New Roman" w:cs="Times New Roman"/>
          <w:noProof/>
          <w:lang w:val="sr-Cyrl-RS"/>
        </w:rPr>
      </w:pPr>
      <w:bookmarkStart w:id="65" w:name="Prilog_9_5"/>
      <w:r w:rsidRPr="008241C8">
        <w:rPr>
          <w:rFonts w:ascii="Times New Roman" w:hAnsi="Times New Roman" w:cs="Times New Roman"/>
          <w:b/>
          <w:bCs/>
          <w:noProof/>
          <w:lang w:val="sr-Cyrl-RS"/>
        </w:rPr>
        <w:t>Прилог 9.5.</w:t>
      </w:r>
      <w:r w:rsidRPr="008241C8">
        <w:rPr>
          <w:rFonts w:ascii="Times New Roman" w:hAnsi="Times New Roman" w:cs="Times New Roman"/>
          <w:noProof/>
          <w:lang w:val="sr-Cyrl-RS"/>
        </w:rPr>
        <w:t xml:space="preserve"> Одлука Наставно-научног већа о образовању Комисије за библиотеке</w:t>
      </w:r>
    </w:p>
    <w:p w14:paraId="7039C0D3" w14:textId="77777777" w:rsidR="002E4616" w:rsidRPr="008241C8" w:rsidRDefault="002E4616" w:rsidP="002E4616">
      <w:pPr>
        <w:jc w:val="both"/>
        <w:rPr>
          <w:rFonts w:ascii="Times New Roman" w:hAnsi="Times New Roman" w:cs="Times New Roman"/>
          <w:noProof/>
          <w:lang w:val="sr-Cyrl-RS"/>
        </w:rPr>
      </w:pPr>
    </w:p>
    <w:p w14:paraId="72A75137"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lastRenderedPageBreak/>
        <w:drawing>
          <wp:inline distT="0" distB="0" distL="0" distR="0" wp14:anchorId="754AB9CB" wp14:editId="4EC69D6D">
            <wp:extent cx="5943600" cy="7466965"/>
            <wp:effectExtent l="0" t="0" r="0" b="635"/>
            <wp:docPr id="1682058124" name="Picture 1" descr="A close-up of a let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058124" name="Picture 1" descr="A close-up of a letter&#10;&#10;AI-generated content may be incorrect."/>
                    <pic:cNvPicPr/>
                  </pic:nvPicPr>
                  <pic:blipFill>
                    <a:blip r:embed="rId156">
                      <a:extLst>
                        <a:ext uri="{28A0092B-C50C-407E-A947-70E740481C1C}">
                          <a14:useLocalDpi xmlns:a14="http://schemas.microsoft.com/office/drawing/2010/main" val="0"/>
                        </a:ext>
                      </a:extLst>
                    </a:blip>
                    <a:stretch>
                      <a:fillRect/>
                    </a:stretch>
                  </pic:blipFill>
                  <pic:spPr>
                    <a:xfrm>
                      <a:off x="0" y="0"/>
                      <a:ext cx="5943600" cy="7466965"/>
                    </a:xfrm>
                    <a:prstGeom prst="rect">
                      <a:avLst/>
                    </a:prstGeom>
                  </pic:spPr>
                </pic:pic>
              </a:graphicData>
            </a:graphic>
          </wp:inline>
        </w:drawing>
      </w:r>
    </w:p>
    <w:p w14:paraId="17E3A0D8" w14:textId="77777777" w:rsidR="002E4616" w:rsidRPr="008241C8" w:rsidRDefault="002E4616" w:rsidP="002E4616">
      <w:pPr>
        <w:jc w:val="both"/>
        <w:rPr>
          <w:rFonts w:ascii="Times New Roman" w:hAnsi="Times New Roman" w:cs="Times New Roman"/>
          <w:noProof/>
          <w:lang w:val="sr-Cyrl-RS"/>
        </w:rPr>
      </w:pPr>
    </w:p>
    <w:p w14:paraId="129E4DAC" w14:textId="77777777" w:rsidR="002E4616" w:rsidRPr="008241C8" w:rsidRDefault="002E4616" w:rsidP="002E4616">
      <w:pPr>
        <w:jc w:val="both"/>
        <w:rPr>
          <w:rFonts w:ascii="Times New Roman" w:hAnsi="Times New Roman" w:cs="Times New Roman"/>
          <w:noProof/>
          <w:lang w:val="sr-Cyrl-RS"/>
        </w:rPr>
      </w:pPr>
      <w:bookmarkStart w:id="66" w:name="Prilog_9_5a"/>
      <w:bookmarkEnd w:id="65"/>
      <w:r w:rsidRPr="008241C8">
        <w:rPr>
          <w:rFonts w:ascii="Times New Roman" w:hAnsi="Times New Roman" w:cs="Times New Roman"/>
          <w:b/>
          <w:bCs/>
          <w:noProof/>
          <w:lang w:val="sr-Cyrl-RS"/>
        </w:rPr>
        <w:lastRenderedPageBreak/>
        <w:t>Прилог 9.5а.</w:t>
      </w:r>
      <w:r w:rsidRPr="008241C8">
        <w:rPr>
          <w:rFonts w:ascii="Times New Roman" w:hAnsi="Times New Roman" w:cs="Times New Roman"/>
          <w:noProof/>
          <w:lang w:val="sr-Cyrl-RS"/>
        </w:rPr>
        <w:t xml:space="preserve"> Одлука о измени Одлуке Наставно-научног већа о образовању Комисије за библиотеке</w:t>
      </w:r>
    </w:p>
    <w:p w14:paraId="5E1672BC" w14:textId="77777777" w:rsidR="002E4616" w:rsidRPr="008241C8" w:rsidRDefault="002E4616" w:rsidP="002E4616">
      <w:pPr>
        <w:jc w:val="both"/>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34924207" wp14:editId="42D6460A">
            <wp:extent cx="4786644" cy="6745857"/>
            <wp:effectExtent l="0" t="0" r="1270" b="0"/>
            <wp:docPr id="613238355" name="Picture 2" descr="A close-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38355" name="Picture 2" descr="A close-up of a document&#10;&#10;AI-generated content may be incorrect."/>
                    <pic:cNvPicPr/>
                  </pic:nvPicPr>
                  <pic:blipFill>
                    <a:blip r:embed="rId157" cstate="print">
                      <a:extLst>
                        <a:ext uri="{28A0092B-C50C-407E-A947-70E740481C1C}">
                          <a14:useLocalDpi xmlns:a14="http://schemas.microsoft.com/office/drawing/2010/main" val="0"/>
                        </a:ext>
                      </a:extLst>
                    </a:blip>
                    <a:stretch>
                      <a:fillRect/>
                    </a:stretch>
                  </pic:blipFill>
                  <pic:spPr>
                    <a:xfrm>
                      <a:off x="0" y="0"/>
                      <a:ext cx="4791752" cy="6753056"/>
                    </a:xfrm>
                    <a:prstGeom prst="rect">
                      <a:avLst/>
                    </a:prstGeom>
                  </pic:spPr>
                </pic:pic>
              </a:graphicData>
            </a:graphic>
          </wp:inline>
        </w:drawing>
      </w:r>
    </w:p>
    <w:p w14:paraId="1E3C796E" w14:textId="77777777" w:rsidR="002E4616" w:rsidRPr="008241C8" w:rsidRDefault="002E4616" w:rsidP="002E4616">
      <w:pPr>
        <w:jc w:val="both"/>
        <w:rPr>
          <w:rFonts w:ascii="Times New Roman" w:hAnsi="Times New Roman" w:cs="Times New Roman"/>
          <w:noProof/>
          <w:lang w:val="sr-Cyrl-RS"/>
        </w:rPr>
      </w:pPr>
    </w:p>
    <w:bookmarkEnd w:id="66"/>
    <w:p w14:paraId="110B305A" w14:textId="77777777" w:rsidR="002E4616" w:rsidRPr="008241C8" w:rsidRDefault="002E4616" w:rsidP="002E4616">
      <w:pPr>
        <w:jc w:val="both"/>
        <w:rPr>
          <w:rFonts w:ascii="Times New Roman" w:eastAsia="Times New Roman" w:hAnsi="Times New Roman" w:cs="Times New Roman"/>
          <w:noProof/>
          <w:lang w:val="sr-Cyrl-RS"/>
        </w:rPr>
      </w:pPr>
    </w:p>
    <w:p w14:paraId="67883DA4" w14:textId="77777777" w:rsidR="002E4616" w:rsidRDefault="002E4616" w:rsidP="00C5748E">
      <w:pPr>
        <w:rPr>
          <w:lang w:val="sr-Cyrl-RS"/>
        </w:rPr>
      </w:pPr>
    </w:p>
    <w:p w14:paraId="33431E0D" w14:textId="77777777" w:rsidR="00DE175E" w:rsidRPr="008241C8" w:rsidRDefault="00DE175E" w:rsidP="00DE175E">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10.5. Табеле и прилози за Стандард 10</w:t>
      </w:r>
    </w:p>
    <w:p w14:paraId="30E4A5D3" w14:textId="77777777" w:rsidR="00DE175E" w:rsidRPr="008241C8" w:rsidRDefault="00DE175E" w:rsidP="00DE175E">
      <w:pPr>
        <w:spacing w:line="360" w:lineRule="auto"/>
        <w:jc w:val="both"/>
        <w:rPr>
          <w:rFonts w:ascii="Times New Roman" w:hAnsi="Times New Roman" w:cs="Times New Roman"/>
          <w:noProof/>
          <w:lang w:val="sr-Cyrl-RS"/>
        </w:rPr>
      </w:pPr>
      <w:hyperlink w:anchor="tabela10_1" w:history="1">
        <w:r w:rsidRPr="008241C8">
          <w:rPr>
            <w:rStyle w:val="Hyperlink"/>
            <w:rFonts w:ascii="Times New Roman" w:hAnsi="Times New Roman" w:cs="Times New Roman"/>
            <w:b/>
            <w:bCs/>
            <w:noProof/>
            <w:lang w:val="sr-Cyrl-RS"/>
          </w:rPr>
          <w:t>Табела 10.1.</w:t>
        </w:r>
      </w:hyperlink>
      <w:r w:rsidRPr="008241C8">
        <w:rPr>
          <w:rFonts w:ascii="Times New Roman" w:hAnsi="Times New Roman" w:cs="Times New Roman"/>
          <w:noProof/>
          <w:lang w:val="sr-Cyrl-RS"/>
        </w:rPr>
        <w:t xml:space="preserve"> Број ненаставних радника стално запослених у високошколској установи у оквиру одговарајућих организационих јединица</w:t>
      </w:r>
    </w:p>
    <w:p w14:paraId="4EBA65F8" w14:textId="77777777" w:rsidR="00DE175E" w:rsidRPr="008241C8" w:rsidRDefault="00DE175E" w:rsidP="00DE175E">
      <w:pPr>
        <w:spacing w:line="360" w:lineRule="auto"/>
        <w:jc w:val="both"/>
        <w:rPr>
          <w:rFonts w:ascii="Times New Roman" w:hAnsi="Times New Roman" w:cs="Times New Roman"/>
          <w:b/>
          <w:bCs/>
          <w:noProof/>
          <w:lang w:val="sr-Cyrl-RS"/>
        </w:rPr>
      </w:pPr>
      <w:hyperlink w:anchor="prilog10_1" w:history="1">
        <w:r w:rsidRPr="008241C8">
          <w:rPr>
            <w:rStyle w:val="Hyperlink"/>
            <w:rFonts w:ascii="Times New Roman" w:hAnsi="Times New Roman" w:cs="Times New Roman"/>
            <w:b/>
            <w:bCs/>
            <w:noProof/>
            <w:lang w:val="sr-Cyrl-RS"/>
          </w:rPr>
          <w:t>Прилог 10.1.</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Шематска организациона структура Филозофског факултета</w:t>
      </w:r>
    </w:p>
    <w:p w14:paraId="5FE6BE86" w14:textId="77777777" w:rsidR="00DE175E" w:rsidRPr="008241C8" w:rsidRDefault="00DE175E" w:rsidP="00DE175E">
      <w:pPr>
        <w:spacing w:line="360" w:lineRule="auto"/>
        <w:jc w:val="both"/>
        <w:rPr>
          <w:rFonts w:ascii="Times New Roman" w:hAnsi="Times New Roman" w:cs="Times New Roman"/>
          <w:noProof/>
          <w:lang w:val="sr-Cyrl-RS"/>
        </w:rPr>
      </w:pPr>
      <w:hyperlink w:anchor="prilog10_2" w:history="1">
        <w:r w:rsidRPr="008241C8">
          <w:rPr>
            <w:rStyle w:val="Hyperlink"/>
            <w:rFonts w:ascii="Times New Roman" w:hAnsi="Times New Roman" w:cs="Times New Roman"/>
            <w:b/>
            <w:bCs/>
            <w:noProof/>
            <w:lang w:val="sr-Cyrl-RS"/>
          </w:rPr>
          <w:t>Прилог 10.2.</w:t>
        </w:r>
      </w:hyperlink>
      <w:r w:rsidRPr="008241C8">
        <w:rPr>
          <w:rFonts w:ascii="Times New Roman" w:hAnsi="Times New Roman" w:cs="Times New Roman"/>
          <w:noProof/>
          <w:lang w:val="sr-Cyrl-RS"/>
        </w:rPr>
        <w:t xml:space="preserve"> Aнализа резултата анкета студената о процени квалитета рада органа управљања и рада стручних служби</w:t>
      </w:r>
    </w:p>
    <w:p w14:paraId="3227F5F2" w14:textId="77777777" w:rsidR="00DE175E" w:rsidRPr="008241C8" w:rsidRDefault="00DE175E" w:rsidP="00DE175E">
      <w:pPr>
        <w:spacing w:line="360" w:lineRule="auto"/>
        <w:jc w:val="both"/>
        <w:rPr>
          <w:rFonts w:ascii="Times New Roman" w:hAnsi="Times New Roman" w:cs="Times New Roman"/>
          <w:noProof/>
          <w:lang w:val="sr-Cyrl-RS"/>
        </w:rPr>
      </w:pPr>
      <w:hyperlink w:anchor="prilog10_3_a" w:history="1">
        <w:r w:rsidRPr="008241C8">
          <w:rPr>
            <w:rStyle w:val="Hyperlink"/>
            <w:rFonts w:ascii="Times New Roman" w:hAnsi="Times New Roman" w:cs="Times New Roman"/>
            <w:b/>
            <w:bCs/>
            <w:noProof/>
            <w:lang w:val="sr-Cyrl-RS"/>
          </w:rPr>
          <w:t>Прилог 10.3.а</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Пословник о раду Савета Филозофског факултета</w:t>
      </w:r>
    </w:p>
    <w:p w14:paraId="42130188" w14:textId="77777777" w:rsidR="00DE175E" w:rsidRPr="008241C8" w:rsidRDefault="00DE175E" w:rsidP="00DE175E">
      <w:pPr>
        <w:tabs>
          <w:tab w:val="center" w:pos="2966"/>
        </w:tabs>
        <w:ind w:hanging="2"/>
        <w:rPr>
          <w:rFonts w:ascii="Times New Roman" w:hAnsi="Times New Roman" w:cs="Times New Roman"/>
          <w:noProof/>
          <w:lang w:val="sr-Cyrl-RS"/>
        </w:rPr>
      </w:pPr>
      <w:hyperlink w:anchor="prilog10_3b" w:history="1">
        <w:r w:rsidRPr="008241C8">
          <w:rPr>
            <w:rStyle w:val="Hyperlink"/>
            <w:rFonts w:ascii="Times New Roman" w:hAnsi="Times New Roman" w:cs="Times New Roman"/>
            <w:b/>
            <w:bCs/>
            <w:noProof/>
            <w:lang w:val="sr-Cyrl-RS"/>
          </w:rPr>
          <w:t>Прилог 10.3.б.</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Измене и допуне пословника о раду Савета Филозофског факултета</w:t>
      </w:r>
    </w:p>
    <w:p w14:paraId="6E2E9638" w14:textId="77777777" w:rsidR="00DE175E" w:rsidRPr="008241C8" w:rsidRDefault="00DE175E" w:rsidP="00DE175E">
      <w:pPr>
        <w:tabs>
          <w:tab w:val="center" w:pos="2966"/>
        </w:tabs>
        <w:ind w:hanging="2"/>
        <w:rPr>
          <w:rFonts w:ascii="Times New Roman" w:hAnsi="Times New Roman" w:cs="Times New Roman"/>
          <w:noProof/>
          <w:lang w:val="sr-Cyrl-RS"/>
        </w:rPr>
      </w:pPr>
      <w:hyperlink w:anchor="prilog10_3v" w:history="1">
        <w:r w:rsidRPr="008241C8">
          <w:rPr>
            <w:rStyle w:val="Hyperlink"/>
            <w:rFonts w:ascii="Times New Roman" w:hAnsi="Times New Roman" w:cs="Times New Roman"/>
            <w:b/>
            <w:bCs/>
            <w:noProof/>
            <w:lang w:val="sr-Cyrl-RS"/>
          </w:rPr>
          <w:t>Прилог 10.3.в.</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Измене и допуне пословника о раду Савета Филозофског факултета</w:t>
      </w:r>
      <w:r w:rsidRPr="008241C8">
        <w:rPr>
          <w:rFonts w:ascii="Times New Roman" w:hAnsi="Times New Roman" w:cs="Times New Roman"/>
          <w:b/>
          <w:bCs/>
          <w:noProof/>
          <w:lang w:val="sr-Cyrl-RS"/>
        </w:rPr>
        <w:t xml:space="preserve"> </w:t>
      </w:r>
      <w:hyperlink w:anchor="prilog10_3g" w:history="1">
        <w:r w:rsidRPr="008241C8">
          <w:rPr>
            <w:rStyle w:val="Hyperlink"/>
            <w:rFonts w:ascii="Times New Roman" w:hAnsi="Times New Roman" w:cs="Times New Roman"/>
            <w:b/>
            <w:bCs/>
            <w:noProof/>
            <w:lang w:val="sr-Cyrl-RS"/>
          </w:rPr>
          <w:t>Прилог 10.3.г.</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Измене и допуне пословника о раду Савета Филозофског факултета</w:t>
      </w:r>
    </w:p>
    <w:p w14:paraId="0C45DE0E" w14:textId="77777777" w:rsidR="00DE175E" w:rsidRPr="008241C8" w:rsidRDefault="00DE175E" w:rsidP="00DE175E">
      <w:pPr>
        <w:tabs>
          <w:tab w:val="center" w:pos="2966"/>
        </w:tabs>
        <w:ind w:hanging="2"/>
        <w:rPr>
          <w:rFonts w:ascii="Times New Roman" w:hAnsi="Times New Roman" w:cs="Times New Roman"/>
          <w:noProof/>
          <w:lang w:val="sr-Cyrl-RS"/>
        </w:rPr>
      </w:pPr>
      <w:r w:rsidRPr="008241C8">
        <w:rPr>
          <w:rFonts w:ascii="Times New Roman" w:hAnsi="Times New Roman" w:cs="Times New Roman"/>
          <w:noProof/>
          <w:lang w:val="sr-Cyrl-RS"/>
        </w:rPr>
        <w:t xml:space="preserve"> </w:t>
      </w:r>
    </w:p>
    <w:p w14:paraId="6F646E5D" w14:textId="77777777" w:rsidR="00DE175E" w:rsidRPr="008241C8" w:rsidRDefault="00DE175E" w:rsidP="00DE175E">
      <w:pPr>
        <w:spacing w:line="360" w:lineRule="auto"/>
        <w:jc w:val="both"/>
        <w:rPr>
          <w:rFonts w:ascii="Times New Roman" w:hAnsi="Times New Roman" w:cs="Times New Roman"/>
          <w:noProof/>
          <w:lang w:val="sr-Cyrl-RS"/>
        </w:rPr>
      </w:pPr>
    </w:p>
    <w:p w14:paraId="7AEAD739" w14:textId="77777777" w:rsidR="00DE175E" w:rsidRPr="008241C8" w:rsidRDefault="00DE175E" w:rsidP="00DE175E">
      <w:pPr>
        <w:spacing w:line="360" w:lineRule="auto"/>
        <w:jc w:val="both"/>
        <w:rPr>
          <w:rFonts w:ascii="Times New Roman" w:hAnsi="Times New Roman" w:cs="Times New Roman"/>
          <w:noProof/>
          <w:lang w:val="sr-Cyrl-RS"/>
        </w:rPr>
      </w:pPr>
      <w:hyperlink w:anchor="prilog10_4" w:history="1">
        <w:r w:rsidRPr="008241C8">
          <w:rPr>
            <w:rStyle w:val="Hyperlink"/>
            <w:rFonts w:ascii="Times New Roman" w:hAnsi="Times New Roman" w:cs="Times New Roman"/>
            <w:b/>
            <w:bCs/>
            <w:noProof/>
            <w:lang w:val="sr-Cyrl-RS"/>
          </w:rPr>
          <w:t>Прилог 10.4.</w:t>
        </w:r>
      </w:hyperlink>
      <w:r w:rsidRPr="008241C8">
        <w:rPr>
          <w:rFonts w:ascii="Times New Roman" w:hAnsi="Times New Roman" w:cs="Times New Roman"/>
          <w:noProof/>
          <w:lang w:val="sr-Cyrl-RS"/>
        </w:rPr>
        <w:t xml:space="preserve"> Одлука о избору Декана</w:t>
      </w:r>
    </w:p>
    <w:p w14:paraId="1E4FA610" w14:textId="77777777" w:rsidR="00DE175E" w:rsidRPr="008241C8" w:rsidRDefault="00DE175E" w:rsidP="00DE175E">
      <w:pPr>
        <w:spacing w:line="360" w:lineRule="auto"/>
        <w:jc w:val="both"/>
        <w:rPr>
          <w:rFonts w:ascii="Times New Roman" w:hAnsi="Times New Roman" w:cs="Times New Roman"/>
          <w:noProof/>
          <w:lang w:val="sr-Cyrl-RS"/>
        </w:rPr>
      </w:pPr>
      <w:hyperlink w:anchor="prilog10_5" w:history="1">
        <w:r w:rsidRPr="008241C8">
          <w:rPr>
            <w:rStyle w:val="Hyperlink"/>
            <w:rFonts w:ascii="Times New Roman" w:hAnsi="Times New Roman" w:cs="Times New Roman"/>
            <w:b/>
            <w:bCs/>
            <w:noProof/>
            <w:lang w:val="sr-Cyrl-RS"/>
          </w:rPr>
          <w:t>Прилог 10.5.</w:t>
        </w:r>
      </w:hyperlink>
      <w:r w:rsidRPr="008241C8">
        <w:rPr>
          <w:rFonts w:ascii="Times New Roman" w:hAnsi="Times New Roman" w:cs="Times New Roman"/>
          <w:noProof/>
          <w:lang w:val="sr-Cyrl-RS"/>
        </w:rPr>
        <w:t xml:space="preserve"> Одлука о избору Продекана</w:t>
      </w:r>
    </w:p>
    <w:p w14:paraId="70A26D21" w14:textId="77777777" w:rsidR="00DE175E" w:rsidRPr="008241C8" w:rsidRDefault="00DE175E" w:rsidP="00DE175E">
      <w:pPr>
        <w:spacing w:line="360" w:lineRule="auto"/>
        <w:jc w:val="both"/>
        <w:rPr>
          <w:rFonts w:ascii="Times New Roman" w:hAnsi="Times New Roman" w:cs="Times New Roman"/>
          <w:noProof/>
          <w:lang w:val="sr-Cyrl-RS"/>
        </w:rPr>
      </w:pPr>
      <w:hyperlink w:anchor="prilog10_6" w:history="1">
        <w:r w:rsidRPr="008241C8">
          <w:rPr>
            <w:rStyle w:val="Hyperlink"/>
            <w:rFonts w:ascii="Times New Roman" w:hAnsi="Times New Roman" w:cs="Times New Roman"/>
            <w:b/>
            <w:bCs/>
            <w:noProof/>
            <w:lang w:val="sr-Cyrl-RS"/>
          </w:rPr>
          <w:t>Прилог 10.6.</w:t>
        </w:r>
      </w:hyperlink>
      <w:r w:rsidRPr="008241C8">
        <w:rPr>
          <w:rFonts w:ascii="Times New Roman" w:hAnsi="Times New Roman" w:cs="Times New Roman"/>
          <w:noProof/>
          <w:lang w:val="sr-Cyrl-RS"/>
        </w:rPr>
        <w:t xml:space="preserve"> Правилник о унутрашњој организацији и систематизацији радних места</w:t>
      </w:r>
    </w:p>
    <w:p w14:paraId="22418978" w14:textId="77777777" w:rsidR="00DE175E" w:rsidRPr="008241C8" w:rsidRDefault="00DE175E" w:rsidP="00DE175E">
      <w:pPr>
        <w:spacing w:line="360" w:lineRule="auto"/>
        <w:jc w:val="both"/>
        <w:rPr>
          <w:rFonts w:ascii="Times New Roman" w:hAnsi="Times New Roman" w:cs="Times New Roman"/>
          <w:noProof/>
          <w:lang w:val="sr-Cyrl-RS"/>
        </w:rPr>
      </w:pPr>
    </w:p>
    <w:p w14:paraId="47438B72" w14:textId="77777777" w:rsidR="00DE175E" w:rsidRPr="008241C8" w:rsidRDefault="00DE175E" w:rsidP="00DE175E">
      <w:pPr>
        <w:jc w:val="both"/>
        <w:rPr>
          <w:rFonts w:ascii="Times New Roman" w:hAnsi="Times New Roman" w:cs="Times New Roman"/>
          <w:b/>
          <w:noProof/>
          <w:lang w:val="sr-Cyrl-RS"/>
        </w:rPr>
      </w:pPr>
      <w:bookmarkStart w:id="67" w:name="tabela10_1"/>
    </w:p>
    <w:p w14:paraId="05497FDD" w14:textId="77777777" w:rsidR="00DE175E" w:rsidRPr="008241C8" w:rsidRDefault="00DE175E" w:rsidP="00DE175E">
      <w:pPr>
        <w:jc w:val="both"/>
        <w:rPr>
          <w:rFonts w:ascii="Times New Roman" w:hAnsi="Times New Roman" w:cs="Times New Roman"/>
          <w:noProof/>
          <w:lang w:val="sr-Cyrl-RS"/>
        </w:rPr>
      </w:pPr>
      <w:r w:rsidRPr="008241C8">
        <w:rPr>
          <w:rFonts w:ascii="Times New Roman" w:hAnsi="Times New Roman" w:cs="Times New Roman"/>
          <w:b/>
          <w:noProof/>
          <w:lang w:val="sr-Cyrl-RS"/>
        </w:rPr>
        <w:t>Табела 10.1.</w:t>
      </w:r>
      <w:r w:rsidRPr="008241C8">
        <w:rPr>
          <w:rFonts w:ascii="Times New Roman" w:hAnsi="Times New Roman" w:cs="Times New Roman"/>
          <w:noProof/>
          <w:lang w:val="sr-Cyrl-RS"/>
        </w:rPr>
        <w:t xml:space="preserve">  </w:t>
      </w:r>
      <w:bookmarkEnd w:id="67"/>
      <w:r w:rsidRPr="008241C8">
        <w:rPr>
          <w:rFonts w:ascii="Times New Roman" w:hAnsi="Times New Roman" w:cs="Times New Roman"/>
          <w:noProof/>
          <w:lang w:val="sr-Cyrl-RS"/>
        </w:rPr>
        <w:t xml:space="preserve">Број  ненаставних  радника  стално  запослених  у  високошколској установи у оквиру одговарајућих организационих јединица </w:t>
      </w:r>
    </w:p>
    <w:p w14:paraId="6FBB06E4" w14:textId="77777777" w:rsidR="00DE175E" w:rsidRPr="008241C8" w:rsidRDefault="00DE175E" w:rsidP="00DE175E">
      <w:pPr>
        <w:jc w:val="both"/>
        <w:rPr>
          <w:rFonts w:ascii="Times New Roman" w:hAnsi="Times New Roman" w:cs="Times New Roman"/>
          <w:noProof/>
          <w:lang w:val="sr-Cyrl-RS"/>
        </w:rPr>
      </w:pPr>
    </w:p>
    <w:p w14:paraId="75044F36" w14:textId="77777777" w:rsidR="00DE175E" w:rsidRPr="008241C8" w:rsidRDefault="00DE175E" w:rsidP="00DE175E">
      <w:pPr>
        <w:jc w:val="both"/>
        <w:rPr>
          <w:rFonts w:ascii="Times New Roman" w:hAnsi="Times New Roman" w:cs="Times New Roman"/>
          <w:noProof/>
          <w:lang w:val="sr-Cyrl-RS"/>
        </w:rPr>
      </w:pPr>
    </w:p>
    <w:tbl>
      <w:tblPr>
        <w:tblpPr w:leftFromText="180" w:rightFromText="180" w:topFromText="180" w:bottomFromText="180" w:vertAnchor="text" w:horzAnchor="margin" w:tblpXSpec="center" w:tblpY="323"/>
        <w:tblW w:w="10922" w:type="dxa"/>
        <w:tblLayout w:type="fixed"/>
        <w:tblLook w:val="0000" w:firstRow="0" w:lastRow="0" w:firstColumn="0" w:lastColumn="0" w:noHBand="0" w:noVBand="0"/>
      </w:tblPr>
      <w:tblGrid>
        <w:gridCol w:w="1075"/>
        <w:gridCol w:w="1980"/>
        <w:gridCol w:w="2430"/>
        <w:gridCol w:w="1710"/>
        <w:gridCol w:w="1980"/>
        <w:gridCol w:w="1747"/>
      </w:tblGrid>
      <w:tr w:rsidR="00DE175E" w:rsidRPr="008241C8" w14:paraId="7625B90A" w14:textId="77777777" w:rsidTr="008655E8">
        <w:tc>
          <w:tcPr>
            <w:tcW w:w="1075"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tcPr>
          <w:p w14:paraId="415FCA85"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lastRenderedPageBreak/>
              <w:t>Р.б.</w:t>
            </w:r>
          </w:p>
        </w:tc>
        <w:tc>
          <w:tcPr>
            <w:tcW w:w="198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tcPr>
          <w:p w14:paraId="12E92C8E"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t>Назив организационе јединице</w:t>
            </w:r>
          </w:p>
        </w:tc>
        <w:tc>
          <w:tcPr>
            <w:tcW w:w="243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tcPr>
          <w:p w14:paraId="165F0E11"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t>Радно место</w:t>
            </w:r>
          </w:p>
        </w:tc>
        <w:tc>
          <w:tcPr>
            <w:tcW w:w="171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tcPr>
          <w:p w14:paraId="57AB6AC8"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t>Матични број</w:t>
            </w:r>
          </w:p>
        </w:tc>
        <w:tc>
          <w:tcPr>
            <w:tcW w:w="198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tcPr>
          <w:p w14:paraId="662C54DE"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t>Име, средње слово, презиме</w:t>
            </w:r>
          </w:p>
        </w:tc>
        <w:tc>
          <w:tcPr>
            <w:tcW w:w="1747"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tcPr>
          <w:p w14:paraId="4DC0BD29" w14:textId="77777777" w:rsidR="00DE175E" w:rsidRPr="008241C8" w:rsidRDefault="00DE175E" w:rsidP="008655E8">
            <w:pPr>
              <w:spacing w:before="40" w:after="40"/>
              <w:jc w:val="center"/>
              <w:rPr>
                <w:rFonts w:ascii="Times New Roman" w:hAnsi="Times New Roman" w:cs="Times New Roman"/>
                <w:noProof/>
                <w:lang w:val="sr-Cyrl-RS"/>
              </w:rPr>
            </w:pPr>
            <w:r w:rsidRPr="008241C8">
              <w:rPr>
                <w:rFonts w:ascii="Times New Roman" w:hAnsi="Times New Roman" w:cs="Times New Roman"/>
                <w:noProof/>
                <w:lang w:val="sr-Cyrl-RS"/>
              </w:rPr>
              <w:t>Квалификација</w:t>
            </w:r>
          </w:p>
        </w:tc>
      </w:tr>
      <w:tr w:rsidR="00DE175E" w:rsidRPr="008241C8" w14:paraId="2755400C" w14:textId="77777777" w:rsidTr="008655E8">
        <w:trPr>
          <w:trHeight w:val="366"/>
        </w:trPr>
        <w:tc>
          <w:tcPr>
            <w:tcW w:w="1075" w:type="dxa"/>
            <w:tcBorders>
              <w:top w:val="single" w:sz="4" w:space="0" w:color="000000"/>
              <w:left w:val="single" w:sz="4" w:space="0" w:color="000000"/>
              <w:bottom w:val="single" w:sz="4" w:space="0" w:color="000000"/>
              <w:right w:val="single" w:sz="4" w:space="0" w:color="000000"/>
            </w:tcBorders>
          </w:tcPr>
          <w:p w14:paraId="2038AB1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908984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19C7A0F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1A77A35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2903983787840</w:t>
            </w:r>
          </w:p>
        </w:tc>
        <w:tc>
          <w:tcPr>
            <w:tcW w:w="1980" w:type="dxa"/>
            <w:tcBorders>
              <w:top w:val="single" w:sz="4" w:space="0" w:color="000000"/>
              <w:left w:val="single" w:sz="4" w:space="0" w:color="000000"/>
              <w:bottom w:val="single" w:sz="4" w:space="0" w:color="000000"/>
              <w:right w:val="single" w:sz="4" w:space="0" w:color="000000"/>
            </w:tcBorders>
          </w:tcPr>
          <w:p w14:paraId="7AC0FDA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Бранкица, Бранко, Никитовић</w:t>
            </w:r>
          </w:p>
        </w:tc>
        <w:tc>
          <w:tcPr>
            <w:tcW w:w="1747" w:type="dxa"/>
            <w:tcBorders>
              <w:top w:val="single" w:sz="4" w:space="0" w:color="000000"/>
              <w:left w:val="single" w:sz="4" w:space="0" w:color="000000"/>
              <w:bottom w:val="single" w:sz="4" w:space="0" w:color="000000"/>
              <w:right w:val="single" w:sz="4" w:space="0" w:color="000000"/>
            </w:tcBorders>
          </w:tcPr>
          <w:p w14:paraId="58CF64A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98FB73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C86DCFC"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CD8741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06EB115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30609A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3110982781028</w:t>
            </w:r>
          </w:p>
        </w:tc>
        <w:tc>
          <w:tcPr>
            <w:tcW w:w="1980" w:type="dxa"/>
            <w:tcBorders>
              <w:top w:val="single" w:sz="4" w:space="0" w:color="000000"/>
              <w:left w:val="single" w:sz="4" w:space="0" w:color="000000"/>
              <w:bottom w:val="single" w:sz="4" w:space="0" w:color="000000"/>
              <w:right w:val="single" w:sz="4" w:space="0" w:color="000000"/>
            </w:tcBorders>
          </w:tcPr>
          <w:p w14:paraId="19AD48F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Срђан, Слободан, Ракоњац</w:t>
            </w:r>
          </w:p>
        </w:tc>
        <w:tc>
          <w:tcPr>
            <w:tcW w:w="1747" w:type="dxa"/>
            <w:tcBorders>
              <w:top w:val="single" w:sz="4" w:space="0" w:color="000000"/>
              <w:left w:val="single" w:sz="4" w:space="0" w:color="000000"/>
              <w:bottom w:val="single" w:sz="4" w:space="0" w:color="000000"/>
              <w:right w:val="single" w:sz="4" w:space="0" w:color="000000"/>
            </w:tcBorders>
          </w:tcPr>
          <w:p w14:paraId="27D460B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AEE017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9752F58"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FA625C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0404F35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CF8A14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1602985715185</w:t>
            </w:r>
          </w:p>
        </w:tc>
        <w:tc>
          <w:tcPr>
            <w:tcW w:w="1980" w:type="dxa"/>
            <w:tcBorders>
              <w:top w:val="single" w:sz="4" w:space="0" w:color="000000"/>
              <w:left w:val="single" w:sz="4" w:space="0" w:color="000000"/>
              <w:bottom w:val="single" w:sz="4" w:space="0" w:color="000000"/>
              <w:right w:val="single" w:sz="4" w:space="0" w:color="000000"/>
            </w:tcBorders>
          </w:tcPr>
          <w:p w14:paraId="79501BF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Радмила, Миодраг, Балабан</w:t>
            </w:r>
          </w:p>
        </w:tc>
        <w:tc>
          <w:tcPr>
            <w:tcW w:w="1747" w:type="dxa"/>
            <w:tcBorders>
              <w:top w:val="single" w:sz="4" w:space="0" w:color="000000"/>
              <w:left w:val="single" w:sz="4" w:space="0" w:color="000000"/>
              <w:bottom w:val="single" w:sz="4" w:space="0" w:color="000000"/>
              <w:right w:val="single" w:sz="4" w:space="0" w:color="000000"/>
            </w:tcBorders>
          </w:tcPr>
          <w:p w14:paraId="114E10F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7940242"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7BBFADE"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193E40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41A0928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822FE2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0504977781017</w:t>
            </w:r>
          </w:p>
        </w:tc>
        <w:tc>
          <w:tcPr>
            <w:tcW w:w="1980" w:type="dxa"/>
            <w:tcBorders>
              <w:top w:val="single" w:sz="4" w:space="0" w:color="000000"/>
              <w:left w:val="single" w:sz="4" w:space="0" w:color="000000"/>
              <w:bottom w:val="single" w:sz="4" w:space="0" w:color="000000"/>
              <w:right w:val="single" w:sz="4" w:space="0" w:color="000000"/>
            </w:tcBorders>
          </w:tcPr>
          <w:p w14:paraId="017D946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Давор, Славољуб, Петровић</w:t>
            </w:r>
          </w:p>
        </w:tc>
        <w:tc>
          <w:tcPr>
            <w:tcW w:w="1747" w:type="dxa"/>
            <w:tcBorders>
              <w:top w:val="single" w:sz="4" w:space="0" w:color="000000"/>
              <w:left w:val="single" w:sz="4" w:space="0" w:color="000000"/>
              <w:bottom w:val="single" w:sz="4" w:space="0" w:color="000000"/>
              <w:right w:val="single" w:sz="4" w:space="0" w:color="000000"/>
            </w:tcBorders>
          </w:tcPr>
          <w:p w14:paraId="49B2487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B41697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427864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B5725A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394BC1D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2A5951D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1307963715023</w:t>
            </w:r>
          </w:p>
        </w:tc>
        <w:tc>
          <w:tcPr>
            <w:tcW w:w="1980" w:type="dxa"/>
            <w:tcBorders>
              <w:top w:val="single" w:sz="4" w:space="0" w:color="000000"/>
              <w:left w:val="single" w:sz="4" w:space="0" w:color="000000"/>
              <w:bottom w:val="single" w:sz="4" w:space="0" w:color="000000"/>
              <w:right w:val="single" w:sz="4" w:space="0" w:color="000000"/>
            </w:tcBorders>
          </w:tcPr>
          <w:p w14:paraId="3FA4958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Јасна, Слободан, Мијаиловић</w:t>
            </w:r>
          </w:p>
        </w:tc>
        <w:tc>
          <w:tcPr>
            <w:tcW w:w="1747" w:type="dxa"/>
            <w:tcBorders>
              <w:top w:val="single" w:sz="4" w:space="0" w:color="000000"/>
              <w:left w:val="single" w:sz="4" w:space="0" w:color="000000"/>
              <w:bottom w:val="single" w:sz="4" w:space="0" w:color="000000"/>
              <w:right w:val="single" w:sz="4" w:space="0" w:color="000000"/>
            </w:tcBorders>
          </w:tcPr>
          <w:p w14:paraId="2809CE7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DB20250"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777DEB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CA7B5D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18F8157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05CECC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0809985710183</w:t>
            </w:r>
          </w:p>
        </w:tc>
        <w:tc>
          <w:tcPr>
            <w:tcW w:w="1980" w:type="dxa"/>
            <w:tcBorders>
              <w:top w:val="single" w:sz="4" w:space="0" w:color="000000"/>
              <w:left w:val="single" w:sz="4" w:space="0" w:color="000000"/>
              <w:bottom w:val="single" w:sz="4" w:space="0" w:color="000000"/>
              <w:right w:val="single" w:sz="4" w:space="0" w:color="000000"/>
            </w:tcBorders>
          </w:tcPr>
          <w:p w14:paraId="07F325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Љубомир, Радомир, Стевановић</w:t>
            </w:r>
          </w:p>
        </w:tc>
        <w:tc>
          <w:tcPr>
            <w:tcW w:w="1747" w:type="dxa"/>
            <w:tcBorders>
              <w:top w:val="single" w:sz="4" w:space="0" w:color="000000"/>
              <w:left w:val="single" w:sz="4" w:space="0" w:color="000000"/>
              <w:bottom w:val="single" w:sz="4" w:space="0" w:color="000000"/>
              <w:right w:val="single" w:sz="4" w:space="0" w:color="000000"/>
            </w:tcBorders>
          </w:tcPr>
          <w:p w14:paraId="15FD9E6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4DB08D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10F9728"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E26C4D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3059D70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19BE61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1601985860049</w:t>
            </w:r>
          </w:p>
        </w:tc>
        <w:tc>
          <w:tcPr>
            <w:tcW w:w="1980" w:type="dxa"/>
            <w:tcBorders>
              <w:top w:val="single" w:sz="4" w:space="0" w:color="000000"/>
              <w:left w:val="single" w:sz="4" w:space="0" w:color="000000"/>
              <w:bottom w:val="single" w:sz="4" w:space="0" w:color="000000"/>
              <w:right w:val="single" w:sz="4" w:space="0" w:color="000000"/>
            </w:tcBorders>
          </w:tcPr>
          <w:p w14:paraId="54D5D39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Жељко, Ненад, Манчић</w:t>
            </w:r>
          </w:p>
        </w:tc>
        <w:tc>
          <w:tcPr>
            <w:tcW w:w="1747" w:type="dxa"/>
            <w:tcBorders>
              <w:top w:val="single" w:sz="4" w:space="0" w:color="000000"/>
              <w:left w:val="single" w:sz="4" w:space="0" w:color="000000"/>
              <w:bottom w:val="single" w:sz="4" w:space="0" w:color="000000"/>
              <w:right w:val="single" w:sz="4" w:space="0" w:color="000000"/>
            </w:tcBorders>
          </w:tcPr>
          <w:p w14:paraId="2A22672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C3E5A0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1EE4418"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CB7247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68FE913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916D13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3004982115015</w:t>
            </w:r>
          </w:p>
        </w:tc>
        <w:tc>
          <w:tcPr>
            <w:tcW w:w="1980" w:type="dxa"/>
            <w:tcBorders>
              <w:top w:val="single" w:sz="4" w:space="0" w:color="000000"/>
              <w:left w:val="single" w:sz="4" w:space="0" w:color="000000"/>
              <w:bottom w:val="single" w:sz="4" w:space="0" w:color="000000"/>
              <w:right w:val="single" w:sz="4" w:space="0" w:color="000000"/>
            </w:tcBorders>
          </w:tcPr>
          <w:p w14:paraId="4B64EEB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Милијана, Милан, Ђерић</w:t>
            </w:r>
          </w:p>
        </w:tc>
        <w:tc>
          <w:tcPr>
            <w:tcW w:w="1747" w:type="dxa"/>
            <w:tcBorders>
              <w:top w:val="single" w:sz="4" w:space="0" w:color="000000"/>
              <w:left w:val="single" w:sz="4" w:space="0" w:color="000000"/>
              <w:bottom w:val="single" w:sz="4" w:space="0" w:color="000000"/>
              <w:right w:val="single" w:sz="4" w:space="0" w:color="000000"/>
            </w:tcBorders>
          </w:tcPr>
          <w:p w14:paraId="7A26C41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B8BBEF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F0FF7E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2A58E4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04508A0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20CBB33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1110979715106</w:t>
            </w:r>
          </w:p>
        </w:tc>
        <w:tc>
          <w:tcPr>
            <w:tcW w:w="1980" w:type="dxa"/>
            <w:tcBorders>
              <w:top w:val="single" w:sz="4" w:space="0" w:color="000000"/>
              <w:left w:val="single" w:sz="4" w:space="0" w:color="000000"/>
              <w:bottom w:val="single" w:sz="4" w:space="0" w:color="000000"/>
              <w:right w:val="single" w:sz="4" w:space="0" w:color="000000"/>
            </w:tcBorders>
          </w:tcPr>
          <w:p w14:paraId="41A61C5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Александра, Драган, Илијевски</w:t>
            </w:r>
          </w:p>
        </w:tc>
        <w:tc>
          <w:tcPr>
            <w:tcW w:w="1747" w:type="dxa"/>
            <w:tcBorders>
              <w:top w:val="single" w:sz="4" w:space="0" w:color="000000"/>
              <w:left w:val="single" w:sz="4" w:space="0" w:color="000000"/>
              <w:bottom w:val="single" w:sz="4" w:space="0" w:color="000000"/>
              <w:right w:val="single" w:sz="4" w:space="0" w:color="000000"/>
            </w:tcBorders>
          </w:tcPr>
          <w:p w14:paraId="1C992E2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00A486A"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B2A0A2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6D4871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72500A4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3A6F5C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0105990715021</w:t>
            </w:r>
          </w:p>
        </w:tc>
        <w:tc>
          <w:tcPr>
            <w:tcW w:w="1980" w:type="dxa"/>
            <w:tcBorders>
              <w:top w:val="single" w:sz="4" w:space="0" w:color="000000"/>
              <w:left w:val="single" w:sz="4" w:space="0" w:color="000000"/>
              <w:bottom w:val="single" w:sz="4" w:space="0" w:color="000000"/>
              <w:right w:val="single" w:sz="4" w:space="0" w:color="000000"/>
            </w:tcBorders>
          </w:tcPr>
          <w:p w14:paraId="372E83D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Милица, Бранислав, Савић</w:t>
            </w:r>
          </w:p>
        </w:tc>
        <w:tc>
          <w:tcPr>
            <w:tcW w:w="1747" w:type="dxa"/>
            <w:tcBorders>
              <w:top w:val="single" w:sz="4" w:space="0" w:color="000000"/>
              <w:left w:val="single" w:sz="4" w:space="0" w:color="000000"/>
              <w:bottom w:val="single" w:sz="4" w:space="0" w:color="000000"/>
              <w:right w:val="single" w:sz="4" w:space="0" w:color="000000"/>
            </w:tcBorders>
          </w:tcPr>
          <w:p w14:paraId="0E83C431"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C46AFD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58908B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51F1D4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15B328B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152E2BA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2910981710111</w:t>
            </w:r>
          </w:p>
        </w:tc>
        <w:tc>
          <w:tcPr>
            <w:tcW w:w="1980" w:type="dxa"/>
            <w:tcBorders>
              <w:top w:val="single" w:sz="4" w:space="0" w:color="000000"/>
              <w:left w:val="single" w:sz="4" w:space="0" w:color="000000"/>
              <w:bottom w:val="single" w:sz="4" w:space="0" w:color="000000"/>
              <w:right w:val="single" w:sz="4" w:space="0" w:color="000000"/>
            </w:tcBorders>
          </w:tcPr>
          <w:p w14:paraId="274E905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Мирослав, Мирослав, Поповић</w:t>
            </w:r>
          </w:p>
        </w:tc>
        <w:tc>
          <w:tcPr>
            <w:tcW w:w="1747" w:type="dxa"/>
            <w:tcBorders>
              <w:top w:val="single" w:sz="4" w:space="0" w:color="000000"/>
              <w:left w:val="single" w:sz="4" w:space="0" w:color="000000"/>
              <w:bottom w:val="single" w:sz="4" w:space="0" w:color="000000"/>
              <w:right w:val="single" w:sz="4" w:space="0" w:color="000000"/>
            </w:tcBorders>
          </w:tcPr>
          <w:p w14:paraId="0C03790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A46390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ED4FB6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BBDD46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0C8AEE9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8EF783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2007960715111</w:t>
            </w:r>
          </w:p>
        </w:tc>
        <w:tc>
          <w:tcPr>
            <w:tcW w:w="1980" w:type="dxa"/>
            <w:tcBorders>
              <w:top w:val="single" w:sz="4" w:space="0" w:color="000000"/>
              <w:left w:val="single" w:sz="4" w:space="0" w:color="000000"/>
              <w:bottom w:val="single" w:sz="4" w:space="0" w:color="000000"/>
              <w:right w:val="single" w:sz="4" w:space="0" w:color="000000"/>
            </w:tcBorders>
          </w:tcPr>
          <w:p w14:paraId="25E37E4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Катарина, Михаило, Ковачевић</w:t>
            </w:r>
          </w:p>
        </w:tc>
        <w:tc>
          <w:tcPr>
            <w:tcW w:w="1747" w:type="dxa"/>
            <w:tcBorders>
              <w:top w:val="single" w:sz="4" w:space="0" w:color="000000"/>
              <w:left w:val="single" w:sz="4" w:space="0" w:color="000000"/>
              <w:bottom w:val="single" w:sz="4" w:space="0" w:color="000000"/>
              <w:right w:val="single" w:sz="4" w:space="0" w:color="000000"/>
            </w:tcBorders>
          </w:tcPr>
          <w:p w14:paraId="2370D27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5AEE7F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306A4A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0E8403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08F5314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16FADA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1712965715200</w:t>
            </w:r>
          </w:p>
        </w:tc>
        <w:tc>
          <w:tcPr>
            <w:tcW w:w="1980" w:type="dxa"/>
            <w:tcBorders>
              <w:top w:val="single" w:sz="4" w:space="0" w:color="000000"/>
              <w:left w:val="single" w:sz="4" w:space="0" w:color="000000"/>
              <w:bottom w:val="single" w:sz="4" w:space="0" w:color="000000"/>
              <w:right w:val="single" w:sz="4" w:space="0" w:color="000000"/>
            </w:tcBorders>
          </w:tcPr>
          <w:p w14:paraId="7465E97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Татјана, Милан, Недин</w:t>
            </w:r>
          </w:p>
        </w:tc>
        <w:tc>
          <w:tcPr>
            <w:tcW w:w="1747" w:type="dxa"/>
            <w:tcBorders>
              <w:top w:val="single" w:sz="4" w:space="0" w:color="000000"/>
              <w:left w:val="single" w:sz="4" w:space="0" w:color="000000"/>
              <w:bottom w:val="single" w:sz="4" w:space="0" w:color="000000"/>
              <w:right w:val="single" w:sz="4" w:space="0" w:color="000000"/>
            </w:tcBorders>
          </w:tcPr>
          <w:p w14:paraId="04BA2F22"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9CAB34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205ECE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85E7BF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6BC76E7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5CE628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2701976715247</w:t>
            </w:r>
          </w:p>
        </w:tc>
        <w:tc>
          <w:tcPr>
            <w:tcW w:w="1980" w:type="dxa"/>
            <w:tcBorders>
              <w:top w:val="single" w:sz="4" w:space="0" w:color="000000"/>
              <w:left w:val="single" w:sz="4" w:space="0" w:color="000000"/>
              <w:bottom w:val="single" w:sz="4" w:space="0" w:color="000000"/>
              <w:right w:val="single" w:sz="4" w:space="0" w:color="000000"/>
            </w:tcBorders>
          </w:tcPr>
          <w:p w14:paraId="04B7D1E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Верислава, Љубомир, Баруџија</w:t>
            </w:r>
          </w:p>
        </w:tc>
        <w:tc>
          <w:tcPr>
            <w:tcW w:w="1747" w:type="dxa"/>
            <w:tcBorders>
              <w:top w:val="single" w:sz="4" w:space="0" w:color="000000"/>
              <w:left w:val="single" w:sz="4" w:space="0" w:color="000000"/>
              <w:bottom w:val="single" w:sz="4" w:space="0" w:color="000000"/>
              <w:right w:val="single" w:sz="4" w:space="0" w:color="000000"/>
            </w:tcBorders>
          </w:tcPr>
          <w:p w14:paraId="1AFD7DA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7F3846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04D9B4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C4B4B8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6F9E997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27184D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1011983710218</w:t>
            </w:r>
          </w:p>
        </w:tc>
        <w:tc>
          <w:tcPr>
            <w:tcW w:w="1980" w:type="dxa"/>
            <w:tcBorders>
              <w:top w:val="single" w:sz="4" w:space="0" w:color="000000"/>
              <w:left w:val="single" w:sz="4" w:space="0" w:color="000000"/>
              <w:bottom w:val="single" w:sz="4" w:space="0" w:color="000000"/>
              <w:right w:val="single" w:sz="4" w:space="0" w:color="000000"/>
            </w:tcBorders>
          </w:tcPr>
          <w:p w14:paraId="4802825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Урош, Фрања, Рајчевић</w:t>
            </w:r>
          </w:p>
        </w:tc>
        <w:tc>
          <w:tcPr>
            <w:tcW w:w="1747" w:type="dxa"/>
            <w:tcBorders>
              <w:top w:val="single" w:sz="4" w:space="0" w:color="000000"/>
              <w:left w:val="single" w:sz="4" w:space="0" w:color="000000"/>
              <w:bottom w:val="single" w:sz="4" w:space="0" w:color="000000"/>
              <w:right w:val="single" w:sz="4" w:space="0" w:color="000000"/>
            </w:tcBorders>
          </w:tcPr>
          <w:p w14:paraId="234E8FE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2F6BA86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42A79E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C940FC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772F06C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62251D2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1908979385035</w:t>
            </w:r>
          </w:p>
        </w:tc>
        <w:tc>
          <w:tcPr>
            <w:tcW w:w="1980" w:type="dxa"/>
            <w:tcBorders>
              <w:top w:val="single" w:sz="4" w:space="0" w:color="000000"/>
              <w:left w:val="single" w:sz="4" w:space="0" w:color="000000"/>
              <w:bottom w:val="single" w:sz="4" w:space="0" w:color="000000"/>
              <w:right w:val="single" w:sz="4" w:space="0" w:color="000000"/>
            </w:tcBorders>
          </w:tcPr>
          <w:p w14:paraId="44DC0E8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Ведрана, Душан, Марлог</w:t>
            </w:r>
          </w:p>
        </w:tc>
        <w:tc>
          <w:tcPr>
            <w:tcW w:w="1747" w:type="dxa"/>
            <w:tcBorders>
              <w:top w:val="single" w:sz="4" w:space="0" w:color="000000"/>
              <w:left w:val="single" w:sz="4" w:space="0" w:color="000000"/>
              <w:bottom w:val="single" w:sz="4" w:space="0" w:color="000000"/>
              <w:right w:val="single" w:sz="4" w:space="0" w:color="000000"/>
            </w:tcBorders>
          </w:tcPr>
          <w:p w14:paraId="49251A3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78F2C0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027DA3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3EA902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78A8CF6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F2A8FB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1407957710006</w:t>
            </w:r>
          </w:p>
        </w:tc>
        <w:tc>
          <w:tcPr>
            <w:tcW w:w="1980" w:type="dxa"/>
            <w:tcBorders>
              <w:top w:val="single" w:sz="4" w:space="0" w:color="000000"/>
              <w:left w:val="single" w:sz="4" w:space="0" w:color="000000"/>
              <w:bottom w:val="single" w:sz="4" w:space="0" w:color="000000"/>
              <w:right w:val="single" w:sz="4" w:space="0" w:color="000000"/>
            </w:tcBorders>
          </w:tcPr>
          <w:p w14:paraId="1ED7665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Коста, Ђорђе, Кнежевић</w:t>
            </w:r>
          </w:p>
        </w:tc>
        <w:tc>
          <w:tcPr>
            <w:tcW w:w="1747" w:type="dxa"/>
            <w:tcBorders>
              <w:top w:val="single" w:sz="4" w:space="0" w:color="000000"/>
              <w:left w:val="single" w:sz="4" w:space="0" w:color="000000"/>
              <w:bottom w:val="single" w:sz="4" w:space="0" w:color="000000"/>
              <w:right w:val="single" w:sz="4" w:space="0" w:color="000000"/>
            </w:tcBorders>
          </w:tcPr>
          <w:p w14:paraId="487D3CB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FA0FCF5"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A98991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B3659C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tcPr>
          <w:p w14:paraId="1F1E1CC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6141D14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2704963779113</w:t>
            </w:r>
          </w:p>
        </w:tc>
        <w:tc>
          <w:tcPr>
            <w:tcW w:w="1980" w:type="dxa"/>
            <w:tcBorders>
              <w:top w:val="single" w:sz="4" w:space="0" w:color="000000"/>
              <w:left w:val="single" w:sz="4" w:space="0" w:color="000000"/>
              <w:bottom w:val="single" w:sz="4" w:space="0" w:color="000000"/>
              <w:right w:val="single" w:sz="4" w:space="0" w:color="000000"/>
            </w:tcBorders>
          </w:tcPr>
          <w:p w14:paraId="3506A7B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Гордана, Ђорђе, Брашанац</w:t>
            </w:r>
          </w:p>
        </w:tc>
        <w:tc>
          <w:tcPr>
            <w:tcW w:w="1747" w:type="dxa"/>
            <w:tcBorders>
              <w:top w:val="single" w:sz="4" w:space="0" w:color="000000"/>
              <w:left w:val="single" w:sz="4" w:space="0" w:color="000000"/>
              <w:bottom w:val="single" w:sz="4" w:space="0" w:color="000000"/>
              <w:right w:val="single" w:sz="4" w:space="0" w:color="000000"/>
            </w:tcBorders>
          </w:tcPr>
          <w:p w14:paraId="5B5C511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32CD03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E15360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EC630C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tcPr>
          <w:p w14:paraId="4449859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539739D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1908983786044</w:t>
            </w:r>
          </w:p>
        </w:tc>
        <w:tc>
          <w:tcPr>
            <w:tcW w:w="1980" w:type="dxa"/>
            <w:tcBorders>
              <w:top w:val="single" w:sz="4" w:space="0" w:color="000000"/>
              <w:left w:val="single" w:sz="4" w:space="0" w:color="000000"/>
              <w:bottom w:val="single" w:sz="4" w:space="0" w:color="000000"/>
              <w:right w:val="single" w:sz="4" w:space="0" w:color="000000"/>
            </w:tcBorders>
          </w:tcPr>
          <w:p w14:paraId="6B92BF3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Марија, Миодраг, Шаранчић</w:t>
            </w:r>
          </w:p>
        </w:tc>
        <w:tc>
          <w:tcPr>
            <w:tcW w:w="1747" w:type="dxa"/>
            <w:tcBorders>
              <w:top w:val="single" w:sz="4" w:space="0" w:color="000000"/>
              <w:left w:val="single" w:sz="4" w:space="0" w:color="000000"/>
              <w:bottom w:val="single" w:sz="4" w:space="0" w:color="000000"/>
              <w:right w:val="single" w:sz="4" w:space="0" w:color="000000"/>
            </w:tcBorders>
          </w:tcPr>
          <w:p w14:paraId="77BEF0E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FEA93D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93CC96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C06BB1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394489A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1561576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0803979752917</w:t>
            </w:r>
          </w:p>
        </w:tc>
        <w:tc>
          <w:tcPr>
            <w:tcW w:w="1980" w:type="dxa"/>
            <w:tcBorders>
              <w:top w:val="single" w:sz="4" w:space="0" w:color="000000"/>
              <w:left w:val="single" w:sz="4" w:space="0" w:color="000000"/>
              <w:bottom w:val="single" w:sz="4" w:space="0" w:color="000000"/>
              <w:right w:val="single" w:sz="4" w:space="0" w:color="000000"/>
            </w:tcBorders>
          </w:tcPr>
          <w:p w14:paraId="526404A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Владимир, Живомир, Тирнанић</w:t>
            </w:r>
          </w:p>
        </w:tc>
        <w:tc>
          <w:tcPr>
            <w:tcW w:w="1747" w:type="dxa"/>
            <w:tcBorders>
              <w:top w:val="single" w:sz="4" w:space="0" w:color="000000"/>
              <w:left w:val="single" w:sz="4" w:space="0" w:color="000000"/>
              <w:bottom w:val="single" w:sz="4" w:space="0" w:color="000000"/>
              <w:right w:val="single" w:sz="4" w:space="0" w:color="000000"/>
            </w:tcBorders>
          </w:tcPr>
          <w:p w14:paraId="621377D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5FA4AC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5371D5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E6D51D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32E9B0F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A38053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2504986750016</w:t>
            </w:r>
          </w:p>
        </w:tc>
        <w:tc>
          <w:tcPr>
            <w:tcW w:w="1980" w:type="dxa"/>
            <w:tcBorders>
              <w:top w:val="single" w:sz="4" w:space="0" w:color="000000"/>
              <w:left w:val="single" w:sz="4" w:space="0" w:color="000000"/>
              <w:bottom w:val="single" w:sz="4" w:space="0" w:color="000000"/>
              <w:right w:val="single" w:sz="4" w:space="0" w:color="000000"/>
            </w:tcBorders>
          </w:tcPr>
          <w:p w14:paraId="622C31D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Пеђа, Бора, Димитријевић</w:t>
            </w:r>
          </w:p>
        </w:tc>
        <w:tc>
          <w:tcPr>
            <w:tcW w:w="1747" w:type="dxa"/>
            <w:tcBorders>
              <w:top w:val="single" w:sz="4" w:space="0" w:color="000000"/>
              <w:left w:val="single" w:sz="4" w:space="0" w:color="000000"/>
              <w:bottom w:val="single" w:sz="4" w:space="0" w:color="000000"/>
              <w:right w:val="single" w:sz="4" w:space="0" w:color="000000"/>
            </w:tcBorders>
          </w:tcPr>
          <w:p w14:paraId="54810DC6"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A22324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E12C88C"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1A4750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2D2B7DE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8896B9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1307959186512</w:t>
            </w:r>
          </w:p>
        </w:tc>
        <w:tc>
          <w:tcPr>
            <w:tcW w:w="1980" w:type="dxa"/>
            <w:tcBorders>
              <w:top w:val="single" w:sz="4" w:space="0" w:color="000000"/>
              <w:left w:val="single" w:sz="4" w:space="0" w:color="000000"/>
              <w:bottom w:val="single" w:sz="4" w:space="0" w:color="000000"/>
              <w:right w:val="single" w:sz="4" w:space="0" w:color="000000"/>
            </w:tcBorders>
          </w:tcPr>
          <w:p w14:paraId="4AF08E6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Драгица, Нико, Крсмановић</w:t>
            </w:r>
          </w:p>
        </w:tc>
        <w:tc>
          <w:tcPr>
            <w:tcW w:w="1747" w:type="dxa"/>
            <w:tcBorders>
              <w:top w:val="single" w:sz="4" w:space="0" w:color="000000"/>
              <w:left w:val="single" w:sz="4" w:space="0" w:color="000000"/>
              <w:bottom w:val="single" w:sz="4" w:space="0" w:color="000000"/>
              <w:right w:val="single" w:sz="4" w:space="0" w:color="000000"/>
            </w:tcBorders>
          </w:tcPr>
          <w:p w14:paraId="0994523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4512B0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CEF15F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B2ABEE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61EBA99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28D707A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2801961715202</w:t>
            </w:r>
          </w:p>
        </w:tc>
        <w:tc>
          <w:tcPr>
            <w:tcW w:w="1980" w:type="dxa"/>
            <w:tcBorders>
              <w:top w:val="single" w:sz="4" w:space="0" w:color="000000"/>
              <w:left w:val="single" w:sz="4" w:space="0" w:color="000000"/>
              <w:bottom w:val="single" w:sz="4" w:space="0" w:color="000000"/>
              <w:right w:val="single" w:sz="4" w:space="0" w:color="000000"/>
            </w:tcBorders>
          </w:tcPr>
          <w:p w14:paraId="5C4DC27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Драгана, Мирко, Радисављевић-Ћипаризовић</w:t>
            </w:r>
          </w:p>
        </w:tc>
        <w:tc>
          <w:tcPr>
            <w:tcW w:w="1747" w:type="dxa"/>
            <w:tcBorders>
              <w:top w:val="single" w:sz="4" w:space="0" w:color="000000"/>
              <w:left w:val="single" w:sz="4" w:space="0" w:color="000000"/>
              <w:bottom w:val="single" w:sz="4" w:space="0" w:color="000000"/>
              <w:right w:val="single" w:sz="4" w:space="0" w:color="000000"/>
            </w:tcBorders>
          </w:tcPr>
          <w:p w14:paraId="2E2B75C1"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9A9571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8EBA08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27B1D3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181D62B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3A619B4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1812957710156</w:t>
            </w:r>
          </w:p>
        </w:tc>
        <w:tc>
          <w:tcPr>
            <w:tcW w:w="1980" w:type="dxa"/>
            <w:tcBorders>
              <w:top w:val="single" w:sz="4" w:space="0" w:color="000000"/>
              <w:left w:val="single" w:sz="4" w:space="0" w:color="000000"/>
              <w:bottom w:val="single" w:sz="4" w:space="0" w:color="000000"/>
              <w:right w:val="single" w:sz="4" w:space="0" w:color="000000"/>
            </w:tcBorders>
          </w:tcPr>
          <w:p w14:paraId="4D8E58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Слободан, Данило, Иванежа</w:t>
            </w:r>
          </w:p>
        </w:tc>
        <w:tc>
          <w:tcPr>
            <w:tcW w:w="1747" w:type="dxa"/>
            <w:tcBorders>
              <w:top w:val="single" w:sz="4" w:space="0" w:color="000000"/>
              <w:left w:val="single" w:sz="4" w:space="0" w:color="000000"/>
              <w:bottom w:val="single" w:sz="4" w:space="0" w:color="000000"/>
              <w:right w:val="single" w:sz="4" w:space="0" w:color="000000"/>
            </w:tcBorders>
          </w:tcPr>
          <w:p w14:paraId="68F13C76"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F6D98C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07F714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429EC7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076251A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61E2354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0801975710559</w:t>
            </w:r>
          </w:p>
        </w:tc>
        <w:tc>
          <w:tcPr>
            <w:tcW w:w="1980" w:type="dxa"/>
            <w:tcBorders>
              <w:top w:val="single" w:sz="4" w:space="0" w:color="000000"/>
              <w:left w:val="single" w:sz="4" w:space="0" w:color="000000"/>
              <w:bottom w:val="single" w:sz="4" w:space="0" w:color="000000"/>
              <w:right w:val="single" w:sz="4" w:space="0" w:color="000000"/>
            </w:tcBorders>
          </w:tcPr>
          <w:p w14:paraId="3E22A99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Слободан, Томислав, Вукашиновић</w:t>
            </w:r>
          </w:p>
        </w:tc>
        <w:tc>
          <w:tcPr>
            <w:tcW w:w="1747" w:type="dxa"/>
            <w:tcBorders>
              <w:top w:val="single" w:sz="4" w:space="0" w:color="000000"/>
              <w:left w:val="single" w:sz="4" w:space="0" w:color="000000"/>
              <w:bottom w:val="single" w:sz="4" w:space="0" w:color="000000"/>
              <w:right w:val="single" w:sz="4" w:space="0" w:color="000000"/>
            </w:tcBorders>
          </w:tcPr>
          <w:p w14:paraId="52D062D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67833B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A8B7BC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418B84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2361F84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007E5AA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2004991725086</w:t>
            </w:r>
          </w:p>
        </w:tc>
        <w:tc>
          <w:tcPr>
            <w:tcW w:w="1980" w:type="dxa"/>
            <w:tcBorders>
              <w:top w:val="single" w:sz="4" w:space="0" w:color="000000"/>
              <w:left w:val="single" w:sz="4" w:space="0" w:color="000000"/>
              <w:bottom w:val="single" w:sz="4" w:space="0" w:color="000000"/>
              <w:right w:val="single" w:sz="4" w:space="0" w:color="000000"/>
            </w:tcBorders>
          </w:tcPr>
          <w:p w14:paraId="0A68FF4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Валентина, Љубомир, Лепојевић Коларић</w:t>
            </w:r>
          </w:p>
        </w:tc>
        <w:tc>
          <w:tcPr>
            <w:tcW w:w="1747" w:type="dxa"/>
            <w:tcBorders>
              <w:top w:val="single" w:sz="4" w:space="0" w:color="000000"/>
              <w:left w:val="single" w:sz="4" w:space="0" w:color="000000"/>
              <w:bottom w:val="single" w:sz="4" w:space="0" w:color="000000"/>
              <w:right w:val="single" w:sz="4" w:space="0" w:color="000000"/>
            </w:tcBorders>
          </w:tcPr>
          <w:p w14:paraId="79171B1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6048A01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C63CAA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B62D2E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09416DB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tcPr>
          <w:p w14:paraId="2E19D24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1904956715172</w:t>
            </w:r>
          </w:p>
        </w:tc>
        <w:tc>
          <w:tcPr>
            <w:tcW w:w="1980" w:type="dxa"/>
            <w:tcBorders>
              <w:top w:val="single" w:sz="4" w:space="0" w:color="000000"/>
              <w:left w:val="single" w:sz="4" w:space="0" w:color="000000"/>
              <w:bottom w:val="single" w:sz="4" w:space="0" w:color="000000"/>
              <w:right w:val="single" w:sz="4" w:space="0" w:color="000000"/>
            </w:tcBorders>
          </w:tcPr>
          <w:p w14:paraId="2FA3CED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Слободанка, Марко, Ђурковић</w:t>
            </w:r>
          </w:p>
        </w:tc>
        <w:tc>
          <w:tcPr>
            <w:tcW w:w="1747" w:type="dxa"/>
            <w:tcBorders>
              <w:top w:val="single" w:sz="4" w:space="0" w:color="000000"/>
              <w:left w:val="single" w:sz="4" w:space="0" w:color="000000"/>
              <w:bottom w:val="single" w:sz="4" w:space="0" w:color="000000"/>
              <w:right w:val="single" w:sz="4" w:space="0" w:color="000000"/>
            </w:tcBorders>
          </w:tcPr>
          <w:p w14:paraId="3A4410E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D0E347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D31909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18466E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5F6C0C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tcPr>
          <w:p w14:paraId="4F2C264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1608980715258</w:t>
            </w:r>
          </w:p>
        </w:tc>
        <w:tc>
          <w:tcPr>
            <w:tcW w:w="1980" w:type="dxa"/>
            <w:tcBorders>
              <w:top w:val="single" w:sz="4" w:space="0" w:color="000000"/>
              <w:left w:val="single" w:sz="4" w:space="0" w:color="000000"/>
              <w:bottom w:val="single" w:sz="4" w:space="0" w:color="000000"/>
              <w:right w:val="single" w:sz="4" w:space="0" w:color="000000"/>
            </w:tcBorders>
          </w:tcPr>
          <w:p w14:paraId="6BC4F2F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Ивана, Славко, Павловић</w:t>
            </w:r>
          </w:p>
        </w:tc>
        <w:tc>
          <w:tcPr>
            <w:tcW w:w="1747" w:type="dxa"/>
            <w:tcBorders>
              <w:top w:val="single" w:sz="4" w:space="0" w:color="000000"/>
              <w:left w:val="single" w:sz="4" w:space="0" w:color="000000"/>
              <w:bottom w:val="single" w:sz="4" w:space="0" w:color="000000"/>
              <w:right w:val="single" w:sz="4" w:space="0" w:color="000000"/>
            </w:tcBorders>
          </w:tcPr>
          <w:p w14:paraId="7DAAD08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0F40F97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50085D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01B483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71AD7DC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tcPr>
          <w:p w14:paraId="27BE3BE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0907977715046</w:t>
            </w:r>
          </w:p>
        </w:tc>
        <w:tc>
          <w:tcPr>
            <w:tcW w:w="1980" w:type="dxa"/>
            <w:tcBorders>
              <w:top w:val="single" w:sz="4" w:space="0" w:color="000000"/>
              <w:left w:val="single" w:sz="4" w:space="0" w:color="000000"/>
              <w:bottom w:val="single" w:sz="4" w:space="0" w:color="000000"/>
              <w:right w:val="single" w:sz="4" w:space="0" w:color="000000"/>
            </w:tcBorders>
          </w:tcPr>
          <w:p w14:paraId="480D61F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Олга, Бранимир, Марковић Росић</w:t>
            </w:r>
          </w:p>
        </w:tc>
        <w:tc>
          <w:tcPr>
            <w:tcW w:w="1747" w:type="dxa"/>
            <w:tcBorders>
              <w:top w:val="single" w:sz="4" w:space="0" w:color="000000"/>
              <w:left w:val="single" w:sz="4" w:space="0" w:color="000000"/>
              <w:bottom w:val="single" w:sz="4" w:space="0" w:color="000000"/>
              <w:right w:val="single" w:sz="4" w:space="0" w:color="000000"/>
            </w:tcBorders>
          </w:tcPr>
          <w:p w14:paraId="44731D8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AC94EF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AAE5AB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DDBD3B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1555B8C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tcPr>
          <w:p w14:paraId="149F2F1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1410981715044</w:t>
            </w:r>
          </w:p>
        </w:tc>
        <w:tc>
          <w:tcPr>
            <w:tcW w:w="1980" w:type="dxa"/>
            <w:tcBorders>
              <w:top w:val="single" w:sz="4" w:space="0" w:color="000000"/>
              <w:left w:val="single" w:sz="4" w:space="0" w:color="000000"/>
              <w:bottom w:val="single" w:sz="4" w:space="0" w:color="000000"/>
              <w:right w:val="single" w:sz="4" w:space="0" w:color="000000"/>
            </w:tcBorders>
          </w:tcPr>
          <w:p w14:paraId="39DF76E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Мила, Милан, Бакић</w:t>
            </w:r>
          </w:p>
        </w:tc>
        <w:tc>
          <w:tcPr>
            <w:tcW w:w="1747" w:type="dxa"/>
            <w:tcBorders>
              <w:top w:val="single" w:sz="4" w:space="0" w:color="000000"/>
              <w:left w:val="single" w:sz="4" w:space="0" w:color="000000"/>
              <w:bottom w:val="single" w:sz="4" w:space="0" w:color="000000"/>
              <w:right w:val="single" w:sz="4" w:space="0" w:color="000000"/>
            </w:tcBorders>
          </w:tcPr>
          <w:p w14:paraId="4CE1501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361792B"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7E7AC8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DD1A90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5F4F4FE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(обезбеђивање квалитета)</w:t>
            </w:r>
          </w:p>
        </w:tc>
        <w:tc>
          <w:tcPr>
            <w:tcW w:w="1710" w:type="dxa"/>
            <w:tcBorders>
              <w:top w:val="single" w:sz="4" w:space="0" w:color="000000"/>
              <w:left w:val="single" w:sz="4" w:space="0" w:color="000000"/>
              <w:bottom w:val="single" w:sz="4" w:space="0" w:color="000000"/>
              <w:right w:val="single" w:sz="4" w:space="0" w:color="000000"/>
            </w:tcBorders>
          </w:tcPr>
          <w:p w14:paraId="00B95E9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2709979737528</w:t>
            </w:r>
          </w:p>
        </w:tc>
        <w:tc>
          <w:tcPr>
            <w:tcW w:w="1980" w:type="dxa"/>
            <w:tcBorders>
              <w:top w:val="single" w:sz="4" w:space="0" w:color="000000"/>
              <w:left w:val="single" w:sz="4" w:space="0" w:color="000000"/>
              <w:bottom w:val="single" w:sz="4" w:space="0" w:color="000000"/>
              <w:right w:val="single" w:sz="4" w:space="0" w:color="000000"/>
            </w:tcBorders>
          </w:tcPr>
          <w:p w14:paraId="626F4CA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Маријана, Небојша, Дражић</w:t>
            </w:r>
          </w:p>
        </w:tc>
        <w:tc>
          <w:tcPr>
            <w:tcW w:w="1747" w:type="dxa"/>
            <w:tcBorders>
              <w:top w:val="single" w:sz="4" w:space="0" w:color="000000"/>
              <w:left w:val="single" w:sz="4" w:space="0" w:color="000000"/>
              <w:bottom w:val="single" w:sz="4" w:space="0" w:color="000000"/>
              <w:right w:val="single" w:sz="4" w:space="0" w:color="000000"/>
            </w:tcBorders>
          </w:tcPr>
          <w:p w14:paraId="62DC958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086EBE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D723CA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28D272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набавке</w:t>
            </w:r>
          </w:p>
        </w:tc>
        <w:tc>
          <w:tcPr>
            <w:tcW w:w="2430" w:type="dxa"/>
            <w:tcBorders>
              <w:top w:val="single" w:sz="4" w:space="0" w:color="000000"/>
              <w:left w:val="single" w:sz="4" w:space="0" w:color="000000"/>
              <w:bottom w:val="single" w:sz="4" w:space="0" w:color="000000"/>
              <w:right w:val="single" w:sz="4" w:space="0" w:color="000000"/>
            </w:tcBorders>
          </w:tcPr>
          <w:p w14:paraId="2C232F1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Самостални стручнотехнички сарадник за остале </w:t>
            </w:r>
            <w:r w:rsidRPr="008241C8">
              <w:rPr>
                <w:rFonts w:ascii="Times New Roman" w:hAnsi="Times New Roman" w:cs="Times New Roman"/>
                <w:noProof/>
                <w:lang w:val="sr-Cyrl-RS"/>
              </w:rPr>
              <w:lastRenderedPageBreak/>
              <w:t>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CD2B39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2904969177181</w:t>
            </w:r>
          </w:p>
        </w:tc>
        <w:tc>
          <w:tcPr>
            <w:tcW w:w="1980" w:type="dxa"/>
            <w:tcBorders>
              <w:top w:val="single" w:sz="4" w:space="0" w:color="000000"/>
              <w:left w:val="single" w:sz="4" w:space="0" w:color="000000"/>
              <w:bottom w:val="single" w:sz="4" w:space="0" w:color="000000"/>
              <w:right w:val="single" w:sz="4" w:space="0" w:color="000000"/>
            </w:tcBorders>
          </w:tcPr>
          <w:p w14:paraId="1A3F813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Соња, Момир, Мирковић</w:t>
            </w:r>
          </w:p>
        </w:tc>
        <w:tc>
          <w:tcPr>
            <w:tcW w:w="1747" w:type="dxa"/>
            <w:tcBorders>
              <w:top w:val="single" w:sz="4" w:space="0" w:color="000000"/>
              <w:left w:val="single" w:sz="4" w:space="0" w:color="000000"/>
              <w:bottom w:val="single" w:sz="4" w:space="0" w:color="000000"/>
              <w:right w:val="single" w:sz="4" w:space="0" w:color="000000"/>
            </w:tcBorders>
          </w:tcPr>
          <w:p w14:paraId="114CF606"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ED24942"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3146E0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1CD16F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набавке</w:t>
            </w:r>
          </w:p>
        </w:tc>
        <w:tc>
          <w:tcPr>
            <w:tcW w:w="2430" w:type="dxa"/>
            <w:tcBorders>
              <w:top w:val="single" w:sz="4" w:space="0" w:color="000000"/>
              <w:left w:val="single" w:sz="4" w:space="0" w:color="000000"/>
              <w:bottom w:val="single" w:sz="4" w:space="0" w:color="000000"/>
              <w:right w:val="single" w:sz="4" w:space="0" w:color="000000"/>
            </w:tcBorders>
          </w:tcPr>
          <w:p w14:paraId="53F6220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Стручнотехнички сарадник за остале делатности (послови набавке)</w:t>
            </w:r>
          </w:p>
        </w:tc>
        <w:tc>
          <w:tcPr>
            <w:tcW w:w="1710" w:type="dxa"/>
            <w:tcBorders>
              <w:top w:val="single" w:sz="4" w:space="0" w:color="000000"/>
              <w:left w:val="single" w:sz="4" w:space="0" w:color="000000"/>
              <w:bottom w:val="single" w:sz="4" w:space="0" w:color="000000"/>
              <w:right w:val="single" w:sz="4" w:space="0" w:color="000000"/>
            </w:tcBorders>
          </w:tcPr>
          <w:p w14:paraId="248501E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0604984715083</w:t>
            </w:r>
          </w:p>
        </w:tc>
        <w:tc>
          <w:tcPr>
            <w:tcW w:w="1980" w:type="dxa"/>
            <w:tcBorders>
              <w:top w:val="single" w:sz="4" w:space="0" w:color="000000"/>
              <w:left w:val="single" w:sz="4" w:space="0" w:color="000000"/>
              <w:bottom w:val="single" w:sz="4" w:space="0" w:color="000000"/>
              <w:right w:val="single" w:sz="4" w:space="0" w:color="000000"/>
            </w:tcBorders>
          </w:tcPr>
          <w:p w14:paraId="1DA7933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Сузана, Зоран, Стојановић</w:t>
            </w:r>
          </w:p>
        </w:tc>
        <w:tc>
          <w:tcPr>
            <w:tcW w:w="1747" w:type="dxa"/>
            <w:tcBorders>
              <w:top w:val="single" w:sz="4" w:space="0" w:color="000000"/>
              <w:left w:val="single" w:sz="4" w:space="0" w:color="000000"/>
              <w:bottom w:val="single" w:sz="4" w:space="0" w:color="000000"/>
              <w:right w:val="single" w:sz="4" w:space="0" w:color="000000"/>
            </w:tcBorders>
          </w:tcPr>
          <w:p w14:paraId="40C7DF6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3932EF8B"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45156D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F7C9B1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Институт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1A55C0D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лаборанта)</w:t>
            </w:r>
          </w:p>
        </w:tc>
        <w:tc>
          <w:tcPr>
            <w:tcW w:w="1710" w:type="dxa"/>
            <w:tcBorders>
              <w:top w:val="single" w:sz="4" w:space="0" w:color="000000"/>
              <w:left w:val="single" w:sz="4" w:space="0" w:color="000000"/>
              <w:bottom w:val="single" w:sz="4" w:space="0" w:color="000000"/>
              <w:right w:val="single" w:sz="4" w:space="0" w:color="000000"/>
            </w:tcBorders>
          </w:tcPr>
          <w:p w14:paraId="66D457C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1509994715139</w:t>
            </w:r>
          </w:p>
        </w:tc>
        <w:tc>
          <w:tcPr>
            <w:tcW w:w="1980" w:type="dxa"/>
            <w:tcBorders>
              <w:top w:val="single" w:sz="4" w:space="0" w:color="000000"/>
              <w:left w:val="single" w:sz="4" w:space="0" w:color="000000"/>
              <w:bottom w:val="single" w:sz="4" w:space="0" w:color="000000"/>
              <w:right w:val="single" w:sz="4" w:space="0" w:color="000000"/>
            </w:tcBorders>
          </w:tcPr>
          <w:p w14:paraId="7B37DB9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Ксенија, Михајло, Мишић</w:t>
            </w:r>
          </w:p>
        </w:tc>
        <w:tc>
          <w:tcPr>
            <w:tcW w:w="1747" w:type="dxa"/>
            <w:tcBorders>
              <w:top w:val="single" w:sz="4" w:space="0" w:color="000000"/>
              <w:left w:val="single" w:sz="4" w:space="0" w:color="000000"/>
              <w:bottom w:val="single" w:sz="4" w:space="0" w:color="000000"/>
              <w:right w:val="single" w:sz="4" w:space="0" w:color="000000"/>
            </w:tcBorders>
          </w:tcPr>
          <w:p w14:paraId="28F0CE9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D68965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21C7C2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9D43AD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библијску филологију и херменеутику</w:t>
            </w:r>
          </w:p>
        </w:tc>
        <w:tc>
          <w:tcPr>
            <w:tcW w:w="2430" w:type="dxa"/>
            <w:tcBorders>
              <w:top w:val="single" w:sz="4" w:space="0" w:color="000000"/>
              <w:left w:val="single" w:sz="4" w:space="0" w:color="000000"/>
              <w:bottom w:val="single" w:sz="4" w:space="0" w:color="000000"/>
              <w:right w:val="single" w:sz="4" w:space="0" w:color="000000"/>
            </w:tcBorders>
          </w:tcPr>
          <w:p w14:paraId="6DE20D0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141A342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2301969112288</w:t>
            </w:r>
          </w:p>
        </w:tc>
        <w:tc>
          <w:tcPr>
            <w:tcW w:w="1980" w:type="dxa"/>
            <w:tcBorders>
              <w:top w:val="single" w:sz="4" w:space="0" w:color="000000"/>
              <w:left w:val="single" w:sz="4" w:space="0" w:color="000000"/>
              <w:bottom w:val="single" w:sz="4" w:space="0" w:color="000000"/>
              <w:right w:val="single" w:sz="4" w:space="0" w:color="000000"/>
            </w:tcBorders>
          </w:tcPr>
          <w:p w14:paraId="4C4FDD5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Родољуб, Србослав, Кубат</w:t>
            </w:r>
          </w:p>
        </w:tc>
        <w:tc>
          <w:tcPr>
            <w:tcW w:w="1747" w:type="dxa"/>
            <w:tcBorders>
              <w:top w:val="single" w:sz="4" w:space="0" w:color="000000"/>
              <w:left w:val="single" w:sz="4" w:space="0" w:color="000000"/>
              <w:bottom w:val="single" w:sz="4" w:space="0" w:color="000000"/>
              <w:right w:val="single" w:sz="4" w:space="0" w:color="000000"/>
            </w:tcBorders>
          </w:tcPr>
          <w:p w14:paraId="2EEB214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r>
      <w:tr w:rsidR="00DE175E" w:rsidRPr="008241C8" w14:paraId="279D926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05CFAA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A097B9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tcPr>
          <w:p w14:paraId="28D81BC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научни сарадник (виши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05AEEFD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0810960710055</w:t>
            </w:r>
          </w:p>
        </w:tc>
        <w:tc>
          <w:tcPr>
            <w:tcW w:w="1980" w:type="dxa"/>
            <w:tcBorders>
              <w:top w:val="single" w:sz="4" w:space="0" w:color="000000"/>
              <w:left w:val="single" w:sz="4" w:space="0" w:color="000000"/>
              <w:bottom w:val="single" w:sz="4" w:space="0" w:color="000000"/>
              <w:right w:val="single" w:sz="4" w:space="0" w:color="000000"/>
            </w:tcBorders>
          </w:tcPr>
          <w:p w14:paraId="2334B39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Александар, Владимир, Фотић</w:t>
            </w:r>
          </w:p>
        </w:tc>
        <w:tc>
          <w:tcPr>
            <w:tcW w:w="1747" w:type="dxa"/>
            <w:tcBorders>
              <w:top w:val="single" w:sz="4" w:space="0" w:color="000000"/>
              <w:left w:val="single" w:sz="4" w:space="0" w:color="000000"/>
              <w:bottom w:val="single" w:sz="4" w:space="0" w:color="000000"/>
              <w:right w:val="single" w:sz="4" w:space="0" w:color="000000"/>
            </w:tcBorders>
          </w:tcPr>
          <w:p w14:paraId="37D954F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r>
      <w:tr w:rsidR="00DE175E" w:rsidRPr="008241C8" w14:paraId="220CF8F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305AB7E"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B90DE3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tcPr>
          <w:p w14:paraId="2FA9848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Стручни саветник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154CF5E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2908959710065</w:t>
            </w:r>
          </w:p>
          <w:p w14:paraId="44823266" w14:textId="77777777" w:rsidR="00DE175E" w:rsidRPr="008241C8" w:rsidRDefault="00DE175E" w:rsidP="008655E8">
            <w:pPr>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1D4559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Милош, Петар, Антоновић</w:t>
            </w:r>
          </w:p>
        </w:tc>
        <w:tc>
          <w:tcPr>
            <w:tcW w:w="1747" w:type="dxa"/>
            <w:tcBorders>
              <w:top w:val="single" w:sz="4" w:space="0" w:color="000000"/>
              <w:left w:val="single" w:sz="4" w:space="0" w:color="000000"/>
              <w:bottom w:val="single" w:sz="4" w:space="0" w:color="000000"/>
              <w:right w:val="single" w:sz="4" w:space="0" w:color="000000"/>
            </w:tcBorders>
          </w:tcPr>
          <w:p w14:paraId="59E42FD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r>
      <w:tr w:rsidR="00DE175E" w:rsidRPr="008241C8" w14:paraId="669F7FA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6B8FB9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198CF7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3E5BA22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Курир</w:t>
            </w:r>
          </w:p>
        </w:tc>
        <w:tc>
          <w:tcPr>
            <w:tcW w:w="1710" w:type="dxa"/>
            <w:tcBorders>
              <w:top w:val="single" w:sz="4" w:space="0" w:color="000000"/>
              <w:left w:val="single" w:sz="4" w:space="0" w:color="000000"/>
              <w:bottom w:val="single" w:sz="4" w:space="0" w:color="000000"/>
              <w:right w:val="single" w:sz="4" w:space="0" w:color="000000"/>
            </w:tcBorders>
          </w:tcPr>
          <w:p w14:paraId="5C68AC8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1110975710088</w:t>
            </w:r>
          </w:p>
        </w:tc>
        <w:tc>
          <w:tcPr>
            <w:tcW w:w="1980" w:type="dxa"/>
            <w:tcBorders>
              <w:top w:val="single" w:sz="4" w:space="0" w:color="000000"/>
              <w:left w:val="single" w:sz="4" w:space="0" w:color="000000"/>
              <w:bottom w:val="single" w:sz="4" w:space="0" w:color="000000"/>
              <w:right w:val="single" w:sz="4" w:space="0" w:color="000000"/>
            </w:tcBorders>
          </w:tcPr>
          <w:p w14:paraId="36AF824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 Милан, Богдановић</w:t>
            </w:r>
          </w:p>
        </w:tc>
        <w:tc>
          <w:tcPr>
            <w:tcW w:w="1747" w:type="dxa"/>
            <w:tcBorders>
              <w:top w:val="single" w:sz="4" w:space="0" w:color="000000"/>
              <w:left w:val="single" w:sz="4" w:space="0" w:color="000000"/>
              <w:bottom w:val="single" w:sz="4" w:space="0" w:color="000000"/>
              <w:right w:val="single" w:sz="4" w:space="0" w:color="000000"/>
            </w:tcBorders>
          </w:tcPr>
          <w:p w14:paraId="062578F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04A7825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FF0887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9B0784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2202177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Курир</w:t>
            </w:r>
          </w:p>
        </w:tc>
        <w:tc>
          <w:tcPr>
            <w:tcW w:w="1710" w:type="dxa"/>
            <w:tcBorders>
              <w:top w:val="single" w:sz="4" w:space="0" w:color="000000"/>
              <w:left w:val="single" w:sz="4" w:space="0" w:color="000000"/>
              <w:bottom w:val="single" w:sz="4" w:space="0" w:color="000000"/>
              <w:right w:val="single" w:sz="4" w:space="0" w:color="000000"/>
            </w:tcBorders>
          </w:tcPr>
          <w:p w14:paraId="454B703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1904997860160</w:t>
            </w:r>
          </w:p>
        </w:tc>
        <w:tc>
          <w:tcPr>
            <w:tcW w:w="1980" w:type="dxa"/>
            <w:tcBorders>
              <w:top w:val="single" w:sz="4" w:space="0" w:color="000000"/>
              <w:left w:val="single" w:sz="4" w:space="0" w:color="000000"/>
              <w:bottom w:val="single" w:sz="4" w:space="0" w:color="000000"/>
              <w:right w:val="single" w:sz="4" w:space="0" w:color="000000"/>
            </w:tcBorders>
          </w:tcPr>
          <w:p w14:paraId="7A1C15F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Ненад, Миладин, Мићић</w:t>
            </w:r>
          </w:p>
        </w:tc>
        <w:tc>
          <w:tcPr>
            <w:tcW w:w="1747" w:type="dxa"/>
            <w:tcBorders>
              <w:top w:val="single" w:sz="4" w:space="0" w:color="000000"/>
              <w:left w:val="single" w:sz="4" w:space="0" w:color="000000"/>
              <w:bottom w:val="single" w:sz="4" w:space="0" w:color="000000"/>
              <w:right w:val="single" w:sz="4" w:space="0" w:color="000000"/>
            </w:tcBorders>
          </w:tcPr>
          <w:p w14:paraId="228287F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507D620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93F715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1EBB92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Одсек за правне, кадровске и </w:t>
            </w:r>
            <w:r w:rsidRPr="008241C8">
              <w:rPr>
                <w:rFonts w:ascii="Times New Roman" w:hAnsi="Times New Roman" w:cs="Times New Roman"/>
                <w:noProof/>
                <w:lang w:val="sr-Cyrl-RS"/>
              </w:rPr>
              <w:lastRenderedPageBreak/>
              <w:t>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B2AB68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Курир</w:t>
            </w:r>
          </w:p>
        </w:tc>
        <w:tc>
          <w:tcPr>
            <w:tcW w:w="1710" w:type="dxa"/>
            <w:tcBorders>
              <w:top w:val="single" w:sz="4" w:space="0" w:color="000000"/>
              <w:left w:val="single" w:sz="4" w:space="0" w:color="000000"/>
              <w:bottom w:val="single" w:sz="4" w:space="0" w:color="000000"/>
              <w:right w:val="single" w:sz="4" w:space="0" w:color="000000"/>
            </w:tcBorders>
          </w:tcPr>
          <w:p w14:paraId="40A93D1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2603998722210</w:t>
            </w:r>
          </w:p>
        </w:tc>
        <w:tc>
          <w:tcPr>
            <w:tcW w:w="1980" w:type="dxa"/>
            <w:tcBorders>
              <w:top w:val="single" w:sz="4" w:space="0" w:color="000000"/>
              <w:left w:val="single" w:sz="4" w:space="0" w:color="000000"/>
              <w:bottom w:val="single" w:sz="4" w:space="0" w:color="000000"/>
              <w:right w:val="single" w:sz="4" w:space="0" w:color="000000"/>
            </w:tcBorders>
          </w:tcPr>
          <w:p w14:paraId="3798DF3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Лазар, Дона, Стевановић</w:t>
            </w:r>
          </w:p>
        </w:tc>
        <w:tc>
          <w:tcPr>
            <w:tcW w:w="1747" w:type="dxa"/>
            <w:tcBorders>
              <w:top w:val="single" w:sz="4" w:space="0" w:color="000000"/>
              <w:left w:val="single" w:sz="4" w:space="0" w:color="000000"/>
              <w:bottom w:val="single" w:sz="4" w:space="0" w:color="000000"/>
              <w:right w:val="single" w:sz="4" w:space="0" w:color="000000"/>
            </w:tcBorders>
          </w:tcPr>
          <w:p w14:paraId="7EB713B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107ACE5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5265FB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C32B9A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21095B7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Курир</w:t>
            </w:r>
          </w:p>
        </w:tc>
        <w:tc>
          <w:tcPr>
            <w:tcW w:w="1710" w:type="dxa"/>
            <w:tcBorders>
              <w:top w:val="single" w:sz="4" w:space="0" w:color="000000"/>
              <w:left w:val="single" w:sz="4" w:space="0" w:color="000000"/>
              <w:bottom w:val="single" w:sz="4" w:space="0" w:color="000000"/>
              <w:right w:val="single" w:sz="4" w:space="0" w:color="000000"/>
            </w:tcBorders>
          </w:tcPr>
          <w:p w14:paraId="7F07B51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0903957710034</w:t>
            </w:r>
          </w:p>
        </w:tc>
        <w:tc>
          <w:tcPr>
            <w:tcW w:w="1980" w:type="dxa"/>
            <w:tcBorders>
              <w:top w:val="single" w:sz="4" w:space="0" w:color="000000"/>
              <w:left w:val="single" w:sz="4" w:space="0" w:color="000000"/>
              <w:bottom w:val="single" w:sz="4" w:space="0" w:color="000000"/>
              <w:right w:val="single" w:sz="4" w:space="0" w:color="000000"/>
            </w:tcBorders>
          </w:tcPr>
          <w:p w14:paraId="65BBBFD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Мирољуб, Љубомир, Гвозденовић</w:t>
            </w:r>
          </w:p>
        </w:tc>
        <w:tc>
          <w:tcPr>
            <w:tcW w:w="1747" w:type="dxa"/>
            <w:tcBorders>
              <w:top w:val="single" w:sz="4" w:space="0" w:color="000000"/>
              <w:left w:val="single" w:sz="4" w:space="0" w:color="000000"/>
              <w:bottom w:val="single" w:sz="4" w:space="0" w:color="000000"/>
              <w:right w:val="single" w:sz="4" w:space="0" w:color="000000"/>
            </w:tcBorders>
          </w:tcPr>
          <w:p w14:paraId="6EBAD49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0A2C8945"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24ADAD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CBB226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5223CC9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tcPr>
          <w:p w14:paraId="426DA54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3110985330248</w:t>
            </w:r>
          </w:p>
        </w:tc>
        <w:tc>
          <w:tcPr>
            <w:tcW w:w="1980" w:type="dxa"/>
            <w:tcBorders>
              <w:top w:val="single" w:sz="4" w:space="0" w:color="000000"/>
              <w:left w:val="single" w:sz="4" w:space="0" w:color="000000"/>
              <w:bottom w:val="single" w:sz="4" w:space="0" w:color="000000"/>
              <w:right w:val="single" w:sz="4" w:space="0" w:color="000000"/>
            </w:tcBorders>
          </w:tcPr>
          <w:p w14:paraId="0369C95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Матија, Ћамила, Садовић</w:t>
            </w:r>
          </w:p>
        </w:tc>
        <w:tc>
          <w:tcPr>
            <w:tcW w:w="1747" w:type="dxa"/>
            <w:tcBorders>
              <w:top w:val="single" w:sz="4" w:space="0" w:color="000000"/>
              <w:left w:val="single" w:sz="4" w:space="0" w:color="000000"/>
              <w:bottom w:val="single" w:sz="4" w:space="0" w:color="000000"/>
              <w:right w:val="single" w:sz="4" w:space="0" w:color="000000"/>
            </w:tcBorders>
          </w:tcPr>
          <w:p w14:paraId="0C5DEBD2"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730891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99AD57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3FBEEF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230ACD6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7075A15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3011956785017</w:t>
            </w:r>
          </w:p>
        </w:tc>
        <w:tc>
          <w:tcPr>
            <w:tcW w:w="1980" w:type="dxa"/>
            <w:tcBorders>
              <w:top w:val="single" w:sz="4" w:space="0" w:color="000000"/>
              <w:left w:val="single" w:sz="4" w:space="0" w:color="000000"/>
              <w:bottom w:val="single" w:sz="4" w:space="0" w:color="000000"/>
              <w:right w:val="single" w:sz="4" w:space="0" w:color="000000"/>
            </w:tcBorders>
          </w:tcPr>
          <w:p w14:paraId="6BBB225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Драгана, Ранко, Станисављевић</w:t>
            </w:r>
          </w:p>
        </w:tc>
        <w:tc>
          <w:tcPr>
            <w:tcW w:w="1747" w:type="dxa"/>
            <w:tcBorders>
              <w:top w:val="single" w:sz="4" w:space="0" w:color="000000"/>
              <w:left w:val="single" w:sz="4" w:space="0" w:color="000000"/>
              <w:bottom w:val="single" w:sz="4" w:space="0" w:color="000000"/>
              <w:right w:val="single" w:sz="4" w:space="0" w:color="000000"/>
            </w:tcBorders>
          </w:tcPr>
          <w:p w14:paraId="0520D24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9317A85"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C08559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6C8E6C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4499D6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7278A9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2305993795014</w:t>
            </w:r>
          </w:p>
        </w:tc>
        <w:tc>
          <w:tcPr>
            <w:tcW w:w="1980" w:type="dxa"/>
            <w:tcBorders>
              <w:top w:val="single" w:sz="4" w:space="0" w:color="000000"/>
              <w:left w:val="single" w:sz="4" w:space="0" w:color="000000"/>
              <w:bottom w:val="single" w:sz="4" w:space="0" w:color="000000"/>
              <w:right w:val="single" w:sz="4" w:space="0" w:color="000000"/>
            </w:tcBorders>
          </w:tcPr>
          <w:p w14:paraId="22FBF84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Зора, Жељко, Јовановић</w:t>
            </w:r>
          </w:p>
        </w:tc>
        <w:tc>
          <w:tcPr>
            <w:tcW w:w="1747" w:type="dxa"/>
            <w:tcBorders>
              <w:top w:val="single" w:sz="4" w:space="0" w:color="000000"/>
              <w:left w:val="single" w:sz="4" w:space="0" w:color="000000"/>
              <w:bottom w:val="single" w:sz="4" w:space="0" w:color="000000"/>
              <w:right w:val="single" w:sz="4" w:space="0" w:color="000000"/>
            </w:tcBorders>
          </w:tcPr>
          <w:p w14:paraId="37718614"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02E866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A35FE3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466127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7ADE550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tcPr>
          <w:p w14:paraId="3E7222C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2609956715107</w:t>
            </w:r>
          </w:p>
        </w:tc>
        <w:tc>
          <w:tcPr>
            <w:tcW w:w="1980" w:type="dxa"/>
            <w:tcBorders>
              <w:top w:val="single" w:sz="4" w:space="0" w:color="000000"/>
              <w:left w:val="single" w:sz="4" w:space="0" w:color="000000"/>
              <w:bottom w:val="single" w:sz="4" w:space="0" w:color="000000"/>
              <w:right w:val="single" w:sz="4" w:space="0" w:color="000000"/>
            </w:tcBorders>
          </w:tcPr>
          <w:p w14:paraId="3BABF4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Радмила, Светозар, Ђорђевић</w:t>
            </w:r>
          </w:p>
        </w:tc>
        <w:tc>
          <w:tcPr>
            <w:tcW w:w="1747" w:type="dxa"/>
            <w:tcBorders>
              <w:top w:val="single" w:sz="4" w:space="0" w:color="000000"/>
              <w:left w:val="single" w:sz="4" w:space="0" w:color="000000"/>
              <w:bottom w:val="single" w:sz="4" w:space="0" w:color="000000"/>
              <w:right w:val="single" w:sz="4" w:space="0" w:color="000000"/>
            </w:tcBorders>
          </w:tcPr>
          <w:p w14:paraId="4EDAEFC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012BCF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3E8069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750FC5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8EE2FC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tcPr>
          <w:p w14:paraId="74AC0E1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0805994756018</w:t>
            </w:r>
          </w:p>
        </w:tc>
        <w:tc>
          <w:tcPr>
            <w:tcW w:w="1980" w:type="dxa"/>
            <w:tcBorders>
              <w:top w:val="single" w:sz="4" w:space="0" w:color="000000"/>
              <w:left w:val="single" w:sz="4" w:space="0" w:color="000000"/>
              <w:bottom w:val="single" w:sz="4" w:space="0" w:color="000000"/>
              <w:right w:val="single" w:sz="4" w:space="0" w:color="000000"/>
            </w:tcBorders>
          </w:tcPr>
          <w:p w14:paraId="07A604B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Катарина, Ивица, Тодоровић</w:t>
            </w:r>
          </w:p>
        </w:tc>
        <w:tc>
          <w:tcPr>
            <w:tcW w:w="1747" w:type="dxa"/>
            <w:tcBorders>
              <w:top w:val="single" w:sz="4" w:space="0" w:color="000000"/>
              <w:left w:val="single" w:sz="4" w:space="0" w:color="000000"/>
              <w:bottom w:val="single" w:sz="4" w:space="0" w:color="000000"/>
              <w:right w:val="single" w:sz="4" w:space="0" w:color="000000"/>
            </w:tcBorders>
          </w:tcPr>
          <w:p w14:paraId="070FB15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2376675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9E8BE6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0DC56E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Одсек за правне, кадровске и </w:t>
            </w:r>
            <w:r w:rsidRPr="008241C8">
              <w:rPr>
                <w:rFonts w:ascii="Times New Roman" w:hAnsi="Times New Roman" w:cs="Times New Roman"/>
                <w:noProof/>
                <w:lang w:val="sr-Cyrl-RS"/>
              </w:rPr>
              <w:lastRenderedPageBreak/>
              <w:t>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3FFD830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 xml:space="preserve">Самостални стручнотехнички сарадник за остале </w:t>
            </w:r>
            <w:r w:rsidRPr="008241C8">
              <w:rPr>
                <w:rFonts w:ascii="Times New Roman" w:hAnsi="Times New Roman" w:cs="Times New Roman"/>
                <w:noProof/>
                <w:lang w:val="sr-Cyrl-RS"/>
              </w:rPr>
              <w:lastRenderedPageBreak/>
              <w:t>делатности (послови подршке научноистраживачком и наставном раду)</w:t>
            </w:r>
          </w:p>
        </w:tc>
        <w:tc>
          <w:tcPr>
            <w:tcW w:w="1710" w:type="dxa"/>
            <w:tcBorders>
              <w:top w:val="single" w:sz="4" w:space="0" w:color="000000"/>
              <w:left w:val="single" w:sz="4" w:space="0" w:color="000000"/>
              <w:bottom w:val="single" w:sz="4" w:space="0" w:color="000000"/>
              <w:right w:val="single" w:sz="4" w:space="0" w:color="000000"/>
            </w:tcBorders>
          </w:tcPr>
          <w:p w14:paraId="7B97769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0702966715213</w:t>
            </w:r>
          </w:p>
        </w:tc>
        <w:tc>
          <w:tcPr>
            <w:tcW w:w="1980" w:type="dxa"/>
            <w:tcBorders>
              <w:top w:val="single" w:sz="4" w:space="0" w:color="000000"/>
              <w:left w:val="single" w:sz="4" w:space="0" w:color="000000"/>
              <w:bottom w:val="single" w:sz="4" w:space="0" w:color="000000"/>
              <w:right w:val="single" w:sz="4" w:space="0" w:color="000000"/>
            </w:tcBorders>
          </w:tcPr>
          <w:p w14:paraId="7CAE0FD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Светлана, Милорад, Соколовић</w:t>
            </w:r>
          </w:p>
        </w:tc>
        <w:tc>
          <w:tcPr>
            <w:tcW w:w="1747" w:type="dxa"/>
            <w:tcBorders>
              <w:top w:val="single" w:sz="4" w:space="0" w:color="000000"/>
              <w:left w:val="single" w:sz="4" w:space="0" w:color="000000"/>
              <w:bottom w:val="single" w:sz="4" w:space="0" w:color="000000"/>
              <w:right w:val="single" w:sz="4" w:space="0" w:color="000000"/>
            </w:tcBorders>
          </w:tcPr>
          <w:p w14:paraId="3CA1BA5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47B295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068006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0E429F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C29B0B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(правни послови)</w:t>
            </w:r>
          </w:p>
        </w:tc>
        <w:tc>
          <w:tcPr>
            <w:tcW w:w="1710" w:type="dxa"/>
            <w:tcBorders>
              <w:top w:val="single" w:sz="4" w:space="0" w:color="000000"/>
              <w:left w:val="single" w:sz="4" w:space="0" w:color="000000"/>
              <w:bottom w:val="single" w:sz="4" w:space="0" w:color="000000"/>
              <w:right w:val="single" w:sz="4" w:space="0" w:color="000000"/>
            </w:tcBorders>
          </w:tcPr>
          <w:p w14:paraId="766CE56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1501968715219</w:t>
            </w:r>
          </w:p>
        </w:tc>
        <w:tc>
          <w:tcPr>
            <w:tcW w:w="1980" w:type="dxa"/>
            <w:tcBorders>
              <w:top w:val="single" w:sz="4" w:space="0" w:color="000000"/>
              <w:left w:val="single" w:sz="4" w:space="0" w:color="000000"/>
              <w:bottom w:val="single" w:sz="4" w:space="0" w:color="000000"/>
              <w:right w:val="single" w:sz="4" w:space="0" w:color="000000"/>
            </w:tcBorders>
          </w:tcPr>
          <w:p w14:paraId="4AA950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Снежана, Лазар, Николић</w:t>
            </w:r>
          </w:p>
        </w:tc>
        <w:tc>
          <w:tcPr>
            <w:tcW w:w="1747" w:type="dxa"/>
            <w:tcBorders>
              <w:top w:val="single" w:sz="4" w:space="0" w:color="000000"/>
              <w:left w:val="single" w:sz="4" w:space="0" w:color="000000"/>
              <w:bottom w:val="single" w:sz="4" w:space="0" w:color="000000"/>
              <w:right w:val="single" w:sz="4" w:space="0" w:color="000000"/>
            </w:tcBorders>
          </w:tcPr>
          <w:p w14:paraId="5C85CFA1"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221554A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3EE680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C1A3B9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156E237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Стручнотехнички сарадник за остале делатности (послови писарнице)</w:t>
            </w:r>
          </w:p>
        </w:tc>
        <w:tc>
          <w:tcPr>
            <w:tcW w:w="1710" w:type="dxa"/>
            <w:tcBorders>
              <w:top w:val="single" w:sz="4" w:space="0" w:color="000000"/>
              <w:left w:val="single" w:sz="4" w:space="0" w:color="000000"/>
              <w:bottom w:val="single" w:sz="4" w:space="0" w:color="000000"/>
              <w:right w:val="single" w:sz="4" w:space="0" w:color="000000"/>
            </w:tcBorders>
          </w:tcPr>
          <w:p w14:paraId="3D5485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1506976715297</w:t>
            </w:r>
          </w:p>
        </w:tc>
        <w:tc>
          <w:tcPr>
            <w:tcW w:w="1980" w:type="dxa"/>
            <w:tcBorders>
              <w:top w:val="single" w:sz="4" w:space="0" w:color="000000"/>
              <w:left w:val="single" w:sz="4" w:space="0" w:color="000000"/>
              <w:bottom w:val="single" w:sz="4" w:space="0" w:color="000000"/>
              <w:right w:val="single" w:sz="4" w:space="0" w:color="000000"/>
            </w:tcBorders>
          </w:tcPr>
          <w:p w14:paraId="6E9DA1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Илинка, Душан, Стевановић</w:t>
            </w:r>
          </w:p>
        </w:tc>
        <w:tc>
          <w:tcPr>
            <w:tcW w:w="1747" w:type="dxa"/>
            <w:tcBorders>
              <w:top w:val="single" w:sz="4" w:space="0" w:color="000000"/>
              <w:left w:val="single" w:sz="4" w:space="0" w:color="000000"/>
              <w:bottom w:val="single" w:sz="4" w:space="0" w:color="000000"/>
              <w:right w:val="single" w:sz="4" w:space="0" w:color="000000"/>
            </w:tcBorders>
          </w:tcPr>
          <w:p w14:paraId="304D572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73B202B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75D4A3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0F4AE4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05CF415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стручнотехнички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tcPr>
          <w:p w14:paraId="7B09CAF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1207994710297</w:t>
            </w:r>
          </w:p>
        </w:tc>
        <w:tc>
          <w:tcPr>
            <w:tcW w:w="1980" w:type="dxa"/>
            <w:tcBorders>
              <w:top w:val="single" w:sz="4" w:space="0" w:color="000000"/>
              <w:left w:val="single" w:sz="4" w:space="0" w:color="000000"/>
              <w:bottom w:val="single" w:sz="4" w:space="0" w:color="000000"/>
              <w:right w:val="single" w:sz="4" w:space="0" w:color="000000"/>
            </w:tcBorders>
          </w:tcPr>
          <w:p w14:paraId="41BC605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Петар, Томислав, Станисављевић</w:t>
            </w:r>
          </w:p>
        </w:tc>
        <w:tc>
          <w:tcPr>
            <w:tcW w:w="1747" w:type="dxa"/>
            <w:tcBorders>
              <w:top w:val="single" w:sz="4" w:space="0" w:color="000000"/>
              <w:left w:val="single" w:sz="4" w:space="0" w:color="000000"/>
              <w:bottom w:val="single" w:sz="4" w:space="0" w:color="000000"/>
              <w:right w:val="single" w:sz="4" w:space="0" w:color="000000"/>
            </w:tcBorders>
          </w:tcPr>
          <w:p w14:paraId="72C7BD31"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76285D9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F1F721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467973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55211D2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Администратор информационих система и технологије</w:t>
            </w:r>
          </w:p>
        </w:tc>
        <w:tc>
          <w:tcPr>
            <w:tcW w:w="1710" w:type="dxa"/>
            <w:tcBorders>
              <w:top w:val="single" w:sz="4" w:space="0" w:color="000000"/>
              <w:left w:val="single" w:sz="4" w:space="0" w:color="000000"/>
              <w:bottom w:val="single" w:sz="4" w:space="0" w:color="000000"/>
              <w:right w:val="single" w:sz="4" w:space="0" w:color="000000"/>
            </w:tcBorders>
          </w:tcPr>
          <w:p w14:paraId="72684AE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1211970263017</w:t>
            </w:r>
          </w:p>
        </w:tc>
        <w:tc>
          <w:tcPr>
            <w:tcW w:w="1980" w:type="dxa"/>
            <w:tcBorders>
              <w:top w:val="single" w:sz="4" w:space="0" w:color="000000"/>
              <w:left w:val="single" w:sz="4" w:space="0" w:color="000000"/>
              <w:bottom w:val="single" w:sz="4" w:space="0" w:color="000000"/>
              <w:right w:val="single" w:sz="4" w:space="0" w:color="000000"/>
            </w:tcBorders>
          </w:tcPr>
          <w:p w14:paraId="260DF1F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Горан, Илија, Вуковић </w:t>
            </w:r>
          </w:p>
        </w:tc>
        <w:tc>
          <w:tcPr>
            <w:tcW w:w="1747" w:type="dxa"/>
            <w:tcBorders>
              <w:top w:val="single" w:sz="4" w:space="0" w:color="000000"/>
              <w:left w:val="single" w:sz="4" w:space="0" w:color="000000"/>
              <w:bottom w:val="single" w:sz="4" w:space="0" w:color="000000"/>
              <w:right w:val="single" w:sz="4" w:space="0" w:color="000000"/>
            </w:tcBorders>
          </w:tcPr>
          <w:p w14:paraId="00090C4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6835EDD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59CA39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53B83B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3739948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Програмер - инжењер</w:t>
            </w:r>
          </w:p>
        </w:tc>
        <w:tc>
          <w:tcPr>
            <w:tcW w:w="1710" w:type="dxa"/>
            <w:tcBorders>
              <w:top w:val="single" w:sz="4" w:space="0" w:color="000000"/>
              <w:left w:val="single" w:sz="4" w:space="0" w:color="000000"/>
              <w:bottom w:val="single" w:sz="4" w:space="0" w:color="000000"/>
              <w:right w:val="single" w:sz="4" w:space="0" w:color="000000"/>
            </w:tcBorders>
          </w:tcPr>
          <w:p w14:paraId="3703884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1303983710294</w:t>
            </w:r>
          </w:p>
        </w:tc>
        <w:tc>
          <w:tcPr>
            <w:tcW w:w="1980" w:type="dxa"/>
            <w:tcBorders>
              <w:top w:val="single" w:sz="4" w:space="0" w:color="000000"/>
              <w:left w:val="single" w:sz="4" w:space="0" w:color="000000"/>
              <w:bottom w:val="single" w:sz="4" w:space="0" w:color="000000"/>
              <w:right w:val="single" w:sz="4" w:space="0" w:color="000000"/>
            </w:tcBorders>
          </w:tcPr>
          <w:p w14:paraId="1D8F32E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Радоје, Миланко, Тешовић</w:t>
            </w:r>
          </w:p>
        </w:tc>
        <w:tc>
          <w:tcPr>
            <w:tcW w:w="1747" w:type="dxa"/>
            <w:tcBorders>
              <w:top w:val="single" w:sz="4" w:space="0" w:color="000000"/>
              <w:left w:val="single" w:sz="4" w:space="0" w:color="000000"/>
              <w:bottom w:val="single" w:sz="4" w:space="0" w:color="000000"/>
              <w:right w:val="single" w:sz="4" w:space="0" w:color="000000"/>
            </w:tcBorders>
          </w:tcPr>
          <w:p w14:paraId="19A19DF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2473AAE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7F2142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CFC7EE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1D9D301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Руководилац послова информационих система и технологија</w:t>
            </w:r>
          </w:p>
        </w:tc>
        <w:tc>
          <w:tcPr>
            <w:tcW w:w="1710" w:type="dxa"/>
            <w:tcBorders>
              <w:top w:val="single" w:sz="4" w:space="0" w:color="000000"/>
              <w:left w:val="single" w:sz="4" w:space="0" w:color="000000"/>
              <w:bottom w:val="single" w:sz="4" w:space="0" w:color="000000"/>
              <w:right w:val="single" w:sz="4" w:space="0" w:color="000000"/>
            </w:tcBorders>
          </w:tcPr>
          <w:p w14:paraId="324BE4B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1209965710019</w:t>
            </w:r>
          </w:p>
        </w:tc>
        <w:tc>
          <w:tcPr>
            <w:tcW w:w="1980" w:type="dxa"/>
            <w:tcBorders>
              <w:top w:val="single" w:sz="4" w:space="0" w:color="000000"/>
              <w:left w:val="single" w:sz="4" w:space="0" w:color="000000"/>
              <w:bottom w:val="single" w:sz="4" w:space="0" w:color="000000"/>
              <w:right w:val="single" w:sz="4" w:space="0" w:color="000000"/>
            </w:tcBorders>
          </w:tcPr>
          <w:p w14:paraId="2490FC1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Слободан, Веселин, Милисављевић</w:t>
            </w:r>
          </w:p>
        </w:tc>
        <w:tc>
          <w:tcPr>
            <w:tcW w:w="1747" w:type="dxa"/>
            <w:tcBorders>
              <w:top w:val="single" w:sz="4" w:space="0" w:color="000000"/>
              <w:left w:val="single" w:sz="4" w:space="0" w:color="000000"/>
              <w:bottom w:val="single" w:sz="4" w:space="0" w:color="000000"/>
              <w:right w:val="single" w:sz="4" w:space="0" w:color="000000"/>
            </w:tcBorders>
          </w:tcPr>
          <w:p w14:paraId="6923FB7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64CB6A5"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47108A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F65141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63C02C5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(наставна и научна документација)</w:t>
            </w:r>
          </w:p>
        </w:tc>
        <w:tc>
          <w:tcPr>
            <w:tcW w:w="1710" w:type="dxa"/>
            <w:tcBorders>
              <w:top w:val="single" w:sz="4" w:space="0" w:color="000000"/>
              <w:left w:val="single" w:sz="4" w:space="0" w:color="000000"/>
              <w:bottom w:val="single" w:sz="4" w:space="0" w:color="000000"/>
              <w:right w:val="single" w:sz="4" w:space="0" w:color="000000"/>
            </w:tcBorders>
          </w:tcPr>
          <w:p w14:paraId="5E70EC3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2706963187677</w:t>
            </w:r>
          </w:p>
        </w:tc>
        <w:tc>
          <w:tcPr>
            <w:tcW w:w="1980" w:type="dxa"/>
            <w:tcBorders>
              <w:top w:val="single" w:sz="4" w:space="0" w:color="000000"/>
              <w:left w:val="single" w:sz="4" w:space="0" w:color="000000"/>
              <w:bottom w:val="single" w:sz="4" w:space="0" w:color="000000"/>
              <w:right w:val="single" w:sz="4" w:space="0" w:color="000000"/>
            </w:tcBorders>
          </w:tcPr>
          <w:p w14:paraId="2D234DE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Гордана, Здравко, Толић</w:t>
            </w:r>
          </w:p>
        </w:tc>
        <w:tc>
          <w:tcPr>
            <w:tcW w:w="1747" w:type="dxa"/>
            <w:tcBorders>
              <w:top w:val="single" w:sz="4" w:space="0" w:color="000000"/>
              <w:left w:val="single" w:sz="4" w:space="0" w:color="000000"/>
              <w:bottom w:val="single" w:sz="4" w:space="0" w:color="000000"/>
              <w:right w:val="single" w:sz="4" w:space="0" w:color="000000"/>
            </w:tcBorders>
          </w:tcPr>
          <w:p w14:paraId="3E6F7E4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D11749B"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807C90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DB72F3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379C050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Технички секретар</w:t>
            </w:r>
          </w:p>
        </w:tc>
        <w:tc>
          <w:tcPr>
            <w:tcW w:w="1710" w:type="dxa"/>
            <w:tcBorders>
              <w:top w:val="single" w:sz="4" w:space="0" w:color="000000"/>
              <w:left w:val="single" w:sz="4" w:space="0" w:color="000000"/>
              <w:bottom w:val="single" w:sz="4" w:space="0" w:color="000000"/>
              <w:right w:val="single" w:sz="4" w:space="0" w:color="000000"/>
            </w:tcBorders>
          </w:tcPr>
          <w:p w14:paraId="7779135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1211965715007</w:t>
            </w:r>
          </w:p>
        </w:tc>
        <w:tc>
          <w:tcPr>
            <w:tcW w:w="1980" w:type="dxa"/>
            <w:tcBorders>
              <w:top w:val="single" w:sz="4" w:space="0" w:color="000000"/>
              <w:left w:val="single" w:sz="4" w:space="0" w:color="000000"/>
              <w:bottom w:val="single" w:sz="4" w:space="0" w:color="000000"/>
              <w:right w:val="single" w:sz="4" w:space="0" w:color="000000"/>
            </w:tcBorders>
          </w:tcPr>
          <w:p w14:paraId="7AE8B75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Весна, Томислав, Милошевић</w:t>
            </w:r>
          </w:p>
        </w:tc>
        <w:tc>
          <w:tcPr>
            <w:tcW w:w="1747" w:type="dxa"/>
            <w:tcBorders>
              <w:top w:val="single" w:sz="4" w:space="0" w:color="000000"/>
              <w:left w:val="single" w:sz="4" w:space="0" w:color="000000"/>
              <w:bottom w:val="single" w:sz="4" w:space="0" w:color="000000"/>
              <w:right w:val="single" w:sz="4" w:space="0" w:color="000000"/>
            </w:tcBorders>
          </w:tcPr>
          <w:p w14:paraId="4CCF703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082E0850"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1B32AB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17B52A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331DA64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рачуноводствени аналитичар</w:t>
            </w:r>
          </w:p>
        </w:tc>
        <w:tc>
          <w:tcPr>
            <w:tcW w:w="1710" w:type="dxa"/>
            <w:tcBorders>
              <w:top w:val="single" w:sz="4" w:space="0" w:color="000000"/>
              <w:left w:val="single" w:sz="4" w:space="0" w:color="000000"/>
              <w:bottom w:val="single" w:sz="4" w:space="0" w:color="000000"/>
              <w:right w:val="single" w:sz="4" w:space="0" w:color="000000"/>
            </w:tcBorders>
          </w:tcPr>
          <w:p w14:paraId="1380F00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0703963715383</w:t>
            </w:r>
          </w:p>
        </w:tc>
        <w:tc>
          <w:tcPr>
            <w:tcW w:w="1980" w:type="dxa"/>
            <w:tcBorders>
              <w:top w:val="single" w:sz="4" w:space="0" w:color="000000"/>
              <w:left w:val="single" w:sz="4" w:space="0" w:color="000000"/>
              <w:bottom w:val="single" w:sz="4" w:space="0" w:color="000000"/>
              <w:right w:val="single" w:sz="4" w:space="0" w:color="000000"/>
            </w:tcBorders>
          </w:tcPr>
          <w:p w14:paraId="5485D8A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Анкица, Златко, Башић</w:t>
            </w:r>
          </w:p>
        </w:tc>
        <w:tc>
          <w:tcPr>
            <w:tcW w:w="1747" w:type="dxa"/>
            <w:tcBorders>
              <w:top w:val="single" w:sz="4" w:space="0" w:color="000000"/>
              <w:left w:val="single" w:sz="4" w:space="0" w:color="000000"/>
              <w:bottom w:val="single" w:sz="4" w:space="0" w:color="000000"/>
              <w:right w:val="single" w:sz="4" w:space="0" w:color="000000"/>
            </w:tcBorders>
          </w:tcPr>
          <w:p w14:paraId="2DD60FE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2B8DF7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901994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D62768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4569562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751A286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1308975710171</w:t>
            </w:r>
          </w:p>
        </w:tc>
        <w:tc>
          <w:tcPr>
            <w:tcW w:w="1980" w:type="dxa"/>
            <w:tcBorders>
              <w:top w:val="single" w:sz="4" w:space="0" w:color="000000"/>
              <w:left w:val="single" w:sz="4" w:space="0" w:color="000000"/>
              <w:bottom w:val="single" w:sz="4" w:space="0" w:color="000000"/>
              <w:right w:val="single" w:sz="4" w:space="0" w:color="000000"/>
            </w:tcBorders>
          </w:tcPr>
          <w:p w14:paraId="078CA6E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Дејан, Радомир, Јовановић</w:t>
            </w:r>
          </w:p>
        </w:tc>
        <w:tc>
          <w:tcPr>
            <w:tcW w:w="1747" w:type="dxa"/>
            <w:tcBorders>
              <w:top w:val="single" w:sz="4" w:space="0" w:color="000000"/>
              <w:left w:val="single" w:sz="4" w:space="0" w:color="000000"/>
              <w:bottom w:val="single" w:sz="4" w:space="0" w:color="000000"/>
              <w:right w:val="single" w:sz="4" w:space="0" w:color="000000"/>
            </w:tcBorders>
          </w:tcPr>
          <w:p w14:paraId="39EC8BB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75E493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961DF5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AC1601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77907CF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стручнотехнички сарадник за остале делатности - књиговођа аналитике</w:t>
            </w:r>
          </w:p>
        </w:tc>
        <w:tc>
          <w:tcPr>
            <w:tcW w:w="1710" w:type="dxa"/>
            <w:tcBorders>
              <w:top w:val="single" w:sz="4" w:space="0" w:color="000000"/>
              <w:left w:val="single" w:sz="4" w:space="0" w:color="000000"/>
              <w:bottom w:val="single" w:sz="4" w:space="0" w:color="000000"/>
              <w:right w:val="single" w:sz="4" w:space="0" w:color="000000"/>
            </w:tcBorders>
          </w:tcPr>
          <w:p w14:paraId="7D17006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1002979795013</w:t>
            </w:r>
          </w:p>
        </w:tc>
        <w:tc>
          <w:tcPr>
            <w:tcW w:w="1980" w:type="dxa"/>
            <w:tcBorders>
              <w:top w:val="single" w:sz="4" w:space="0" w:color="000000"/>
              <w:left w:val="single" w:sz="4" w:space="0" w:color="000000"/>
              <w:bottom w:val="single" w:sz="4" w:space="0" w:color="000000"/>
              <w:right w:val="single" w:sz="4" w:space="0" w:color="000000"/>
            </w:tcBorders>
          </w:tcPr>
          <w:p w14:paraId="7678104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Милка, Драгослав, Жунић</w:t>
            </w:r>
          </w:p>
        </w:tc>
        <w:tc>
          <w:tcPr>
            <w:tcW w:w="1747" w:type="dxa"/>
            <w:tcBorders>
              <w:top w:val="single" w:sz="4" w:space="0" w:color="000000"/>
              <w:left w:val="single" w:sz="4" w:space="0" w:color="000000"/>
              <w:bottom w:val="single" w:sz="4" w:space="0" w:color="000000"/>
              <w:right w:val="single" w:sz="4" w:space="0" w:color="000000"/>
            </w:tcBorders>
          </w:tcPr>
          <w:p w14:paraId="7714E33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592425B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72C9E45"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5C0B9A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4D9FD80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стручнотехнички сарадник за остале делатности - ликвидатор</w:t>
            </w:r>
          </w:p>
        </w:tc>
        <w:tc>
          <w:tcPr>
            <w:tcW w:w="1710" w:type="dxa"/>
            <w:tcBorders>
              <w:top w:val="single" w:sz="4" w:space="0" w:color="000000"/>
              <w:left w:val="single" w:sz="4" w:space="0" w:color="000000"/>
              <w:bottom w:val="single" w:sz="4" w:space="0" w:color="000000"/>
              <w:right w:val="single" w:sz="4" w:space="0" w:color="000000"/>
            </w:tcBorders>
          </w:tcPr>
          <w:p w14:paraId="082F1E2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1109977855069</w:t>
            </w:r>
          </w:p>
        </w:tc>
        <w:tc>
          <w:tcPr>
            <w:tcW w:w="1980" w:type="dxa"/>
            <w:tcBorders>
              <w:top w:val="single" w:sz="4" w:space="0" w:color="000000"/>
              <w:left w:val="single" w:sz="4" w:space="0" w:color="000000"/>
              <w:bottom w:val="single" w:sz="4" w:space="0" w:color="000000"/>
              <w:right w:val="single" w:sz="4" w:space="0" w:color="000000"/>
            </w:tcBorders>
          </w:tcPr>
          <w:p w14:paraId="12A5361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Светлана, Божидар, Милићевић</w:t>
            </w:r>
          </w:p>
        </w:tc>
        <w:tc>
          <w:tcPr>
            <w:tcW w:w="1747" w:type="dxa"/>
            <w:tcBorders>
              <w:top w:val="single" w:sz="4" w:space="0" w:color="000000"/>
              <w:left w:val="single" w:sz="4" w:space="0" w:color="000000"/>
              <w:bottom w:val="single" w:sz="4" w:space="0" w:color="000000"/>
              <w:right w:val="single" w:sz="4" w:space="0" w:color="000000"/>
            </w:tcBorders>
          </w:tcPr>
          <w:p w14:paraId="6719858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0BF310C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AC8CF7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4CC52E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0D959B7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стручнотехнички сарадник за остале делатности - обрачун зарада и осталих личних примања</w:t>
            </w:r>
          </w:p>
        </w:tc>
        <w:tc>
          <w:tcPr>
            <w:tcW w:w="1710" w:type="dxa"/>
            <w:tcBorders>
              <w:top w:val="single" w:sz="4" w:space="0" w:color="000000"/>
              <w:left w:val="single" w:sz="4" w:space="0" w:color="000000"/>
              <w:bottom w:val="single" w:sz="4" w:space="0" w:color="000000"/>
              <w:right w:val="single" w:sz="4" w:space="0" w:color="000000"/>
            </w:tcBorders>
          </w:tcPr>
          <w:p w14:paraId="3F79465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0402988715167</w:t>
            </w:r>
          </w:p>
        </w:tc>
        <w:tc>
          <w:tcPr>
            <w:tcW w:w="1980" w:type="dxa"/>
            <w:tcBorders>
              <w:top w:val="single" w:sz="4" w:space="0" w:color="000000"/>
              <w:left w:val="single" w:sz="4" w:space="0" w:color="000000"/>
              <w:bottom w:val="single" w:sz="4" w:space="0" w:color="000000"/>
              <w:right w:val="single" w:sz="4" w:space="0" w:color="000000"/>
            </w:tcBorders>
          </w:tcPr>
          <w:p w14:paraId="2A8C875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Меланија, Светислав, Којић</w:t>
            </w:r>
          </w:p>
        </w:tc>
        <w:tc>
          <w:tcPr>
            <w:tcW w:w="1747" w:type="dxa"/>
            <w:tcBorders>
              <w:top w:val="single" w:sz="4" w:space="0" w:color="000000"/>
              <w:left w:val="single" w:sz="4" w:space="0" w:color="000000"/>
              <w:bottom w:val="single" w:sz="4" w:space="0" w:color="000000"/>
              <w:right w:val="single" w:sz="4" w:space="0" w:color="000000"/>
            </w:tcBorders>
          </w:tcPr>
          <w:p w14:paraId="6C30171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72B7132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6D7249F"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6A48D1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71C4FD4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 xml:space="preserve">Виши стручнотехнички сарадник за остале делатности (књиговођа основних средстава и </w:t>
            </w:r>
            <w:r w:rsidRPr="008241C8">
              <w:rPr>
                <w:rFonts w:ascii="Times New Roman" w:hAnsi="Times New Roman" w:cs="Times New Roman"/>
                <w:noProof/>
                <w:lang w:val="sr-Cyrl-RS"/>
              </w:rPr>
              <w:lastRenderedPageBreak/>
              <w:t>билансиста за научну делатност)</w:t>
            </w:r>
          </w:p>
        </w:tc>
        <w:tc>
          <w:tcPr>
            <w:tcW w:w="1710" w:type="dxa"/>
            <w:tcBorders>
              <w:top w:val="single" w:sz="4" w:space="0" w:color="000000"/>
              <w:left w:val="single" w:sz="4" w:space="0" w:color="000000"/>
              <w:bottom w:val="single" w:sz="4" w:space="0" w:color="000000"/>
              <w:right w:val="single" w:sz="4" w:space="0" w:color="000000"/>
            </w:tcBorders>
          </w:tcPr>
          <w:p w14:paraId="2D354B6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lastRenderedPageBreak/>
              <w:t>0408973715347</w:t>
            </w:r>
          </w:p>
        </w:tc>
        <w:tc>
          <w:tcPr>
            <w:tcW w:w="1980" w:type="dxa"/>
            <w:tcBorders>
              <w:top w:val="single" w:sz="4" w:space="0" w:color="000000"/>
              <w:left w:val="single" w:sz="4" w:space="0" w:color="000000"/>
              <w:bottom w:val="single" w:sz="4" w:space="0" w:color="000000"/>
              <w:right w:val="single" w:sz="4" w:space="0" w:color="000000"/>
            </w:tcBorders>
          </w:tcPr>
          <w:p w14:paraId="709BB57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Весна, Милан, Мијаиловић</w:t>
            </w:r>
          </w:p>
        </w:tc>
        <w:tc>
          <w:tcPr>
            <w:tcW w:w="1747" w:type="dxa"/>
            <w:tcBorders>
              <w:top w:val="single" w:sz="4" w:space="0" w:color="000000"/>
              <w:left w:val="single" w:sz="4" w:space="0" w:color="000000"/>
              <w:bottom w:val="single" w:sz="4" w:space="0" w:color="000000"/>
              <w:right w:val="single" w:sz="4" w:space="0" w:color="000000"/>
            </w:tcBorders>
          </w:tcPr>
          <w:p w14:paraId="208D95C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6F7CB6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466E40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A4611F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5D2B361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Виши стручнотехнички сарадник за остале делатности (књиговођа основних средстава и билансиста за научну делатност)</w:t>
            </w:r>
          </w:p>
        </w:tc>
        <w:tc>
          <w:tcPr>
            <w:tcW w:w="1710" w:type="dxa"/>
            <w:tcBorders>
              <w:top w:val="single" w:sz="4" w:space="0" w:color="000000"/>
              <w:left w:val="single" w:sz="4" w:space="0" w:color="000000"/>
              <w:bottom w:val="single" w:sz="4" w:space="0" w:color="000000"/>
              <w:right w:val="single" w:sz="4" w:space="0" w:color="000000"/>
            </w:tcBorders>
          </w:tcPr>
          <w:p w14:paraId="5DC6437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1807975715080</w:t>
            </w:r>
          </w:p>
        </w:tc>
        <w:tc>
          <w:tcPr>
            <w:tcW w:w="1980" w:type="dxa"/>
            <w:tcBorders>
              <w:top w:val="single" w:sz="4" w:space="0" w:color="000000"/>
              <w:left w:val="single" w:sz="4" w:space="0" w:color="000000"/>
              <w:bottom w:val="single" w:sz="4" w:space="0" w:color="000000"/>
              <w:right w:val="single" w:sz="4" w:space="0" w:color="000000"/>
            </w:tcBorders>
          </w:tcPr>
          <w:p w14:paraId="1A17919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Наташа, Станко, Стевановић</w:t>
            </w:r>
          </w:p>
        </w:tc>
        <w:tc>
          <w:tcPr>
            <w:tcW w:w="1747" w:type="dxa"/>
            <w:tcBorders>
              <w:top w:val="single" w:sz="4" w:space="0" w:color="000000"/>
              <w:left w:val="single" w:sz="4" w:space="0" w:color="000000"/>
              <w:bottom w:val="single" w:sz="4" w:space="0" w:color="000000"/>
              <w:right w:val="single" w:sz="4" w:space="0" w:color="000000"/>
            </w:tcBorders>
          </w:tcPr>
          <w:p w14:paraId="1539016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9EE38C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B43C38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1AFFA7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37286F7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2548DF9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0702983726814</w:t>
            </w:r>
          </w:p>
        </w:tc>
        <w:tc>
          <w:tcPr>
            <w:tcW w:w="1980" w:type="dxa"/>
            <w:tcBorders>
              <w:top w:val="single" w:sz="4" w:space="0" w:color="000000"/>
              <w:left w:val="single" w:sz="4" w:space="0" w:color="000000"/>
              <w:bottom w:val="single" w:sz="4" w:space="0" w:color="000000"/>
              <w:right w:val="single" w:sz="4" w:space="0" w:color="000000"/>
            </w:tcBorders>
          </w:tcPr>
          <w:p w14:paraId="77B6F9B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Бојана, Мирко, Радујко</w:t>
            </w:r>
          </w:p>
        </w:tc>
        <w:tc>
          <w:tcPr>
            <w:tcW w:w="1747" w:type="dxa"/>
            <w:tcBorders>
              <w:top w:val="single" w:sz="4" w:space="0" w:color="000000"/>
              <w:left w:val="single" w:sz="4" w:space="0" w:color="000000"/>
              <w:bottom w:val="single" w:sz="4" w:space="0" w:color="000000"/>
              <w:right w:val="single" w:sz="4" w:space="0" w:color="000000"/>
            </w:tcBorders>
          </w:tcPr>
          <w:p w14:paraId="4196314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C8C3D9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3041F88"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03A48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66FFE52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02071CA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2311964772013</w:t>
            </w:r>
          </w:p>
        </w:tc>
        <w:tc>
          <w:tcPr>
            <w:tcW w:w="1980" w:type="dxa"/>
            <w:tcBorders>
              <w:top w:val="single" w:sz="4" w:space="0" w:color="000000"/>
              <w:left w:val="single" w:sz="4" w:space="0" w:color="000000"/>
              <w:bottom w:val="single" w:sz="4" w:space="0" w:color="000000"/>
              <w:right w:val="single" w:sz="4" w:space="0" w:color="000000"/>
            </w:tcBorders>
          </w:tcPr>
          <w:p w14:paraId="65E211F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Ристо, Никола, Драшковић</w:t>
            </w:r>
          </w:p>
        </w:tc>
        <w:tc>
          <w:tcPr>
            <w:tcW w:w="1747" w:type="dxa"/>
            <w:tcBorders>
              <w:top w:val="single" w:sz="4" w:space="0" w:color="000000"/>
              <w:left w:val="single" w:sz="4" w:space="0" w:color="000000"/>
              <w:bottom w:val="single" w:sz="4" w:space="0" w:color="000000"/>
              <w:right w:val="single" w:sz="4" w:space="0" w:color="000000"/>
            </w:tcBorders>
          </w:tcPr>
          <w:p w14:paraId="2CD7595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72C09C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B22DC6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36D8D5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2CD4387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648722B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1807991715058</w:t>
            </w:r>
          </w:p>
        </w:tc>
        <w:tc>
          <w:tcPr>
            <w:tcW w:w="1980" w:type="dxa"/>
            <w:tcBorders>
              <w:top w:val="single" w:sz="4" w:space="0" w:color="000000"/>
              <w:left w:val="single" w:sz="4" w:space="0" w:color="000000"/>
              <w:bottom w:val="single" w:sz="4" w:space="0" w:color="000000"/>
              <w:right w:val="single" w:sz="4" w:space="0" w:color="000000"/>
            </w:tcBorders>
          </w:tcPr>
          <w:p w14:paraId="2F4BBF7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Ана, Душан, Дајић</w:t>
            </w:r>
          </w:p>
        </w:tc>
        <w:tc>
          <w:tcPr>
            <w:tcW w:w="1747" w:type="dxa"/>
            <w:tcBorders>
              <w:top w:val="single" w:sz="4" w:space="0" w:color="000000"/>
              <w:left w:val="single" w:sz="4" w:space="0" w:color="000000"/>
              <w:bottom w:val="single" w:sz="4" w:space="0" w:color="000000"/>
              <w:right w:val="single" w:sz="4" w:space="0" w:color="000000"/>
            </w:tcBorders>
          </w:tcPr>
          <w:p w14:paraId="07FE05A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0DF6850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F7FC18E"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331292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2004520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60CA908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3107977715040</w:t>
            </w:r>
          </w:p>
          <w:p w14:paraId="5616A224" w14:textId="77777777" w:rsidR="00DE175E" w:rsidRPr="008241C8" w:rsidRDefault="00DE175E" w:rsidP="008655E8">
            <w:pPr>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D5733E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Нада, Љубиша, Думић</w:t>
            </w:r>
          </w:p>
        </w:tc>
        <w:tc>
          <w:tcPr>
            <w:tcW w:w="1747" w:type="dxa"/>
            <w:tcBorders>
              <w:top w:val="single" w:sz="4" w:space="0" w:color="000000"/>
              <w:left w:val="single" w:sz="4" w:space="0" w:color="000000"/>
              <w:bottom w:val="single" w:sz="4" w:space="0" w:color="000000"/>
              <w:right w:val="single" w:sz="4" w:space="0" w:color="000000"/>
            </w:tcBorders>
          </w:tcPr>
          <w:p w14:paraId="556E927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AE1929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55A193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C85106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07D2B0E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38D89EC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2203991710014</w:t>
            </w:r>
          </w:p>
        </w:tc>
        <w:tc>
          <w:tcPr>
            <w:tcW w:w="1980" w:type="dxa"/>
            <w:tcBorders>
              <w:top w:val="single" w:sz="4" w:space="0" w:color="000000"/>
              <w:left w:val="single" w:sz="4" w:space="0" w:color="000000"/>
              <w:bottom w:val="single" w:sz="4" w:space="0" w:color="000000"/>
              <w:right w:val="single" w:sz="4" w:space="0" w:color="000000"/>
            </w:tcBorders>
          </w:tcPr>
          <w:p w14:paraId="6950EA0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Дарко, Световид, Дачковић</w:t>
            </w:r>
          </w:p>
        </w:tc>
        <w:tc>
          <w:tcPr>
            <w:tcW w:w="1747" w:type="dxa"/>
            <w:tcBorders>
              <w:top w:val="single" w:sz="4" w:space="0" w:color="000000"/>
              <w:left w:val="single" w:sz="4" w:space="0" w:color="000000"/>
              <w:bottom w:val="single" w:sz="4" w:space="0" w:color="000000"/>
              <w:right w:val="single" w:sz="4" w:space="0" w:color="000000"/>
            </w:tcBorders>
          </w:tcPr>
          <w:p w14:paraId="602DDF6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27D5D53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AC0BE7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F56888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65C0ABE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2B90EAA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1208973715147</w:t>
            </w:r>
          </w:p>
        </w:tc>
        <w:tc>
          <w:tcPr>
            <w:tcW w:w="1980" w:type="dxa"/>
            <w:tcBorders>
              <w:top w:val="single" w:sz="4" w:space="0" w:color="000000"/>
              <w:left w:val="single" w:sz="4" w:space="0" w:color="000000"/>
              <w:bottom w:val="single" w:sz="4" w:space="0" w:color="000000"/>
              <w:right w:val="single" w:sz="4" w:space="0" w:color="000000"/>
            </w:tcBorders>
          </w:tcPr>
          <w:p w14:paraId="7186178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Јелена, Ђорђе, Пауновић-Штерменски</w:t>
            </w:r>
          </w:p>
        </w:tc>
        <w:tc>
          <w:tcPr>
            <w:tcW w:w="1747" w:type="dxa"/>
            <w:tcBorders>
              <w:top w:val="single" w:sz="4" w:space="0" w:color="000000"/>
              <w:left w:val="single" w:sz="4" w:space="0" w:color="000000"/>
              <w:bottom w:val="single" w:sz="4" w:space="0" w:color="000000"/>
              <w:right w:val="single" w:sz="4" w:space="0" w:color="000000"/>
            </w:tcBorders>
          </w:tcPr>
          <w:p w14:paraId="4041653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8B3073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16162B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014E81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5D196E0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339E3BE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0703975715184</w:t>
            </w:r>
          </w:p>
        </w:tc>
        <w:tc>
          <w:tcPr>
            <w:tcW w:w="1980" w:type="dxa"/>
            <w:tcBorders>
              <w:top w:val="single" w:sz="4" w:space="0" w:color="000000"/>
              <w:left w:val="single" w:sz="4" w:space="0" w:color="000000"/>
              <w:bottom w:val="single" w:sz="4" w:space="0" w:color="000000"/>
              <w:right w:val="single" w:sz="4" w:space="0" w:color="000000"/>
            </w:tcBorders>
          </w:tcPr>
          <w:p w14:paraId="586C424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Ана, Златко, Коцјан</w:t>
            </w:r>
          </w:p>
        </w:tc>
        <w:tc>
          <w:tcPr>
            <w:tcW w:w="1747" w:type="dxa"/>
            <w:tcBorders>
              <w:top w:val="single" w:sz="4" w:space="0" w:color="000000"/>
              <w:left w:val="single" w:sz="4" w:space="0" w:color="000000"/>
              <w:bottom w:val="single" w:sz="4" w:space="0" w:color="000000"/>
              <w:right w:val="single" w:sz="4" w:space="0" w:color="000000"/>
            </w:tcBorders>
          </w:tcPr>
          <w:p w14:paraId="4C37EE0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C8CD9B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727A05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63E222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08B062F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71D19E2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1808977715203</w:t>
            </w:r>
          </w:p>
        </w:tc>
        <w:tc>
          <w:tcPr>
            <w:tcW w:w="1980" w:type="dxa"/>
            <w:tcBorders>
              <w:top w:val="single" w:sz="4" w:space="0" w:color="000000"/>
              <w:left w:val="single" w:sz="4" w:space="0" w:color="000000"/>
              <w:bottom w:val="single" w:sz="4" w:space="0" w:color="000000"/>
              <w:right w:val="single" w:sz="4" w:space="0" w:color="000000"/>
            </w:tcBorders>
          </w:tcPr>
          <w:p w14:paraId="11AD4B1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Мирослава, Жељко, Мајхер</w:t>
            </w:r>
          </w:p>
        </w:tc>
        <w:tc>
          <w:tcPr>
            <w:tcW w:w="1747" w:type="dxa"/>
            <w:tcBorders>
              <w:top w:val="single" w:sz="4" w:space="0" w:color="000000"/>
              <w:left w:val="single" w:sz="4" w:space="0" w:color="000000"/>
              <w:bottom w:val="single" w:sz="4" w:space="0" w:color="000000"/>
              <w:right w:val="single" w:sz="4" w:space="0" w:color="000000"/>
            </w:tcBorders>
          </w:tcPr>
          <w:p w14:paraId="40273E46"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25EA0DE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28A57D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057C83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педагогију и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12A7BC6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47F443B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2804979715225</w:t>
            </w:r>
          </w:p>
        </w:tc>
        <w:tc>
          <w:tcPr>
            <w:tcW w:w="1980" w:type="dxa"/>
            <w:tcBorders>
              <w:top w:val="single" w:sz="4" w:space="0" w:color="000000"/>
              <w:left w:val="single" w:sz="4" w:space="0" w:color="000000"/>
              <w:bottom w:val="single" w:sz="4" w:space="0" w:color="000000"/>
              <w:right w:val="single" w:sz="4" w:space="0" w:color="000000"/>
            </w:tcBorders>
          </w:tcPr>
          <w:p w14:paraId="00D5A99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Ана, Драган, Балабан</w:t>
            </w:r>
          </w:p>
        </w:tc>
        <w:tc>
          <w:tcPr>
            <w:tcW w:w="1747" w:type="dxa"/>
            <w:tcBorders>
              <w:top w:val="single" w:sz="4" w:space="0" w:color="000000"/>
              <w:left w:val="single" w:sz="4" w:space="0" w:color="000000"/>
              <w:bottom w:val="single" w:sz="4" w:space="0" w:color="000000"/>
              <w:right w:val="single" w:sz="4" w:space="0" w:color="000000"/>
            </w:tcBorders>
          </w:tcPr>
          <w:p w14:paraId="1FD7692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69A59EC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F25461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3FF457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2318217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6FC965E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2104967715007</w:t>
            </w:r>
          </w:p>
        </w:tc>
        <w:tc>
          <w:tcPr>
            <w:tcW w:w="1980" w:type="dxa"/>
            <w:tcBorders>
              <w:top w:val="single" w:sz="4" w:space="0" w:color="000000"/>
              <w:left w:val="single" w:sz="4" w:space="0" w:color="000000"/>
              <w:bottom w:val="single" w:sz="4" w:space="0" w:color="000000"/>
              <w:right w:val="single" w:sz="4" w:space="0" w:color="000000"/>
            </w:tcBorders>
          </w:tcPr>
          <w:p w14:paraId="1C56BF7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Маја, Драгиша, Јовановић</w:t>
            </w:r>
          </w:p>
        </w:tc>
        <w:tc>
          <w:tcPr>
            <w:tcW w:w="1747" w:type="dxa"/>
            <w:tcBorders>
              <w:top w:val="single" w:sz="4" w:space="0" w:color="000000"/>
              <w:left w:val="single" w:sz="4" w:space="0" w:color="000000"/>
              <w:bottom w:val="single" w:sz="4" w:space="0" w:color="000000"/>
              <w:right w:val="single" w:sz="4" w:space="0" w:color="000000"/>
            </w:tcBorders>
          </w:tcPr>
          <w:p w14:paraId="46FCC1D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B65337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1CA6A8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D64A1A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Одељење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3899F50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055B0A2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2708984715064</w:t>
            </w:r>
          </w:p>
        </w:tc>
        <w:tc>
          <w:tcPr>
            <w:tcW w:w="1980" w:type="dxa"/>
            <w:tcBorders>
              <w:top w:val="single" w:sz="4" w:space="0" w:color="000000"/>
              <w:left w:val="single" w:sz="4" w:space="0" w:color="000000"/>
              <w:bottom w:val="single" w:sz="4" w:space="0" w:color="000000"/>
              <w:right w:val="single" w:sz="4" w:space="0" w:color="000000"/>
            </w:tcBorders>
          </w:tcPr>
          <w:p w14:paraId="10A2565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Дуња, Дејан, Полети Ћосић</w:t>
            </w:r>
          </w:p>
        </w:tc>
        <w:tc>
          <w:tcPr>
            <w:tcW w:w="1747" w:type="dxa"/>
            <w:tcBorders>
              <w:top w:val="single" w:sz="4" w:space="0" w:color="000000"/>
              <w:left w:val="single" w:sz="4" w:space="0" w:color="000000"/>
              <w:bottom w:val="single" w:sz="4" w:space="0" w:color="000000"/>
              <w:right w:val="single" w:sz="4" w:space="0" w:color="000000"/>
            </w:tcBorders>
          </w:tcPr>
          <w:p w14:paraId="3ED7E47C"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2566683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473AAC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46B72A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7919585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C5ED0E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2104979710213</w:t>
            </w:r>
          </w:p>
        </w:tc>
        <w:tc>
          <w:tcPr>
            <w:tcW w:w="1980" w:type="dxa"/>
            <w:tcBorders>
              <w:top w:val="single" w:sz="4" w:space="0" w:color="000000"/>
              <w:left w:val="single" w:sz="4" w:space="0" w:color="000000"/>
              <w:bottom w:val="single" w:sz="4" w:space="0" w:color="000000"/>
              <w:right w:val="single" w:sz="4" w:space="0" w:color="000000"/>
            </w:tcBorders>
          </w:tcPr>
          <w:p w14:paraId="3C80285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Иги, Олга, Костић</w:t>
            </w:r>
          </w:p>
        </w:tc>
        <w:tc>
          <w:tcPr>
            <w:tcW w:w="1747" w:type="dxa"/>
            <w:tcBorders>
              <w:top w:val="single" w:sz="4" w:space="0" w:color="000000"/>
              <w:left w:val="single" w:sz="4" w:space="0" w:color="000000"/>
              <w:bottom w:val="single" w:sz="4" w:space="0" w:color="000000"/>
              <w:right w:val="single" w:sz="4" w:space="0" w:color="000000"/>
            </w:tcBorders>
          </w:tcPr>
          <w:p w14:paraId="1B97B0C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7C407CBA"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4B9B5B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37DFBB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532F40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студије и студентска питања (докторске и мастер студије и студентски стандард)</w:t>
            </w:r>
          </w:p>
        </w:tc>
        <w:tc>
          <w:tcPr>
            <w:tcW w:w="1710" w:type="dxa"/>
            <w:tcBorders>
              <w:top w:val="single" w:sz="4" w:space="0" w:color="000000"/>
              <w:left w:val="single" w:sz="4" w:space="0" w:color="000000"/>
              <w:bottom w:val="single" w:sz="4" w:space="0" w:color="000000"/>
              <w:right w:val="single" w:sz="4" w:space="0" w:color="000000"/>
            </w:tcBorders>
          </w:tcPr>
          <w:p w14:paraId="56CE1D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1701973715153</w:t>
            </w:r>
          </w:p>
        </w:tc>
        <w:tc>
          <w:tcPr>
            <w:tcW w:w="1980" w:type="dxa"/>
            <w:tcBorders>
              <w:top w:val="single" w:sz="4" w:space="0" w:color="000000"/>
              <w:left w:val="single" w:sz="4" w:space="0" w:color="000000"/>
              <w:bottom w:val="single" w:sz="4" w:space="0" w:color="000000"/>
              <w:right w:val="single" w:sz="4" w:space="0" w:color="000000"/>
            </w:tcBorders>
          </w:tcPr>
          <w:p w14:paraId="3C5265A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Ивана, Миодраг, Павловић</w:t>
            </w:r>
          </w:p>
        </w:tc>
        <w:tc>
          <w:tcPr>
            <w:tcW w:w="1747" w:type="dxa"/>
            <w:tcBorders>
              <w:top w:val="single" w:sz="4" w:space="0" w:color="000000"/>
              <w:left w:val="single" w:sz="4" w:space="0" w:color="000000"/>
              <w:bottom w:val="single" w:sz="4" w:space="0" w:color="000000"/>
              <w:right w:val="single" w:sz="4" w:space="0" w:color="000000"/>
            </w:tcBorders>
          </w:tcPr>
          <w:p w14:paraId="40118C4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401506D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0FDD71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531805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47168F6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студије и студентска питања (основне студије)</w:t>
            </w:r>
          </w:p>
        </w:tc>
        <w:tc>
          <w:tcPr>
            <w:tcW w:w="1710" w:type="dxa"/>
            <w:tcBorders>
              <w:top w:val="single" w:sz="4" w:space="0" w:color="000000"/>
              <w:left w:val="single" w:sz="4" w:space="0" w:color="000000"/>
              <w:bottom w:val="single" w:sz="4" w:space="0" w:color="000000"/>
              <w:right w:val="single" w:sz="4" w:space="0" w:color="000000"/>
            </w:tcBorders>
          </w:tcPr>
          <w:p w14:paraId="4787786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0404971715360</w:t>
            </w:r>
          </w:p>
        </w:tc>
        <w:tc>
          <w:tcPr>
            <w:tcW w:w="1980" w:type="dxa"/>
            <w:tcBorders>
              <w:top w:val="single" w:sz="4" w:space="0" w:color="000000"/>
              <w:left w:val="single" w:sz="4" w:space="0" w:color="000000"/>
              <w:bottom w:val="single" w:sz="4" w:space="0" w:color="000000"/>
              <w:right w:val="single" w:sz="4" w:space="0" w:color="000000"/>
            </w:tcBorders>
          </w:tcPr>
          <w:p w14:paraId="332293B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Татјана, Марко, Стојковић</w:t>
            </w:r>
          </w:p>
        </w:tc>
        <w:tc>
          <w:tcPr>
            <w:tcW w:w="1747" w:type="dxa"/>
            <w:tcBorders>
              <w:top w:val="single" w:sz="4" w:space="0" w:color="000000"/>
              <w:left w:val="single" w:sz="4" w:space="0" w:color="000000"/>
              <w:bottom w:val="single" w:sz="4" w:space="0" w:color="000000"/>
              <w:right w:val="single" w:sz="4" w:space="0" w:color="000000"/>
            </w:tcBorders>
          </w:tcPr>
          <w:p w14:paraId="5089588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166269F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1B4F008"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56908A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797E76F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Стручнотехнички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tcPr>
          <w:p w14:paraId="03A5DED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2303969715007</w:t>
            </w:r>
          </w:p>
        </w:tc>
        <w:tc>
          <w:tcPr>
            <w:tcW w:w="1980" w:type="dxa"/>
            <w:tcBorders>
              <w:top w:val="single" w:sz="4" w:space="0" w:color="000000"/>
              <w:left w:val="single" w:sz="4" w:space="0" w:color="000000"/>
              <w:bottom w:val="single" w:sz="4" w:space="0" w:color="000000"/>
              <w:right w:val="single" w:sz="4" w:space="0" w:color="000000"/>
            </w:tcBorders>
          </w:tcPr>
          <w:p w14:paraId="0D625EC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Маргарета, Ненад, Николовски</w:t>
            </w:r>
          </w:p>
        </w:tc>
        <w:tc>
          <w:tcPr>
            <w:tcW w:w="1747" w:type="dxa"/>
            <w:tcBorders>
              <w:top w:val="single" w:sz="4" w:space="0" w:color="000000"/>
              <w:left w:val="single" w:sz="4" w:space="0" w:color="000000"/>
              <w:bottom w:val="single" w:sz="4" w:space="0" w:color="000000"/>
              <w:right w:val="single" w:sz="4" w:space="0" w:color="000000"/>
            </w:tcBorders>
          </w:tcPr>
          <w:p w14:paraId="11DAEA7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63B7581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889120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D85B82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2DF6F56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Стручнотехнички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tcPr>
          <w:p w14:paraId="7630671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2903979715053</w:t>
            </w:r>
          </w:p>
        </w:tc>
        <w:tc>
          <w:tcPr>
            <w:tcW w:w="1980" w:type="dxa"/>
            <w:tcBorders>
              <w:top w:val="single" w:sz="4" w:space="0" w:color="000000"/>
              <w:left w:val="single" w:sz="4" w:space="0" w:color="000000"/>
              <w:bottom w:val="single" w:sz="4" w:space="0" w:color="000000"/>
              <w:right w:val="single" w:sz="4" w:space="0" w:color="000000"/>
            </w:tcBorders>
          </w:tcPr>
          <w:p w14:paraId="39EF1FC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Тамара, Љубиша, Вукосављевић Маринковић</w:t>
            </w:r>
          </w:p>
        </w:tc>
        <w:tc>
          <w:tcPr>
            <w:tcW w:w="1747" w:type="dxa"/>
            <w:tcBorders>
              <w:top w:val="single" w:sz="4" w:space="0" w:color="000000"/>
              <w:left w:val="single" w:sz="4" w:space="0" w:color="000000"/>
              <w:bottom w:val="single" w:sz="4" w:space="0" w:color="000000"/>
              <w:right w:val="single" w:sz="4" w:space="0" w:color="000000"/>
            </w:tcBorders>
          </w:tcPr>
          <w:p w14:paraId="25A2703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1D641B29"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BBBB5C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3B39BFC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17F146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33D93F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0505963719013</w:t>
            </w:r>
          </w:p>
        </w:tc>
        <w:tc>
          <w:tcPr>
            <w:tcW w:w="1980" w:type="dxa"/>
            <w:tcBorders>
              <w:top w:val="single" w:sz="4" w:space="0" w:color="000000"/>
              <w:left w:val="single" w:sz="4" w:space="0" w:color="000000"/>
              <w:bottom w:val="single" w:sz="4" w:space="0" w:color="000000"/>
              <w:right w:val="single" w:sz="4" w:space="0" w:color="000000"/>
            </w:tcBorders>
          </w:tcPr>
          <w:p w14:paraId="1C627CE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Милица, Милија, Антић</w:t>
            </w:r>
          </w:p>
        </w:tc>
        <w:tc>
          <w:tcPr>
            <w:tcW w:w="1747" w:type="dxa"/>
            <w:tcBorders>
              <w:top w:val="single" w:sz="4" w:space="0" w:color="000000"/>
              <w:left w:val="single" w:sz="4" w:space="0" w:color="000000"/>
              <w:bottom w:val="single" w:sz="4" w:space="0" w:color="000000"/>
              <w:right w:val="single" w:sz="4" w:space="0" w:color="000000"/>
            </w:tcBorders>
          </w:tcPr>
          <w:p w14:paraId="095F058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329C0B4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472A4D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D29FD9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EF2092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1657119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3007958805077</w:t>
            </w:r>
          </w:p>
        </w:tc>
        <w:tc>
          <w:tcPr>
            <w:tcW w:w="1980" w:type="dxa"/>
            <w:tcBorders>
              <w:top w:val="single" w:sz="4" w:space="0" w:color="000000"/>
              <w:left w:val="single" w:sz="4" w:space="0" w:color="000000"/>
              <w:bottom w:val="single" w:sz="4" w:space="0" w:color="000000"/>
              <w:right w:val="single" w:sz="4" w:space="0" w:color="000000"/>
            </w:tcBorders>
          </w:tcPr>
          <w:p w14:paraId="254991B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Бранка, Марко, Латас</w:t>
            </w:r>
          </w:p>
        </w:tc>
        <w:tc>
          <w:tcPr>
            <w:tcW w:w="1747" w:type="dxa"/>
            <w:tcBorders>
              <w:top w:val="single" w:sz="4" w:space="0" w:color="000000"/>
              <w:left w:val="single" w:sz="4" w:space="0" w:color="000000"/>
              <w:bottom w:val="single" w:sz="4" w:space="0" w:color="000000"/>
              <w:right w:val="single" w:sz="4" w:space="0" w:color="000000"/>
            </w:tcBorders>
          </w:tcPr>
          <w:p w14:paraId="1267C923"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7EC9AD2"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76941D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C0EAA0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99E4DE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391F4B9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1412966715367</w:t>
            </w:r>
          </w:p>
        </w:tc>
        <w:tc>
          <w:tcPr>
            <w:tcW w:w="1980" w:type="dxa"/>
            <w:tcBorders>
              <w:top w:val="single" w:sz="4" w:space="0" w:color="000000"/>
              <w:left w:val="single" w:sz="4" w:space="0" w:color="000000"/>
              <w:bottom w:val="single" w:sz="4" w:space="0" w:color="000000"/>
              <w:right w:val="single" w:sz="4" w:space="0" w:color="000000"/>
            </w:tcBorders>
          </w:tcPr>
          <w:p w14:paraId="00A3D44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Лора, Анђелко, Богдановић</w:t>
            </w:r>
          </w:p>
        </w:tc>
        <w:tc>
          <w:tcPr>
            <w:tcW w:w="1747" w:type="dxa"/>
            <w:tcBorders>
              <w:top w:val="single" w:sz="4" w:space="0" w:color="000000"/>
              <w:left w:val="single" w:sz="4" w:space="0" w:color="000000"/>
              <w:bottom w:val="single" w:sz="4" w:space="0" w:color="000000"/>
              <w:right w:val="single" w:sz="4" w:space="0" w:color="000000"/>
            </w:tcBorders>
          </w:tcPr>
          <w:p w14:paraId="2814256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3D230F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AFC2F9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7B96B2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F50DCD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C34C89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0703966136171</w:t>
            </w:r>
          </w:p>
        </w:tc>
        <w:tc>
          <w:tcPr>
            <w:tcW w:w="1980" w:type="dxa"/>
            <w:tcBorders>
              <w:top w:val="single" w:sz="4" w:space="0" w:color="000000"/>
              <w:left w:val="single" w:sz="4" w:space="0" w:color="000000"/>
              <w:bottom w:val="single" w:sz="4" w:space="0" w:color="000000"/>
              <w:right w:val="single" w:sz="4" w:space="0" w:color="000000"/>
            </w:tcBorders>
          </w:tcPr>
          <w:p w14:paraId="10005AA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Мила, Милорад, Пијевац</w:t>
            </w:r>
          </w:p>
        </w:tc>
        <w:tc>
          <w:tcPr>
            <w:tcW w:w="1747" w:type="dxa"/>
            <w:tcBorders>
              <w:top w:val="single" w:sz="4" w:space="0" w:color="000000"/>
              <w:left w:val="single" w:sz="4" w:space="0" w:color="000000"/>
              <w:bottom w:val="single" w:sz="4" w:space="0" w:color="000000"/>
              <w:right w:val="single" w:sz="4" w:space="0" w:color="000000"/>
            </w:tcBorders>
          </w:tcPr>
          <w:p w14:paraId="78A317B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5D98ECE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1AD008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4FAB0A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05806E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C0DBF1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1505967715334</w:t>
            </w:r>
          </w:p>
        </w:tc>
        <w:tc>
          <w:tcPr>
            <w:tcW w:w="1980" w:type="dxa"/>
            <w:tcBorders>
              <w:top w:val="single" w:sz="4" w:space="0" w:color="000000"/>
              <w:left w:val="single" w:sz="4" w:space="0" w:color="000000"/>
              <w:bottom w:val="single" w:sz="4" w:space="0" w:color="000000"/>
              <w:right w:val="single" w:sz="4" w:space="0" w:color="000000"/>
            </w:tcBorders>
          </w:tcPr>
          <w:p w14:paraId="1668697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Драгица, Радомир, Мијајловић</w:t>
            </w:r>
          </w:p>
        </w:tc>
        <w:tc>
          <w:tcPr>
            <w:tcW w:w="1747" w:type="dxa"/>
            <w:tcBorders>
              <w:top w:val="single" w:sz="4" w:space="0" w:color="000000"/>
              <w:left w:val="single" w:sz="4" w:space="0" w:color="000000"/>
              <w:bottom w:val="single" w:sz="4" w:space="0" w:color="000000"/>
              <w:right w:val="single" w:sz="4" w:space="0" w:color="000000"/>
            </w:tcBorders>
          </w:tcPr>
          <w:p w14:paraId="3EA1BB3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6D8EF17B"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EC60AC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E9937F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7058C6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AE7F45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2010967388915</w:t>
            </w:r>
          </w:p>
        </w:tc>
        <w:tc>
          <w:tcPr>
            <w:tcW w:w="1980" w:type="dxa"/>
            <w:tcBorders>
              <w:top w:val="single" w:sz="4" w:space="0" w:color="000000"/>
              <w:left w:val="single" w:sz="4" w:space="0" w:color="000000"/>
              <w:bottom w:val="single" w:sz="4" w:space="0" w:color="000000"/>
              <w:right w:val="single" w:sz="4" w:space="0" w:color="000000"/>
            </w:tcBorders>
          </w:tcPr>
          <w:p w14:paraId="1F951B1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Драгица, Срђо, Трифуновић</w:t>
            </w:r>
          </w:p>
        </w:tc>
        <w:tc>
          <w:tcPr>
            <w:tcW w:w="1747" w:type="dxa"/>
            <w:tcBorders>
              <w:top w:val="single" w:sz="4" w:space="0" w:color="000000"/>
              <w:left w:val="single" w:sz="4" w:space="0" w:color="000000"/>
              <w:bottom w:val="single" w:sz="4" w:space="0" w:color="000000"/>
              <w:right w:val="single" w:sz="4" w:space="0" w:color="000000"/>
            </w:tcBorders>
          </w:tcPr>
          <w:p w14:paraId="363D6D1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0EB499CA"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FD2EBA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9A6413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A2026D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3E7E830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2808967798414</w:t>
            </w:r>
          </w:p>
        </w:tc>
        <w:tc>
          <w:tcPr>
            <w:tcW w:w="1980" w:type="dxa"/>
            <w:tcBorders>
              <w:top w:val="single" w:sz="4" w:space="0" w:color="000000"/>
              <w:left w:val="single" w:sz="4" w:space="0" w:color="000000"/>
              <w:bottom w:val="single" w:sz="4" w:space="0" w:color="000000"/>
              <w:right w:val="single" w:sz="4" w:space="0" w:color="000000"/>
            </w:tcBorders>
          </w:tcPr>
          <w:p w14:paraId="1675B90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Словена, Милорад, Пијевац</w:t>
            </w:r>
          </w:p>
        </w:tc>
        <w:tc>
          <w:tcPr>
            <w:tcW w:w="1747" w:type="dxa"/>
            <w:tcBorders>
              <w:top w:val="single" w:sz="4" w:space="0" w:color="000000"/>
              <w:left w:val="single" w:sz="4" w:space="0" w:color="000000"/>
              <w:bottom w:val="single" w:sz="4" w:space="0" w:color="000000"/>
              <w:right w:val="single" w:sz="4" w:space="0" w:color="000000"/>
            </w:tcBorders>
          </w:tcPr>
          <w:p w14:paraId="3D48035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61487F5"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17C9FE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50FC36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8C90A4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439B61C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0112968387726</w:t>
            </w:r>
          </w:p>
        </w:tc>
        <w:tc>
          <w:tcPr>
            <w:tcW w:w="1980" w:type="dxa"/>
            <w:tcBorders>
              <w:top w:val="single" w:sz="4" w:space="0" w:color="000000"/>
              <w:left w:val="single" w:sz="4" w:space="0" w:color="000000"/>
              <w:bottom w:val="single" w:sz="4" w:space="0" w:color="000000"/>
              <w:right w:val="single" w:sz="4" w:space="0" w:color="000000"/>
            </w:tcBorders>
          </w:tcPr>
          <w:p w14:paraId="3B02633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Жељана, Ђуро, Зорица</w:t>
            </w:r>
          </w:p>
        </w:tc>
        <w:tc>
          <w:tcPr>
            <w:tcW w:w="1747" w:type="dxa"/>
            <w:tcBorders>
              <w:top w:val="single" w:sz="4" w:space="0" w:color="000000"/>
              <w:left w:val="single" w:sz="4" w:space="0" w:color="000000"/>
              <w:bottom w:val="single" w:sz="4" w:space="0" w:color="000000"/>
              <w:right w:val="single" w:sz="4" w:space="0" w:color="000000"/>
            </w:tcBorders>
          </w:tcPr>
          <w:p w14:paraId="65A5D62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59A004B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CB07EEB"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A01F11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789B7A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958188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0905960719029</w:t>
            </w:r>
          </w:p>
        </w:tc>
        <w:tc>
          <w:tcPr>
            <w:tcW w:w="1980" w:type="dxa"/>
            <w:tcBorders>
              <w:top w:val="single" w:sz="4" w:space="0" w:color="000000"/>
              <w:left w:val="single" w:sz="4" w:space="0" w:color="000000"/>
              <w:bottom w:val="single" w:sz="4" w:space="0" w:color="000000"/>
              <w:right w:val="single" w:sz="4" w:space="0" w:color="000000"/>
            </w:tcBorders>
          </w:tcPr>
          <w:p w14:paraId="23B2B59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Зорица, Ђуро, Остојић</w:t>
            </w:r>
          </w:p>
        </w:tc>
        <w:tc>
          <w:tcPr>
            <w:tcW w:w="1747" w:type="dxa"/>
            <w:tcBorders>
              <w:top w:val="single" w:sz="4" w:space="0" w:color="000000"/>
              <w:left w:val="single" w:sz="4" w:space="0" w:color="000000"/>
              <w:bottom w:val="single" w:sz="4" w:space="0" w:color="000000"/>
              <w:right w:val="single" w:sz="4" w:space="0" w:color="000000"/>
            </w:tcBorders>
          </w:tcPr>
          <w:p w14:paraId="19EDFA1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117F934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AE1E1CE"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6A0894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7C05DB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9D7EA0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1205969715354</w:t>
            </w:r>
          </w:p>
        </w:tc>
        <w:tc>
          <w:tcPr>
            <w:tcW w:w="1980" w:type="dxa"/>
            <w:tcBorders>
              <w:top w:val="single" w:sz="4" w:space="0" w:color="000000"/>
              <w:left w:val="single" w:sz="4" w:space="0" w:color="000000"/>
              <w:bottom w:val="single" w:sz="4" w:space="0" w:color="000000"/>
              <w:right w:val="single" w:sz="4" w:space="0" w:color="000000"/>
            </w:tcBorders>
          </w:tcPr>
          <w:p w14:paraId="6B390ED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Латинка, Радомир, Петровић</w:t>
            </w:r>
          </w:p>
        </w:tc>
        <w:tc>
          <w:tcPr>
            <w:tcW w:w="1747" w:type="dxa"/>
            <w:tcBorders>
              <w:top w:val="single" w:sz="4" w:space="0" w:color="000000"/>
              <w:left w:val="single" w:sz="4" w:space="0" w:color="000000"/>
              <w:bottom w:val="single" w:sz="4" w:space="0" w:color="000000"/>
              <w:right w:val="single" w:sz="4" w:space="0" w:color="000000"/>
            </w:tcBorders>
          </w:tcPr>
          <w:p w14:paraId="06FC20B6"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E60BD8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642B8C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8B69E6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0E7AA8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28630C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2410974715121</w:t>
            </w:r>
          </w:p>
        </w:tc>
        <w:tc>
          <w:tcPr>
            <w:tcW w:w="1980" w:type="dxa"/>
            <w:tcBorders>
              <w:top w:val="single" w:sz="4" w:space="0" w:color="000000"/>
              <w:left w:val="single" w:sz="4" w:space="0" w:color="000000"/>
              <w:bottom w:val="single" w:sz="4" w:space="0" w:color="000000"/>
              <w:right w:val="single" w:sz="4" w:space="0" w:color="000000"/>
            </w:tcBorders>
          </w:tcPr>
          <w:p w14:paraId="010AD29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Дара, Миладин, Филиповић</w:t>
            </w:r>
          </w:p>
        </w:tc>
        <w:tc>
          <w:tcPr>
            <w:tcW w:w="1747" w:type="dxa"/>
            <w:tcBorders>
              <w:top w:val="single" w:sz="4" w:space="0" w:color="000000"/>
              <w:left w:val="single" w:sz="4" w:space="0" w:color="000000"/>
              <w:bottom w:val="single" w:sz="4" w:space="0" w:color="000000"/>
              <w:right w:val="single" w:sz="4" w:space="0" w:color="000000"/>
            </w:tcBorders>
          </w:tcPr>
          <w:p w14:paraId="173D869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0529255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0548AC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65CA72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B84936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6816A36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2210975715347</w:t>
            </w:r>
          </w:p>
        </w:tc>
        <w:tc>
          <w:tcPr>
            <w:tcW w:w="1980" w:type="dxa"/>
            <w:tcBorders>
              <w:top w:val="single" w:sz="4" w:space="0" w:color="000000"/>
              <w:left w:val="single" w:sz="4" w:space="0" w:color="000000"/>
              <w:bottom w:val="single" w:sz="4" w:space="0" w:color="000000"/>
              <w:right w:val="single" w:sz="4" w:space="0" w:color="000000"/>
            </w:tcBorders>
          </w:tcPr>
          <w:p w14:paraId="4787F5A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Драгана, Радомир, Јоцић</w:t>
            </w:r>
          </w:p>
        </w:tc>
        <w:tc>
          <w:tcPr>
            <w:tcW w:w="1747" w:type="dxa"/>
            <w:tcBorders>
              <w:top w:val="single" w:sz="4" w:space="0" w:color="000000"/>
              <w:left w:val="single" w:sz="4" w:space="0" w:color="000000"/>
              <w:bottom w:val="single" w:sz="4" w:space="0" w:color="000000"/>
              <w:right w:val="single" w:sz="4" w:space="0" w:color="000000"/>
            </w:tcBorders>
          </w:tcPr>
          <w:p w14:paraId="45E88AFF"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777A1212"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68B3AA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654DDC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0CDB48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E9260C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2104977715307</w:t>
            </w:r>
          </w:p>
        </w:tc>
        <w:tc>
          <w:tcPr>
            <w:tcW w:w="1980" w:type="dxa"/>
            <w:tcBorders>
              <w:top w:val="single" w:sz="4" w:space="0" w:color="000000"/>
              <w:left w:val="single" w:sz="4" w:space="0" w:color="000000"/>
              <w:bottom w:val="single" w:sz="4" w:space="0" w:color="000000"/>
              <w:right w:val="single" w:sz="4" w:space="0" w:color="000000"/>
            </w:tcBorders>
          </w:tcPr>
          <w:p w14:paraId="30986B3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Кристина, Драгослав, Трандафиловић</w:t>
            </w:r>
          </w:p>
        </w:tc>
        <w:tc>
          <w:tcPr>
            <w:tcW w:w="1747" w:type="dxa"/>
            <w:tcBorders>
              <w:top w:val="single" w:sz="4" w:space="0" w:color="000000"/>
              <w:left w:val="single" w:sz="4" w:space="0" w:color="000000"/>
              <w:bottom w:val="single" w:sz="4" w:space="0" w:color="000000"/>
              <w:right w:val="single" w:sz="4" w:space="0" w:color="000000"/>
            </w:tcBorders>
          </w:tcPr>
          <w:p w14:paraId="6255250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49F97160"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11433E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F17E60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2E094D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CBA4D4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2912979715265</w:t>
            </w:r>
          </w:p>
        </w:tc>
        <w:tc>
          <w:tcPr>
            <w:tcW w:w="1980" w:type="dxa"/>
            <w:tcBorders>
              <w:top w:val="single" w:sz="4" w:space="0" w:color="000000"/>
              <w:left w:val="single" w:sz="4" w:space="0" w:color="000000"/>
              <w:bottom w:val="single" w:sz="4" w:space="0" w:color="000000"/>
              <w:right w:val="single" w:sz="4" w:space="0" w:color="000000"/>
            </w:tcBorders>
          </w:tcPr>
          <w:p w14:paraId="0233628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Виолета, Љубомирка, Јовановић</w:t>
            </w:r>
          </w:p>
        </w:tc>
        <w:tc>
          <w:tcPr>
            <w:tcW w:w="1747" w:type="dxa"/>
            <w:tcBorders>
              <w:top w:val="single" w:sz="4" w:space="0" w:color="000000"/>
              <w:left w:val="single" w:sz="4" w:space="0" w:color="000000"/>
              <w:bottom w:val="single" w:sz="4" w:space="0" w:color="000000"/>
              <w:right w:val="single" w:sz="4" w:space="0" w:color="000000"/>
            </w:tcBorders>
          </w:tcPr>
          <w:p w14:paraId="0858993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ACA2CC0"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17F3D6C"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0963FC5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BD4D14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E6E5CB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1006959715132</w:t>
            </w:r>
          </w:p>
        </w:tc>
        <w:tc>
          <w:tcPr>
            <w:tcW w:w="1980" w:type="dxa"/>
            <w:tcBorders>
              <w:top w:val="single" w:sz="4" w:space="0" w:color="000000"/>
              <w:left w:val="single" w:sz="4" w:space="0" w:color="000000"/>
              <w:bottom w:val="single" w:sz="4" w:space="0" w:color="000000"/>
              <w:right w:val="single" w:sz="4" w:space="0" w:color="000000"/>
            </w:tcBorders>
          </w:tcPr>
          <w:p w14:paraId="3AE6A8C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Светлана, Зоран, Вишковић</w:t>
            </w:r>
          </w:p>
        </w:tc>
        <w:tc>
          <w:tcPr>
            <w:tcW w:w="1747" w:type="dxa"/>
            <w:tcBorders>
              <w:top w:val="single" w:sz="4" w:space="0" w:color="000000"/>
              <w:left w:val="single" w:sz="4" w:space="0" w:color="000000"/>
              <w:bottom w:val="single" w:sz="4" w:space="0" w:color="000000"/>
              <w:right w:val="single" w:sz="4" w:space="0" w:color="000000"/>
            </w:tcBorders>
          </w:tcPr>
          <w:p w14:paraId="3DE58FC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415061D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29237899"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0D65DE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4ADE067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42ABEED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1201985715008</w:t>
            </w:r>
          </w:p>
        </w:tc>
        <w:tc>
          <w:tcPr>
            <w:tcW w:w="1980" w:type="dxa"/>
            <w:tcBorders>
              <w:top w:val="single" w:sz="4" w:space="0" w:color="000000"/>
              <w:left w:val="single" w:sz="4" w:space="0" w:color="000000"/>
              <w:bottom w:val="single" w:sz="4" w:space="0" w:color="000000"/>
              <w:right w:val="single" w:sz="4" w:space="0" w:color="000000"/>
            </w:tcBorders>
          </w:tcPr>
          <w:p w14:paraId="58F734A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Тијана, Мирослав, Миловановић</w:t>
            </w:r>
          </w:p>
        </w:tc>
        <w:tc>
          <w:tcPr>
            <w:tcW w:w="1747" w:type="dxa"/>
            <w:tcBorders>
              <w:top w:val="single" w:sz="4" w:space="0" w:color="000000"/>
              <w:left w:val="single" w:sz="4" w:space="0" w:color="000000"/>
              <w:bottom w:val="single" w:sz="4" w:space="0" w:color="000000"/>
              <w:right w:val="single" w:sz="4" w:space="0" w:color="000000"/>
            </w:tcBorders>
          </w:tcPr>
          <w:p w14:paraId="1EABD67E"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0C2879AA"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3C716B4"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7BED2C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EA9F36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8EB12E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1103983715378</w:t>
            </w:r>
          </w:p>
        </w:tc>
        <w:tc>
          <w:tcPr>
            <w:tcW w:w="1980" w:type="dxa"/>
            <w:tcBorders>
              <w:top w:val="single" w:sz="4" w:space="0" w:color="000000"/>
              <w:left w:val="single" w:sz="4" w:space="0" w:color="000000"/>
              <w:bottom w:val="single" w:sz="4" w:space="0" w:color="000000"/>
              <w:right w:val="single" w:sz="4" w:space="0" w:color="000000"/>
            </w:tcBorders>
          </w:tcPr>
          <w:p w14:paraId="4D40FE0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Марина, Миливоје, Максимовић</w:t>
            </w:r>
          </w:p>
        </w:tc>
        <w:tc>
          <w:tcPr>
            <w:tcW w:w="1747" w:type="dxa"/>
            <w:tcBorders>
              <w:top w:val="single" w:sz="4" w:space="0" w:color="000000"/>
              <w:left w:val="single" w:sz="4" w:space="0" w:color="000000"/>
              <w:bottom w:val="single" w:sz="4" w:space="0" w:color="000000"/>
              <w:right w:val="single" w:sz="4" w:space="0" w:color="000000"/>
            </w:tcBorders>
          </w:tcPr>
          <w:p w14:paraId="515D879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0415E8E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07D02A41"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7F1BBA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6FB7FC4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0564C7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3011984715067</w:t>
            </w:r>
          </w:p>
        </w:tc>
        <w:tc>
          <w:tcPr>
            <w:tcW w:w="1980" w:type="dxa"/>
            <w:tcBorders>
              <w:top w:val="single" w:sz="4" w:space="0" w:color="000000"/>
              <w:left w:val="single" w:sz="4" w:space="0" w:color="000000"/>
              <w:bottom w:val="single" w:sz="4" w:space="0" w:color="000000"/>
              <w:right w:val="single" w:sz="4" w:space="0" w:color="000000"/>
            </w:tcBorders>
          </w:tcPr>
          <w:p w14:paraId="09C06A3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Драгана, Радосав, Радојичић</w:t>
            </w:r>
          </w:p>
        </w:tc>
        <w:tc>
          <w:tcPr>
            <w:tcW w:w="1747" w:type="dxa"/>
            <w:tcBorders>
              <w:top w:val="single" w:sz="4" w:space="0" w:color="000000"/>
              <w:left w:val="single" w:sz="4" w:space="0" w:color="000000"/>
              <w:bottom w:val="single" w:sz="4" w:space="0" w:color="000000"/>
              <w:right w:val="single" w:sz="4" w:space="0" w:color="000000"/>
            </w:tcBorders>
          </w:tcPr>
          <w:p w14:paraId="35B88D6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503FE5CC"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794A275"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C2959B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9639AF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D3C0B1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2408981795012</w:t>
            </w:r>
          </w:p>
        </w:tc>
        <w:tc>
          <w:tcPr>
            <w:tcW w:w="1980" w:type="dxa"/>
            <w:tcBorders>
              <w:top w:val="single" w:sz="4" w:space="0" w:color="000000"/>
              <w:left w:val="single" w:sz="4" w:space="0" w:color="000000"/>
              <w:bottom w:val="single" w:sz="4" w:space="0" w:color="000000"/>
              <w:right w:val="single" w:sz="4" w:space="0" w:color="000000"/>
            </w:tcBorders>
          </w:tcPr>
          <w:p w14:paraId="6382F8C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Љиљана, Брацо, Тофиловић</w:t>
            </w:r>
          </w:p>
        </w:tc>
        <w:tc>
          <w:tcPr>
            <w:tcW w:w="1747" w:type="dxa"/>
            <w:tcBorders>
              <w:top w:val="single" w:sz="4" w:space="0" w:color="000000"/>
              <w:left w:val="single" w:sz="4" w:space="0" w:color="000000"/>
              <w:bottom w:val="single" w:sz="4" w:space="0" w:color="000000"/>
              <w:right w:val="single" w:sz="4" w:space="0" w:color="000000"/>
            </w:tcBorders>
          </w:tcPr>
          <w:p w14:paraId="328FC33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73AEB5D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E5FA96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6F2127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FBBD88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46E261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1006959715132</w:t>
            </w:r>
          </w:p>
        </w:tc>
        <w:tc>
          <w:tcPr>
            <w:tcW w:w="1980" w:type="dxa"/>
            <w:tcBorders>
              <w:top w:val="single" w:sz="4" w:space="0" w:color="000000"/>
              <w:left w:val="single" w:sz="4" w:space="0" w:color="000000"/>
              <w:bottom w:val="single" w:sz="4" w:space="0" w:color="000000"/>
              <w:right w:val="single" w:sz="4" w:space="0" w:color="000000"/>
            </w:tcBorders>
          </w:tcPr>
          <w:p w14:paraId="30B7BD3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Светлана, Зоран, Вишковић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13E2825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231AD80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08202F2"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66B7C6A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34D764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3DBF215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0607988738532</w:t>
            </w:r>
          </w:p>
        </w:tc>
        <w:tc>
          <w:tcPr>
            <w:tcW w:w="1980" w:type="dxa"/>
            <w:tcBorders>
              <w:top w:val="single" w:sz="4" w:space="0" w:color="000000"/>
              <w:left w:val="single" w:sz="4" w:space="0" w:color="000000"/>
              <w:bottom w:val="single" w:sz="4" w:space="0" w:color="000000"/>
              <w:right w:val="single" w:sz="4" w:space="0" w:color="000000"/>
            </w:tcBorders>
          </w:tcPr>
          <w:p w14:paraId="686ECC2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Наташа, Милован, Ратковић</w:t>
            </w:r>
          </w:p>
        </w:tc>
        <w:tc>
          <w:tcPr>
            <w:tcW w:w="1747" w:type="dxa"/>
            <w:tcBorders>
              <w:top w:val="single" w:sz="4" w:space="0" w:color="000000"/>
              <w:left w:val="single" w:sz="4" w:space="0" w:color="000000"/>
              <w:bottom w:val="single" w:sz="4" w:space="0" w:color="000000"/>
              <w:right w:val="single" w:sz="4" w:space="0" w:color="000000"/>
            </w:tcBorders>
          </w:tcPr>
          <w:p w14:paraId="7D9A4A21"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6B8A77B4"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57DDC6E0"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72236CC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410A2E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1D46299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2606981715120</w:t>
            </w:r>
          </w:p>
        </w:tc>
        <w:tc>
          <w:tcPr>
            <w:tcW w:w="1980" w:type="dxa"/>
            <w:tcBorders>
              <w:top w:val="single" w:sz="4" w:space="0" w:color="000000"/>
              <w:left w:val="single" w:sz="4" w:space="0" w:color="000000"/>
              <w:bottom w:val="single" w:sz="4" w:space="0" w:color="000000"/>
              <w:right w:val="single" w:sz="4" w:space="0" w:color="000000"/>
            </w:tcBorders>
          </w:tcPr>
          <w:p w14:paraId="27B6967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Јасмина, Миливоје, Рајовић</w:t>
            </w:r>
          </w:p>
        </w:tc>
        <w:tc>
          <w:tcPr>
            <w:tcW w:w="1747" w:type="dxa"/>
            <w:tcBorders>
              <w:top w:val="single" w:sz="4" w:space="0" w:color="000000"/>
              <w:left w:val="single" w:sz="4" w:space="0" w:color="000000"/>
              <w:bottom w:val="single" w:sz="4" w:space="0" w:color="000000"/>
              <w:right w:val="single" w:sz="4" w:space="0" w:color="000000"/>
            </w:tcBorders>
          </w:tcPr>
          <w:p w14:paraId="22B742CD"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r>
      <w:tr w:rsidR="00DE175E" w:rsidRPr="008241C8" w14:paraId="0C29E106"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A1F2E4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94007D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879314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2C641B6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1011979710114</w:t>
            </w:r>
          </w:p>
        </w:tc>
        <w:tc>
          <w:tcPr>
            <w:tcW w:w="1980" w:type="dxa"/>
            <w:tcBorders>
              <w:top w:val="single" w:sz="4" w:space="0" w:color="000000"/>
              <w:left w:val="single" w:sz="4" w:space="0" w:color="000000"/>
              <w:bottom w:val="single" w:sz="4" w:space="0" w:color="000000"/>
              <w:right w:val="single" w:sz="4" w:space="0" w:color="000000"/>
            </w:tcBorders>
          </w:tcPr>
          <w:p w14:paraId="177D0C0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Иван, Милорад, Обрадовић</w:t>
            </w:r>
          </w:p>
        </w:tc>
        <w:tc>
          <w:tcPr>
            <w:tcW w:w="1747" w:type="dxa"/>
            <w:tcBorders>
              <w:top w:val="single" w:sz="4" w:space="0" w:color="000000"/>
              <w:left w:val="single" w:sz="4" w:space="0" w:color="000000"/>
              <w:bottom w:val="single" w:sz="4" w:space="0" w:color="000000"/>
              <w:right w:val="single" w:sz="4" w:space="0" w:color="000000"/>
            </w:tcBorders>
          </w:tcPr>
          <w:p w14:paraId="334228F4"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6A738348"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DAA687D"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D775DE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75B10C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7B9EBD2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2508957350403</w:t>
            </w:r>
          </w:p>
        </w:tc>
        <w:tc>
          <w:tcPr>
            <w:tcW w:w="1980" w:type="dxa"/>
            <w:tcBorders>
              <w:top w:val="single" w:sz="4" w:space="0" w:color="000000"/>
              <w:left w:val="single" w:sz="4" w:space="0" w:color="000000"/>
              <w:bottom w:val="single" w:sz="4" w:space="0" w:color="000000"/>
              <w:right w:val="single" w:sz="4" w:space="0" w:color="000000"/>
            </w:tcBorders>
          </w:tcPr>
          <w:p w14:paraId="13CADFA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Петар, Томо, Опалић</w:t>
            </w:r>
          </w:p>
        </w:tc>
        <w:tc>
          <w:tcPr>
            <w:tcW w:w="1747" w:type="dxa"/>
            <w:tcBorders>
              <w:top w:val="single" w:sz="4" w:space="0" w:color="000000"/>
              <w:left w:val="single" w:sz="4" w:space="0" w:color="000000"/>
              <w:bottom w:val="single" w:sz="4" w:space="0" w:color="000000"/>
              <w:right w:val="single" w:sz="4" w:space="0" w:color="000000"/>
            </w:tcBorders>
          </w:tcPr>
          <w:p w14:paraId="68F3C257"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3C2923ED"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6C804EC6"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15AF82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69EF553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1DA5501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0610978791029</w:t>
            </w:r>
          </w:p>
        </w:tc>
        <w:tc>
          <w:tcPr>
            <w:tcW w:w="1980" w:type="dxa"/>
            <w:tcBorders>
              <w:top w:val="single" w:sz="4" w:space="0" w:color="000000"/>
              <w:left w:val="single" w:sz="4" w:space="0" w:color="000000"/>
              <w:bottom w:val="single" w:sz="4" w:space="0" w:color="000000"/>
              <w:right w:val="single" w:sz="4" w:space="0" w:color="000000"/>
            </w:tcBorders>
          </w:tcPr>
          <w:p w14:paraId="69FF2B4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Зоран, Томислав, Мићић</w:t>
            </w:r>
          </w:p>
        </w:tc>
        <w:tc>
          <w:tcPr>
            <w:tcW w:w="1747" w:type="dxa"/>
            <w:tcBorders>
              <w:top w:val="single" w:sz="4" w:space="0" w:color="000000"/>
              <w:left w:val="single" w:sz="4" w:space="0" w:color="000000"/>
              <w:bottom w:val="single" w:sz="4" w:space="0" w:color="000000"/>
              <w:right w:val="single" w:sz="4" w:space="0" w:color="000000"/>
            </w:tcBorders>
          </w:tcPr>
          <w:p w14:paraId="7D2CD660"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57ED7B47"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1154091A"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5FEDE14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43E8D29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Портир/чувар</w:t>
            </w:r>
          </w:p>
        </w:tc>
        <w:tc>
          <w:tcPr>
            <w:tcW w:w="1710" w:type="dxa"/>
            <w:tcBorders>
              <w:top w:val="single" w:sz="4" w:space="0" w:color="000000"/>
              <w:left w:val="single" w:sz="4" w:space="0" w:color="000000"/>
              <w:bottom w:val="single" w:sz="4" w:space="0" w:color="000000"/>
              <w:right w:val="single" w:sz="4" w:space="0" w:color="000000"/>
            </w:tcBorders>
          </w:tcPr>
          <w:p w14:paraId="55E3A44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1411965710217</w:t>
            </w:r>
          </w:p>
        </w:tc>
        <w:tc>
          <w:tcPr>
            <w:tcW w:w="1980" w:type="dxa"/>
            <w:tcBorders>
              <w:top w:val="single" w:sz="4" w:space="0" w:color="000000"/>
              <w:left w:val="single" w:sz="4" w:space="0" w:color="000000"/>
              <w:bottom w:val="single" w:sz="4" w:space="0" w:color="000000"/>
              <w:right w:val="single" w:sz="4" w:space="0" w:color="000000"/>
            </w:tcBorders>
          </w:tcPr>
          <w:p w14:paraId="19210A5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Небојша, Драгић, Петровић</w:t>
            </w:r>
          </w:p>
        </w:tc>
        <w:tc>
          <w:tcPr>
            <w:tcW w:w="1747" w:type="dxa"/>
            <w:tcBorders>
              <w:top w:val="single" w:sz="4" w:space="0" w:color="000000"/>
              <w:left w:val="single" w:sz="4" w:space="0" w:color="000000"/>
              <w:bottom w:val="single" w:sz="4" w:space="0" w:color="000000"/>
              <w:right w:val="single" w:sz="4" w:space="0" w:color="000000"/>
            </w:tcBorders>
          </w:tcPr>
          <w:p w14:paraId="23964BFA"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72E0CC1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4C9F3B3E"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3B09B4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942DAB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Портир/чувар</w:t>
            </w:r>
          </w:p>
        </w:tc>
        <w:tc>
          <w:tcPr>
            <w:tcW w:w="1710" w:type="dxa"/>
            <w:tcBorders>
              <w:top w:val="single" w:sz="4" w:space="0" w:color="000000"/>
              <w:left w:val="single" w:sz="4" w:space="0" w:color="000000"/>
              <w:bottom w:val="single" w:sz="4" w:space="0" w:color="000000"/>
              <w:right w:val="single" w:sz="4" w:space="0" w:color="000000"/>
            </w:tcBorders>
          </w:tcPr>
          <w:p w14:paraId="14CEC24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0502960715492</w:t>
            </w:r>
          </w:p>
        </w:tc>
        <w:tc>
          <w:tcPr>
            <w:tcW w:w="1980" w:type="dxa"/>
            <w:tcBorders>
              <w:top w:val="single" w:sz="4" w:space="0" w:color="000000"/>
              <w:left w:val="single" w:sz="4" w:space="0" w:color="000000"/>
              <w:bottom w:val="single" w:sz="4" w:space="0" w:color="000000"/>
              <w:right w:val="single" w:sz="4" w:space="0" w:color="000000"/>
            </w:tcBorders>
          </w:tcPr>
          <w:p w14:paraId="5B00F9FC"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Едита, Абаз, Маринковић</w:t>
            </w:r>
          </w:p>
        </w:tc>
        <w:tc>
          <w:tcPr>
            <w:tcW w:w="1747" w:type="dxa"/>
            <w:tcBorders>
              <w:top w:val="single" w:sz="4" w:space="0" w:color="000000"/>
              <w:left w:val="single" w:sz="4" w:space="0" w:color="000000"/>
              <w:bottom w:val="single" w:sz="4" w:space="0" w:color="000000"/>
              <w:right w:val="single" w:sz="4" w:space="0" w:color="000000"/>
            </w:tcBorders>
          </w:tcPr>
          <w:p w14:paraId="4F83159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000275FF"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3501DCE7"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384684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9A05364"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06ABEBA3"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3003978715087</w:t>
            </w:r>
          </w:p>
        </w:tc>
        <w:tc>
          <w:tcPr>
            <w:tcW w:w="1980" w:type="dxa"/>
            <w:tcBorders>
              <w:top w:val="single" w:sz="4" w:space="0" w:color="000000"/>
              <w:left w:val="single" w:sz="4" w:space="0" w:color="000000"/>
              <w:bottom w:val="single" w:sz="4" w:space="0" w:color="000000"/>
              <w:right w:val="single" w:sz="4" w:space="0" w:color="000000"/>
            </w:tcBorders>
          </w:tcPr>
          <w:p w14:paraId="0C7B8A8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Драгана, Милисав, Милуновић</w:t>
            </w:r>
          </w:p>
        </w:tc>
        <w:tc>
          <w:tcPr>
            <w:tcW w:w="1747" w:type="dxa"/>
            <w:tcBorders>
              <w:top w:val="single" w:sz="4" w:space="0" w:color="000000"/>
              <w:left w:val="single" w:sz="4" w:space="0" w:color="000000"/>
              <w:bottom w:val="single" w:sz="4" w:space="0" w:color="000000"/>
              <w:right w:val="single" w:sz="4" w:space="0" w:color="000000"/>
            </w:tcBorders>
          </w:tcPr>
          <w:p w14:paraId="7A7F4838"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7B162E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tcPr>
          <w:p w14:paraId="79756F75"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941C1B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AB11B16"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7690F21"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0201982795031</w:t>
            </w:r>
          </w:p>
        </w:tc>
        <w:tc>
          <w:tcPr>
            <w:tcW w:w="1980" w:type="dxa"/>
            <w:tcBorders>
              <w:top w:val="single" w:sz="4" w:space="0" w:color="000000"/>
              <w:left w:val="single" w:sz="4" w:space="0" w:color="000000"/>
              <w:bottom w:val="single" w:sz="4" w:space="0" w:color="000000"/>
              <w:right w:val="single" w:sz="4" w:space="0" w:color="000000"/>
            </w:tcBorders>
          </w:tcPr>
          <w:p w14:paraId="747653A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Мирјана, Драгојле, Ђурђевић</w:t>
            </w:r>
          </w:p>
        </w:tc>
        <w:tc>
          <w:tcPr>
            <w:tcW w:w="1747" w:type="dxa"/>
            <w:tcBorders>
              <w:top w:val="single" w:sz="4" w:space="0" w:color="000000"/>
              <w:left w:val="single" w:sz="4" w:space="0" w:color="000000"/>
              <w:bottom w:val="single" w:sz="4" w:space="0" w:color="000000"/>
              <w:right w:val="single" w:sz="4" w:space="0" w:color="000000"/>
            </w:tcBorders>
          </w:tcPr>
          <w:p w14:paraId="7A7438BB"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3309AE83"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4B2D2E2F"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1F51A63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A62E12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5E64661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0605001282998</w:t>
            </w:r>
          </w:p>
        </w:tc>
        <w:tc>
          <w:tcPr>
            <w:tcW w:w="1980" w:type="dxa"/>
            <w:tcBorders>
              <w:top w:val="single" w:sz="4" w:space="0" w:color="000000"/>
              <w:left w:val="single" w:sz="4" w:space="0" w:color="000000"/>
              <w:bottom w:val="single" w:sz="4" w:space="0" w:color="000000"/>
              <w:right w:val="single" w:sz="4" w:space="0" w:color="000000"/>
            </w:tcBorders>
          </w:tcPr>
          <w:p w14:paraId="4CAD60C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Ђорђије, Драган, Лучић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3266F67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078558EE"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1578A06C"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4FAF17FD"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B382D1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52584B9"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1708963715303</w:t>
            </w:r>
          </w:p>
        </w:tc>
        <w:tc>
          <w:tcPr>
            <w:tcW w:w="1980" w:type="dxa"/>
            <w:tcBorders>
              <w:top w:val="single" w:sz="4" w:space="0" w:color="000000"/>
              <w:left w:val="single" w:sz="4" w:space="0" w:color="000000"/>
              <w:bottom w:val="single" w:sz="4" w:space="0" w:color="000000"/>
              <w:right w:val="single" w:sz="4" w:space="0" w:color="000000"/>
            </w:tcBorders>
          </w:tcPr>
          <w:p w14:paraId="0B6172BE"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Јасмина, Миодраг, Живковић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347BAC14"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r>
      <w:tr w:rsidR="00DE175E" w:rsidRPr="008241C8" w14:paraId="71C5D091"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21B157E3"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B856680"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7B9F778"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74578E8F"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2508957350403</w:t>
            </w:r>
          </w:p>
        </w:tc>
        <w:tc>
          <w:tcPr>
            <w:tcW w:w="1980" w:type="dxa"/>
            <w:tcBorders>
              <w:top w:val="single" w:sz="4" w:space="0" w:color="000000"/>
              <w:left w:val="single" w:sz="4" w:space="0" w:color="000000"/>
              <w:bottom w:val="single" w:sz="4" w:space="0" w:color="000000"/>
              <w:right w:val="single" w:sz="4" w:space="0" w:color="000000"/>
            </w:tcBorders>
          </w:tcPr>
          <w:p w14:paraId="5E04E73A"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Петар, Томо, Опалић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7D278FD5"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5A4E5CEA" w14:textId="77777777" w:rsidTr="008655E8">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4CDF43FC" w14:textId="77777777" w:rsidR="00DE175E" w:rsidRPr="008241C8" w:rsidRDefault="00DE175E" w:rsidP="00DE175E">
            <w:pPr>
              <w:numPr>
                <w:ilvl w:val="0"/>
                <w:numId w:val="240"/>
              </w:numPr>
              <w:suppressAutoHyphens/>
              <w:spacing w:after="0" w:line="240" w:lineRule="auto"/>
              <w:rPr>
                <w:rFonts w:ascii="Times New Roman" w:hAnsi="Times New Roman" w:cs="Times New Roman"/>
                <w:noProof/>
                <w:lang w:val="sr-Cyrl-RS"/>
              </w:rPr>
            </w:pPr>
          </w:p>
        </w:tc>
        <w:tc>
          <w:tcPr>
            <w:tcW w:w="1980" w:type="dxa"/>
            <w:tcBorders>
              <w:top w:val="single" w:sz="4" w:space="0" w:color="000000"/>
              <w:left w:val="single" w:sz="4" w:space="0" w:color="000000"/>
              <w:bottom w:val="single" w:sz="4" w:space="0" w:color="000000"/>
              <w:right w:val="single" w:sz="4" w:space="0" w:color="000000"/>
            </w:tcBorders>
          </w:tcPr>
          <w:p w14:paraId="2C3FF762"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Археолошка збирка</w:t>
            </w:r>
          </w:p>
        </w:tc>
        <w:tc>
          <w:tcPr>
            <w:tcW w:w="2430" w:type="dxa"/>
            <w:tcBorders>
              <w:top w:val="single" w:sz="4" w:space="0" w:color="000000"/>
              <w:left w:val="single" w:sz="4" w:space="0" w:color="000000"/>
              <w:bottom w:val="single" w:sz="4" w:space="0" w:color="000000"/>
              <w:right w:val="single" w:sz="4" w:space="0" w:color="000000"/>
            </w:tcBorders>
          </w:tcPr>
          <w:p w14:paraId="2D024677"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Самостални стручнотехнички сарадник за остале делатности (послови конзерватора и препаратора)</w:t>
            </w:r>
          </w:p>
        </w:tc>
        <w:tc>
          <w:tcPr>
            <w:tcW w:w="1710" w:type="dxa"/>
            <w:tcBorders>
              <w:top w:val="single" w:sz="4" w:space="0" w:color="000000"/>
              <w:left w:val="single" w:sz="4" w:space="0" w:color="000000"/>
              <w:bottom w:val="single" w:sz="4" w:space="0" w:color="000000"/>
              <w:right w:val="single" w:sz="4" w:space="0" w:color="000000"/>
            </w:tcBorders>
          </w:tcPr>
          <w:p w14:paraId="4B56113B"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1610959710097</w:t>
            </w:r>
          </w:p>
        </w:tc>
        <w:tc>
          <w:tcPr>
            <w:tcW w:w="1980" w:type="dxa"/>
            <w:tcBorders>
              <w:top w:val="single" w:sz="4" w:space="0" w:color="000000"/>
              <w:left w:val="single" w:sz="4" w:space="0" w:color="000000"/>
              <w:bottom w:val="single" w:sz="4" w:space="0" w:color="000000"/>
              <w:right w:val="single" w:sz="4" w:space="0" w:color="000000"/>
            </w:tcBorders>
          </w:tcPr>
          <w:p w14:paraId="3FDFE1A5" w14:textId="77777777" w:rsidR="00DE175E" w:rsidRPr="008241C8" w:rsidRDefault="00DE175E" w:rsidP="008655E8">
            <w:pPr>
              <w:rPr>
                <w:rFonts w:ascii="Times New Roman" w:hAnsi="Times New Roman" w:cs="Times New Roman"/>
                <w:noProof/>
                <w:lang w:val="sr-Cyrl-RS"/>
              </w:rPr>
            </w:pPr>
            <w:r w:rsidRPr="008241C8">
              <w:rPr>
                <w:rFonts w:ascii="Times New Roman" w:hAnsi="Times New Roman" w:cs="Times New Roman"/>
                <w:noProof/>
                <w:lang w:val="sr-Cyrl-RS"/>
              </w:rPr>
              <w:t>Стеван, Љубиша, Ђуричић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0AE04F49" w14:textId="77777777" w:rsidR="00DE175E" w:rsidRPr="008241C8" w:rsidRDefault="00DE175E"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bl>
    <w:p w14:paraId="0B4F5C18" w14:textId="77777777" w:rsidR="00DE175E" w:rsidRPr="008241C8" w:rsidRDefault="00DE175E" w:rsidP="00DE175E">
      <w:pPr>
        <w:jc w:val="both"/>
        <w:rPr>
          <w:rFonts w:ascii="Times New Roman" w:hAnsi="Times New Roman" w:cs="Times New Roman"/>
          <w:noProof/>
          <w:lang w:val="sr-Cyrl-RS"/>
        </w:rPr>
      </w:pPr>
    </w:p>
    <w:p w14:paraId="7E8CCB73" w14:textId="77777777" w:rsidR="00DE175E" w:rsidRPr="008241C8" w:rsidRDefault="00DE175E" w:rsidP="00DE175E">
      <w:pPr>
        <w:spacing w:line="360" w:lineRule="auto"/>
        <w:jc w:val="both"/>
        <w:rPr>
          <w:rFonts w:ascii="Times New Roman" w:hAnsi="Times New Roman" w:cs="Times New Roman"/>
          <w:noProof/>
          <w:lang w:val="sr-Cyrl-RS"/>
        </w:rPr>
      </w:pPr>
      <w:bookmarkStart w:id="68" w:name="prilog10_1"/>
      <w:r w:rsidRPr="008241C8">
        <w:rPr>
          <w:rFonts w:ascii="Times New Roman" w:hAnsi="Times New Roman" w:cs="Times New Roman"/>
          <w:b/>
          <w:bCs/>
          <w:noProof/>
          <w:lang w:val="sr-Cyrl-RS"/>
        </w:rPr>
        <w:lastRenderedPageBreak/>
        <w:t>Прилог 10.1.</w:t>
      </w:r>
      <w:r w:rsidRPr="008241C8">
        <w:rPr>
          <w:rFonts w:ascii="Times New Roman" w:hAnsi="Times New Roman" w:cs="Times New Roman"/>
          <w:noProof/>
          <w:lang w:val="sr-Cyrl-RS"/>
        </w:rPr>
        <w:t xml:space="preserve"> </w:t>
      </w:r>
      <w:bookmarkEnd w:id="68"/>
      <w:r w:rsidRPr="008241C8">
        <w:rPr>
          <w:rFonts w:ascii="Times New Roman" w:hAnsi="Times New Roman" w:cs="Times New Roman"/>
          <w:noProof/>
          <w:lang w:val="sr-Cyrl-RS"/>
        </w:rPr>
        <w:t xml:space="preserve">Шематска организациона структура високошколске установе </w:t>
      </w:r>
      <w:r w:rsidRPr="008241C8">
        <w:rPr>
          <w:rFonts w:ascii="Times New Roman" w:hAnsi="Times New Roman" w:cs="Times New Roman"/>
          <w:noProof/>
          <w:lang w:val="sr-Cyrl-RS"/>
        </w:rPr>
        <w:drawing>
          <wp:inline distT="0" distB="0" distL="0" distR="0" wp14:anchorId="53C25433" wp14:editId="78DE0EB2">
            <wp:extent cx="5731510" cy="6655435"/>
            <wp:effectExtent l="0" t="0" r="0" b="0"/>
            <wp:docPr id="1757028274"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028274" name="Picture 1" descr="A diagram of a company&#10;&#10;AI-generated content may be incorrect."/>
                    <pic:cNvPicPr/>
                  </pic:nvPicPr>
                  <pic:blipFill>
                    <a:blip r:embed="rId158">
                      <a:extLst>
                        <a:ext uri="{28A0092B-C50C-407E-A947-70E740481C1C}">
                          <a14:useLocalDpi xmlns:a14="http://schemas.microsoft.com/office/drawing/2010/main" val="0"/>
                        </a:ext>
                      </a:extLst>
                    </a:blip>
                    <a:stretch>
                      <a:fillRect/>
                    </a:stretch>
                  </pic:blipFill>
                  <pic:spPr>
                    <a:xfrm>
                      <a:off x="0" y="0"/>
                      <a:ext cx="5731510" cy="6655435"/>
                    </a:xfrm>
                    <a:prstGeom prst="rect">
                      <a:avLst/>
                    </a:prstGeom>
                  </pic:spPr>
                </pic:pic>
              </a:graphicData>
            </a:graphic>
          </wp:inline>
        </w:drawing>
      </w:r>
    </w:p>
    <w:p w14:paraId="7A65E699" w14:textId="77777777" w:rsidR="00DE175E" w:rsidRPr="008241C8" w:rsidRDefault="00DE175E" w:rsidP="00DE175E">
      <w:pPr>
        <w:spacing w:line="360" w:lineRule="auto"/>
        <w:jc w:val="both"/>
        <w:rPr>
          <w:rFonts w:ascii="Times New Roman" w:hAnsi="Times New Roman" w:cs="Times New Roman"/>
          <w:b/>
          <w:bCs/>
          <w:noProof/>
          <w:lang w:val="sr-Cyrl-RS"/>
        </w:rPr>
      </w:pPr>
    </w:p>
    <w:p w14:paraId="324C641C" w14:textId="77777777" w:rsidR="00DE175E" w:rsidRPr="008241C8" w:rsidRDefault="00DE175E" w:rsidP="00DE175E">
      <w:pPr>
        <w:spacing w:line="360" w:lineRule="auto"/>
        <w:jc w:val="both"/>
        <w:rPr>
          <w:rFonts w:ascii="Times New Roman" w:hAnsi="Times New Roman" w:cs="Times New Roman"/>
          <w:b/>
          <w:bCs/>
          <w:noProof/>
          <w:lang w:val="sr-Cyrl-RS"/>
        </w:rPr>
      </w:pPr>
    </w:p>
    <w:p w14:paraId="37A948A2" w14:textId="77777777" w:rsidR="00DE175E" w:rsidRPr="008241C8" w:rsidRDefault="00DE175E" w:rsidP="00DE175E">
      <w:pPr>
        <w:spacing w:line="360" w:lineRule="auto"/>
        <w:jc w:val="both"/>
        <w:rPr>
          <w:rFonts w:ascii="Times New Roman" w:hAnsi="Times New Roman" w:cs="Times New Roman"/>
          <w:b/>
          <w:bCs/>
          <w:noProof/>
          <w:lang w:val="sr-Cyrl-RS"/>
        </w:rPr>
      </w:pPr>
    </w:p>
    <w:p w14:paraId="74544D1C" w14:textId="77777777" w:rsidR="00DE175E" w:rsidRPr="008241C8" w:rsidRDefault="00DE175E" w:rsidP="00DE175E">
      <w:pPr>
        <w:spacing w:line="360" w:lineRule="auto"/>
        <w:jc w:val="both"/>
        <w:rPr>
          <w:rFonts w:ascii="Times New Roman" w:hAnsi="Times New Roman" w:cs="Times New Roman"/>
          <w:b/>
          <w:bCs/>
          <w:noProof/>
          <w:lang w:val="sr-Cyrl-RS"/>
        </w:rPr>
      </w:pPr>
    </w:p>
    <w:p w14:paraId="611F1857" w14:textId="77777777" w:rsidR="00DE175E" w:rsidRPr="008241C8" w:rsidRDefault="00DE175E" w:rsidP="00DE175E">
      <w:pPr>
        <w:spacing w:line="360" w:lineRule="auto"/>
        <w:jc w:val="both"/>
        <w:rPr>
          <w:rFonts w:ascii="Times New Roman" w:hAnsi="Times New Roman" w:cs="Times New Roman"/>
          <w:noProof/>
          <w:lang w:val="sr-Cyrl-RS"/>
        </w:rPr>
      </w:pPr>
      <w:bookmarkStart w:id="69" w:name="prilog10_2"/>
      <w:r w:rsidRPr="008241C8">
        <w:rPr>
          <w:rFonts w:ascii="Times New Roman" w:hAnsi="Times New Roman" w:cs="Times New Roman"/>
          <w:b/>
          <w:bCs/>
          <w:noProof/>
          <w:lang w:val="sr-Cyrl-RS"/>
        </w:rPr>
        <w:t xml:space="preserve">Прилог 10.2. </w:t>
      </w:r>
      <w:bookmarkEnd w:id="69"/>
      <w:r w:rsidRPr="008241C8">
        <w:rPr>
          <w:rFonts w:ascii="Times New Roman" w:hAnsi="Times New Roman" w:cs="Times New Roman"/>
          <w:noProof/>
          <w:lang w:val="sr-Cyrl-RS"/>
        </w:rPr>
        <w:t xml:space="preserve">Анализа резултата анкете студената о процени рада органа управљања </w:t>
      </w:r>
    </w:p>
    <w:p w14:paraId="00F5B47A" w14:textId="77777777" w:rsidR="00DE175E" w:rsidRPr="008241C8" w:rsidRDefault="00DE175E" w:rsidP="00DE175E">
      <w:pPr>
        <w:rPr>
          <w:rFonts w:ascii="Times New Roman" w:hAnsi="Times New Roman" w:cs="Times New Roman"/>
          <w:noProof/>
          <w:lang w:val="sr-Cyrl-RS"/>
        </w:rPr>
      </w:pPr>
    </w:p>
    <w:p w14:paraId="6D194AE3"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Filozofski fakultet u Beogradu</w:t>
      </w:r>
    </w:p>
    <w:p w14:paraId="7E5AEADC"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Komisiji za evaluaciju rada Fakulteta</w:t>
      </w:r>
    </w:p>
    <w:p w14:paraId="00F10405" w14:textId="77777777" w:rsidR="00DE175E" w:rsidRPr="008241C8" w:rsidRDefault="00DE175E" w:rsidP="00DE175E">
      <w:pPr>
        <w:ind w:hanging="2"/>
        <w:jc w:val="center"/>
        <w:rPr>
          <w:rFonts w:ascii="Times New Roman" w:hAnsi="Times New Roman" w:cs="Times New Roman"/>
          <w:noProof/>
          <w:lang w:val="sr-Cyrl-RS"/>
        </w:rPr>
      </w:pPr>
    </w:p>
    <w:p w14:paraId="3933DE4D" w14:textId="77777777" w:rsidR="00DE175E" w:rsidRPr="008241C8" w:rsidRDefault="00DE175E" w:rsidP="00DE175E">
      <w:pPr>
        <w:ind w:hanging="2"/>
        <w:jc w:val="center"/>
        <w:rPr>
          <w:rFonts w:ascii="Times New Roman" w:hAnsi="Times New Roman" w:cs="Times New Roman"/>
          <w:noProof/>
          <w:lang w:val="sr-Cyrl-RS"/>
        </w:rPr>
      </w:pPr>
    </w:p>
    <w:p w14:paraId="15E40971" w14:textId="77777777" w:rsidR="00DE175E" w:rsidRPr="008241C8" w:rsidRDefault="00DE175E" w:rsidP="00DE175E">
      <w:pPr>
        <w:ind w:hanging="2"/>
        <w:rPr>
          <w:rFonts w:ascii="Times New Roman" w:hAnsi="Times New Roman" w:cs="Times New Roman"/>
          <w:noProof/>
          <w:lang w:val="sr-Cyrl-RS"/>
        </w:rPr>
      </w:pPr>
    </w:p>
    <w:p w14:paraId="684AEE58" w14:textId="77777777" w:rsidR="00DE175E" w:rsidRPr="008241C8" w:rsidRDefault="00DE175E" w:rsidP="00DE175E">
      <w:pPr>
        <w:ind w:hanging="2"/>
        <w:rPr>
          <w:rFonts w:ascii="Times New Roman" w:hAnsi="Times New Roman" w:cs="Times New Roman"/>
          <w:noProof/>
          <w:lang w:val="sr-Cyrl-RS"/>
        </w:rPr>
      </w:pPr>
    </w:p>
    <w:p w14:paraId="1DA68BF3" w14:textId="77777777" w:rsidR="00DE175E" w:rsidRPr="008241C8" w:rsidRDefault="00DE175E" w:rsidP="00DE175E">
      <w:pPr>
        <w:ind w:hanging="2"/>
        <w:rPr>
          <w:rFonts w:ascii="Times New Roman" w:hAnsi="Times New Roman" w:cs="Times New Roman"/>
          <w:noProof/>
          <w:lang w:val="sr-Cyrl-RS"/>
        </w:rPr>
      </w:pPr>
    </w:p>
    <w:p w14:paraId="1953A4EC" w14:textId="77777777" w:rsidR="00DE175E" w:rsidRPr="008241C8" w:rsidRDefault="00DE175E" w:rsidP="00DE175E">
      <w:pPr>
        <w:ind w:hanging="2"/>
        <w:rPr>
          <w:rFonts w:ascii="Times New Roman" w:hAnsi="Times New Roman" w:cs="Times New Roman"/>
          <w:noProof/>
          <w:lang w:val="sr-Cyrl-RS"/>
        </w:rPr>
      </w:pPr>
    </w:p>
    <w:p w14:paraId="38EABBB0" w14:textId="77777777" w:rsidR="00DE175E" w:rsidRPr="008241C8" w:rsidRDefault="00DE175E" w:rsidP="00DE175E">
      <w:pPr>
        <w:ind w:hanging="2"/>
        <w:rPr>
          <w:rFonts w:ascii="Times New Roman" w:hAnsi="Times New Roman" w:cs="Times New Roman"/>
          <w:noProof/>
          <w:lang w:val="sr-Cyrl-RS"/>
        </w:rPr>
      </w:pPr>
    </w:p>
    <w:p w14:paraId="202F337E" w14:textId="77777777" w:rsidR="00DE175E" w:rsidRPr="008241C8" w:rsidRDefault="00DE175E" w:rsidP="00DE175E">
      <w:pPr>
        <w:ind w:hanging="2"/>
        <w:rPr>
          <w:rFonts w:ascii="Times New Roman" w:hAnsi="Times New Roman" w:cs="Times New Roman"/>
          <w:noProof/>
          <w:lang w:val="sr-Cyrl-RS"/>
        </w:rPr>
      </w:pPr>
    </w:p>
    <w:p w14:paraId="4DD73978" w14:textId="77777777" w:rsidR="00DE175E" w:rsidRPr="008241C8" w:rsidRDefault="00DE175E" w:rsidP="00DE175E">
      <w:pPr>
        <w:ind w:hanging="2"/>
        <w:rPr>
          <w:rFonts w:ascii="Times New Roman" w:hAnsi="Times New Roman" w:cs="Times New Roman"/>
          <w:noProof/>
          <w:lang w:val="sr-Cyrl-RS"/>
        </w:rPr>
      </w:pPr>
    </w:p>
    <w:p w14:paraId="54C4A27C" w14:textId="77777777" w:rsidR="00DE175E" w:rsidRPr="008241C8" w:rsidRDefault="00DE175E" w:rsidP="00DE175E">
      <w:pPr>
        <w:ind w:hanging="2"/>
        <w:rPr>
          <w:rFonts w:ascii="Times New Roman" w:hAnsi="Times New Roman" w:cs="Times New Roman"/>
          <w:noProof/>
          <w:lang w:val="sr-Cyrl-RS"/>
        </w:rPr>
      </w:pPr>
    </w:p>
    <w:p w14:paraId="169A4C7C" w14:textId="77777777" w:rsidR="00DE175E" w:rsidRPr="008241C8" w:rsidRDefault="00DE175E" w:rsidP="00DE175E">
      <w:pPr>
        <w:ind w:hanging="2"/>
        <w:rPr>
          <w:rFonts w:ascii="Times New Roman" w:hAnsi="Times New Roman" w:cs="Times New Roman"/>
          <w:noProof/>
          <w:lang w:val="sr-Cyrl-RS"/>
        </w:rPr>
      </w:pPr>
    </w:p>
    <w:p w14:paraId="3874F7EE" w14:textId="77777777" w:rsidR="00DE175E" w:rsidRPr="008241C8" w:rsidRDefault="00DE175E" w:rsidP="00DE175E">
      <w:pPr>
        <w:ind w:hanging="2"/>
        <w:rPr>
          <w:rFonts w:ascii="Times New Roman" w:hAnsi="Times New Roman" w:cs="Times New Roman"/>
          <w:noProof/>
          <w:lang w:val="sr-Cyrl-RS"/>
        </w:rPr>
      </w:pPr>
    </w:p>
    <w:p w14:paraId="7A5838DA" w14:textId="77777777" w:rsidR="00DE175E" w:rsidRPr="008241C8" w:rsidRDefault="00DE175E" w:rsidP="00DE175E">
      <w:pPr>
        <w:ind w:hanging="2"/>
        <w:rPr>
          <w:rFonts w:ascii="Times New Roman" w:hAnsi="Times New Roman" w:cs="Times New Roman"/>
          <w:noProof/>
          <w:lang w:val="sr-Cyrl-RS"/>
        </w:rPr>
      </w:pPr>
    </w:p>
    <w:p w14:paraId="258A09C5" w14:textId="77777777" w:rsidR="00DE175E" w:rsidRPr="008241C8" w:rsidRDefault="00DE175E" w:rsidP="00DE175E">
      <w:pPr>
        <w:ind w:hanging="2"/>
        <w:rPr>
          <w:rFonts w:ascii="Times New Roman" w:hAnsi="Times New Roman" w:cs="Times New Roman"/>
          <w:noProof/>
          <w:lang w:val="sr-Cyrl-RS"/>
        </w:rPr>
      </w:pPr>
    </w:p>
    <w:p w14:paraId="3BA586BC" w14:textId="77777777" w:rsidR="00DE175E" w:rsidRPr="008241C8" w:rsidRDefault="00DE175E" w:rsidP="00DE175E">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Godišnji statistički izveštaj o</w:t>
      </w:r>
    </w:p>
    <w:p w14:paraId="582EAEAA" w14:textId="77777777" w:rsidR="00DE175E" w:rsidRPr="008241C8" w:rsidRDefault="00DE175E" w:rsidP="00DE175E">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studentskoj evaluaciji rada Fakulteta za školsku</w:t>
      </w:r>
    </w:p>
    <w:p w14:paraId="11EF9DD5" w14:textId="77777777" w:rsidR="00DE175E" w:rsidRPr="008241C8" w:rsidRDefault="00DE175E" w:rsidP="00DE175E">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2023/2024</w:t>
      </w:r>
    </w:p>
    <w:p w14:paraId="3086A156" w14:textId="77777777" w:rsidR="00DE175E" w:rsidRPr="008241C8" w:rsidRDefault="00DE175E" w:rsidP="00DE175E">
      <w:pPr>
        <w:ind w:hanging="2"/>
        <w:jc w:val="center"/>
        <w:rPr>
          <w:rFonts w:ascii="Times New Roman" w:hAnsi="Times New Roman" w:cs="Times New Roman"/>
          <w:noProof/>
          <w:lang w:val="sr-Cyrl-RS"/>
        </w:rPr>
      </w:pPr>
    </w:p>
    <w:p w14:paraId="37E8397C" w14:textId="77777777" w:rsidR="00DE175E" w:rsidRPr="008241C8" w:rsidRDefault="00DE175E" w:rsidP="00DE175E">
      <w:pPr>
        <w:ind w:hanging="2"/>
        <w:jc w:val="center"/>
        <w:rPr>
          <w:rFonts w:ascii="Times New Roman" w:hAnsi="Times New Roman" w:cs="Times New Roman"/>
          <w:noProof/>
          <w:lang w:val="sr-Cyrl-RS"/>
        </w:rPr>
      </w:pPr>
    </w:p>
    <w:p w14:paraId="62F20A55" w14:textId="77777777" w:rsidR="00DE175E" w:rsidRPr="008241C8" w:rsidRDefault="00DE175E" w:rsidP="00DE175E">
      <w:pPr>
        <w:ind w:hanging="2"/>
        <w:jc w:val="center"/>
        <w:rPr>
          <w:rFonts w:ascii="Times New Roman" w:hAnsi="Times New Roman" w:cs="Times New Roman"/>
          <w:noProof/>
          <w:lang w:val="sr-Cyrl-RS"/>
        </w:rPr>
      </w:pPr>
    </w:p>
    <w:p w14:paraId="7A83593C" w14:textId="77777777" w:rsidR="00DE175E" w:rsidRPr="008241C8" w:rsidRDefault="00DE175E" w:rsidP="00DE175E">
      <w:pPr>
        <w:ind w:hanging="2"/>
        <w:jc w:val="center"/>
        <w:rPr>
          <w:rFonts w:ascii="Times New Roman" w:hAnsi="Times New Roman" w:cs="Times New Roman"/>
          <w:noProof/>
          <w:lang w:val="sr-Cyrl-RS"/>
        </w:rPr>
      </w:pPr>
    </w:p>
    <w:p w14:paraId="1C034464" w14:textId="77777777" w:rsidR="00DE175E" w:rsidRPr="008241C8" w:rsidRDefault="00DE175E" w:rsidP="00DE175E">
      <w:pPr>
        <w:ind w:hanging="2"/>
        <w:jc w:val="center"/>
        <w:rPr>
          <w:rFonts w:ascii="Times New Roman" w:hAnsi="Times New Roman" w:cs="Times New Roman"/>
          <w:noProof/>
          <w:lang w:val="sr-Cyrl-RS"/>
        </w:rPr>
      </w:pPr>
    </w:p>
    <w:p w14:paraId="446371E4" w14:textId="77777777" w:rsidR="00DE175E" w:rsidRPr="008241C8" w:rsidRDefault="00DE175E" w:rsidP="00DE175E">
      <w:pPr>
        <w:ind w:hanging="2"/>
        <w:jc w:val="center"/>
        <w:rPr>
          <w:rFonts w:ascii="Times New Roman" w:hAnsi="Times New Roman" w:cs="Times New Roman"/>
          <w:noProof/>
          <w:lang w:val="sr-Cyrl-RS"/>
        </w:rPr>
      </w:pPr>
    </w:p>
    <w:p w14:paraId="36150F32" w14:textId="77777777" w:rsidR="00DE175E" w:rsidRPr="008241C8" w:rsidRDefault="00DE175E" w:rsidP="00DE175E">
      <w:pPr>
        <w:ind w:hanging="2"/>
        <w:jc w:val="center"/>
        <w:rPr>
          <w:rFonts w:ascii="Times New Roman" w:hAnsi="Times New Roman" w:cs="Times New Roman"/>
          <w:noProof/>
          <w:lang w:val="sr-Cyrl-RS"/>
        </w:rPr>
      </w:pPr>
    </w:p>
    <w:p w14:paraId="60F4C30F" w14:textId="77777777" w:rsidR="00DE175E" w:rsidRPr="008241C8" w:rsidRDefault="00DE175E" w:rsidP="00DE175E">
      <w:pPr>
        <w:ind w:hanging="2"/>
        <w:jc w:val="center"/>
        <w:rPr>
          <w:rFonts w:ascii="Times New Roman" w:hAnsi="Times New Roman" w:cs="Times New Roman"/>
          <w:noProof/>
          <w:lang w:val="sr-Cyrl-RS"/>
        </w:rPr>
      </w:pPr>
    </w:p>
    <w:p w14:paraId="28EC04BF" w14:textId="77777777" w:rsidR="00DE175E" w:rsidRPr="008241C8" w:rsidRDefault="00DE175E" w:rsidP="00DE175E">
      <w:pPr>
        <w:ind w:hanging="2"/>
        <w:jc w:val="center"/>
        <w:rPr>
          <w:rFonts w:ascii="Times New Roman" w:hAnsi="Times New Roman" w:cs="Times New Roman"/>
          <w:noProof/>
          <w:lang w:val="sr-Cyrl-RS"/>
        </w:rPr>
      </w:pPr>
    </w:p>
    <w:p w14:paraId="017ED541" w14:textId="77777777" w:rsidR="00DE175E" w:rsidRPr="008241C8" w:rsidRDefault="00DE175E" w:rsidP="00DE175E">
      <w:pPr>
        <w:ind w:hanging="2"/>
        <w:jc w:val="center"/>
        <w:rPr>
          <w:rFonts w:ascii="Times New Roman" w:hAnsi="Times New Roman" w:cs="Times New Roman"/>
          <w:noProof/>
          <w:lang w:val="sr-Cyrl-RS"/>
        </w:rPr>
      </w:pPr>
    </w:p>
    <w:p w14:paraId="79C7C520" w14:textId="77777777" w:rsidR="00DE175E" w:rsidRPr="008241C8" w:rsidRDefault="00DE175E" w:rsidP="00DE175E">
      <w:pPr>
        <w:ind w:hanging="2"/>
        <w:jc w:val="center"/>
        <w:rPr>
          <w:rFonts w:ascii="Times New Roman" w:hAnsi="Times New Roman" w:cs="Times New Roman"/>
          <w:noProof/>
          <w:lang w:val="sr-Cyrl-RS"/>
        </w:rPr>
      </w:pPr>
    </w:p>
    <w:p w14:paraId="7FE24466" w14:textId="77777777" w:rsidR="00DE175E" w:rsidRPr="008241C8" w:rsidRDefault="00DE175E" w:rsidP="00DE175E">
      <w:pPr>
        <w:ind w:hanging="2"/>
        <w:jc w:val="center"/>
        <w:rPr>
          <w:rFonts w:ascii="Times New Roman" w:hAnsi="Times New Roman" w:cs="Times New Roman"/>
          <w:noProof/>
          <w:lang w:val="sr-Cyrl-RS"/>
        </w:rPr>
      </w:pPr>
    </w:p>
    <w:p w14:paraId="2666F850" w14:textId="77777777" w:rsidR="00DE175E" w:rsidRPr="008241C8" w:rsidRDefault="00DE175E" w:rsidP="00DE175E">
      <w:pPr>
        <w:ind w:hanging="2"/>
        <w:jc w:val="center"/>
        <w:rPr>
          <w:rFonts w:ascii="Times New Roman" w:hAnsi="Times New Roman" w:cs="Times New Roman"/>
          <w:noProof/>
          <w:lang w:val="sr-Cyrl-RS"/>
        </w:rPr>
      </w:pPr>
    </w:p>
    <w:p w14:paraId="5750E742" w14:textId="77777777" w:rsidR="00DE175E" w:rsidRPr="008241C8" w:rsidRDefault="00DE175E" w:rsidP="00DE175E">
      <w:pPr>
        <w:ind w:hanging="2"/>
        <w:jc w:val="center"/>
        <w:rPr>
          <w:rFonts w:ascii="Times New Roman" w:hAnsi="Times New Roman" w:cs="Times New Roman"/>
          <w:noProof/>
          <w:lang w:val="sr-Cyrl-RS"/>
        </w:rPr>
      </w:pPr>
    </w:p>
    <w:p w14:paraId="55C4B2C8" w14:textId="77777777" w:rsidR="00DE175E" w:rsidRPr="008241C8" w:rsidRDefault="00DE175E" w:rsidP="00DE175E">
      <w:pPr>
        <w:ind w:hanging="2"/>
        <w:jc w:val="center"/>
        <w:rPr>
          <w:rFonts w:ascii="Times New Roman" w:hAnsi="Times New Roman" w:cs="Times New Roman"/>
          <w:noProof/>
          <w:lang w:val="sr-Cyrl-RS"/>
        </w:rPr>
      </w:pPr>
    </w:p>
    <w:p w14:paraId="760B7A65" w14:textId="77777777" w:rsidR="00DE175E" w:rsidRPr="008241C8" w:rsidRDefault="00DE175E" w:rsidP="00DE175E">
      <w:pPr>
        <w:ind w:hanging="2"/>
        <w:jc w:val="center"/>
        <w:rPr>
          <w:rFonts w:ascii="Times New Roman" w:hAnsi="Times New Roman" w:cs="Times New Roman"/>
          <w:noProof/>
          <w:lang w:val="sr-Cyrl-RS"/>
        </w:rPr>
      </w:pPr>
    </w:p>
    <w:p w14:paraId="3163696E" w14:textId="77777777" w:rsidR="00DE175E" w:rsidRPr="008241C8" w:rsidRDefault="00DE175E" w:rsidP="00DE175E">
      <w:pPr>
        <w:ind w:hanging="2"/>
        <w:jc w:val="center"/>
        <w:rPr>
          <w:rFonts w:ascii="Times New Roman" w:hAnsi="Times New Roman" w:cs="Times New Roman"/>
          <w:noProof/>
          <w:lang w:val="sr-Cyrl-RS"/>
        </w:rPr>
      </w:pPr>
    </w:p>
    <w:p w14:paraId="4DD07AA6" w14:textId="77777777" w:rsidR="00DE175E" w:rsidRPr="008241C8" w:rsidRDefault="00DE175E" w:rsidP="00DE175E">
      <w:pPr>
        <w:ind w:hanging="2"/>
        <w:jc w:val="center"/>
        <w:rPr>
          <w:rFonts w:ascii="Times New Roman" w:hAnsi="Times New Roman" w:cs="Times New Roman"/>
          <w:noProof/>
          <w:lang w:val="sr-Cyrl-RS"/>
        </w:rPr>
      </w:pPr>
    </w:p>
    <w:p w14:paraId="51FE1C67" w14:textId="77777777" w:rsidR="00DE175E" w:rsidRPr="008241C8" w:rsidRDefault="00DE175E" w:rsidP="00DE175E">
      <w:pPr>
        <w:ind w:hanging="2"/>
        <w:jc w:val="center"/>
        <w:rPr>
          <w:rFonts w:ascii="Times New Roman" w:hAnsi="Times New Roman" w:cs="Times New Roman"/>
          <w:noProof/>
          <w:lang w:val="sr-Cyrl-RS"/>
        </w:rPr>
      </w:pPr>
    </w:p>
    <w:p w14:paraId="1C947D0D"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 xml:space="preserve">Izveštaj izradio: </w:t>
      </w:r>
    </w:p>
    <w:p w14:paraId="078E2934"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Oliver Tošković</w:t>
      </w:r>
    </w:p>
    <w:p w14:paraId="73CF5C52" w14:textId="77777777" w:rsidR="00DE175E" w:rsidRPr="008241C8" w:rsidRDefault="00DE175E" w:rsidP="00DE175E">
      <w:pPr>
        <w:pageBreakBefore/>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t>Sadržaj:</w:t>
      </w:r>
    </w:p>
    <w:p w14:paraId="7515AAF9" w14:textId="77777777" w:rsidR="00DE175E" w:rsidRPr="008241C8" w:rsidRDefault="00DE175E" w:rsidP="00DE175E">
      <w:pPr>
        <w:ind w:hanging="2"/>
        <w:rPr>
          <w:rFonts w:ascii="Times New Roman" w:hAnsi="Times New Roman" w:cs="Times New Roman"/>
          <w:noProof/>
          <w:lang w:val="sr-Cyrl-RS"/>
        </w:rPr>
      </w:pPr>
    </w:p>
    <w:p w14:paraId="5B4D15F4" w14:textId="77777777" w:rsidR="00DE175E" w:rsidRPr="008241C8" w:rsidRDefault="00DE175E" w:rsidP="00DE175E">
      <w:pPr>
        <w:ind w:hanging="2"/>
        <w:rPr>
          <w:rFonts w:ascii="Times New Roman" w:hAnsi="Times New Roman" w:cs="Times New Roman"/>
          <w:noProof/>
          <w:lang w:val="sr-Cyrl-RS"/>
        </w:rPr>
      </w:pPr>
    </w:p>
    <w:sdt>
      <w:sdtPr>
        <w:rPr>
          <w:rFonts w:ascii="Times New Roman" w:hAnsi="Times New Roman" w:cs="Times New Roman"/>
          <w:noProof/>
          <w:lang w:val="sr-Cyrl-RS"/>
        </w:rPr>
        <w:id w:val="1853230959"/>
        <w:docPartObj>
          <w:docPartGallery w:val="Table of Contents"/>
          <w:docPartUnique/>
        </w:docPartObj>
      </w:sdtPr>
      <w:sdtContent>
        <w:p w14:paraId="37502974"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TOC \h \u \z \t "Heading 1,1,Heading 2,2,Heading 3,3,"</w:instrText>
          </w:r>
          <w:r w:rsidRPr="008241C8">
            <w:rPr>
              <w:rFonts w:ascii="Times New Roman" w:hAnsi="Times New Roman" w:cs="Times New Roman"/>
              <w:noProof/>
              <w:lang w:val="sr-Cyrl-RS"/>
            </w:rPr>
            <w:fldChar w:fldCharType="separate"/>
          </w:r>
          <w:hyperlink w:anchor="_heading=h.y140usb9ytzt">
            <w:r w:rsidRPr="008241C8">
              <w:rPr>
                <w:rFonts w:ascii="Times New Roman" w:hAnsi="Times New Roman" w:cs="Times New Roman"/>
                <w:noProof/>
                <w:color w:val="000000"/>
                <w:lang w:val="sr-Cyrl-RS"/>
              </w:rPr>
              <w:t>Broj studenata- procenjivača</w:t>
            </w:r>
            <w:r w:rsidRPr="008241C8">
              <w:rPr>
                <w:rFonts w:ascii="Times New Roman" w:hAnsi="Times New Roman" w:cs="Times New Roman"/>
                <w:noProof/>
                <w:color w:val="000000"/>
                <w:lang w:val="sr-Cyrl-RS"/>
              </w:rPr>
              <w:tab/>
              <w:t>3</w:t>
            </w:r>
          </w:hyperlink>
        </w:p>
        <w:p w14:paraId="19530BA1"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6nikg6bclble">
            <w:r w:rsidRPr="008241C8">
              <w:rPr>
                <w:rFonts w:ascii="Times New Roman" w:hAnsi="Times New Roman" w:cs="Times New Roman"/>
                <w:noProof/>
                <w:color w:val="000000"/>
                <w:lang w:val="sr-Cyrl-RS"/>
              </w:rPr>
              <w:t>Prosečne ocene uprave fakulteta na dimenzijama procene</w:t>
            </w:r>
            <w:r w:rsidRPr="008241C8">
              <w:rPr>
                <w:rFonts w:ascii="Times New Roman" w:hAnsi="Times New Roman" w:cs="Times New Roman"/>
                <w:noProof/>
                <w:color w:val="000000"/>
                <w:lang w:val="sr-Cyrl-RS"/>
              </w:rPr>
              <w:tab/>
              <w:t>3</w:t>
            </w:r>
          </w:hyperlink>
        </w:p>
        <w:p w14:paraId="21F1D3B7"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q5w8ypsbu6ak">
            <w:r w:rsidRPr="008241C8">
              <w:rPr>
                <w:rFonts w:ascii="Times New Roman" w:hAnsi="Times New Roman" w:cs="Times New Roman"/>
                <w:noProof/>
                <w:color w:val="000000"/>
                <w:lang w:val="sr-Cyrl-RS"/>
              </w:rPr>
              <w:t>Razlike između studijskih grupa</w:t>
            </w:r>
            <w:r w:rsidRPr="008241C8">
              <w:rPr>
                <w:rFonts w:ascii="Times New Roman" w:hAnsi="Times New Roman" w:cs="Times New Roman"/>
                <w:noProof/>
                <w:color w:val="000000"/>
                <w:lang w:val="sr-Cyrl-RS"/>
              </w:rPr>
              <w:tab/>
              <w:t>5</w:t>
            </w:r>
          </w:hyperlink>
        </w:p>
        <w:p w14:paraId="5553DE1C"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vtf0e2k11uxt">
            <w:r w:rsidRPr="008241C8">
              <w:rPr>
                <w:rFonts w:ascii="Times New Roman" w:hAnsi="Times New Roman" w:cs="Times New Roman"/>
                <w:noProof/>
                <w:color w:val="000000"/>
                <w:lang w:val="sr-Cyrl-RS"/>
              </w:rPr>
              <w:t>Razlike između studenata koji studiraju na budžetu i samofinansirajućih</w:t>
            </w:r>
            <w:r w:rsidRPr="008241C8">
              <w:rPr>
                <w:rFonts w:ascii="Times New Roman" w:hAnsi="Times New Roman" w:cs="Times New Roman"/>
                <w:noProof/>
                <w:color w:val="000000"/>
                <w:lang w:val="sr-Cyrl-RS"/>
              </w:rPr>
              <w:tab/>
              <w:t>9</w:t>
            </w:r>
          </w:hyperlink>
        </w:p>
        <w:p w14:paraId="0D7CAEB8"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ydg1iq545dmy">
            <w:r w:rsidRPr="008241C8">
              <w:rPr>
                <w:rFonts w:ascii="Times New Roman" w:hAnsi="Times New Roman" w:cs="Times New Roman"/>
                <w:noProof/>
                <w:color w:val="000000"/>
                <w:lang w:val="sr-Cyrl-RS"/>
              </w:rPr>
              <w:t>Analiza instrumenta</w:t>
            </w:r>
            <w:r w:rsidRPr="008241C8">
              <w:rPr>
                <w:rFonts w:ascii="Times New Roman" w:hAnsi="Times New Roman" w:cs="Times New Roman"/>
                <w:noProof/>
                <w:color w:val="000000"/>
                <w:lang w:val="sr-Cyrl-RS"/>
              </w:rPr>
              <w:tab/>
              <w:t>11</w:t>
            </w:r>
          </w:hyperlink>
        </w:p>
        <w:p w14:paraId="03477475"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m5w611cbxcyw">
            <w:r w:rsidRPr="008241C8">
              <w:rPr>
                <w:rFonts w:ascii="Times New Roman" w:hAnsi="Times New Roman" w:cs="Times New Roman"/>
                <w:noProof/>
                <w:color w:val="000000"/>
                <w:lang w:val="sr-Cyrl-RS"/>
              </w:rPr>
              <w:t>Komentari studenata</w:t>
            </w:r>
            <w:r w:rsidRPr="008241C8">
              <w:rPr>
                <w:rFonts w:ascii="Times New Roman" w:hAnsi="Times New Roman" w:cs="Times New Roman"/>
                <w:noProof/>
                <w:color w:val="000000"/>
                <w:lang w:val="sr-Cyrl-RS"/>
              </w:rPr>
              <w:tab/>
              <w:t>15</w:t>
            </w:r>
          </w:hyperlink>
        </w:p>
        <w:p w14:paraId="674B550A" w14:textId="77777777" w:rsidR="00DE175E" w:rsidRPr="008241C8" w:rsidRDefault="00DE175E" w:rsidP="00DE175E">
          <w:pPr>
            <w:pBdr>
              <w:top w:val="nil"/>
              <w:left w:val="nil"/>
              <w:bottom w:val="nil"/>
              <w:right w:val="nil"/>
              <w:between w:val="nil"/>
            </w:pBdr>
            <w:tabs>
              <w:tab w:val="right" w:leader="dot" w:pos="8630"/>
            </w:tabs>
            <w:ind w:hanging="2"/>
            <w:rPr>
              <w:rFonts w:ascii="Times New Roman" w:eastAsia="Calibri" w:hAnsi="Times New Roman" w:cs="Times New Roman"/>
              <w:noProof/>
              <w:color w:val="000000"/>
              <w:lang w:val="sr-Cyrl-RS"/>
            </w:rPr>
          </w:pPr>
          <w:hyperlink w:anchor="_heading=h.y32vbmh57xjp">
            <w:r w:rsidRPr="008241C8">
              <w:rPr>
                <w:rFonts w:ascii="Times New Roman" w:hAnsi="Times New Roman" w:cs="Times New Roman"/>
                <w:noProof/>
                <w:color w:val="000000"/>
                <w:lang w:val="sr-Cyrl-RS"/>
              </w:rPr>
              <w:t>Prilog 1: prosečne ocene na pojedinačnim stavkama / ceo fakultet</w:t>
            </w:r>
            <w:r w:rsidRPr="008241C8">
              <w:rPr>
                <w:rFonts w:ascii="Times New Roman" w:hAnsi="Times New Roman" w:cs="Times New Roman"/>
                <w:noProof/>
                <w:color w:val="000000"/>
                <w:lang w:val="sr-Cyrl-RS"/>
              </w:rPr>
              <w:tab/>
              <w:t>18</w:t>
            </w:r>
          </w:hyperlink>
          <w:r w:rsidRPr="008241C8">
            <w:rPr>
              <w:rFonts w:ascii="Times New Roman" w:hAnsi="Times New Roman" w:cs="Times New Roman"/>
              <w:noProof/>
              <w:lang w:val="sr-Cyrl-RS"/>
            </w:rPr>
            <w:fldChar w:fldCharType="end"/>
          </w:r>
        </w:p>
      </w:sdtContent>
    </w:sdt>
    <w:p w14:paraId="500A44BD" w14:textId="77777777" w:rsidR="00DE175E" w:rsidRPr="008241C8" w:rsidRDefault="00DE175E" w:rsidP="00DE175E">
      <w:pPr>
        <w:ind w:hanging="2"/>
        <w:rPr>
          <w:rFonts w:ascii="Times New Roman" w:hAnsi="Times New Roman" w:cs="Times New Roman"/>
          <w:noProof/>
          <w:lang w:val="sr-Cyrl-RS"/>
        </w:rPr>
      </w:pPr>
    </w:p>
    <w:p w14:paraId="34FBEAEA" w14:textId="77777777" w:rsidR="00DE175E" w:rsidRPr="008241C8" w:rsidRDefault="00DE175E" w:rsidP="00DE175E">
      <w:pPr>
        <w:ind w:hanging="2"/>
        <w:rPr>
          <w:rFonts w:ascii="Times New Roman" w:hAnsi="Times New Roman" w:cs="Times New Roman"/>
          <w:noProof/>
          <w:lang w:val="sr-Cyrl-RS"/>
        </w:rPr>
      </w:pPr>
    </w:p>
    <w:p w14:paraId="3F6FEE32" w14:textId="77777777" w:rsidR="00DE175E" w:rsidRPr="008241C8" w:rsidRDefault="00DE175E" w:rsidP="00DE175E">
      <w:pPr>
        <w:ind w:hanging="2"/>
        <w:rPr>
          <w:rFonts w:ascii="Times New Roman" w:hAnsi="Times New Roman" w:cs="Times New Roman"/>
          <w:noProof/>
          <w:lang w:val="sr-Cyrl-RS"/>
        </w:rPr>
      </w:pPr>
    </w:p>
    <w:p w14:paraId="4411D02D" w14:textId="77777777" w:rsidR="00DE175E" w:rsidRPr="008241C8" w:rsidRDefault="00DE175E" w:rsidP="00DE175E">
      <w:pPr>
        <w:ind w:hanging="2"/>
        <w:rPr>
          <w:rFonts w:ascii="Times New Roman" w:hAnsi="Times New Roman" w:cs="Times New Roman"/>
          <w:noProof/>
          <w:lang w:val="sr-Cyrl-RS"/>
        </w:rPr>
      </w:pPr>
    </w:p>
    <w:p w14:paraId="7A6C2A48" w14:textId="77777777" w:rsidR="00DE175E" w:rsidRPr="008241C8" w:rsidRDefault="00DE175E" w:rsidP="00DE175E">
      <w:pPr>
        <w:ind w:hanging="2"/>
        <w:rPr>
          <w:rFonts w:ascii="Times New Roman" w:hAnsi="Times New Roman" w:cs="Times New Roman"/>
          <w:noProof/>
          <w:lang w:val="sr-Cyrl-RS"/>
        </w:rPr>
      </w:pPr>
    </w:p>
    <w:p w14:paraId="229F077E" w14:textId="77777777" w:rsidR="00DE175E" w:rsidRPr="008241C8" w:rsidRDefault="00DE175E" w:rsidP="00DE175E">
      <w:pPr>
        <w:ind w:hanging="2"/>
        <w:rPr>
          <w:rFonts w:ascii="Times New Roman" w:hAnsi="Times New Roman" w:cs="Times New Roman"/>
          <w:noProof/>
          <w:lang w:val="sr-Cyrl-RS"/>
        </w:rPr>
      </w:pPr>
    </w:p>
    <w:p w14:paraId="49EF1F80" w14:textId="77777777" w:rsidR="00DE175E" w:rsidRPr="008241C8" w:rsidRDefault="00DE175E" w:rsidP="00DE175E">
      <w:pPr>
        <w:ind w:hanging="2"/>
        <w:rPr>
          <w:rFonts w:ascii="Times New Roman" w:hAnsi="Times New Roman" w:cs="Times New Roman"/>
          <w:noProof/>
          <w:lang w:val="sr-Cyrl-RS"/>
        </w:rPr>
      </w:pPr>
    </w:p>
    <w:p w14:paraId="75984A36" w14:textId="77777777" w:rsidR="00DE175E" w:rsidRPr="008241C8" w:rsidRDefault="00DE175E" w:rsidP="00DE175E">
      <w:pPr>
        <w:ind w:hanging="2"/>
        <w:rPr>
          <w:rFonts w:ascii="Times New Roman" w:hAnsi="Times New Roman" w:cs="Times New Roman"/>
          <w:noProof/>
          <w:lang w:val="sr-Cyrl-RS"/>
        </w:rPr>
      </w:pPr>
    </w:p>
    <w:p w14:paraId="6E63FC37" w14:textId="77777777" w:rsidR="00DE175E" w:rsidRPr="008241C8" w:rsidRDefault="00DE175E" w:rsidP="00DE175E">
      <w:pPr>
        <w:ind w:hanging="2"/>
        <w:rPr>
          <w:rFonts w:ascii="Times New Roman" w:hAnsi="Times New Roman" w:cs="Times New Roman"/>
          <w:noProof/>
          <w:lang w:val="sr-Cyrl-RS"/>
        </w:rPr>
      </w:pPr>
    </w:p>
    <w:p w14:paraId="0CCFBAE7" w14:textId="77777777" w:rsidR="00DE175E" w:rsidRPr="008241C8" w:rsidRDefault="00DE175E" w:rsidP="00DE175E">
      <w:pPr>
        <w:ind w:hanging="2"/>
        <w:rPr>
          <w:rFonts w:ascii="Times New Roman" w:hAnsi="Times New Roman" w:cs="Times New Roman"/>
          <w:noProof/>
          <w:lang w:val="sr-Cyrl-RS"/>
        </w:rPr>
      </w:pPr>
    </w:p>
    <w:p w14:paraId="1841D935" w14:textId="77777777" w:rsidR="00DE175E" w:rsidRPr="008241C8" w:rsidRDefault="00DE175E" w:rsidP="00DE175E">
      <w:pPr>
        <w:ind w:hanging="2"/>
        <w:rPr>
          <w:rFonts w:ascii="Times New Roman" w:hAnsi="Times New Roman" w:cs="Times New Roman"/>
          <w:noProof/>
          <w:lang w:val="sr-Cyrl-RS"/>
        </w:rPr>
      </w:pPr>
    </w:p>
    <w:p w14:paraId="31367CF4" w14:textId="77777777" w:rsidR="00DE175E" w:rsidRPr="008241C8" w:rsidRDefault="00DE175E" w:rsidP="00DE175E">
      <w:pPr>
        <w:ind w:hanging="2"/>
        <w:rPr>
          <w:rFonts w:ascii="Times New Roman" w:hAnsi="Times New Roman" w:cs="Times New Roman"/>
          <w:noProof/>
          <w:lang w:val="sr-Cyrl-RS"/>
        </w:rPr>
      </w:pPr>
    </w:p>
    <w:p w14:paraId="1264670C" w14:textId="77777777" w:rsidR="00DE175E" w:rsidRPr="008241C8" w:rsidRDefault="00DE175E" w:rsidP="00DE175E">
      <w:pPr>
        <w:ind w:hanging="2"/>
        <w:rPr>
          <w:rFonts w:ascii="Times New Roman" w:hAnsi="Times New Roman" w:cs="Times New Roman"/>
          <w:noProof/>
          <w:lang w:val="sr-Cyrl-RS"/>
        </w:rPr>
      </w:pPr>
    </w:p>
    <w:p w14:paraId="30D1F8FF" w14:textId="77777777" w:rsidR="00DE175E" w:rsidRPr="008241C8" w:rsidRDefault="00DE175E" w:rsidP="00DE175E">
      <w:pPr>
        <w:ind w:hanging="2"/>
        <w:rPr>
          <w:rFonts w:ascii="Times New Roman" w:hAnsi="Times New Roman" w:cs="Times New Roman"/>
          <w:noProof/>
          <w:lang w:val="sr-Cyrl-RS"/>
        </w:rPr>
      </w:pPr>
    </w:p>
    <w:p w14:paraId="024A2CFA" w14:textId="77777777" w:rsidR="00DE175E" w:rsidRPr="008241C8" w:rsidRDefault="00DE175E" w:rsidP="00DE175E">
      <w:pPr>
        <w:ind w:hanging="2"/>
        <w:rPr>
          <w:rFonts w:ascii="Times New Roman" w:hAnsi="Times New Roman" w:cs="Times New Roman"/>
          <w:noProof/>
          <w:lang w:val="sr-Cyrl-RS"/>
        </w:rPr>
      </w:pPr>
    </w:p>
    <w:p w14:paraId="72AC1A3B" w14:textId="77777777" w:rsidR="00DE175E" w:rsidRPr="008241C8" w:rsidRDefault="00DE175E" w:rsidP="00DE175E">
      <w:pPr>
        <w:ind w:hanging="2"/>
        <w:rPr>
          <w:rFonts w:ascii="Times New Roman" w:hAnsi="Times New Roman" w:cs="Times New Roman"/>
          <w:noProof/>
          <w:lang w:val="sr-Cyrl-RS"/>
        </w:rPr>
      </w:pPr>
    </w:p>
    <w:p w14:paraId="4F77381B" w14:textId="77777777" w:rsidR="00DE175E" w:rsidRPr="008241C8" w:rsidRDefault="00DE175E" w:rsidP="00DE175E">
      <w:pPr>
        <w:ind w:hanging="2"/>
        <w:rPr>
          <w:rFonts w:ascii="Times New Roman" w:hAnsi="Times New Roman" w:cs="Times New Roman"/>
          <w:noProof/>
          <w:lang w:val="sr-Cyrl-RS"/>
        </w:rPr>
      </w:pPr>
    </w:p>
    <w:p w14:paraId="2BB03927" w14:textId="77777777" w:rsidR="00DE175E" w:rsidRPr="008241C8" w:rsidRDefault="00DE175E" w:rsidP="00DE175E">
      <w:pPr>
        <w:ind w:hanging="2"/>
        <w:rPr>
          <w:rFonts w:ascii="Times New Roman" w:hAnsi="Times New Roman" w:cs="Times New Roman"/>
          <w:noProof/>
          <w:lang w:val="sr-Cyrl-RS"/>
        </w:rPr>
      </w:pPr>
    </w:p>
    <w:p w14:paraId="228D62BD" w14:textId="77777777" w:rsidR="00DE175E" w:rsidRPr="008241C8" w:rsidRDefault="00DE175E" w:rsidP="00DE175E">
      <w:pPr>
        <w:ind w:hanging="2"/>
        <w:rPr>
          <w:rFonts w:ascii="Times New Roman" w:hAnsi="Times New Roman" w:cs="Times New Roman"/>
          <w:noProof/>
          <w:lang w:val="sr-Cyrl-RS"/>
        </w:rPr>
      </w:pPr>
    </w:p>
    <w:p w14:paraId="2511B0C6" w14:textId="77777777" w:rsidR="00DE175E" w:rsidRPr="008241C8" w:rsidRDefault="00DE175E" w:rsidP="00DE175E">
      <w:pPr>
        <w:ind w:hanging="2"/>
        <w:rPr>
          <w:rFonts w:ascii="Times New Roman" w:hAnsi="Times New Roman" w:cs="Times New Roman"/>
          <w:noProof/>
          <w:lang w:val="sr-Cyrl-RS"/>
        </w:rPr>
      </w:pPr>
    </w:p>
    <w:p w14:paraId="32B753AD" w14:textId="77777777" w:rsidR="00DE175E" w:rsidRPr="008241C8" w:rsidRDefault="00DE175E" w:rsidP="00DE175E">
      <w:pPr>
        <w:ind w:hanging="2"/>
        <w:rPr>
          <w:rFonts w:ascii="Times New Roman" w:hAnsi="Times New Roman" w:cs="Times New Roman"/>
          <w:noProof/>
          <w:lang w:val="sr-Cyrl-RS"/>
        </w:rPr>
      </w:pPr>
    </w:p>
    <w:p w14:paraId="3E11F315" w14:textId="77777777" w:rsidR="00DE175E" w:rsidRPr="008241C8" w:rsidRDefault="00DE175E" w:rsidP="00DE175E">
      <w:pPr>
        <w:ind w:hanging="2"/>
        <w:rPr>
          <w:rFonts w:ascii="Times New Roman" w:hAnsi="Times New Roman" w:cs="Times New Roman"/>
          <w:noProof/>
          <w:lang w:val="sr-Cyrl-RS"/>
        </w:rPr>
      </w:pPr>
    </w:p>
    <w:p w14:paraId="51A7414C" w14:textId="77777777" w:rsidR="00DE175E" w:rsidRPr="008241C8" w:rsidRDefault="00DE175E" w:rsidP="00DE175E">
      <w:pPr>
        <w:ind w:hanging="2"/>
        <w:rPr>
          <w:rFonts w:ascii="Times New Roman" w:hAnsi="Times New Roman" w:cs="Times New Roman"/>
          <w:noProof/>
          <w:lang w:val="sr-Cyrl-RS"/>
        </w:rPr>
      </w:pPr>
    </w:p>
    <w:p w14:paraId="1880E431" w14:textId="77777777" w:rsidR="00DE175E" w:rsidRPr="008241C8" w:rsidRDefault="00DE175E" w:rsidP="00DE175E">
      <w:pPr>
        <w:ind w:hanging="2"/>
        <w:rPr>
          <w:rFonts w:ascii="Times New Roman" w:hAnsi="Times New Roman" w:cs="Times New Roman"/>
          <w:noProof/>
          <w:lang w:val="sr-Cyrl-RS"/>
        </w:rPr>
      </w:pPr>
    </w:p>
    <w:p w14:paraId="23BEEEA4" w14:textId="77777777" w:rsidR="00DE175E" w:rsidRPr="008241C8" w:rsidRDefault="00DE175E" w:rsidP="00DE175E">
      <w:pPr>
        <w:ind w:hanging="2"/>
        <w:rPr>
          <w:rFonts w:ascii="Times New Roman" w:hAnsi="Times New Roman" w:cs="Times New Roman"/>
          <w:noProof/>
          <w:lang w:val="sr-Cyrl-RS"/>
        </w:rPr>
      </w:pPr>
    </w:p>
    <w:p w14:paraId="6ED5BDF3" w14:textId="77777777" w:rsidR="00DE175E" w:rsidRPr="008241C8" w:rsidRDefault="00DE175E" w:rsidP="00DE175E">
      <w:pPr>
        <w:ind w:hanging="2"/>
        <w:rPr>
          <w:rFonts w:ascii="Times New Roman" w:hAnsi="Times New Roman" w:cs="Times New Roman"/>
          <w:noProof/>
          <w:lang w:val="sr-Cyrl-RS"/>
        </w:rPr>
      </w:pPr>
    </w:p>
    <w:p w14:paraId="18E51235" w14:textId="77777777" w:rsidR="00DE175E" w:rsidRPr="008241C8" w:rsidRDefault="00DE175E" w:rsidP="00DE175E">
      <w:pPr>
        <w:ind w:hanging="2"/>
        <w:rPr>
          <w:rFonts w:ascii="Times New Roman" w:hAnsi="Times New Roman" w:cs="Times New Roman"/>
          <w:noProof/>
          <w:lang w:val="sr-Cyrl-RS"/>
        </w:rPr>
      </w:pPr>
    </w:p>
    <w:p w14:paraId="26F8498E" w14:textId="77777777" w:rsidR="00DE175E" w:rsidRPr="008241C8" w:rsidRDefault="00DE175E" w:rsidP="00DE175E">
      <w:pPr>
        <w:ind w:hanging="2"/>
        <w:rPr>
          <w:rFonts w:ascii="Times New Roman" w:hAnsi="Times New Roman" w:cs="Times New Roman"/>
          <w:noProof/>
          <w:lang w:val="sr-Cyrl-RS"/>
        </w:rPr>
      </w:pPr>
    </w:p>
    <w:p w14:paraId="1E2A9F4F" w14:textId="77777777" w:rsidR="00DE175E" w:rsidRPr="008241C8" w:rsidRDefault="00DE175E" w:rsidP="00DE175E">
      <w:pPr>
        <w:ind w:hanging="2"/>
        <w:rPr>
          <w:rFonts w:ascii="Times New Roman" w:hAnsi="Times New Roman" w:cs="Times New Roman"/>
          <w:noProof/>
          <w:lang w:val="sr-Cyrl-RS"/>
        </w:rPr>
      </w:pPr>
    </w:p>
    <w:p w14:paraId="642E618E" w14:textId="77777777" w:rsidR="00DE175E" w:rsidRPr="008241C8" w:rsidRDefault="00DE175E" w:rsidP="00DE175E">
      <w:pPr>
        <w:ind w:hanging="2"/>
        <w:rPr>
          <w:rFonts w:ascii="Times New Roman" w:hAnsi="Times New Roman" w:cs="Times New Roman"/>
          <w:noProof/>
          <w:lang w:val="sr-Cyrl-RS"/>
        </w:rPr>
      </w:pPr>
    </w:p>
    <w:p w14:paraId="626165D7" w14:textId="77777777" w:rsidR="00DE175E" w:rsidRPr="008241C8" w:rsidRDefault="00DE175E" w:rsidP="00DE175E">
      <w:pPr>
        <w:ind w:hanging="2"/>
        <w:rPr>
          <w:rFonts w:ascii="Times New Roman" w:hAnsi="Times New Roman" w:cs="Times New Roman"/>
          <w:noProof/>
          <w:lang w:val="sr-Cyrl-RS"/>
        </w:rPr>
      </w:pPr>
    </w:p>
    <w:p w14:paraId="4D8CE077" w14:textId="77777777" w:rsidR="00DE175E" w:rsidRPr="008241C8" w:rsidRDefault="00DE175E" w:rsidP="00DE175E">
      <w:pPr>
        <w:ind w:hanging="2"/>
        <w:rPr>
          <w:rFonts w:ascii="Times New Roman" w:hAnsi="Times New Roman" w:cs="Times New Roman"/>
          <w:noProof/>
          <w:lang w:val="sr-Cyrl-RS"/>
        </w:rPr>
      </w:pPr>
    </w:p>
    <w:p w14:paraId="308C1CA2" w14:textId="77777777" w:rsidR="00DE175E" w:rsidRPr="008241C8" w:rsidRDefault="00DE175E" w:rsidP="00DE175E">
      <w:pPr>
        <w:ind w:hanging="2"/>
        <w:rPr>
          <w:rFonts w:ascii="Times New Roman" w:hAnsi="Times New Roman" w:cs="Times New Roman"/>
          <w:noProof/>
          <w:lang w:val="sr-Cyrl-RS"/>
        </w:rPr>
      </w:pPr>
      <w:bookmarkStart w:id="70" w:name="_heading=h.y140usb9ytzt" w:colFirst="0" w:colLast="0"/>
      <w:bookmarkEnd w:id="70"/>
    </w:p>
    <w:p w14:paraId="0A333FCE" w14:textId="77777777" w:rsidR="00DE175E" w:rsidRPr="008241C8" w:rsidRDefault="00DE175E" w:rsidP="00DE175E">
      <w:pPr>
        <w:pageBreakBefore/>
        <w:ind w:left="1" w:hanging="3"/>
        <w:rPr>
          <w:rFonts w:ascii="Times New Roman" w:eastAsia="Cambria" w:hAnsi="Times New Roman" w:cs="Times New Roman"/>
          <w:b/>
          <w:noProof/>
          <w:sz w:val="32"/>
          <w:szCs w:val="32"/>
          <w:lang w:val="sr-Cyrl-RS"/>
        </w:rPr>
      </w:pPr>
      <w:r w:rsidRPr="008241C8">
        <w:rPr>
          <w:rFonts w:ascii="Times New Roman" w:eastAsia="Cambria" w:hAnsi="Times New Roman" w:cs="Times New Roman"/>
          <w:b/>
          <w:noProof/>
          <w:sz w:val="32"/>
          <w:szCs w:val="32"/>
          <w:lang w:val="sr-Cyrl-RS"/>
        </w:rPr>
        <w:lastRenderedPageBreak/>
        <w:t>Broj studenata- procenjivača</w:t>
      </w:r>
    </w:p>
    <w:p w14:paraId="6B238A37" w14:textId="77777777" w:rsidR="00DE175E" w:rsidRPr="008241C8" w:rsidRDefault="00DE175E" w:rsidP="00DE175E">
      <w:pPr>
        <w:ind w:hanging="2"/>
        <w:rPr>
          <w:rFonts w:ascii="Times New Roman" w:hAnsi="Times New Roman" w:cs="Times New Roman"/>
          <w:noProof/>
          <w:lang w:val="sr-Cyrl-RS"/>
        </w:rPr>
      </w:pPr>
    </w:p>
    <w:p w14:paraId="4D7A4BA7"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Ukupan broj studenata koji su učestvovali u evaluaciji rada uprave fakulteta školske 2023/2024 godine iznosi 2103. Broj studenata po odeljenjima varira i kreće se od 29 (na Odeljenju za klasične nauke) do 479 (na Odeljenju za psihologiju). </w:t>
      </w:r>
    </w:p>
    <w:p w14:paraId="67B52041" w14:textId="77777777" w:rsidR="00DE175E" w:rsidRPr="008241C8" w:rsidRDefault="00DE175E" w:rsidP="00DE175E">
      <w:pPr>
        <w:ind w:hanging="2"/>
        <w:jc w:val="both"/>
        <w:rPr>
          <w:rFonts w:ascii="Times New Roman" w:hAnsi="Times New Roman" w:cs="Times New Roman"/>
          <w:noProof/>
          <w:lang w:val="sr-Cyrl-RS"/>
        </w:rPr>
      </w:pPr>
      <w:bookmarkStart w:id="71" w:name="_heading=h.6nikg6bclble" w:colFirst="0" w:colLast="0"/>
      <w:bookmarkEnd w:id="71"/>
    </w:p>
    <w:p w14:paraId="2AA34E9B" w14:textId="77777777" w:rsidR="00DE175E" w:rsidRPr="008241C8" w:rsidRDefault="00DE175E" w:rsidP="00DE175E">
      <w:pPr>
        <w:ind w:left="1" w:hanging="3"/>
        <w:rPr>
          <w:rFonts w:ascii="Times New Roman" w:eastAsia="Cambria" w:hAnsi="Times New Roman" w:cs="Times New Roman"/>
          <w:b/>
          <w:noProof/>
          <w:sz w:val="32"/>
          <w:szCs w:val="32"/>
          <w:lang w:val="sr-Cyrl-RS"/>
        </w:rPr>
      </w:pPr>
      <w:r w:rsidRPr="008241C8">
        <w:rPr>
          <w:rFonts w:ascii="Times New Roman" w:eastAsia="Cambria" w:hAnsi="Times New Roman" w:cs="Times New Roman"/>
          <w:b/>
          <w:noProof/>
          <w:sz w:val="32"/>
          <w:szCs w:val="32"/>
          <w:lang w:val="sr-Cyrl-RS"/>
        </w:rPr>
        <w:t>Prosečne ocene uprave fakulteta na dimenzijama procene</w:t>
      </w:r>
    </w:p>
    <w:p w14:paraId="560B66DA" w14:textId="77777777" w:rsidR="00DE175E" w:rsidRPr="008241C8" w:rsidRDefault="00DE175E" w:rsidP="00DE175E">
      <w:pPr>
        <w:ind w:hanging="2"/>
        <w:rPr>
          <w:rFonts w:ascii="Times New Roman" w:hAnsi="Times New Roman" w:cs="Times New Roman"/>
          <w:noProof/>
          <w:lang w:val="sr-Cyrl-RS"/>
        </w:rPr>
      </w:pPr>
    </w:p>
    <w:p w14:paraId="0E758B2C"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sluzbe, uslovi rada, studentske organizacije, racunarski centar, internet strana, uprava fakulteta). Prosečne procene će biti izložene za upitnik u celini, posebno po svakoj od dimenzija za ceo Fakultet i posebno po odeljenjima. </w:t>
      </w:r>
    </w:p>
    <w:p w14:paraId="4E68BF85" w14:textId="77777777" w:rsidR="00DE175E" w:rsidRPr="008241C8" w:rsidRDefault="00DE175E" w:rsidP="00DE175E">
      <w:pPr>
        <w:ind w:hanging="2"/>
        <w:jc w:val="both"/>
        <w:rPr>
          <w:rFonts w:ascii="Times New Roman" w:hAnsi="Times New Roman" w:cs="Times New Roman"/>
          <w:noProof/>
          <w:lang w:val="sr-Cyrl-RS"/>
        </w:rPr>
      </w:pPr>
    </w:p>
    <w:p w14:paraId="2388356C"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Prosečna ocena fakulteta od strane studenata, ekstrahovana iz 16 dimenzija procene rada Filozofskog fakulteta školske 2023/2024 iznosi 3.78 (SD=0.66).</w:t>
      </w:r>
    </w:p>
    <w:p w14:paraId="3B763D7C" w14:textId="77777777" w:rsidR="00DE175E" w:rsidRPr="008241C8" w:rsidRDefault="00DE175E" w:rsidP="00DE175E">
      <w:pPr>
        <w:ind w:hanging="2"/>
        <w:jc w:val="both"/>
        <w:rPr>
          <w:rFonts w:ascii="Times New Roman" w:hAnsi="Times New Roman" w:cs="Times New Roman"/>
          <w:noProof/>
          <w:lang w:val="sr-Cyrl-RS"/>
        </w:rPr>
      </w:pPr>
    </w:p>
    <w:p w14:paraId="4221A24D"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Prosečna ocena rada Fakulteta varira po pojedinim aspektima. Zanimljivo je da su studenti najzadovoljniji odnosnom fakulteta prema njima (M=4.31, SD=0.75) i radom biblioteka (M=4.11, SD=0.88), dok je najslabije ocenjen rad računarskog centra (M=2.79, SD=1.40), organizacija istpitnih rokova (M=3.23, SD=1.29) i studentske organizacije (M=3.26, SD=1.38). </w:t>
      </w:r>
    </w:p>
    <w:p w14:paraId="1F5C3F2A" w14:textId="77777777" w:rsidR="00DE175E" w:rsidRPr="008241C8" w:rsidRDefault="00DE175E" w:rsidP="00DE175E">
      <w:pPr>
        <w:ind w:hanging="2"/>
        <w:jc w:val="both"/>
        <w:rPr>
          <w:rFonts w:ascii="Times New Roman" w:hAnsi="Times New Roman" w:cs="Times New Roman"/>
          <w:noProof/>
          <w:lang w:val="sr-Cyrl-RS"/>
        </w:rPr>
      </w:pPr>
    </w:p>
    <w:p w14:paraId="30EFE3E8"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 xml:space="preserve">TABELA 1. Prosečne ocene na pojedinačnim dimenzijama upitnika za evaluaciju rada Fakulteta (fakultet u celini) </w:t>
      </w:r>
    </w:p>
    <w:tbl>
      <w:tblPr>
        <w:tblW w:w="5599" w:type="dxa"/>
        <w:jc w:val="center"/>
        <w:tblLayout w:type="fixed"/>
        <w:tblLook w:val="0000" w:firstRow="0" w:lastRow="0" w:firstColumn="0" w:lastColumn="0" w:noHBand="0" w:noVBand="0"/>
      </w:tblPr>
      <w:tblGrid>
        <w:gridCol w:w="2683"/>
        <w:gridCol w:w="960"/>
        <w:gridCol w:w="960"/>
        <w:gridCol w:w="996"/>
      </w:tblGrid>
      <w:tr w:rsidR="00DE175E" w:rsidRPr="008241C8" w14:paraId="32967449" w14:textId="77777777" w:rsidTr="008655E8">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7E071737" w14:textId="77777777" w:rsidR="00DE175E" w:rsidRPr="008241C8" w:rsidRDefault="00DE175E" w:rsidP="008655E8">
            <w:pPr>
              <w:ind w:hanging="2"/>
              <w:rPr>
                <w:rFonts w:ascii="Times New Roman" w:hAnsi="Times New Roman" w:cs="Times New Roman"/>
                <w:noProof/>
                <w:color w:val="000000"/>
                <w:lang w:val="sr-Cyrl-RS"/>
              </w:rPr>
            </w:pPr>
          </w:p>
        </w:tc>
        <w:tc>
          <w:tcPr>
            <w:tcW w:w="960" w:type="dxa"/>
            <w:tcBorders>
              <w:top w:val="single" w:sz="4" w:space="0" w:color="000000"/>
              <w:left w:val="nil"/>
              <w:bottom w:val="single" w:sz="4" w:space="0" w:color="000000"/>
              <w:right w:val="single" w:sz="4" w:space="0" w:color="000000"/>
            </w:tcBorders>
            <w:shd w:val="clear" w:color="auto" w:fill="E6E6E6"/>
          </w:tcPr>
          <w:p w14:paraId="7112944F" w14:textId="77777777" w:rsidR="00DE175E" w:rsidRPr="008241C8" w:rsidRDefault="00DE175E" w:rsidP="008655E8">
            <w:pPr>
              <w:ind w:hanging="2"/>
              <w:jc w:val="center"/>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N</w:t>
            </w:r>
          </w:p>
        </w:tc>
        <w:tc>
          <w:tcPr>
            <w:tcW w:w="960" w:type="dxa"/>
            <w:tcBorders>
              <w:top w:val="single" w:sz="4" w:space="0" w:color="000000"/>
              <w:left w:val="nil"/>
              <w:bottom w:val="single" w:sz="4" w:space="0" w:color="000000"/>
              <w:right w:val="single" w:sz="4" w:space="0" w:color="000000"/>
            </w:tcBorders>
            <w:shd w:val="clear" w:color="auto" w:fill="E6E6E6"/>
          </w:tcPr>
          <w:p w14:paraId="70D09A2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prosek</w:t>
            </w:r>
          </w:p>
        </w:tc>
        <w:tc>
          <w:tcPr>
            <w:tcW w:w="996" w:type="dxa"/>
            <w:tcBorders>
              <w:top w:val="single" w:sz="4" w:space="0" w:color="000000"/>
              <w:left w:val="nil"/>
              <w:bottom w:val="single" w:sz="4" w:space="0" w:color="000000"/>
              <w:right w:val="single" w:sz="4" w:space="0" w:color="000000"/>
            </w:tcBorders>
            <w:shd w:val="clear" w:color="auto" w:fill="E6E6E6"/>
          </w:tcPr>
          <w:p w14:paraId="0DB6A2F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SD</w:t>
            </w:r>
          </w:p>
        </w:tc>
      </w:tr>
      <w:tr w:rsidR="00DE175E" w:rsidRPr="008241C8" w14:paraId="42386D2F"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50F7E1D8"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nastava (organizacija)</w:t>
            </w:r>
          </w:p>
        </w:tc>
        <w:tc>
          <w:tcPr>
            <w:tcW w:w="960" w:type="dxa"/>
            <w:tcBorders>
              <w:top w:val="nil"/>
              <w:left w:val="nil"/>
              <w:bottom w:val="single" w:sz="4" w:space="0" w:color="000000"/>
              <w:right w:val="single" w:sz="4" w:space="0" w:color="000000"/>
            </w:tcBorders>
            <w:shd w:val="clear" w:color="auto" w:fill="FFFFFF"/>
          </w:tcPr>
          <w:p w14:paraId="50A006B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2089</w:t>
            </w:r>
          </w:p>
        </w:tc>
        <w:tc>
          <w:tcPr>
            <w:tcW w:w="960" w:type="dxa"/>
            <w:tcBorders>
              <w:top w:val="nil"/>
              <w:left w:val="nil"/>
              <w:bottom w:val="single" w:sz="4" w:space="0" w:color="000000"/>
              <w:right w:val="single" w:sz="4" w:space="0" w:color="000000"/>
            </w:tcBorders>
            <w:shd w:val="clear" w:color="auto" w:fill="FFFFFF"/>
          </w:tcPr>
          <w:p w14:paraId="262D8B5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3.98</w:t>
            </w:r>
          </w:p>
        </w:tc>
        <w:tc>
          <w:tcPr>
            <w:tcW w:w="996" w:type="dxa"/>
            <w:tcBorders>
              <w:top w:val="nil"/>
              <w:left w:val="nil"/>
              <w:bottom w:val="single" w:sz="4" w:space="0" w:color="000000"/>
              <w:right w:val="single" w:sz="4" w:space="0" w:color="000000"/>
            </w:tcBorders>
            <w:shd w:val="clear" w:color="auto" w:fill="FFFFFF"/>
          </w:tcPr>
          <w:p w14:paraId="3C48718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0.69</w:t>
            </w:r>
          </w:p>
        </w:tc>
      </w:tr>
      <w:tr w:rsidR="00DE175E" w:rsidRPr="008241C8" w14:paraId="0745F435"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09C18ACE"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izborni predmeti</w:t>
            </w:r>
          </w:p>
        </w:tc>
        <w:tc>
          <w:tcPr>
            <w:tcW w:w="960" w:type="dxa"/>
            <w:tcBorders>
              <w:top w:val="nil"/>
              <w:left w:val="nil"/>
              <w:bottom w:val="single" w:sz="4" w:space="0" w:color="000000"/>
              <w:right w:val="single" w:sz="4" w:space="0" w:color="000000"/>
            </w:tcBorders>
            <w:shd w:val="clear" w:color="auto" w:fill="FFFFFF"/>
          </w:tcPr>
          <w:p w14:paraId="60F6B56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1969</w:t>
            </w:r>
          </w:p>
        </w:tc>
        <w:tc>
          <w:tcPr>
            <w:tcW w:w="960" w:type="dxa"/>
            <w:tcBorders>
              <w:top w:val="nil"/>
              <w:left w:val="nil"/>
              <w:bottom w:val="single" w:sz="4" w:space="0" w:color="000000"/>
              <w:right w:val="single" w:sz="4" w:space="0" w:color="000000"/>
            </w:tcBorders>
            <w:shd w:val="clear" w:color="auto" w:fill="FFFFFF"/>
          </w:tcPr>
          <w:p w14:paraId="739B50C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3.96</w:t>
            </w:r>
          </w:p>
        </w:tc>
        <w:tc>
          <w:tcPr>
            <w:tcW w:w="996" w:type="dxa"/>
            <w:tcBorders>
              <w:top w:val="nil"/>
              <w:left w:val="nil"/>
              <w:bottom w:val="single" w:sz="4" w:space="0" w:color="000000"/>
              <w:right w:val="single" w:sz="4" w:space="0" w:color="000000"/>
            </w:tcBorders>
            <w:shd w:val="clear" w:color="auto" w:fill="FFFFFF"/>
          </w:tcPr>
          <w:p w14:paraId="2877640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0.96</w:t>
            </w:r>
          </w:p>
        </w:tc>
      </w:tr>
      <w:tr w:rsidR="00DE175E" w:rsidRPr="008241C8" w14:paraId="5E9721B4"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21B6528C"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literatura</w:t>
            </w:r>
          </w:p>
        </w:tc>
        <w:tc>
          <w:tcPr>
            <w:tcW w:w="960" w:type="dxa"/>
            <w:tcBorders>
              <w:top w:val="nil"/>
              <w:left w:val="nil"/>
              <w:bottom w:val="single" w:sz="4" w:space="0" w:color="000000"/>
              <w:right w:val="single" w:sz="4" w:space="0" w:color="000000"/>
            </w:tcBorders>
            <w:shd w:val="clear" w:color="auto" w:fill="FFFFFF"/>
          </w:tcPr>
          <w:p w14:paraId="6A898EA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2080</w:t>
            </w:r>
          </w:p>
        </w:tc>
        <w:tc>
          <w:tcPr>
            <w:tcW w:w="960" w:type="dxa"/>
            <w:tcBorders>
              <w:top w:val="nil"/>
              <w:left w:val="nil"/>
              <w:bottom w:val="single" w:sz="4" w:space="0" w:color="000000"/>
              <w:right w:val="single" w:sz="4" w:space="0" w:color="000000"/>
            </w:tcBorders>
            <w:shd w:val="clear" w:color="auto" w:fill="FFFFFF"/>
          </w:tcPr>
          <w:p w14:paraId="3A32E66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3.76</w:t>
            </w:r>
          </w:p>
        </w:tc>
        <w:tc>
          <w:tcPr>
            <w:tcW w:w="996" w:type="dxa"/>
            <w:tcBorders>
              <w:top w:val="nil"/>
              <w:left w:val="nil"/>
              <w:bottom w:val="single" w:sz="4" w:space="0" w:color="000000"/>
              <w:right w:val="single" w:sz="4" w:space="0" w:color="000000"/>
            </w:tcBorders>
            <w:shd w:val="clear" w:color="auto" w:fill="FFFFFF"/>
          </w:tcPr>
          <w:p w14:paraId="4DBCC9D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0.63</w:t>
            </w:r>
          </w:p>
        </w:tc>
      </w:tr>
      <w:tr w:rsidR="00DE175E" w:rsidRPr="008241C8" w14:paraId="08118244"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66F4DADE"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lastRenderedPageBreak/>
              <w:t>neadekvatnost literature</w:t>
            </w:r>
          </w:p>
        </w:tc>
        <w:tc>
          <w:tcPr>
            <w:tcW w:w="960" w:type="dxa"/>
            <w:tcBorders>
              <w:top w:val="nil"/>
              <w:left w:val="nil"/>
              <w:bottom w:val="single" w:sz="4" w:space="0" w:color="000000"/>
              <w:right w:val="single" w:sz="4" w:space="0" w:color="000000"/>
            </w:tcBorders>
            <w:shd w:val="clear" w:color="auto" w:fill="FFFFFF"/>
          </w:tcPr>
          <w:p w14:paraId="5A7D66B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2050</w:t>
            </w:r>
          </w:p>
        </w:tc>
        <w:tc>
          <w:tcPr>
            <w:tcW w:w="960" w:type="dxa"/>
            <w:tcBorders>
              <w:top w:val="nil"/>
              <w:left w:val="nil"/>
              <w:bottom w:val="single" w:sz="4" w:space="0" w:color="000000"/>
              <w:right w:val="single" w:sz="4" w:space="0" w:color="000000"/>
            </w:tcBorders>
            <w:shd w:val="clear" w:color="auto" w:fill="FFFFFF"/>
          </w:tcPr>
          <w:p w14:paraId="17DB56A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3.60</w:t>
            </w:r>
          </w:p>
        </w:tc>
        <w:tc>
          <w:tcPr>
            <w:tcW w:w="996" w:type="dxa"/>
            <w:tcBorders>
              <w:top w:val="nil"/>
              <w:left w:val="nil"/>
              <w:bottom w:val="single" w:sz="4" w:space="0" w:color="000000"/>
              <w:right w:val="single" w:sz="4" w:space="0" w:color="000000"/>
            </w:tcBorders>
            <w:shd w:val="clear" w:color="auto" w:fill="FFFFFF"/>
          </w:tcPr>
          <w:p w14:paraId="5498E18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1.04</w:t>
            </w:r>
          </w:p>
        </w:tc>
      </w:tr>
      <w:tr w:rsidR="00DE175E" w:rsidRPr="008241C8" w14:paraId="74FF74FD"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22BF2C58"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ispitni rokovi</w:t>
            </w:r>
          </w:p>
        </w:tc>
        <w:tc>
          <w:tcPr>
            <w:tcW w:w="960" w:type="dxa"/>
            <w:tcBorders>
              <w:top w:val="nil"/>
              <w:left w:val="nil"/>
              <w:bottom w:val="single" w:sz="4" w:space="0" w:color="000000"/>
              <w:right w:val="single" w:sz="4" w:space="0" w:color="000000"/>
            </w:tcBorders>
            <w:shd w:val="clear" w:color="auto" w:fill="FFFFFF"/>
          </w:tcPr>
          <w:p w14:paraId="1B14E3F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2051</w:t>
            </w:r>
          </w:p>
        </w:tc>
        <w:tc>
          <w:tcPr>
            <w:tcW w:w="960" w:type="dxa"/>
            <w:tcBorders>
              <w:top w:val="nil"/>
              <w:left w:val="nil"/>
              <w:bottom w:val="single" w:sz="4" w:space="0" w:color="000000"/>
              <w:right w:val="single" w:sz="4" w:space="0" w:color="000000"/>
            </w:tcBorders>
            <w:shd w:val="clear" w:color="auto" w:fill="FFFFFF"/>
          </w:tcPr>
          <w:p w14:paraId="0B79625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3.23</w:t>
            </w:r>
          </w:p>
        </w:tc>
        <w:tc>
          <w:tcPr>
            <w:tcW w:w="996" w:type="dxa"/>
            <w:tcBorders>
              <w:top w:val="nil"/>
              <w:left w:val="nil"/>
              <w:bottom w:val="single" w:sz="4" w:space="0" w:color="000000"/>
              <w:right w:val="single" w:sz="4" w:space="0" w:color="000000"/>
            </w:tcBorders>
            <w:shd w:val="clear" w:color="auto" w:fill="FFFFFF"/>
          </w:tcPr>
          <w:p w14:paraId="4ABDF8D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1.29</w:t>
            </w:r>
          </w:p>
        </w:tc>
      </w:tr>
      <w:tr w:rsidR="00DE175E" w:rsidRPr="008241C8" w14:paraId="4867A731"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073812E9"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znanje</w:t>
            </w:r>
          </w:p>
        </w:tc>
        <w:tc>
          <w:tcPr>
            <w:tcW w:w="960" w:type="dxa"/>
            <w:tcBorders>
              <w:top w:val="nil"/>
              <w:left w:val="nil"/>
              <w:bottom w:val="single" w:sz="4" w:space="0" w:color="000000"/>
              <w:right w:val="single" w:sz="4" w:space="0" w:color="000000"/>
            </w:tcBorders>
            <w:shd w:val="clear" w:color="auto" w:fill="FFFFFF"/>
          </w:tcPr>
          <w:p w14:paraId="0D3A380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2057</w:t>
            </w:r>
          </w:p>
        </w:tc>
        <w:tc>
          <w:tcPr>
            <w:tcW w:w="960" w:type="dxa"/>
            <w:tcBorders>
              <w:top w:val="nil"/>
              <w:left w:val="nil"/>
              <w:bottom w:val="single" w:sz="4" w:space="0" w:color="000000"/>
              <w:right w:val="single" w:sz="4" w:space="0" w:color="000000"/>
            </w:tcBorders>
            <w:shd w:val="clear" w:color="auto" w:fill="FFFFFF"/>
          </w:tcPr>
          <w:p w14:paraId="0D83638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3.72</w:t>
            </w:r>
          </w:p>
        </w:tc>
        <w:tc>
          <w:tcPr>
            <w:tcW w:w="996" w:type="dxa"/>
            <w:tcBorders>
              <w:top w:val="nil"/>
              <w:left w:val="nil"/>
              <w:bottom w:val="single" w:sz="4" w:space="0" w:color="000000"/>
              <w:right w:val="single" w:sz="4" w:space="0" w:color="000000"/>
            </w:tcBorders>
            <w:shd w:val="clear" w:color="auto" w:fill="FFFFFF"/>
          </w:tcPr>
          <w:p w14:paraId="048DA10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0.96</w:t>
            </w:r>
          </w:p>
        </w:tc>
      </w:tr>
      <w:tr w:rsidR="00DE175E" w:rsidRPr="008241C8" w14:paraId="322D7510"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4B85E33C"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ukljucivanje studenata</w:t>
            </w:r>
          </w:p>
        </w:tc>
        <w:tc>
          <w:tcPr>
            <w:tcW w:w="960" w:type="dxa"/>
            <w:tcBorders>
              <w:top w:val="nil"/>
              <w:left w:val="nil"/>
              <w:bottom w:val="single" w:sz="4" w:space="0" w:color="000000"/>
              <w:right w:val="single" w:sz="4" w:space="0" w:color="000000"/>
            </w:tcBorders>
            <w:shd w:val="clear" w:color="auto" w:fill="FFFFFF"/>
          </w:tcPr>
          <w:p w14:paraId="6A6B45D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2017</w:t>
            </w:r>
          </w:p>
        </w:tc>
        <w:tc>
          <w:tcPr>
            <w:tcW w:w="960" w:type="dxa"/>
            <w:tcBorders>
              <w:top w:val="nil"/>
              <w:left w:val="nil"/>
              <w:bottom w:val="single" w:sz="4" w:space="0" w:color="000000"/>
              <w:right w:val="single" w:sz="4" w:space="0" w:color="000000"/>
            </w:tcBorders>
            <w:shd w:val="clear" w:color="auto" w:fill="FFFFFF"/>
          </w:tcPr>
          <w:p w14:paraId="3064440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3.53</w:t>
            </w:r>
          </w:p>
        </w:tc>
        <w:tc>
          <w:tcPr>
            <w:tcW w:w="996" w:type="dxa"/>
            <w:tcBorders>
              <w:top w:val="nil"/>
              <w:left w:val="nil"/>
              <w:bottom w:val="single" w:sz="4" w:space="0" w:color="000000"/>
              <w:right w:val="single" w:sz="4" w:space="0" w:color="000000"/>
            </w:tcBorders>
            <w:shd w:val="clear" w:color="auto" w:fill="FFFFFF"/>
          </w:tcPr>
          <w:p w14:paraId="11923CA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1.18</w:t>
            </w:r>
          </w:p>
        </w:tc>
      </w:tr>
      <w:tr w:rsidR="00DE175E" w:rsidRPr="008241C8" w14:paraId="5716BA97"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14F0A89A"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odnos prema studentima</w:t>
            </w:r>
          </w:p>
        </w:tc>
        <w:tc>
          <w:tcPr>
            <w:tcW w:w="960" w:type="dxa"/>
            <w:tcBorders>
              <w:top w:val="nil"/>
              <w:left w:val="nil"/>
              <w:bottom w:val="single" w:sz="4" w:space="0" w:color="000000"/>
              <w:right w:val="single" w:sz="4" w:space="0" w:color="000000"/>
            </w:tcBorders>
            <w:shd w:val="clear" w:color="auto" w:fill="FFFFFF"/>
          </w:tcPr>
          <w:p w14:paraId="6F80E1D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2083</w:t>
            </w:r>
          </w:p>
        </w:tc>
        <w:tc>
          <w:tcPr>
            <w:tcW w:w="960" w:type="dxa"/>
            <w:tcBorders>
              <w:top w:val="nil"/>
              <w:left w:val="nil"/>
              <w:bottom w:val="single" w:sz="4" w:space="0" w:color="000000"/>
              <w:right w:val="single" w:sz="4" w:space="0" w:color="000000"/>
            </w:tcBorders>
            <w:shd w:val="clear" w:color="auto" w:fill="FFFFFF"/>
          </w:tcPr>
          <w:p w14:paraId="3E65541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4.31</w:t>
            </w:r>
          </w:p>
        </w:tc>
        <w:tc>
          <w:tcPr>
            <w:tcW w:w="996" w:type="dxa"/>
            <w:tcBorders>
              <w:top w:val="nil"/>
              <w:left w:val="nil"/>
              <w:bottom w:val="single" w:sz="4" w:space="0" w:color="000000"/>
              <w:right w:val="single" w:sz="4" w:space="0" w:color="000000"/>
            </w:tcBorders>
            <w:shd w:val="clear" w:color="auto" w:fill="FFFFFF"/>
          </w:tcPr>
          <w:p w14:paraId="5057E5C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0.75</w:t>
            </w:r>
          </w:p>
        </w:tc>
      </w:tr>
      <w:tr w:rsidR="00DE175E" w:rsidRPr="008241C8" w14:paraId="56E1299C"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1E010EA5"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biblioteke</w:t>
            </w:r>
          </w:p>
        </w:tc>
        <w:tc>
          <w:tcPr>
            <w:tcW w:w="960" w:type="dxa"/>
            <w:tcBorders>
              <w:top w:val="nil"/>
              <w:left w:val="nil"/>
              <w:bottom w:val="single" w:sz="4" w:space="0" w:color="000000"/>
              <w:right w:val="single" w:sz="4" w:space="0" w:color="000000"/>
            </w:tcBorders>
            <w:shd w:val="clear" w:color="auto" w:fill="FFFFFF"/>
          </w:tcPr>
          <w:p w14:paraId="299B96F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2064</w:t>
            </w:r>
          </w:p>
        </w:tc>
        <w:tc>
          <w:tcPr>
            <w:tcW w:w="960" w:type="dxa"/>
            <w:tcBorders>
              <w:top w:val="nil"/>
              <w:left w:val="nil"/>
              <w:bottom w:val="single" w:sz="4" w:space="0" w:color="000000"/>
              <w:right w:val="single" w:sz="4" w:space="0" w:color="000000"/>
            </w:tcBorders>
            <w:shd w:val="clear" w:color="auto" w:fill="FFFFFF"/>
          </w:tcPr>
          <w:p w14:paraId="50FBAFC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4.11</w:t>
            </w:r>
          </w:p>
        </w:tc>
        <w:tc>
          <w:tcPr>
            <w:tcW w:w="996" w:type="dxa"/>
            <w:tcBorders>
              <w:top w:val="nil"/>
              <w:left w:val="nil"/>
              <w:bottom w:val="single" w:sz="4" w:space="0" w:color="000000"/>
              <w:right w:val="single" w:sz="4" w:space="0" w:color="000000"/>
            </w:tcBorders>
            <w:shd w:val="clear" w:color="auto" w:fill="FFFFFF"/>
          </w:tcPr>
          <w:p w14:paraId="6293B05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0.88</w:t>
            </w:r>
          </w:p>
        </w:tc>
      </w:tr>
      <w:tr w:rsidR="00DE175E" w:rsidRPr="008241C8" w14:paraId="4BA3FBF3"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1706395D"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sekretari odeljenja</w:t>
            </w:r>
          </w:p>
        </w:tc>
        <w:tc>
          <w:tcPr>
            <w:tcW w:w="960" w:type="dxa"/>
            <w:tcBorders>
              <w:top w:val="nil"/>
              <w:left w:val="nil"/>
              <w:bottom w:val="single" w:sz="4" w:space="0" w:color="000000"/>
              <w:right w:val="single" w:sz="4" w:space="0" w:color="000000"/>
            </w:tcBorders>
            <w:shd w:val="clear" w:color="auto" w:fill="FFFFFF"/>
          </w:tcPr>
          <w:p w14:paraId="64D369A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1859</w:t>
            </w:r>
          </w:p>
        </w:tc>
        <w:tc>
          <w:tcPr>
            <w:tcW w:w="960" w:type="dxa"/>
            <w:tcBorders>
              <w:top w:val="nil"/>
              <w:left w:val="nil"/>
              <w:bottom w:val="single" w:sz="4" w:space="0" w:color="000000"/>
              <w:right w:val="single" w:sz="4" w:space="0" w:color="000000"/>
            </w:tcBorders>
            <w:shd w:val="clear" w:color="auto" w:fill="FFFFFF"/>
          </w:tcPr>
          <w:p w14:paraId="1D88B60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3.64</w:t>
            </w:r>
          </w:p>
        </w:tc>
        <w:tc>
          <w:tcPr>
            <w:tcW w:w="996" w:type="dxa"/>
            <w:tcBorders>
              <w:top w:val="nil"/>
              <w:left w:val="nil"/>
              <w:bottom w:val="single" w:sz="4" w:space="0" w:color="000000"/>
              <w:right w:val="single" w:sz="4" w:space="0" w:color="000000"/>
            </w:tcBorders>
            <w:shd w:val="clear" w:color="auto" w:fill="FFFFFF"/>
          </w:tcPr>
          <w:p w14:paraId="20BB471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1.21</w:t>
            </w:r>
          </w:p>
        </w:tc>
      </w:tr>
      <w:tr w:rsidR="00DE175E" w:rsidRPr="008241C8" w14:paraId="09E90FA9"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6D058000"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studentske sluzbe</w:t>
            </w:r>
          </w:p>
        </w:tc>
        <w:tc>
          <w:tcPr>
            <w:tcW w:w="960" w:type="dxa"/>
            <w:tcBorders>
              <w:top w:val="nil"/>
              <w:left w:val="nil"/>
              <w:bottom w:val="single" w:sz="4" w:space="0" w:color="000000"/>
              <w:right w:val="single" w:sz="4" w:space="0" w:color="000000"/>
            </w:tcBorders>
            <w:shd w:val="clear" w:color="auto" w:fill="FFFFFF"/>
          </w:tcPr>
          <w:p w14:paraId="070C815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1997</w:t>
            </w:r>
          </w:p>
        </w:tc>
        <w:tc>
          <w:tcPr>
            <w:tcW w:w="960" w:type="dxa"/>
            <w:tcBorders>
              <w:top w:val="nil"/>
              <w:left w:val="nil"/>
              <w:bottom w:val="single" w:sz="4" w:space="0" w:color="000000"/>
              <w:right w:val="single" w:sz="4" w:space="0" w:color="000000"/>
            </w:tcBorders>
            <w:shd w:val="clear" w:color="auto" w:fill="FFFFFF"/>
          </w:tcPr>
          <w:p w14:paraId="05CA3AA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3.43</w:t>
            </w:r>
          </w:p>
        </w:tc>
        <w:tc>
          <w:tcPr>
            <w:tcW w:w="996" w:type="dxa"/>
            <w:tcBorders>
              <w:top w:val="nil"/>
              <w:left w:val="nil"/>
              <w:bottom w:val="single" w:sz="4" w:space="0" w:color="000000"/>
              <w:right w:val="single" w:sz="4" w:space="0" w:color="000000"/>
            </w:tcBorders>
            <w:shd w:val="clear" w:color="auto" w:fill="FFFFFF"/>
          </w:tcPr>
          <w:p w14:paraId="3A37CE1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1.15</w:t>
            </w:r>
          </w:p>
        </w:tc>
      </w:tr>
      <w:tr w:rsidR="00DE175E" w:rsidRPr="008241C8" w14:paraId="3498BC19"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4D0A83AF"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uslovi rada</w:t>
            </w:r>
          </w:p>
        </w:tc>
        <w:tc>
          <w:tcPr>
            <w:tcW w:w="960" w:type="dxa"/>
            <w:tcBorders>
              <w:top w:val="nil"/>
              <w:left w:val="nil"/>
              <w:bottom w:val="single" w:sz="4" w:space="0" w:color="000000"/>
              <w:right w:val="single" w:sz="4" w:space="0" w:color="000000"/>
            </w:tcBorders>
            <w:shd w:val="clear" w:color="auto" w:fill="FFFFFF"/>
          </w:tcPr>
          <w:p w14:paraId="276AC0B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2079</w:t>
            </w:r>
          </w:p>
        </w:tc>
        <w:tc>
          <w:tcPr>
            <w:tcW w:w="960" w:type="dxa"/>
            <w:tcBorders>
              <w:top w:val="nil"/>
              <w:left w:val="nil"/>
              <w:bottom w:val="single" w:sz="4" w:space="0" w:color="000000"/>
              <w:right w:val="single" w:sz="4" w:space="0" w:color="000000"/>
            </w:tcBorders>
            <w:shd w:val="clear" w:color="auto" w:fill="FFFFFF"/>
          </w:tcPr>
          <w:p w14:paraId="45710FA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3.75</w:t>
            </w:r>
          </w:p>
        </w:tc>
        <w:tc>
          <w:tcPr>
            <w:tcW w:w="996" w:type="dxa"/>
            <w:tcBorders>
              <w:top w:val="nil"/>
              <w:left w:val="nil"/>
              <w:bottom w:val="single" w:sz="4" w:space="0" w:color="000000"/>
              <w:right w:val="single" w:sz="4" w:space="0" w:color="000000"/>
            </w:tcBorders>
            <w:shd w:val="clear" w:color="auto" w:fill="FFFFFF"/>
          </w:tcPr>
          <w:p w14:paraId="1D71DF8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0.89</w:t>
            </w:r>
          </w:p>
        </w:tc>
      </w:tr>
      <w:tr w:rsidR="00DE175E" w:rsidRPr="008241C8" w14:paraId="28E6E0D8"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6274C932"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studentske organizacije</w:t>
            </w:r>
          </w:p>
        </w:tc>
        <w:tc>
          <w:tcPr>
            <w:tcW w:w="960" w:type="dxa"/>
            <w:tcBorders>
              <w:top w:val="nil"/>
              <w:left w:val="nil"/>
              <w:bottom w:val="single" w:sz="4" w:space="0" w:color="000000"/>
              <w:right w:val="single" w:sz="4" w:space="0" w:color="000000"/>
            </w:tcBorders>
            <w:shd w:val="clear" w:color="auto" w:fill="FFFFFF"/>
          </w:tcPr>
          <w:p w14:paraId="3557734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1788</w:t>
            </w:r>
          </w:p>
        </w:tc>
        <w:tc>
          <w:tcPr>
            <w:tcW w:w="960" w:type="dxa"/>
            <w:tcBorders>
              <w:top w:val="nil"/>
              <w:left w:val="nil"/>
              <w:bottom w:val="single" w:sz="4" w:space="0" w:color="000000"/>
              <w:right w:val="single" w:sz="4" w:space="0" w:color="000000"/>
            </w:tcBorders>
            <w:shd w:val="clear" w:color="auto" w:fill="FFFFFF"/>
          </w:tcPr>
          <w:p w14:paraId="76ED7A9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3.26</w:t>
            </w:r>
          </w:p>
        </w:tc>
        <w:tc>
          <w:tcPr>
            <w:tcW w:w="996" w:type="dxa"/>
            <w:tcBorders>
              <w:top w:val="nil"/>
              <w:left w:val="nil"/>
              <w:bottom w:val="single" w:sz="4" w:space="0" w:color="000000"/>
              <w:right w:val="single" w:sz="4" w:space="0" w:color="000000"/>
            </w:tcBorders>
            <w:shd w:val="clear" w:color="auto" w:fill="FFFFFF"/>
          </w:tcPr>
          <w:p w14:paraId="0F86293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1.38</w:t>
            </w:r>
          </w:p>
        </w:tc>
      </w:tr>
      <w:tr w:rsidR="00DE175E" w:rsidRPr="008241C8" w14:paraId="6894B402"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3C4C801B"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racunarski centar</w:t>
            </w:r>
          </w:p>
        </w:tc>
        <w:tc>
          <w:tcPr>
            <w:tcW w:w="960" w:type="dxa"/>
            <w:tcBorders>
              <w:top w:val="nil"/>
              <w:left w:val="nil"/>
              <w:bottom w:val="single" w:sz="4" w:space="0" w:color="000000"/>
              <w:right w:val="single" w:sz="4" w:space="0" w:color="000000"/>
            </w:tcBorders>
            <w:shd w:val="clear" w:color="auto" w:fill="FFFFFF"/>
          </w:tcPr>
          <w:p w14:paraId="5DDB6A2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1957</w:t>
            </w:r>
          </w:p>
        </w:tc>
        <w:tc>
          <w:tcPr>
            <w:tcW w:w="960" w:type="dxa"/>
            <w:tcBorders>
              <w:top w:val="nil"/>
              <w:left w:val="nil"/>
              <w:bottom w:val="single" w:sz="4" w:space="0" w:color="000000"/>
              <w:right w:val="single" w:sz="4" w:space="0" w:color="000000"/>
            </w:tcBorders>
            <w:shd w:val="clear" w:color="auto" w:fill="FFFFFF"/>
          </w:tcPr>
          <w:p w14:paraId="4583DB3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2.79</w:t>
            </w:r>
          </w:p>
        </w:tc>
        <w:tc>
          <w:tcPr>
            <w:tcW w:w="996" w:type="dxa"/>
            <w:tcBorders>
              <w:top w:val="nil"/>
              <w:left w:val="nil"/>
              <w:bottom w:val="single" w:sz="4" w:space="0" w:color="000000"/>
              <w:right w:val="single" w:sz="4" w:space="0" w:color="000000"/>
            </w:tcBorders>
            <w:shd w:val="clear" w:color="auto" w:fill="FFFFFF"/>
          </w:tcPr>
          <w:p w14:paraId="6E7DBBA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1.40</w:t>
            </w:r>
          </w:p>
        </w:tc>
      </w:tr>
      <w:tr w:rsidR="00DE175E" w:rsidRPr="008241C8" w14:paraId="39459DB1"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2BCA8F5D"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internet strana</w:t>
            </w:r>
          </w:p>
        </w:tc>
        <w:tc>
          <w:tcPr>
            <w:tcW w:w="960" w:type="dxa"/>
            <w:tcBorders>
              <w:top w:val="nil"/>
              <w:left w:val="nil"/>
              <w:bottom w:val="single" w:sz="4" w:space="0" w:color="000000"/>
              <w:right w:val="single" w:sz="4" w:space="0" w:color="000000"/>
            </w:tcBorders>
            <w:shd w:val="clear" w:color="auto" w:fill="FFFFFF"/>
          </w:tcPr>
          <w:p w14:paraId="14EAA61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2076</w:t>
            </w:r>
          </w:p>
        </w:tc>
        <w:tc>
          <w:tcPr>
            <w:tcW w:w="960" w:type="dxa"/>
            <w:tcBorders>
              <w:top w:val="nil"/>
              <w:left w:val="nil"/>
              <w:bottom w:val="single" w:sz="4" w:space="0" w:color="000000"/>
              <w:right w:val="single" w:sz="4" w:space="0" w:color="000000"/>
            </w:tcBorders>
            <w:shd w:val="clear" w:color="auto" w:fill="FFFFFF"/>
          </w:tcPr>
          <w:p w14:paraId="08F1DEB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3.96</w:t>
            </w:r>
          </w:p>
        </w:tc>
        <w:tc>
          <w:tcPr>
            <w:tcW w:w="996" w:type="dxa"/>
            <w:tcBorders>
              <w:top w:val="nil"/>
              <w:left w:val="nil"/>
              <w:bottom w:val="single" w:sz="4" w:space="0" w:color="000000"/>
              <w:right w:val="single" w:sz="4" w:space="0" w:color="000000"/>
            </w:tcBorders>
            <w:shd w:val="clear" w:color="auto" w:fill="FFFFFF"/>
          </w:tcPr>
          <w:p w14:paraId="41FA456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1.09</w:t>
            </w:r>
          </w:p>
        </w:tc>
      </w:tr>
      <w:tr w:rsidR="00DE175E" w:rsidRPr="008241C8" w14:paraId="733833E6" w14:textId="77777777" w:rsidTr="008655E8">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3EBF7341"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uprava fakulteta</w:t>
            </w:r>
          </w:p>
        </w:tc>
        <w:tc>
          <w:tcPr>
            <w:tcW w:w="960" w:type="dxa"/>
            <w:tcBorders>
              <w:top w:val="nil"/>
              <w:left w:val="nil"/>
              <w:bottom w:val="single" w:sz="4" w:space="0" w:color="000000"/>
              <w:right w:val="single" w:sz="4" w:space="0" w:color="000000"/>
            </w:tcBorders>
            <w:shd w:val="clear" w:color="auto" w:fill="FFFFFF"/>
          </w:tcPr>
          <w:p w14:paraId="51B56A4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1630</w:t>
            </w:r>
          </w:p>
        </w:tc>
        <w:tc>
          <w:tcPr>
            <w:tcW w:w="960" w:type="dxa"/>
            <w:tcBorders>
              <w:top w:val="nil"/>
              <w:left w:val="nil"/>
              <w:bottom w:val="single" w:sz="4" w:space="0" w:color="000000"/>
              <w:right w:val="single" w:sz="4" w:space="0" w:color="000000"/>
            </w:tcBorders>
            <w:shd w:val="clear" w:color="auto" w:fill="FFFFFF"/>
          </w:tcPr>
          <w:p w14:paraId="37BB856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3.73</w:t>
            </w:r>
          </w:p>
        </w:tc>
        <w:tc>
          <w:tcPr>
            <w:tcW w:w="996" w:type="dxa"/>
            <w:tcBorders>
              <w:top w:val="nil"/>
              <w:left w:val="nil"/>
              <w:bottom w:val="single" w:sz="4" w:space="0" w:color="000000"/>
              <w:right w:val="single" w:sz="4" w:space="0" w:color="000000"/>
            </w:tcBorders>
            <w:shd w:val="clear" w:color="auto" w:fill="FFFFFF"/>
          </w:tcPr>
          <w:p w14:paraId="2FF8B4A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1.14</w:t>
            </w:r>
          </w:p>
        </w:tc>
      </w:tr>
      <w:tr w:rsidR="00DE175E" w:rsidRPr="008241C8" w14:paraId="47C32FB6" w14:textId="77777777" w:rsidTr="008655E8">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4E2C03B4" w14:textId="77777777" w:rsidR="00DE175E" w:rsidRPr="008241C8" w:rsidRDefault="00DE175E" w:rsidP="008655E8">
            <w:pPr>
              <w:ind w:hanging="2"/>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ukupan prosek</w:t>
            </w:r>
          </w:p>
        </w:tc>
        <w:tc>
          <w:tcPr>
            <w:tcW w:w="960" w:type="dxa"/>
            <w:tcBorders>
              <w:top w:val="single" w:sz="4" w:space="0" w:color="000000"/>
              <w:left w:val="nil"/>
              <w:bottom w:val="single" w:sz="4" w:space="0" w:color="000000"/>
              <w:right w:val="single" w:sz="4" w:space="0" w:color="000000"/>
            </w:tcBorders>
            <w:shd w:val="clear" w:color="auto" w:fill="E6E6E6"/>
          </w:tcPr>
          <w:p w14:paraId="0996E1B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2092</w:t>
            </w:r>
          </w:p>
        </w:tc>
        <w:tc>
          <w:tcPr>
            <w:tcW w:w="960" w:type="dxa"/>
            <w:tcBorders>
              <w:top w:val="single" w:sz="4" w:space="0" w:color="000000"/>
              <w:left w:val="nil"/>
              <w:bottom w:val="single" w:sz="4" w:space="0" w:color="000000"/>
              <w:right w:val="single" w:sz="4" w:space="0" w:color="000000"/>
            </w:tcBorders>
            <w:shd w:val="clear" w:color="auto" w:fill="E6E6E6"/>
          </w:tcPr>
          <w:p w14:paraId="7C5CF9D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3.78</w:t>
            </w:r>
          </w:p>
        </w:tc>
        <w:tc>
          <w:tcPr>
            <w:tcW w:w="996" w:type="dxa"/>
            <w:tcBorders>
              <w:top w:val="single" w:sz="4" w:space="0" w:color="000000"/>
              <w:left w:val="nil"/>
              <w:bottom w:val="single" w:sz="4" w:space="0" w:color="000000"/>
              <w:right w:val="single" w:sz="4" w:space="0" w:color="000000"/>
            </w:tcBorders>
            <w:shd w:val="clear" w:color="auto" w:fill="E6E6E6"/>
          </w:tcPr>
          <w:p w14:paraId="15E9DCA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0.66</w:t>
            </w:r>
          </w:p>
        </w:tc>
      </w:tr>
    </w:tbl>
    <w:p w14:paraId="260A3DAC" w14:textId="77777777" w:rsidR="00DE175E" w:rsidRPr="008241C8" w:rsidRDefault="00DE175E" w:rsidP="00DE175E">
      <w:pPr>
        <w:ind w:hanging="2"/>
        <w:rPr>
          <w:rFonts w:ascii="Times New Roman" w:hAnsi="Times New Roman" w:cs="Times New Roman"/>
          <w:noProof/>
          <w:lang w:val="sr-Cyrl-RS"/>
        </w:rPr>
      </w:pPr>
    </w:p>
    <w:p w14:paraId="71ECC02E"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 xml:space="preserve">GRAFIKON 1. Prosečne ocene na pojedinačnim dimenzijama upitnika za evaluaciju rada uprave (fakultet u celini) </w:t>
      </w:r>
    </w:p>
    <w:p w14:paraId="2295969B" w14:textId="77777777" w:rsidR="00DE175E" w:rsidRPr="008241C8" w:rsidRDefault="00DE175E" w:rsidP="00DE175E">
      <w:pPr>
        <w:ind w:hanging="2"/>
        <w:rPr>
          <w:rFonts w:ascii="Times New Roman" w:hAnsi="Times New Roman" w:cs="Times New Roman"/>
          <w:noProof/>
          <w:lang w:val="sr-Cyrl-RS"/>
        </w:rPr>
      </w:pPr>
    </w:p>
    <w:p w14:paraId="5FBF6F61"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drawing>
          <wp:inline distT="0" distB="0" distL="114300" distR="114300" wp14:anchorId="6542D186" wp14:editId="4F6CECE7">
            <wp:extent cx="5474335" cy="3776345"/>
            <wp:effectExtent l="0" t="0" r="0" b="0"/>
            <wp:docPr id="1030" name="Chart 10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14:paraId="4E20C97C" w14:textId="77777777" w:rsidR="00DE175E" w:rsidRPr="008241C8" w:rsidRDefault="00DE175E" w:rsidP="00DE175E">
      <w:pPr>
        <w:ind w:hanging="2"/>
        <w:rPr>
          <w:rFonts w:ascii="Times New Roman" w:hAnsi="Times New Roman" w:cs="Times New Roman"/>
          <w:noProof/>
          <w:lang w:val="sr-Cyrl-RS"/>
        </w:rPr>
      </w:pPr>
    </w:p>
    <w:p w14:paraId="5ADE6D71" w14:textId="77777777" w:rsidR="00DE175E" w:rsidRPr="008241C8" w:rsidRDefault="00DE175E" w:rsidP="00DE175E">
      <w:pPr>
        <w:ind w:hanging="2"/>
        <w:rPr>
          <w:rFonts w:ascii="Times New Roman" w:hAnsi="Times New Roman" w:cs="Times New Roman"/>
          <w:noProof/>
          <w:lang w:val="sr-Cyrl-RS"/>
        </w:rPr>
      </w:pPr>
    </w:p>
    <w:p w14:paraId="22196843" w14:textId="77777777" w:rsidR="00DE175E" w:rsidRPr="008241C8" w:rsidRDefault="00DE175E" w:rsidP="00DE175E">
      <w:pPr>
        <w:ind w:hanging="2"/>
        <w:rPr>
          <w:rFonts w:ascii="Times New Roman" w:hAnsi="Times New Roman" w:cs="Times New Roman"/>
          <w:noProof/>
          <w:lang w:val="sr-Cyrl-RS"/>
        </w:rPr>
      </w:pPr>
    </w:p>
    <w:p w14:paraId="43C18E82"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Iako upitnik predviđa 16 dimenzija rada fakulteta, faktorskom analizom, metodoom glavnih komponenti uz varimax rotaciju, iz 57 pitanja upitnika izdvojene su samo dve dimenzije koje objašnjavaju ukupno 63.39% varijanse odgovora. Dakle, iako su pri konstrukciji upitnika predviđena pitanja za 16 različitih aspekata fakulteta, studenti pri ocenjivanju sve te različite aspekte doživljavaju kao dve, a ne kao 16 odvojenih celina. Ta dva aspekta smo nazvali zadovoljstvo nastavom i sadržajima (prva dimenzija) i zadovoljstvo resursima i uslovima rada (druga dimenzija). </w:t>
      </w:r>
    </w:p>
    <w:p w14:paraId="7384E598" w14:textId="77777777" w:rsidR="00DE175E" w:rsidRPr="008241C8" w:rsidRDefault="00DE175E" w:rsidP="00DE175E">
      <w:pPr>
        <w:ind w:hanging="2"/>
        <w:jc w:val="both"/>
        <w:rPr>
          <w:rFonts w:ascii="Times New Roman" w:hAnsi="Times New Roman" w:cs="Times New Roman"/>
          <w:noProof/>
          <w:lang w:val="sr-Cyrl-RS"/>
        </w:rPr>
      </w:pPr>
    </w:p>
    <w:p w14:paraId="4C68E64A"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Ove dve krupne dimenzije procene rada fakulteta studenti procenjuju tako što nešto višu ocenu daju nastavi i sadržajima (M=3.75, SD=0.71), a nešto nižu uslovima rada (M=3.66, SD=0.62). </w:t>
      </w:r>
    </w:p>
    <w:p w14:paraId="6F577847" w14:textId="77777777" w:rsidR="00DE175E" w:rsidRPr="008241C8" w:rsidRDefault="00DE175E" w:rsidP="00DE175E">
      <w:pPr>
        <w:ind w:left="1" w:hanging="3"/>
        <w:rPr>
          <w:rFonts w:ascii="Times New Roman" w:eastAsia="Cambria" w:hAnsi="Times New Roman" w:cs="Times New Roman"/>
          <w:b/>
          <w:noProof/>
          <w:sz w:val="32"/>
          <w:szCs w:val="32"/>
          <w:lang w:val="sr-Cyrl-RS"/>
        </w:rPr>
      </w:pPr>
    </w:p>
    <w:p w14:paraId="09AE1C01" w14:textId="77777777" w:rsidR="00DE175E" w:rsidRPr="008241C8" w:rsidRDefault="00DE175E" w:rsidP="00DE175E">
      <w:pPr>
        <w:ind w:left="1" w:hanging="3"/>
        <w:rPr>
          <w:rFonts w:ascii="Times New Roman" w:eastAsia="Cambria" w:hAnsi="Times New Roman" w:cs="Times New Roman"/>
          <w:b/>
          <w:noProof/>
          <w:sz w:val="32"/>
          <w:szCs w:val="32"/>
          <w:lang w:val="sr-Cyrl-RS"/>
        </w:rPr>
      </w:pPr>
    </w:p>
    <w:p w14:paraId="77750E87" w14:textId="77777777" w:rsidR="00DE175E" w:rsidRPr="008241C8" w:rsidRDefault="00DE175E" w:rsidP="00DE175E">
      <w:pPr>
        <w:ind w:left="1" w:hanging="3"/>
        <w:rPr>
          <w:rFonts w:ascii="Times New Roman" w:eastAsia="Cambria" w:hAnsi="Times New Roman" w:cs="Times New Roman"/>
          <w:b/>
          <w:noProof/>
          <w:sz w:val="32"/>
          <w:szCs w:val="32"/>
          <w:lang w:val="sr-Cyrl-RS"/>
        </w:rPr>
      </w:pPr>
    </w:p>
    <w:p w14:paraId="60BB4BC6" w14:textId="77777777" w:rsidR="00DE175E" w:rsidRPr="008241C8" w:rsidRDefault="00DE175E" w:rsidP="00DE175E">
      <w:pPr>
        <w:ind w:left="1" w:hanging="3"/>
        <w:rPr>
          <w:rFonts w:ascii="Times New Roman" w:eastAsia="Cambria" w:hAnsi="Times New Roman" w:cs="Times New Roman"/>
          <w:b/>
          <w:noProof/>
          <w:sz w:val="32"/>
          <w:szCs w:val="32"/>
          <w:lang w:val="sr-Cyrl-RS"/>
        </w:rPr>
      </w:pPr>
      <w:bookmarkStart w:id="72" w:name="_heading=h.q5w8ypsbu6ak" w:colFirst="0" w:colLast="0"/>
      <w:bookmarkEnd w:id="72"/>
    </w:p>
    <w:p w14:paraId="0C56D901" w14:textId="77777777" w:rsidR="00DE175E" w:rsidRPr="008241C8" w:rsidRDefault="00DE175E" w:rsidP="00DE175E">
      <w:pPr>
        <w:pageBreakBefore/>
        <w:ind w:left="1" w:hanging="3"/>
        <w:rPr>
          <w:rFonts w:ascii="Times New Roman" w:eastAsia="Cambria" w:hAnsi="Times New Roman" w:cs="Times New Roman"/>
          <w:b/>
          <w:noProof/>
          <w:sz w:val="32"/>
          <w:szCs w:val="32"/>
          <w:lang w:val="sr-Cyrl-RS"/>
        </w:rPr>
      </w:pPr>
      <w:r w:rsidRPr="008241C8">
        <w:rPr>
          <w:rFonts w:ascii="Times New Roman" w:eastAsia="Cambria" w:hAnsi="Times New Roman" w:cs="Times New Roman"/>
          <w:b/>
          <w:noProof/>
          <w:sz w:val="32"/>
          <w:szCs w:val="32"/>
          <w:lang w:val="sr-Cyrl-RS"/>
        </w:rPr>
        <w:lastRenderedPageBreak/>
        <w:t>Razlike između studijskih grupa</w:t>
      </w:r>
    </w:p>
    <w:p w14:paraId="7ACFA851" w14:textId="77777777" w:rsidR="00DE175E" w:rsidRPr="008241C8" w:rsidRDefault="00DE175E" w:rsidP="00DE175E">
      <w:pPr>
        <w:ind w:hanging="2"/>
        <w:rPr>
          <w:rFonts w:ascii="Times New Roman" w:hAnsi="Times New Roman" w:cs="Times New Roman"/>
          <w:noProof/>
          <w:lang w:val="sr-Cyrl-RS"/>
        </w:rPr>
      </w:pPr>
    </w:p>
    <w:p w14:paraId="0B792B08"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Postoje statistički značajne razlike u ukupnoj proceni rada Fakulteta između studijskih grupa, kao i  na svim ispitivanim dimenzijama, koje su zbog toga boldirane u tabeli (tabela 2). </w:t>
      </w:r>
    </w:p>
    <w:p w14:paraId="42749245"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Studenti sa Odeljenja za klasične nauke najviše vrednuju gotovo sve procenjivane aspekte rada fakulteta: zadovoljstvo nastavom, zadovoljstvo uslovima, nastavu (organizacija), izborne predmete, literaturu, ispitne rokove, znanje, ukljucivanje studenata, odnos prema studentima, biblioteke, sekretara odeljenja, studentske sluzbe, uslovi rada, internet stranu i upravu fakulteta. Studenti sa ovog Odeljenja najnižu ocenu daju neadekvatnosti literature, što je opet pozitivna ocena, tj. smatraju literaturu najadekvatnijom u odnosu na stidente drugih odeljenja Filozofskog fakulteta.</w:t>
      </w:r>
    </w:p>
    <w:p w14:paraId="0D1C3C08"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Studenti sa Odeljenja za istoriju daju najviše ocene radu računarskog centra, dok studenti sa Odeljenja za pedagogiju daju najviše ocene studentskim organizacijama i neadekvatnosti literature. Dakle, studenti Odeljenja za pedagogiju smatraju svoju literaturu najmanje adekvatnom. </w:t>
      </w:r>
    </w:p>
    <w:p w14:paraId="0F37C604" w14:textId="77777777" w:rsidR="00DE175E" w:rsidRPr="008241C8" w:rsidRDefault="00DE175E" w:rsidP="00DE175E">
      <w:pPr>
        <w:ind w:hanging="2"/>
        <w:jc w:val="both"/>
        <w:rPr>
          <w:rFonts w:ascii="Times New Roman" w:hAnsi="Times New Roman" w:cs="Times New Roman"/>
          <w:noProof/>
          <w:lang w:val="sr-Cyrl-RS"/>
        </w:rPr>
      </w:pPr>
    </w:p>
    <w:p w14:paraId="69B44963" w14:textId="77777777" w:rsidR="00DE175E" w:rsidRPr="008241C8" w:rsidRDefault="00DE175E" w:rsidP="00DE175E">
      <w:pPr>
        <w:ind w:hanging="2"/>
        <w:rPr>
          <w:rFonts w:ascii="Times New Roman" w:hAnsi="Times New Roman" w:cs="Times New Roman"/>
          <w:noProof/>
          <w:lang w:val="sr-Cyrl-RS"/>
        </w:rPr>
      </w:pPr>
    </w:p>
    <w:p w14:paraId="4470552C" w14:textId="77777777" w:rsidR="00DE175E" w:rsidRPr="008241C8" w:rsidRDefault="00DE175E" w:rsidP="00DE175E">
      <w:pPr>
        <w:tabs>
          <w:tab w:val="center" w:pos="4881"/>
        </w:tabs>
        <w:ind w:hanging="2"/>
        <w:rPr>
          <w:rFonts w:ascii="Times New Roman" w:hAnsi="Times New Roman" w:cs="Times New Roman"/>
          <w:noProof/>
          <w:lang w:val="sr-Cyrl-RS"/>
        </w:rPr>
      </w:pPr>
      <w:r w:rsidRPr="008241C8">
        <w:rPr>
          <w:rFonts w:ascii="Times New Roman" w:hAnsi="Times New Roman" w:cs="Times New Roman"/>
          <w:noProof/>
          <w:lang w:val="sr-Cyrl-RS"/>
        </w:rPr>
        <w:t>TABELA 2. značajnost razlika u procenama između studijskih grupa</w:t>
      </w:r>
    </w:p>
    <w:p w14:paraId="24805CA4" w14:textId="77777777" w:rsidR="00DE175E" w:rsidRPr="008241C8" w:rsidRDefault="00DE175E" w:rsidP="00DE175E">
      <w:pPr>
        <w:tabs>
          <w:tab w:val="center" w:pos="4881"/>
        </w:tabs>
        <w:ind w:hanging="2"/>
        <w:rPr>
          <w:rFonts w:ascii="Times New Roman" w:hAnsi="Times New Roman" w:cs="Times New Roman"/>
          <w:noProof/>
          <w:lang w:val="sr-Cyrl-RS"/>
        </w:rPr>
      </w:pPr>
    </w:p>
    <w:tbl>
      <w:tblPr>
        <w:tblW w:w="6710" w:type="dxa"/>
        <w:tblInd w:w="-5" w:type="dxa"/>
        <w:tblLayout w:type="fixed"/>
        <w:tblLook w:val="0000" w:firstRow="0" w:lastRow="0" w:firstColumn="0" w:lastColumn="0" w:noHBand="0" w:noVBand="0"/>
      </w:tblPr>
      <w:tblGrid>
        <w:gridCol w:w="2870"/>
        <w:gridCol w:w="960"/>
        <w:gridCol w:w="960"/>
        <w:gridCol w:w="960"/>
        <w:gridCol w:w="960"/>
      </w:tblGrid>
      <w:tr w:rsidR="00DE175E" w:rsidRPr="008241C8" w14:paraId="26E3E329" w14:textId="77777777" w:rsidTr="008655E8">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6B6EC961" w14:textId="77777777" w:rsidR="00DE175E" w:rsidRPr="008241C8" w:rsidRDefault="00DE175E" w:rsidP="008655E8">
            <w:pPr>
              <w:ind w:hanging="2"/>
              <w:rPr>
                <w:rFonts w:ascii="Times New Roman" w:hAnsi="Times New Roman" w:cs="Times New Roman"/>
                <w:noProof/>
                <w:lang w:val="sr-Cyrl-RS"/>
              </w:rPr>
            </w:pPr>
          </w:p>
        </w:tc>
        <w:tc>
          <w:tcPr>
            <w:tcW w:w="960" w:type="dxa"/>
            <w:tcBorders>
              <w:top w:val="single" w:sz="4" w:space="0" w:color="000000"/>
              <w:left w:val="nil"/>
              <w:bottom w:val="single" w:sz="4" w:space="0" w:color="000000"/>
              <w:right w:val="single" w:sz="4" w:space="0" w:color="000000"/>
            </w:tcBorders>
            <w:shd w:val="clear" w:color="auto" w:fill="A6A6A6"/>
          </w:tcPr>
          <w:p w14:paraId="14308B3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df1</w:t>
            </w:r>
          </w:p>
        </w:tc>
        <w:tc>
          <w:tcPr>
            <w:tcW w:w="960" w:type="dxa"/>
            <w:tcBorders>
              <w:top w:val="single" w:sz="4" w:space="0" w:color="000000"/>
              <w:left w:val="nil"/>
              <w:bottom w:val="single" w:sz="4" w:space="0" w:color="000000"/>
              <w:right w:val="single" w:sz="4" w:space="0" w:color="000000"/>
            </w:tcBorders>
            <w:shd w:val="clear" w:color="auto" w:fill="A6A6A6"/>
          </w:tcPr>
          <w:p w14:paraId="2559BC4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df2</w:t>
            </w:r>
          </w:p>
        </w:tc>
        <w:tc>
          <w:tcPr>
            <w:tcW w:w="960" w:type="dxa"/>
            <w:tcBorders>
              <w:top w:val="single" w:sz="4" w:space="0" w:color="000000"/>
              <w:left w:val="nil"/>
              <w:bottom w:val="single" w:sz="4" w:space="0" w:color="000000"/>
              <w:right w:val="nil"/>
            </w:tcBorders>
            <w:shd w:val="clear" w:color="auto" w:fill="A6A6A6"/>
          </w:tcPr>
          <w:p w14:paraId="7E99074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F</w:t>
            </w:r>
          </w:p>
        </w:tc>
        <w:tc>
          <w:tcPr>
            <w:tcW w:w="960" w:type="dxa"/>
            <w:tcBorders>
              <w:top w:val="single" w:sz="4" w:space="0" w:color="000000"/>
              <w:left w:val="nil"/>
              <w:bottom w:val="single" w:sz="4" w:space="0" w:color="000000"/>
              <w:right w:val="single" w:sz="4" w:space="0" w:color="000000"/>
            </w:tcBorders>
            <w:shd w:val="clear" w:color="auto" w:fill="A6A6A6"/>
          </w:tcPr>
          <w:p w14:paraId="4FB9D31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Sig.</w:t>
            </w:r>
          </w:p>
        </w:tc>
      </w:tr>
      <w:tr w:rsidR="00DE175E" w:rsidRPr="008241C8" w14:paraId="7B4FC712"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0F8E7284"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Zadovoljstvo nastavom</w:t>
            </w:r>
          </w:p>
        </w:tc>
        <w:tc>
          <w:tcPr>
            <w:tcW w:w="960" w:type="dxa"/>
            <w:tcBorders>
              <w:top w:val="nil"/>
              <w:left w:val="nil"/>
              <w:bottom w:val="single" w:sz="4" w:space="0" w:color="000000"/>
              <w:right w:val="single" w:sz="4" w:space="0" w:color="000000"/>
            </w:tcBorders>
          </w:tcPr>
          <w:p w14:paraId="66CBE48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370B003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2082</w:t>
            </w:r>
          </w:p>
        </w:tc>
        <w:tc>
          <w:tcPr>
            <w:tcW w:w="960" w:type="dxa"/>
            <w:tcBorders>
              <w:top w:val="nil"/>
              <w:left w:val="nil"/>
              <w:bottom w:val="single" w:sz="4" w:space="0" w:color="000000"/>
              <w:right w:val="nil"/>
            </w:tcBorders>
          </w:tcPr>
          <w:p w14:paraId="3C12EF8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9.77</w:t>
            </w:r>
          </w:p>
        </w:tc>
        <w:tc>
          <w:tcPr>
            <w:tcW w:w="960" w:type="dxa"/>
            <w:tcBorders>
              <w:top w:val="nil"/>
              <w:left w:val="nil"/>
              <w:bottom w:val="single" w:sz="4" w:space="0" w:color="000000"/>
              <w:right w:val="single" w:sz="4" w:space="0" w:color="000000"/>
            </w:tcBorders>
          </w:tcPr>
          <w:p w14:paraId="3D7CE45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15F3A2E2"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3E9500F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Zadovoljstvo uslovima</w:t>
            </w:r>
          </w:p>
        </w:tc>
        <w:tc>
          <w:tcPr>
            <w:tcW w:w="960" w:type="dxa"/>
            <w:tcBorders>
              <w:top w:val="nil"/>
              <w:left w:val="nil"/>
              <w:bottom w:val="single" w:sz="4" w:space="0" w:color="000000"/>
              <w:right w:val="single" w:sz="4" w:space="0" w:color="000000"/>
            </w:tcBorders>
          </w:tcPr>
          <w:p w14:paraId="7552CE2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04BAD65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2078</w:t>
            </w:r>
          </w:p>
        </w:tc>
        <w:tc>
          <w:tcPr>
            <w:tcW w:w="960" w:type="dxa"/>
            <w:tcBorders>
              <w:top w:val="nil"/>
              <w:left w:val="nil"/>
              <w:bottom w:val="single" w:sz="4" w:space="0" w:color="000000"/>
              <w:right w:val="nil"/>
            </w:tcBorders>
          </w:tcPr>
          <w:p w14:paraId="0EBE190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6.56</w:t>
            </w:r>
          </w:p>
        </w:tc>
        <w:tc>
          <w:tcPr>
            <w:tcW w:w="960" w:type="dxa"/>
            <w:tcBorders>
              <w:top w:val="nil"/>
              <w:left w:val="nil"/>
              <w:bottom w:val="single" w:sz="4" w:space="0" w:color="000000"/>
              <w:right w:val="single" w:sz="4" w:space="0" w:color="000000"/>
            </w:tcBorders>
          </w:tcPr>
          <w:p w14:paraId="2DD315A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5502275"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3EBC7671"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nastava (organizacija)</w:t>
            </w:r>
          </w:p>
        </w:tc>
        <w:tc>
          <w:tcPr>
            <w:tcW w:w="960" w:type="dxa"/>
            <w:tcBorders>
              <w:top w:val="nil"/>
              <w:left w:val="nil"/>
              <w:bottom w:val="single" w:sz="4" w:space="0" w:color="000000"/>
              <w:right w:val="single" w:sz="4" w:space="0" w:color="000000"/>
            </w:tcBorders>
          </w:tcPr>
          <w:p w14:paraId="5F18ABA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507F423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2079</w:t>
            </w:r>
          </w:p>
        </w:tc>
        <w:tc>
          <w:tcPr>
            <w:tcW w:w="960" w:type="dxa"/>
            <w:tcBorders>
              <w:top w:val="nil"/>
              <w:left w:val="nil"/>
              <w:bottom w:val="single" w:sz="4" w:space="0" w:color="000000"/>
              <w:right w:val="nil"/>
            </w:tcBorders>
          </w:tcPr>
          <w:p w14:paraId="3D1C62E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6.64</w:t>
            </w:r>
          </w:p>
        </w:tc>
        <w:tc>
          <w:tcPr>
            <w:tcW w:w="960" w:type="dxa"/>
            <w:tcBorders>
              <w:top w:val="nil"/>
              <w:left w:val="nil"/>
              <w:bottom w:val="single" w:sz="4" w:space="0" w:color="000000"/>
              <w:right w:val="single" w:sz="4" w:space="0" w:color="000000"/>
            </w:tcBorders>
          </w:tcPr>
          <w:p w14:paraId="050AAB0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27ACBAF3"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E46A018"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izborni predmeti</w:t>
            </w:r>
          </w:p>
        </w:tc>
        <w:tc>
          <w:tcPr>
            <w:tcW w:w="960" w:type="dxa"/>
            <w:tcBorders>
              <w:top w:val="nil"/>
              <w:left w:val="nil"/>
              <w:bottom w:val="single" w:sz="4" w:space="0" w:color="000000"/>
              <w:right w:val="single" w:sz="4" w:space="0" w:color="000000"/>
            </w:tcBorders>
          </w:tcPr>
          <w:p w14:paraId="26789E6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7C61754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1959</w:t>
            </w:r>
          </w:p>
        </w:tc>
        <w:tc>
          <w:tcPr>
            <w:tcW w:w="960" w:type="dxa"/>
            <w:tcBorders>
              <w:top w:val="nil"/>
              <w:left w:val="nil"/>
              <w:bottom w:val="single" w:sz="4" w:space="0" w:color="000000"/>
              <w:right w:val="nil"/>
            </w:tcBorders>
          </w:tcPr>
          <w:p w14:paraId="41DC6CB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3.75</w:t>
            </w:r>
          </w:p>
        </w:tc>
        <w:tc>
          <w:tcPr>
            <w:tcW w:w="960" w:type="dxa"/>
            <w:tcBorders>
              <w:top w:val="nil"/>
              <w:left w:val="nil"/>
              <w:bottom w:val="single" w:sz="4" w:space="0" w:color="000000"/>
              <w:right w:val="single" w:sz="4" w:space="0" w:color="000000"/>
            </w:tcBorders>
          </w:tcPr>
          <w:p w14:paraId="4044BA5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2AA9E003"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288CC9F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literatura</w:t>
            </w:r>
          </w:p>
        </w:tc>
        <w:tc>
          <w:tcPr>
            <w:tcW w:w="960" w:type="dxa"/>
            <w:tcBorders>
              <w:top w:val="nil"/>
              <w:left w:val="nil"/>
              <w:bottom w:val="single" w:sz="4" w:space="0" w:color="000000"/>
              <w:right w:val="single" w:sz="4" w:space="0" w:color="000000"/>
            </w:tcBorders>
          </w:tcPr>
          <w:p w14:paraId="3C2D638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344FCE2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2070</w:t>
            </w:r>
          </w:p>
        </w:tc>
        <w:tc>
          <w:tcPr>
            <w:tcW w:w="960" w:type="dxa"/>
            <w:tcBorders>
              <w:top w:val="nil"/>
              <w:left w:val="nil"/>
              <w:bottom w:val="single" w:sz="4" w:space="0" w:color="000000"/>
              <w:right w:val="nil"/>
            </w:tcBorders>
          </w:tcPr>
          <w:p w14:paraId="74A4195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7.03</w:t>
            </w:r>
          </w:p>
        </w:tc>
        <w:tc>
          <w:tcPr>
            <w:tcW w:w="960" w:type="dxa"/>
            <w:tcBorders>
              <w:top w:val="nil"/>
              <w:left w:val="nil"/>
              <w:bottom w:val="single" w:sz="4" w:space="0" w:color="000000"/>
              <w:right w:val="single" w:sz="4" w:space="0" w:color="000000"/>
            </w:tcBorders>
          </w:tcPr>
          <w:p w14:paraId="566CE56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E15CA51"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5203980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neadekvatnost literature</w:t>
            </w:r>
          </w:p>
        </w:tc>
        <w:tc>
          <w:tcPr>
            <w:tcW w:w="960" w:type="dxa"/>
            <w:tcBorders>
              <w:top w:val="nil"/>
              <w:left w:val="nil"/>
              <w:bottom w:val="single" w:sz="4" w:space="0" w:color="000000"/>
              <w:right w:val="single" w:sz="4" w:space="0" w:color="000000"/>
            </w:tcBorders>
          </w:tcPr>
          <w:p w14:paraId="6EEBFC3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6E37A23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2040</w:t>
            </w:r>
          </w:p>
        </w:tc>
        <w:tc>
          <w:tcPr>
            <w:tcW w:w="960" w:type="dxa"/>
            <w:tcBorders>
              <w:top w:val="nil"/>
              <w:left w:val="nil"/>
              <w:bottom w:val="single" w:sz="4" w:space="0" w:color="000000"/>
              <w:right w:val="nil"/>
            </w:tcBorders>
          </w:tcPr>
          <w:p w14:paraId="675823A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7.99</w:t>
            </w:r>
          </w:p>
        </w:tc>
        <w:tc>
          <w:tcPr>
            <w:tcW w:w="960" w:type="dxa"/>
            <w:tcBorders>
              <w:top w:val="nil"/>
              <w:left w:val="nil"/>
              <w:bottom w:val="single" w:sz="4" w:space="0" w:color="000000"/>
              <w:right w:val="single" w:sz="4" w:space="0" w:color="000000"/>
            </w:tcBorders>
          </w:tcPr>
          <w:p w14:paraId="3B5D872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DD52558"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74FF4A48"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ispitni rokovi</w:t>
            </w:r>
          </w:p>
        </w:tc>
        <w:tc>
          <w:tcPr>
            <w:tcW w:w="960" w:type="dxa"/>
            <w:tcBorders>
              <w:top w:val="nil"/>
              <w:left w:val="nil"/>
              <w:bottom w:val="single" w:sz="4" w:space="0" w:color="000000"/>
              <w:right w:val="single" w:sz="4" w:space="0" w:color="000000"/>
            </w:tcBorders>
          </w:tcPr>
          <w:p w14:paraId="00D1A99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0663BBE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2041</w:t>
            </w:r>
          </w:p>
        </w:tc>
        <w:tc>
          <w:tcPr>
            <w:tcW w:w="960" w:type="dxa"/>
            <w:tcBorders>
              <w:top w:val="nil"/>
              <w:left w:val="nil"/>
              <w:bottom w:val="single" w:sz="4" w:space="0" w:color="000000"/>
              <w:right w:val="nil"/>
            </w:tcBorders>
          </w:tcPr>
          <w:p w14:paraId="3B2B7F2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6.46</w:t>
            </w:r>
          </w:p>
        </w:tc>
        <w:tc>
          <w:tcPr>
            <w:tcW w:w="960" w:type="dxa"/>
            <w:tcBorders>
              <w:top w:val="nil"/>
              <w:left w:val="nil"/>
              <w:bottom w:val="single" w:sz="4" w:space="0" w:color="000000"/>
              <w:right w:val="single" w:sz="4" w:space="0" w:color="000000"/>
            </w:tcBorders>
          </w:tcPr>
          <w:p w14:paraId="0EB9ED6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28E3031E"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450658CA"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znanje</w:t>
            </w:r>
          </w:p>
        </w:tc>
        <w:tc>
          <w:tcPr>
            <w:tcW w:w="960" w:type="dxa"/>
            <w:tcBorders>
              <w:top w:val="nil"/>
              <w:left w:val="nil"/>
              <w:bottom w:val="single" w:sz="4" w:space="0" w:color="000000"/>
              <w:right w:val="single" w:sz="4" w:space="0" w:color="000000"/>
            </w:tcBorders>
          </w:tcPr>
          <w:p w14:paraId="1F89239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6B27020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2047</w:t>
            </w:r>
          </w:p>
        </w:tc>
        <w:tc>
          <w:tcPr>
            <w:tcW w:w="960" w:type="dxa"/>
            <w:tcBorders>
              <w:top w:val="nil"/>
              <w:left w:val="nil"/>
              <w:bottom w:val="single" w:sz="4" w:space="0" w:color="000000"/>
              <w:right w:val="nil"/>
            </w:tcBorders>
          </w:tcPr>
          <w:p w14:paraId="52861D9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14.54</w:t>
            </w:r>
          </w:p>
        </w:tc>
        <w:tc>
          <w:tcPr>
            <w:tcW w:w="960" w:type="dxa"/>
            <w:tcBorders>
              <w:top w:val="nil"/>
              <w:left w:val="nil"/>
              <w:bottom w:val="single" w:sz="4" w:space="0" w:color="000000"/>
              <w:right w:val="single" w:sz="4" w:space="0" w:color="000000"/>
            </w:tcBorders>
          </w:tcPr>
          <w:p w14:paraId="7E29E92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281FB41F"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27FB705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lastRenderedPageBreak/>
              <w:t>ukljucivanje studenata</w:t>
            </w:r>
          </w:p>
        </w:tc>
        <w:tc>
          <w:tcPr>
            <w:tcW w:w="960" w:type="dxa"/>
            <w:tcBorders>
              <w:top w:val="nil"/>
              <w:left w:val="nil"/>
              <w:bottom w:val="single" w:sz="4" w:space="0" w:color="000000"/>
              <w:right w:val="single" w:sz="4" w:space="0" w:color="000000"/>
            </w:tcBorders>
          </w:tcPr>
          <w:p w14:paraId="7411764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5CF4206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2007</w:t>
            </w:r>
          </w:p>
        </w:tc>
        <w:tc>
          <w:tcPr>
            <w:tcW w:w="960" w:type="dxa"/>
            <w:tcBorders>
              <w:top w:val="nil"/>
              <w:left w:val="nil"/>
              <w:bottom w:val="single" w:sz="4" w:space="0" w:color="000000"/>
              <w:right w:val="nil"/>
            </w:tcBorders>
          </w:tcPr>
          <w:p w14:paraId="1C8B93F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10.02</w:t>
            </w:r>
          </w:p>
        </w:tc>
        <w:tc>
          <w:tcPr>
            <w:tcW w:w="960" w:type="dxa"/>
            <w:tcBorders>
              <w:top w:val="nil"/>
              <w:left w:val="nil"/>
              <w:bottom w:val="single" w:sz="4" w:space="0" w:color="000000"/>
              <w:right w:val="single" w:sz="4" w:space="0" w:color="000000"/>
            </w:tcBorders>
          </w:tcPr>
          <w:p w14:paraId="31B92DD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37D4AC78"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34DD324"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odnos prema studentima</w:t>
            </w:r>
          </w:p>
        </w:tc>
        <w:tc>
          <w:tcPr>
            <w:tcW w:w="960" w:type="dxa"/>
            <w:tcBorders>
              <w:top w:val="nil"/>
              <w:left w:val="nil"/>
              <w:bottom w:val="single" w:sz="4" w:space="0" w:color="000000"/>
              <w:right w:val="single" w:sz="4" w:space="0" w:color="000000"/>
            </w:tcBorders>
          </w:tcPr>
          <w:p w14:paraId="3BA9E9A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0075F39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2073</w:t>
            </w:r>
          </w:p>
        </w:tc>
        <w:tc>
          <w:tcPr>
            <w:tcW w:w="960" w:type="dxa"/>
            <w:tcBorders>
              <w:top w:val="nil"/>
              <w:left w:val="nil"/>
              <w:bottom w:val="single" w:sz="4" w:space="0" w:color="000000"/>
              <w:right w:val="nil"/>
            </w:tcBorders>
          </w:tcPr>
          <w:p w14:paraId="480E3FE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4.70</w:t>
            </w:r>
          </w:p>
        </w:tc>
        <w:tc>
          <w:tcPr>
            <w:tcW w:w="960" w:type="dxa"/>
            <w:tcBorders>
              <w:top w:val="nil"/>
              <w:left w:val="nil"/>
              <w:bottom w:val="single" w:sz="4" w:space="0" w:color="000000"/>
              <w:right w:val="single" w:sz="4" w:space="0" w:color="000000"/>
            </w:tcBorders>
          </w:tcPr>
          <w:p w14:paraId="65B6FB5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5286E329"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74E94118"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biblioteke</w:t>
            </w:r>
          </w:p>
        </w:tc>
        <w:tc>
          <w:tcPr>
            <w:tcW w:w="960" w:type="dxa"/>
            <w:tcBorders>
              <w:top w:val="nil"/>
              <w:left w:val="nil"/>
              <w:bottom w:val="single" w:sz="4" w:space="0" w:color="000000"/>
              <w:right w:val="single" w:sz="4" w:space="0" w:color="000000"/>
            </w:tcBorders>
          </w:tcPr>
          <w:p w14:paraId="33733D3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66FF43D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2054</w:t>
            </w:r>
          </w:p>
        </w:tc>
        <w:tc>
          <w:tcPr>
            <w:tcW w:w="960" w:type="dxa"/>
            <w:tcBorders>
              <w:top w:val="nil"/>
              <w:left w:val="nil"/>
              <w:bottom w:val="single" w:sz="4" w:space="0" w:color="000000"/>
              <w:right w:val="nil"/>
            </w:tcBorders>
          </w:tcPr>
          <w:p w14:paraId="69DB3E9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16.55</w:t>
            </w:r>
          </w:p>
        </w:tc>
        <w:tc>
          <w:tcPr>
            <w:tcW w:w="960" w:type="dxa"/>
            <w:tcBorders>
              <w:top w:val="nil"/>
              <w:left w:val="nil"/>
              <w:bottom w:val="single" w:sz="4" w:space="0" w:color="000000"/>
              <w:right w:val="single" w:sz="4" w:space="0" w:color="000000"/>
            </w:tcBorders>
          </w:tcPr>
          <w:p w14:paraId="1AFC0CE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65A8263A"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BC58A6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sekretari odeljenja</w:t>
            </w:r>
          </w:p>
        </w:tc>
        <w:tc>
          <w:tcPr>
            <w:tcW w:w="960" w:type="dxa"/>
            <w:tcBorders>
              <w:top w:val="nil"/>
              <w:left w:val="nil"/>
              <w:bottom w:val="single" w:sz="4" w:space="0" w:color="000000"/>
              <w:right w:val="single" w:sz="4" w:space="0" w:color="000000"/>
            </w:tcBorders>
          </w:tcPr>
          <w:p w14:paraId="045BDB4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52F7F34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1849</w:t>
            </w:r>
          </w:p>
        </w:tc>
        <w:tc>
          <w:tcPr>
            <w:tcW w:w="960" w:type="dxa"/>
            <w:tcBorders>
              <w:top w:val="nil"/>
              <w:left w:val="nil"/>
              <w:bottom w:val="single" w:sz="4" w:space="0" w:color="000000"/>
              <w:right w:val="nil"/>
            </w:tcBorders>
          </w:tcPr>
          <w:p w14:paraId="0D3DE03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21.99</w:t>
            </w:r>
          </w:p>
        </w:tc>
        <w:tc>
          <w:tcPr>
            <w:tcW w:w="960" w:type="dxa"/>
            <w:tcBorders>
              <w:top w:val="nil"/>
              <w:left w:val="nil"/>
              <w:bottom w:val="single" w:sz="4" w:space="0" w:color="000000"/>
              <w:right w:val="single" w:sz="4" w:space="0" w:color="000000"/>
            </w:tcBorders>
          </w:tcPr>
          <w:p w14:paraId="19D0430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254800DA"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7ECF723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studentske sluzbe</w:t>
            </w:r>
          </w:p>
        </w:tc>
        <w:tc>
          <w:tcPr>
            <w:tcW w:w="960" w:type="dxa"/>
            <w:tcBorders>
              <w:top w:val="nil"/>
              <w:left w:val="nil"/>
              <w:bottom w:val="single" w:sz="4" w:space="0" w:color="000000"/>
              <w:right w:val="single" w:sz="4" w:space="0" w:color="000000"/>
            </w:tcBorders>
          </w:tcPr>
          <w:p w14:paraId="775E489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77142FD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1987</w:t>
            </w:r>
          </w:p>
        </w:tc>
        <w:tc>
          <w:tcPr>
            <w:tcW w:w="960" w:type="dxa"/>
            <w:tcBorders>
              <w:top w:val="nil"/>
              <w:left w:val="nil"/>
              <w:bottom w:val="single" w:sz="4" w:space="0" w:color="000000"/>
              <w:right w:val="nil"/>
            </w:tcBorders>
          </w:tcPr>
          <w:p w14:paraId="5C7CE4C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7.54</w:t>
            </w:r>
          </w:p>
        </w:tc>
        <w:tc>
          <w:tcPr>
            <w:tcW w:w="960" w:type="dxa"/>
            <w:tcBorders>
              <w:top w:val="nil"/>
              <w:left w:val="nil"/>
              <w:bottom w:val="single" w:sz="4" w:space="0" w:color="000000"/>
              <w:right w:val="single" w:sz="4" w:space="0" w:color="000000"/>
            </w:tcBorders>
          </w:tcPr>
          <w:p w14:paraId="3E60DE9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6975D7FB"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5655754C"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uslovi rada</w:t>
            </w:r>
          </w:p>
        </w:tc>
        <w:tc>
          <w:tcPr>
            <w:tcW w:w="960" w:type="dxa"/>
            <w:tcBorders>
              <w:top w:val="nil"/>
              <w:left w:val="nil"/>
              <w:bottom w:val="single" w:sz="4" w:space="0" w:color="000000"/>
              <w:right w:val="single" w:sz="4" w:space="0" w:color="000000"/>
            </w:tcBorders>
          </w:tcPr>
          <w:p w14:paraId="2781D71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3B25C8E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2069</w:t>
            </w:r>
          </w:p>
        </w:tc>
        <w:tc>
          <w:tcPr>
            <w:tcW w:w="960" w:type="dxa"/>
            <w:tcBorders>
              <w:top w:val="nil"/>
              <w:left w:val="nil"/>
              <w:bottom w:val="single" w:sz="4" w:space="0" w:color="000000"/>
              <w:right w:val="nil"/>
            </w:tcBorders>
          </w:tcPr>
          <w:p w14:paraId="3399123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7.88</w:t>
            </w:r>
          </w:p>
        </w:tc>
        <w:tc>
          <w:tcPr>
            <w:tcW w:w="960" w:type="dxa"/>
            <w:tcBorders>
              <w:top w:val="nil"/>
              <w:left w:val="nil"/>
              <w:bottom w:val="single" w:sz="4" w:space="0" w:color="000000"/>
              <w:right w:val="single" w:sz="4" w:space="0" w:color="000000"/>
            </w:tcBorders>
          </w:tcPr>
          <w:p w14:paraId="125BDE8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62E6F406"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8EBB5B0"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studentske organizacije</w:t>
            </w:r>
          </w:p>
        </w:tc>
        <w:tc>
          <w:tcPr>
            <w:tcW w:w="960" w:type="dxa"/>
            <w:tcBorders>
              <w:top w:val="nil"/>
              <w:left w:val="nil"/>
              <w:bottom w:val="single" w:sz="4" w:space="0" w:color="000000"/>
              <w:right w:val="single" w:sz="4" w:space="0" w:color="000000"/>
            </w:tcBorders>
          </w:tcPr>
          <w:p w14:paraId="35A6044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3CFF858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1778</w:t>
            </w:r>
          </w:p>
        </w:tc>
        <w:tc>
          <w:tcPr>
            <w:tcW w:w="960" w:type="dxa"/>
            <w:tcBorders>
              <w:top w:val="nil"/>
              <w:left w:val="nil"/>
              <w:bottom w:val="single" w:sz="4" w:space="0" w:color="000000"/>
              <w:right w:val="nil"/>
            </w:tcBorders>
          </w:tcPr>
          <w:p w14:paraId="31B2E63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5.29</w:t>
            </w:r>
          </w:p>
        </w:tc>
        <w:tc>
          <w:tcPr>
            <w:tcW w:w="960" w:type="dxa"/>
            <w:tcBorders>
              <w:top w:val="nil"/>
              <w:left w:val="nil"/>
              <w:bottom w:val="single" w:sz="4" w:space="0" w:color="000000"/>
              <w:right w:val="single" w:sz="4" w:space="0" w:color="000000"/>
            </w:tcBorders>
          </w:tcPr>
          <w:p w14:paraId="3737633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463333E"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512C745A"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racunarski centar</w:t>
            </w:r>
          </w:p>
        </w:tc>
        <w:tc>
          <w:tcPr>
            <w:tcW w:w="960" w:type="dxa"/>
            <w:tcBorders>
              <w:top w:val="nil"/>
              <w:left w:val="nil"/>
              <w:bottom w:val="single" w:sz="4" w:space="0" w:color="000000"/>
              <w:right w:val="single" w:sz="4" w:space="0" w:color="000000"/>
            </w:tcBorders>
          </w:tcPr>
          <w:p w14:paraId="3178894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7837F1F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1947</w:t>
            </w:r>
          </w:p>
        </w:tc>
        <w:tc>
          <w:tcPr>
            <w:tcW w:w="960" w:type="dxa"/>
            <w:tcBorders>
              <w:top w:val="nil"/>
              <w:left w:val="nil"/>
              <w:bottom w:val="single" w:sz="4" w:space="0" w:color="000000"/>
              <w:right w:val="nil"/>
            </w:tcBorders>
          </w:tcPr>
          <w:p w14:paraId="154A63E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15.40</w:t>
            </w:r>
          </w:p>
        </w:tc>
        <w:tc>
          <w:tcPr>
            <w:tcW w:w="960" w:type="dxa"/>
            <w:tcBorders>
              <w:top w:val="nil"/>
              <w:left w:val="nil"/>
              <w:bottom w:val="single" w:sz="4" w:space="0" w:color="000000"/>
              <w:right w:val="single" w:sz="4" w:space="0" w:color="000000"/>
            </w:tcBorders>
          </w:tcPr>
          <w:p w14:paraId="61E7603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4C7F8021"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CB17E6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internet strana</w:t>
            </w:r>
          </w:p>
        </w:tc>
        <w:tc>
          <w:tcPr>
            <w:tcW w:w="960" w:type="dxa"/>
            <w:tcBorders>
              <w:top w:val="nil"/>
              <w:left w:val="nil"/>
              <w:bottom w:val="single" w:sz="4" w:space="0" w:color="000000"/>
              <w:right w:val="single" w:sz="4" w:space="0" w:color="000000"/>
            </w:tcBorders>
          </w:tcPr>
          <w:p w14:paraId="704B2E0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0F32938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2066</w:t>
            </w:r>
          </w:p>
        </w:tc>
        <w:tc>
          <w:tcPr>
            <w:tcW w:w="960" w:type="dxa"/>
            <w:tcBorders>
              <w:top w:val="nil"/>
              <w:left w:val="nil"/>
              <w:bottom w:val="single" w:sz="4" w:space="0" w:color="000000"/>
              <w:right w:val="nil"/>
            </w:tcBorders>
          </w:tcPr>
          <w:p w14:paraId="225142D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11.29</w:t>
            </w:r>
          </w:p>
        </w:tc>
        <w:tc>
          <w:tcPr>
            <w:tcW w:w="960" w:type="dxa"/>
            <w:tcBorders>
              <w:top w:val="nil"/>
              <w:left w:val="nil"/>
              <w:bottom w:val="single" w:sz="4" w:space="0" w:color="000000"/>
              <w:right w:val="single" w:sz="4" w:space="0" w:color="000000"/>
            </w:tcBorders>
          </w:tcPr>
          <w:p w14:paraId="227DBB1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6FE4FE3A"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526347D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uprava fakulteta</w:t>
            </w:r>
          </w:p>
        </w:tc>
        <w:tc>
          <w:tcPr>
            <w:tcW w:w="960" w:type="dxa"/>
            <w:tcBorders>
              <w:top w:val="nil"/>
              <w:left w:val="nil"/>
              <w:bottom w:val="single" w:sz="4" w:space="0" w:color="000000"/>
              <w:right w:val="single" w:sz="4" w:space="0" w:color="000000"/>
            </w:tcBorders>
          </w:tcPr>
          <w:p w14:paraId="45C87C8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nil"/>
              <w:left w:val="nil"/>
              <w:bottom w:val="single" w:sz="4" w:space="0" w:color="000000"/>
              <w:right w:val="single" w:sz="4" w:space="0" w:color="000000"/>
            </w:tcBorders>
          </w:tcPr>
          <w:p w14:paraId="375EAE1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1620</w:t>
            </w:r>
          </w:p>
        </w:tc>
        <w:tc>
          <w:tcPr>
            <w:tcW w:w="960" w:type="dxa"/>
            <w:tcBorders>
              <w:top w:val="nil"/>
              <w:left w:val="nil"/>
              <w:bottom w:val="single" w:sz="4" w:space="0" w:color="000000"/>
              <w:right w:val="nil"/>
            </w:tcBorders>
          </w:tcPr>
          <w:p w14:paraId="464ABBF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6.41</w:t>
            </w:r>
          </w:p>
        </w:tc>
        <w:tc>
          <w:tcPr>
            <w:tcW w:w="960" w:type="dxa"/>
            <w:tcBorders>
              <w:top w:val="nil"/>
              <w:left w:val="nil"/>
              <w:bottom w:val="single" w:sz="4" w:space="0" w:color="000000"/>
              <w:right w:val="single" w:sz="4" w:space="0" w:color="000000"/>
            </w:tcBorders>
          </w:tcPr>
          <w:p w14:paraId="3C1AEC3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9412F2E" w14:textId="77777777" w:rsidTr="008655E8">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tcPr>
          <w:p w14:paraId="3EF9E7C3"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ukupan prosek</w:t>
            </w:r>
          </w:p>
        </w:tc>
        <w:tc>
          <w:tcPr>
            <w:tcW w:w="960" w:type="dxa"/>
            <w:tcBorders>
              <w:top w:val="single" w:sz="4" w:space="0" w:color="000000"/>
              <w:left w:val="nil"/>
              <w:bottom w:val="single" w:sz="4" w:space="0" w:color="000000"/>
              <w:right w:val="single" w:sz="4" w:space="0" w:color="000000"/>
            </w:tcBorders>
            <w:shd w:val="clear" w:color="auto" w:fill="E6E6E6"/>
          </w:tcPr>
          <w:p w14:paraId="143D04E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w:t>
            </w:r>
          </w:p>
        </w:tc>
        <w:tc>
          <w:tcPr>
            <w:tcW w:w="960" w:type="dxa"/>
            <w:tcBorders>
              <w:top w:val="single" w:sz="4" w:space="0" w:color="000000"/>
              <w:left w:val="nil"/>
              <w:bottom w:val="single" w:sz="4" w:space="0" w:color="000000"/>
              <w:right w:val="single" w:sz="4" w:space="0" w:color="000000"/>
            </w:tcBorders>
            <w:shd w:val="clear" w:color="auto" w:fill="E6E6E6"/>
          </w:tcPr>
          <w:p w14:paraId="03F0C17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2082</w:t>
            </w:r>
          </w:p>
        </w:tc>
        <w:tc>
          <w:tcPr>
            <w:tcW w:w="960" w:type="dxa"/>
            <w:tcBorders>
              <w:top w:val="single" w:sz="4" w:space="0" w:color="000000"/>
              <w:left w:val="nil"/>
              <w:bottom w:val="single" w:sz="4" w:space="0" w:color="000000"/>
              <w:right w:val="nil"/>
            </w:tcBorders>
            <w:shd w:val="clear" w:color="auto" w:fill="E6E6E6"/>
          </w:tcPr>
          <w:p w14:paraId="463AE5F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8.73</w:t>
            </w:r>
          </w:p>
        </w:tc>
        <w:tc>
          <w:tcPr>
            <w:tcW w:w="960" w:type="dxa"/>
            <w:tcBorders>
              <w:top w:val="single" w:sz="4" w:space="0" w:color="000000"/>
              <w:left w:val="nil"/>
              <w:bottom w:val="single" w:sz="4" w:space="0" w:color="000000"/>
              <w:right w:val="single" w:sz="4" w:space="0" w:color="000000"/>
            </w:tcBorders>
            <w:shd w:val="clear" w:color="auto" w:fill="E6E6E6"/>
          </w:tcPr>
          <w:p w14:paraId="5C96337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bl>
    <w:p w14:paraId="24BBAE1C" w14:textId="77777777" w:rsidR="00DE175E" w:rsidRPr="008241C8" w:rsidRDefault="00DE175E" w:rsidP="00DE175E">
      <w:pPr>
        <w:ind w:hanging="2"/>
        <w:rPr>
          <w:rFonts w:ascii="Times New Roman" w:hAnsi="Times New Roman" w:cs="Times New Roman"/>
          <w:noProof/>
          <w:lang w:val="sr-Cyrl-RS"/>
        </w:rPr>
      </w:pPr>
    </w:p>
    <w:p w14:paraId="4F133D11" w14:textId="77777777" w:rsidR="00DE175E" w:rsidRPr="008241C8" w:rsidRDefault="00DE175E" w:rsidP="00DE175E">
      <w:pPr>
        <w:ind w:hanging="2"/>
        <w:jc w:val="both"/>
        <w:rPr>
          <w:rFonts w:ascii="Times New Roman" w:hAnsi="Times New Roman" w:cs="Times New Roman"/>
          <w:noProof/>
          <w:lang w:val="sr-Cyrl-RS"/>
        </w:rPr>
      </w:pPr>
    </w:p>
    <w:p w14:paraId="301A874C" w14:textId="77777777" w:rsidR="00DE175E" w:rsidRPr="008241C8" w:rsidRDefault="00DE175E" w:rsidP="00DE175E">
      <w:pPr>
        <w:ind w:hanging="2"/>
        <w:jc w:val="both"/>
        <w:rPr>
          <w:rFonts w:ascii="Times New Roman" w:hAnsi="Times New Roman" w:cs="Times New Roman"/>
          <w:noProof/>
          <w:lang w:val="sr-Cyrl-RS"/>
        </w:rPr>
      </w:pPr>
    </w:p>
    <w:p w14:paraId="04C54B73" w14:textId="77777777" w:rsidR="00DE175E" w:rsidRPr="008241C8" w:rsidRDefault="00DE175E" w:rsidP="00DE175E">
      <w:pPr>
        <w:ind w:hanging="2"/>
        <w:jc w:val="both"/>
        <w:rPr>
          <w:rFonts w:ascii="Times New Roman" w:hAnsi="Times New Roman" w:cs="Times New Roman"/>
          <w:noProof/>
          <w:lang w:val="sr-Cyrl-RS"/>
        </w:rPr>
      </w:pPr>
    </w:p>
    <w:p w14:paraId="1FEC3047"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Sa druge strane, najmane su zadovoljni studenti sa Odeljenja za sociologiju jer oni najveći broj apsekata rada Filozofskog fakultate vrednuju niže od ostalih studenata: zadovoljstvo nastavom, zadovoljstvo uslovima, nastavu (organizacija), ispitne rokove, znanje, ukljucivanje studenata, odnos prema studentima, uslove rada, i rad uprave fakulteta.</w:t>
      </w:r>
    </w:p>
    <w:p w14:paraId="4304E1CB"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Studenti sa Odeljenja za filozofiju su najmanje zadovoljni izbornim predmetima i literaturom, studenti sa Odeljenja za psihologiju su najmanje zadovoljni bibliotekama, sekretarom odeljenja, radom studentske sluzbe, računarskog centra internet stranom fakulteta, dok su studenti sa Odeljenja za andragogiju najmanje zadovoljni radom studentskih organizacija. </w:t>
      </w:r>
    </w:p>
    <w:p w14:paraId="2D5705F5" w14:textId="77777777" w:rsidR="00DE175E" w:rsidRPr="008241C8" w:rsidRDefault="00DE175E" w:rsidP="00DE175E">
      <w:pPr>
        <w:ind w:hanging="2"/>
        <w:jc w:val="both"/>
        <w:rPr>
          <w:rFonts w:ascii="Times New Roman" w:hAnsi="Times New Roman" w:cs="Times New Roman"/>
          <w:noProof/>
          <w:lang w:val="sr-Cyrl-RS"/>
        </w:rPr>
      </w:pPr>
    </w:p>
    <w:p w14:paraId="7E8C6057"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Kada su pitanju razlike na dve krupne dimenzije, zadovoljstvo nastavom i zadovoljstvo uslovima, razlike takođe postoje između studijskih grupa. </w:t>
      </w:r>
    </w:p>
    <w:p w14:paraId="6A58EFBA"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Studenti sa Odeljenja za klasične nauke daju najvišu ocenu zadovoljstva nastavom (M=4.30, SD=0.72) i uslovima (M=4.07, SD=0.53). Najnižu ocenu zadovoljstva nastavom </w:t>
      </w:r>
      <w:r w:rsidRPr="008241C8">
        <w:rPr>
          <w:rFonts w:ascii="Times New Roman" w:hAnsi="Times New Roman" w:cs="Times New Roman"/>
          <w:noProof/>
          <w:lang w:val="sr-Cyrl-RS"/>
        </w:rPr>
        <w:lastRenderedPageBreak/>
        <w:t xml:space="preserve">daju studenti Odeljenja za sociologiju (M=3.56, SD=0.71), a najnižu ocenu zadovoljstva uslovima studenti Odeljenja za filozofiju (M=3.54, SD=0.61). </w:t>
      </w:r>
    </w:p>
    <w:p w14:paraId="70F191A7" w14:textId="77777777" w:rsidR="00DE175E" w:rsidRPr="008241C8" w:rsidRDefault="00DE175E" w:rsidP="00DE175E">
      <w:pPr>
        <w:ind w:hanging="2"/>
        <w:jc w:val="both"/>
        <w:rPr>
          <w:rFonts w:ascii="Times New Roman" w:hAnsi="Times New Roman" w:cs="Times New Roman"/>
          <w:noProof/>
          <w:lang w:val="sr-Cyrl-RS"/>
        </w:rPr>
      </w:pPr>
    </w:p>
    <w:p w14:paraId="7E6DA0C3"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lang w:val="sr-Cyrl-RS"/>
        </w:rPr>
        <w:t xml:space="preserve">Za ostale dimenzije i studijske grupe, proseci i standardne devijacije su dati u tabeli 3. </w:t>
      </w:r>
    </w:p>
    <w:p w14:paraId="4EBD44A9" w14:textId="77777777" w:rsidR="00DE175E" w:rsidRPr="008241C8" w:rsidRDefault="00DE175E" w:rsidP="00DE175E">
      <w:pPr>
        <w:ind w:hanging="2"/>
        <w:rPr>
          <w:rFonts w:ascii="Times New Roman" w:hAnsi="Times New Roman" w:cs="Times New Roman"/>
          <w:noProof/>
          <w:lang w:val="sr-Cyrl-RS"/>
        </w:rPr>
      </w:pPr>
    </w:p>
    <w:p w14:paraId="4DFFEFEB" w14:textId="77777777" w:rsidR="00DE175E" w:rsidRPr="008241C8" w:rsidRDefault="00DE175E" w:rsidP="00DE175E">
      <w:pPr>
        <w:pageBreakBefore/>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t>GRAFIKON 2. Prosečne ocene na upitniku u celini po studijskim grupama</w:t>
      </w:r>
    </w:p>
    <w:p w14:paraId="6EA3F31E" w14:textId="77777777" w:rsidR="00DE175E" w:rsidRPr="008241C8" w:rsidRDefault="00DE175E" w:rsidP="00DE175E">
      <w:pPr>
        <w:ind w:hanging="2"/>
        <w:rPr>
          <w:rFonts w:ascii="Times New Roman" w:hAnsi="Times New Roman" w:cs="Times New Roman"/>
          <w:noProof/>
          <w:lang w:val="sr-Cyrl-RS"/>
        </w:rPr>
      </w:pPr>
    </w:p>
    <w:p w14:paraId="22B2C38E"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114300" distR="114300" wp14:anchorId="20C930FD" wp14:editId="61690FEF">
            <wp:extent cx="5273675" cy="3152140"/>
            <wp:effectExtent l="0" t="0" r="0" b="0"/>
            <wp:docPr id="1032" name="Chart 10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p w14:paraId="3F04E997" w14:textId="77777777" w:rsidR="00DE175E" w:rsidRPr="008241C8" w:rsidRDefault="00DE175E" w:rsidP="00DE175E">
      <w:pPr>
        <w:ind w:hanging="2"/>
        <w:rPr>
          <w:rFonts w:ascii="Times New Roman" w:hAnsi="Times New Roman" w:cs="Times New Roman"/>
          <w:noProof/>
          <w:lang w:val="sr-Cyrl-RS"/>
        </w:rPr>
      </w:pPr>
    </w:p>
    <w:p w14:paraId="3A8218E0" w14:textId="77777777" w:rsidR="00DE175E" w:rsidRPr="008241C8" w:rsidRDefault="00DE175E" w:rsidP="00DE175E">
      <w:pPr>
        <w:ind w:hanging="2"/>
        <w:rPr>
          <w:rFonts w:ascii="Times New Roman" w:hAnsi="Times New Roman" w:cs="Times New Roman"/>
          <w:noProof/>
          <w:lang w:val="sr-Cyrl-RS"/>
        </w:rPr>
      </w:pPr>
    </w:p>
    <w:p w14:paraId="2C012D1B" w14:textId="77777777" w:rsidR="00DE175E" w:rsidRPr="008241C8" w:rsidRDefault="00DE175E" w:rsidP="00DE175E">
      <w:pPr>
        <w:ind w:hanging="2"/>
        <w:rPr>
          <w:rFonts w:ascii="Times New Roman" w:hAnsi="Times New Roman" w:cs="Times New Roman"/>
          <w:noProof/>
          <w:lang w:val="sr-Cyrl-RS"/>
        </w:rPr>
      </w:pPr>
    </w:p>
    <w:p w14:paraId="442C3595"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GRAFIKON 3. Prosečne ocene na dve krupne dimenzije upitnika po studijskim grupama</w:t>
      </w:r>
    </w:p>
    <w:p w14:paraId="6F10679F" w14:textId="77777777" w:rsidR="00DE175E" w:rsidRPr="008241C8" w:rsidRDefault="00DE175E" w:rsidP="00DE175E">
      <w:pPr>
        <w:tabs>
          <w:tab w:val="left" w:pos="1425"/>
        </w:tabs>
        <w:ind w:hanging="2"/>
        <w:rPr>
          <w:rFonts w:ascii="Times New Roman" w:hAnsi="Times New Roman" w:cs="Times New Roman"/>
          <w:noProof/>
          <w:lang w:val="sr-Cyrl-RS"/>
        </w:rPr>
      </w:pPr>
      <w:r w:rsidRPr="008241C8">
        <w:rPr>
          <w:rFonts w:ascii="Times New Roman" w:hAnsi="Times New Roman" w:cs="Times New Roman"/>
          <w:noProof/>
          <w:lang w:val="sr-Cyrl-RS"/>
        </w:rPr>
        <w:tab/>
      </w:r>
    </w:p>
    <w:p w14:paraId="63643E70" w14:textId="77777777" w:rsidR="00DE175E" w:rsidRPr="008241C8" w:rsidRDefault="00DE175E" w:rsidP="00DE175E">
      <w:pPr>
        <w:tabs>
          <w:tab w:val="left" w:pos="1425"/>
        </w:tabs>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drawing>
          <wp:inline distT="0" distB="0" distL="114300" distR="114300" wp14:anchorId="16951C3E" wp14:editId="716936E2">
            <wp:extent cx="5378450" cy="3126740"/>
            <wp:effectExtent l="0" t="0" r="0" b="0"/>
            <wp:docPr id="1031" name="Chart 10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p w14:paraId="17BC3C4F" w14:textId="77777777" w:rsidR="00DE175E" w:rsidRPr="008241C8" w:rsidRDefault="00DE175E" w:rsidP="00DE175E">
      <w:pPr>
        <w:ind w:hanging="2"/>
        <w:rPr>
          <w:rFonts w:ascii="Times New Roman" w:hAnsi="Times New Roman" w:cs="Times New Roman"/>
          <w:noProof/>
          <w:lang w:val="sr-Cyrl-RS"/>
        </w:rPr>
        <w:sectPr w:rsidR="00DE175E" w:rsidRPr="008241C8" w:rsidSect="00DE175E">
          <w:headerReference w:type="default" r:id="rId162"/>
          <w:footerReference w:type="even" r:id="rId163"/>
          <w:footerReference w:type="default" r:id="rId164"/>
          <w:pgSz w:w="12240" w:h="15840"/>
          <w:pgMar w:top="1440" w:right="1800" w:bottom="1440" w:left="1800" w:header="720" w:footer="720" w:gutter="0"/>
          <w:pgNumType w:start="1"/>
          <w:cols w:space="720"/>
          <w:titlePg/>
        </w:sectPr>
      </w:pPr>
    </w:p>
    <w:p w14:paraId="2B627293" w14:textId="77777777" w:rsidR="00DE175E" w:rsidRPr="008241C8" w:rsidRDefault="00DE175E" w:rsidP="00DE175E">
      <w:pPr>
        <w:tabs>
          <w:tab w:val="center" w:pos="4651"/>
        </w:tabs>
        <w:ind w:hanging="2"/>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lastRenderedPageBreak/>
        <w:t xml:space="preserve">TABELA 3: </w:t>
      </w:r>
      <w:r w:rsidRPr="008241C8">
        <w:rPr>
          <w:rFonts w:ascii="Times New Roman" w:eastAsia="Cambria" w:hAnsi="Times New Roman" w:cs="Times New Roman"/>
          <w:b/>
          <w:noProof/>
          <w:sz w:val="32"/>
          <w:szCs w:val="32"/>
          <w:lang w:val="sr-Cyrl-RS"/>
        </w:rPr>
        <w:t>Prosečne ocene (AS) i standardne devijacije (SD) na pojedinačnim dimenzijama i ukupno, po studijskim grupama</w:t>
      </w:r>
    </w:p>
    <w:p w14:paraId="7AD23D00" w14:textId="77777777" w:rsidR="00DE175E" w:rsidRPr="008241C8" w:rsidRDefault="00DE175E" w:rsidP="00DE175E">
      <w:pPr>
        <w:ind w:hanging="2"/>
        <w:rPr>
          <w:rFonts w:ascii="Times New Roman" w:hAnsi="Times New Roman" w:cs="Times New Roman"/>
          <w:noProof/>
          <w:lang w:val="sr-Cyrl-RS"/>
        </w:rPr>
      </w:pPr>
    </w:p>
    <w:tbl>
      <w:tblPr>
        <w:tblW w:w="15386" w:type="dxa"/>
        <w:jc w:val="center"/>
        <w:tblLayout w:type="fixed"/>
        <w:tblLook w:val="0000" w:firstRow="0" w:lastRow="0" w:firstColumn="0" w:lastColumn="0" w:noHBand="0" w:noVBand="0"/>
      </w:tblPr>
      <w:tblGrid>
        <w:gridCol w:w="1275"/>
        <w:gridCol w:w="705"/>
        <w:gridCol w:w="705"/>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r w:rsidR="00DE175E" w:rsidRPr="008241C8" w14:paraId="203711B7" w14:textId="77777777" w:rsidTr="008655E8">
        <w:trPr>
          <w:trHeight w:val="255"/>
          <w:jc w:val="center"/>
        </w:trPr>
        <w:tc>
          <w:tcPr>
            <w:tcW w:w="1276" w:type="dxa"/>
            <w:tcBorders>
              <w:top w:val="single" w:sz="4" w:space="0" w:color="000000"/>
              <w:left w:val="single" w:sz="4" w:space="0" w:color="000000"/>
              <w:bottom w:val="single" w:sz="4" w:space="0" w:color="000000"/>
              <w:right w:val="single" w:sz="4" w:space="0" w:color="000000"/>
            </w:tcBorders>
            <w:shd w:val="clear" w:color="auto" w:fill="E6E6E6"/>
          </w:tcPr>
          <w:p w14:paraId="6E7B33C4" w14:textId="77777777" w:rsidR="00DE175E" w:rsidRPr="008241C8" w:rsidRDefault="00DE175E" w:rsidP="008655E8">
            <w:pPr>
              <w:ind w:hanging="2"/>
              <w:jc w:val="center"/>
              <w:rPr>
                <w:rFonts w:ascii="Times New Roman" w:hAnsi="Times New Roman" w:cs="Times New Roman"/>
                <w:noProof/>
                <w:sz w:val="20"/>
                <w:szCs w:val="20"/>
                <w:lang w:val="sr-Cyrl-RS"/>
              </w:rPr>
            </w:pPr>
          </w:p>
        </w:tc>
        <w:tc>
          <w:tcPr>
            <w:tcW w:w="1410" w:type="dxa"/>
            <w:gridSpan w:val="2"/>
            <w:tcBorders>
              <w:top w:val="single" w:sz="4" w:space="0" w:color="000000"/>
              <w:left w:val="nil"/>
              <w:bottom w:val="single" w:sz="4" w:space="0" w:color="000000"/>
              <w:right w:val="single" w:sz="4" w:space="0" w:color="000000"/>
            </w:tcBorders>
            <w:shd w:val="clear" w:color="auto" w:fill="E6E6E6"/>
          </w:tcPr>
          <w:p w14:paraId="077DCF55"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Filozofija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00879D5D"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Sociologija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6DACB613"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Pedagogija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15D1E713"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Andragogija</w:t>
            </w:r>
          </w:p>
        </w:tc>
        <w:tc>
          <w:tcPr>
            <w:tcW w:w="1411" w:type="dxa"/>
            <w:gridSpan w:val="2"/>
            <w:tcBorders>
              <w:top w:val="single" w:sz="4" w:space="0" w:color="000000"/>
              <w:left w:val="nil"/>
              <w:bottom w:val="single" w:sz="4" w:space="0" w:color="000000"/>
              <w:right w:val="single" w:sz="4" w:space="0" w:color="000000"/>
            </w:tcBorders>
            <w:shd w:val="clear" w:color="auto" w:fill="E6E6E6"/>
          </w:tcPr>
          <w:p w14:paraId="309A7F9F"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Psihologija</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321EC7AF"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Istorija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61DF6501"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Istorija umetnosti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5232CECC"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Arheologija</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0234567C"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xml:space="preserve">Etnologija i antropologija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2CE67584"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Klasične nauke</w:t>
            </w:r>
          </w:p>
        </w:tc>
      </w:tr>
      <w:tr w:rsidR="00DE175E" w:rsidRPr="008241C8" w14:paraId="75089F78"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7BAF4BE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Broj procena</w:t>
            </w:r>
          </w:p>
        </w:tc>
        <w:tc>
          <w:tcPr>
            <w:tcW w:w="1410" w:type="dxa"/>
            <w:gridSpan w:val="2"/>
            <w:tcBorders>
              <w:top w:val="nil"/>
              <w:left w:val="nil"/>
              <w:bottom w:val="single" w:sz="4" w:space="0" w:color="000000"/>
              <w:right w:val="single" w:sz="4" w:space="0" w:color="000000"/>
            </w:tcBorders>
          </w:tcPr>
          <w:p w14:paraId="0EFFE67D"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192</w:t>
            </w:r>
          </w:p>
        </w:tc>
        <w:tc>
          <w:tcPr>
            <w:tcW w:w="1410" w:type="dxa"/>
            <w:gridSpan w:val="2"/>
            <w:tcBorders>
              <w:top w:val="nil"/>
              <w:left w:val="nil"/>
              <w:bottom w:val="single" w:sz="4" w:space="0" w:color="000000"/>
              <w:right w:val="single" w:sz="4" w:space="0" w:color="000000"/>
            </w:tcBorders>
          </w:tcPr>
          <w:p w14:paraId="0A3A0FC5"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376</w:t>
            </w:r>
          </w:p>
        </w:tc>
        <w:tc>
          <w:tcPr>
            <w:tcW w:w="1410" w:type="dxa"/>
            <w:gridSpan w:val="2"/>
            <w:tcBorders>
              <w:top w:val="nil"/>
              <w:left w:val="nil"/>
              <w:bottom w:val="single" w:sz="4" w:space="0" w:color="000000"/>
              <w:right w:val="single" w:sz="4" w:space="0" w:color="000000"/>
            </w:tcBorders>
          </w:tcPr>
          <w:p w14:paraId="707BC18B"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208</w:t>
            </w:r>
          </w:p>
        </w:tc>
        <w:tc>
          <w:tcPr>
            <w:tcW w:w="1410" w:type="dxa"/>
            <w:gridSpan w:val="2"/>
            <w:tcBorders>
              <w:top w:val="nil"/>
              <w:left w:val="nil"/>
              <w:bottom w:val="single" w:sz="4" w:space="0" w:color="000000"/>
              <w:right w:val="single" w:sz="4" w:space="0" w:color="000000"/>
            </w:tcBorders>
          </w:tcPr>
          <w:p w14:paraId="56BCEE8D"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105</w:t>
            </w:r>
          </w:p>
        </w:tc>
        <w:tc>
          <w:tcPr>
            <w:tcW w:w="1411" w:type="dxa"/>
            <w:gridSpan w:val="2"/>
            <w:tcBorders>
              <w:top w:val="nil"/>
              <w:left w:val="nil"/>
              <w:bottom w:val="single" w:sz="4" w:space="0" w:color="000000"/>
              <w:right w:val="single" w:sz="4" w:space="0" w:color="000000"/>
            </w:tcBorders>
          </w:tcPr>
          <w:p w14:paraId="29187735"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479</w:t>
            </w:r>
          </w:p>
        </w:tc>
        <w:tc>
          <w:tcPr>
            <w:tcW w:w="1412" w:type="dxa"/>
            <w:gridSpan w:val="2"/>
            <w:tcBorders>
              <w:top w:val="nil"/>
              <w:left w:val="nil"/>
              <w:bottom w:val="single" w:sz="4" w:space="0" w:color="000000"/>
              <w:right w:val="single" w:sz="4" w:space="0" w:color="000000"/>
            </w:tcBorders>
          </w:tcPr>
          <w:p w14:paraId="2AA1F9E2"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243</w:t>
            </w:r>
          </w:p>
        </w:tc>
        <w:tc>
          <w:tcPr>
            <w:tcW w:w="1412" w:type="dxa"/>
            <w:gridSpan w:val="2"/>
            <w:tcBorders>
              <w:top w:val="nil"/>
              <w:left w:val="nil"/>
              <w:bottom w:val="single" w:sz="4" w:space="0" w:color="000000"/>
              <w:right w:val="single" w:sz="4" w:space="0" w:color="000000"/>
            </w:tcBorders>
          </w:tcPr>
          <w:p w14:paraId="22FC0D79"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222</w:t>
            </w:r>
          </w:p>
        </w:tc>
        <w:tc>
          <w:tcPr>
            <w:tcW w:w="1412" w:type="dxa"/>
            <w:gridSpan w:val="2"/>
            <w:tcBorders>
              <w:top w:val="nil"/>
              <w:left w:val="nil"/>
              <w:bottom w:val="single" w:sz="4" w:space="0" w:color="000000"/>
              <w:right w:val="single" w:sz="4" w:space="0" w:color="000000"/>
            </w:tcBorders>
          </w:tcPr>
          <w:p w14:paraId="3A9DA18A"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130</w:t>
            </w:r>
          </w:p>
        </w:tc>
        <w:tc>
          <w:tcPr>
            <w:tcW w:w="1412" w:type="dxa"/>
            <w:gridSpan w:val="2"/>
            <w:tcBorders>
              <w:top w:val="nil"/>
              <w:left w:val="nil"/>
              <w:bottom w:val="single" w:sz="4" w:space="0" w:color="000000"/>
              <w:right w:val="single" w:sz="4" w:space="0" w:color="000000"/>
            </w:tcBorders>
          </w:tcPr>
          <w:p w14:paraId="4C4B0904"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119</w:t>
            </w:r>
          </w:p>
        </w:tc>
        <w:tc>
          <w:tcPr>
            <w:tcW w:w="1412" w:type="dxa"/>
            <w:gridSpan w:val="2"/>
            <w:tcBorders>
              <w:top w:val="nil"/>
              <w:left w:val="nil"/>
              <w:bottom w:val="single" w:sz="4" w:space="0" w:color="000000"/>
              <w:right w:val="single" w:sz="4" w:space="0" w:color="000000"/>
            </w:tcBorders>
          </w:tcPr>
          <w:p w14:paraId="75A5CF24" w14:textId="77777777" w:rsidR="00DE175E" w:rsidRPr="008241C8" w:rsidRDefault="00DE175E" w:rsidP="008655E8">
            <w:pPr>
              <w:ind w:hanging="2"/>
              <w:jc w:val="center"/>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29</w:t>
            </w:r>
          </w:p>
        </w:tc>
      </w:tr>
      <w:tr w:rsidR="00DE175E" w:rsidRPr="008241C8" w14:paraId="7BFBF34C"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66DAC77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 </w:t>
            </w:r>
          </w:p>
        </w:tc>
        <w:tc>
          <w:tcPr>
            <w:tcW w:w="705" w:type="dxa"/>
            <w:tcBorders>
              <w:top w:val="nil"/>
              <w:left w:val="nil"/>
              <w:bottom w:val="single" w:sz="4" w:space="0" w:color="000000"/>
              <w:right w:val="single" w:sz="4" w:space="0" w:color="000000"/>
            </w:tcBorders>
          </w:tcPr>
          <w:p w14:paraId="7223DADA"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5" w:type="dxa"/>
            <w:tcBorders>
              <w:top w:val="nil"/>
              <w:left w:val="nil"/>
              <w:bottom w:val="single" w:sz="4" w:space="0" w:color="000000"/>
              <w:right w:val="single" w:sz="4" w:space="0" w:color="000000"/>
            </w:tcBorders>
          </w:tcPr>
          <w:p w14:paraId="648FD23B"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5" w:type="dxa"/>
            <w:tcBorders>
              <w:top w:val="nil"/>
              <w:left w:val="nil"/>
              <w:bottom w:val="single" w:sz="4" w:space="0" w:color="000000"/>
              <w:right w:val="single" w:sz="4" w:space="0" w:color="000000"/>
            </w:tcBorders>
          </w:tcPr>
          <w:p w14:paraId="7C8116FE"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5" w:type="dxa"/>
            <w:tcBorders>
              <w:top w:val="nil"/>
              <w:left w:val="nil"/>
              <w:bottom w:val="single" w:sz="4" w:space="0" w:color="000000"/>
              <w:right w:val="single" w:sz="4" w:space="0" w:color="000000"/>
            </w:tcBorders>
          </w:tcPr>
          <w:p w14:paraId="7F5C0E3F"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5" w:type="dxa"/>
            <w:tcBorders>
              <w:top w:val="nil"/>
              <w:left w:val="nil"/>
              <w:bottom w:val="single" w:sz="4" w:space="0" w:color="000000"/>
              <w:right w:val="single" w:sz="4" w:space="0" w:color="000000"/>
            </w:tcBorders>
          </w:tcPr>
          <w:p w14:paraId="099B9062"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5" w:type="dxa"/>
            <w:tcBorders>
              <w:top w:val="nil"/>
              <w:left w:val="nil"/>
              <w:bottom w:val="single" w:sz="4" w:space="0" w:color="000000"/>
              <w:right w:val="single" w:sz="4" w:space="0" w:color="000000"/>
            </w:tcBorders>
          </w:tcPr>
          <w:p w14:paraId="2FFEBF11"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5" w:type="dxa"/>
            <w:tcBorders>
              <w:top w:val="nil"/>
              <w:left w:val="nil"/>
              <w:bottom w:val="single" w:sz="4" w:space="0" w:color="000000"/>
              <w:right w:val="single" w:sz="4" w:space="0" w:color="000000"/>
            </w:tcBorders>
          </w:tcPr>
          <w:p w14:paraId="5AF4C33E"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5" w:type="dxa"/>
            <w:tcBorders>
              <w:top w:val="nil"/>
              <w:left w:val="nil"/>
              <w:bottom w:val="single" w:sz="4" w:space="0" w:color="000000"/>
              <w:right w:val="single" w:sz="4" w:space="0" w:color="000000"/>
            </w:tcBorders>
          </w:tcPr>
          <w:p w14:paraId="7AF31A14"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5" w:type="dxa"/>
            <w:tcBorders>
              <w:top w:val="nil"/>
              <w:left w:val="nil"/>
              <w:bottom w:val="single" w:sz="4" w:space="0" w:color="000000"/>
              <w:right w:val="single" w:sz="4" w:space="0" w:color="000000"/>
            </w:tcBorders>
          </w:tcPr>
          <w:p w14:paraId="5B3C7B6F"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3A582911"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6" w:type="dxa"/>
            <w:tcBorders>
              <w:top w:val="nil"/>
              <w:left w:val="nil"/>
              <w:bottom w:val="single" w:sz="4" w:space="0" w:color="000000"/>
              <w:right w:val="single" w:sz="4" w:space="0" w:color="000000"/>
            </w:tcBorders>
          </w:tcPr>
          <w:p w14:paraId="632C3F8D"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338EDDEA"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6" w:type="dxa"/>
            <w:tcBorders>
              <w:top w:val="nil"/>
              <w:left w:val="nil"/>
              <w:bottom w:val="single" w:sz="4" w:space="0" w:color="000000"/>
              <w:right w:val="single" w:sz="4" w:space="0" w:color="000000"/>
            </w:tcBorders>
          </w:tcPr>
          <w:p w14:paraId="0AE41DBF"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6C55E3A7"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6" w:type="dxa"/>
            <w:tcBorders>
              <w:top w:val="nil"/>
              <w:left w:val="nil"/>
              <w:bottom w:val="single" w:sz="4" w:space="0" w:color="000000"/>
              <w:right w:val="single" w:sz="4" w:space="0" w:color="000000"/>
            </w:tcBorders>
          </w:tcPr>
          <w:p w14:paraId="360B7182"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700E5B05"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6" w:type="dxa"/>
            <w:tcBorders>
              <w:top w:val="nil"/>
              <w:left w:val="nil"/>
              <w:bottom w:val="single" w:sz="4" w:space="0" w:color="000000"/>
              <w:right w:val="single" w:sz="4" w:space="0" w:color="000000"/>
            </w:tcBorders>
          </w:tcPr>
          <w:p w14:paraId="71C6C400"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715A377F"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c>
          <w:tcPr>
            <w:tcW w:w="706" w:type="dxa"/>
            <w:tcBorders>
              <w:top w:val="nil"/>
              <w:left w:val="nil"/>
              <w:bottom w:val="single" w:sz="4" w:space="0" w:color="000000"/>
              <w:right w:val="single" w:sz="4" w:space="0" w:color="000000"/>
            </w:tcBorders>
          </w:tcPr>
          <w:p w14:paraId="2D0FFAF3"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AS</w:t>
            </w:r>
          </w:p>
        </w:tc>
        <w:tc>
          <w:tcPr>
            <w:tcW w:w="706" w:type="dxa"/>
            <w:tcBorders>
              <w:top w:val="nil"/>
              <w:left w:val="nil"/>
              <w:bottom w:val="single" w:sz="4" w:space="0" w:color="000000"/>
              <w:right w:val="single" w:sz="4" w:space="0" w:color="000000"/>
            </w:tcBorders>
          </w:tcPr>
          <w:p w14:paraId="591B00D6" w14:textId="77777777" w:rsidR="00DE175E" w:rsidRPr="008241C8" w:rsidRDefault="00DE175E" w:rsidP="008655E8">
            <w:pPr>
              <w:ind w:hanging="2"/>
              <w:jc w:val="right"/>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2309BDC4"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0BB1977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 xml:space="preserve">nastava </w:t>
            </w:r>
          </w:p>
        </w:tc>
        <w:tc>
          <w:tcPr>
            <w:tcW w:w="705" w:type="dxa"/>
            <w:tcBorders>
              <w:top w:val="nil"/>
              <w:left w:val="nil"/>
              <w:bottom w:val="single" w:sz="4" w:space="0" w:color="000000"/>
              <w:right w:val="single" w:sz="4" w:space="0" w:color="000000"/>
            </w:tcBorders>
          </w:tcPr>
          <w:p w14:paraId="370D20A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3.88</w:t>
            </w:r>
          </w:p>
        </w:tc>
        <w:tc>
          <w:tcPr>
            <w:tcW w:w="705" w:type="dxa"/>
            <w:tcBorders>
              <w:top w:val="nil"/>
              <w:left w:val="nil"/>
              <w:bottom w:val="single" w:sz="4" w:space="0" w:color="000000"/>
              <w:right w:val="single" w:sz="4" w:space="0" w:color="000000"/>
            </w:tcBorders>
          </w:tcPr>
          <w:p w14:paraId="0DAB624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0.66</w:t>
            </w:r>
          </w:p>
        </w:tc>
        <w:tc>
          <w:tcPr>
            <w:tcW w:w="705" w:type="dxa"/>
            <w:tcBorders>
              <w:top w:val="nil"/>
              <w:left w:val="nil"/>
              <w:bottom w:val="single" w:sz="4" w:space="0" w:color="000000"/>
              <w:right w:val="single" w:sz="4" w:space="0" w:color="000000"/>
            </w:tcBorders>
          </w:tcPr>
          <w:p w14:paraId="02E5A73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3.87</w:t>
            </w:r>
          </w:p>
        </w:tc>
        <w:tc>
          <w:tcPr>
            <w:tcW w:w="705" w:type="dxa"/>
            <w:tcBorders>
              <w:top w:val="nil"/>
              <w:left w:val="nil"/>
              <w:bottom w:val="single" w:sz="4" w:space="0" w:color="000000"/>
              <w:right w:val="single" w:sz="4" w:space="0" w:color="000000"/>
            </w:tcBorders>
          </w:tcPr>
          <w:p w14:paraId="3F4DB58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0.70</w:t>
            </w:r>
          </w:p>
        </w:tc>
        <w:tc>
          <w:tcPr>
            <w:tcW w:w="705" w:type="dxa"/>
            <w:tcBorders>
              <w:top w:val="nil"/>
              <w:left w:val="nil"/>
              <w:bottom w:val="single" w:sz="4" w:space="0" w:color="000000"/>
              <w:right w:val="single" w:sz="4" w:space="0" w:color="000000"/>
            </w:tcBorders>
          </w:tcPr>
          <w:p w14:paraId="2339411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4.16</w:t>
            </w:r>
          </w:p>
        </w:tc>
        <w:tc>
          <w:tcPr>
            <w:tcW w:w="705" w:type="dxa"/>
            <w:tcBorders>
              <w:top w:val="nil"/>
              <w:left w:val="nil"/>
              <w:bottom w:val="single" w:sz="4" w:space="0" w:color="000000"/>
              <w:right w:val="single" w:sz="4" w:space="0" w:color="000000"/>
            </w:tcBorders>
          </w:tcPr>
          <w:p w14:paraId="6682689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0.52</w:t>
            </w:r>
          </w:p>
        </w:tc>
        <w:tc>
          <w:tcPr>
            <w:tcW w:w="705" w:type="dxa"/>
            <w:tcBorders>
              <w:top w:val="nil"/>
              <w:left w:val="nil"/>
              <w:bottom w:val="single" w:sz="4" w:space="0" w:color="000000"/>
              <w:right w:val="single" w:sz="4" w:space="0" w:color="000000"/>
            </w:tcBorders>
          </w:tcPr>
          <w:p w14:paraId="33F452C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4.10</w:t>
            </w:r>
          </w:p>
        </w:tc>
        <w:tc>
          <w:tcPr>
            <w:tcW w:w="705" w:type="dxa"/>
            <w:tcBorders>
              <w:top w:val="nil"/>
              <w:left w:val="nil"/>
              <w:bottom w:val="single" w:sz="4" w:space="0" w:color="000000"/>
              <w:right w:val="single" w:sz="4" w:space="0" w:color="000000"/>
            </w:tcBorders>
          </w:tcPr>
          <w:p w14:paraId="3F17C2C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0.59</w:t>
            </w:r>
          </w:p>
        </w:tc>
        <w:tc>
          <w:tcPr>
            <w:tcW w:w="705" w:type="dxa"/>
            <w:tcBorders>
              <w:top w:val="nil"/>
              <w:left w:val="nil"/>
              <w:bottom w:val="single" w:sz="4" w:space="0" w:color="000000"/>
              <w:right w:val="single" w:sz="4" w:space="0" w:color="000000"/>
            </w:tcBorders>
          </w:tcPr>
          <w:p w14:paraId="0D973DA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3.94</w:t>
            </w:r>
          </w:p>
        </w:tc>
        <w:tc>
          <w:tcPr>
            <w:tcW w:w="706" w:type="dxa"/>
            <w:tcBorders>
              <w:top w:val="nil"/>
              <w:left w:val="nil"/>
              <w:bottom w:val="single" w:sz="4" w:space="0" w:color="000000"/>
              <w:right w:val="single" w:sz="4" w:space="0" w:color="000000"/>
            </w:tcBorders>
          </w:tcPr>
          <w:p w14:paraId="7E24295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0.65</w:t>
            </w:r>
          </w:p>
        </w:tc>
        <w:tc>
          <w:tcPr>
            <w:tcW w:w="706" w:type="dxa"/>
            <w:tcBorders>
              <w:top w:val="nil"/>
              <w:left w:val="nil"/>
              <w:bottom w:val="single" w:sz="4" w:space="0" w:color="000000"/>
              <w:right w:val="single" w:sz="4" w:space="0" w:color="000000"/>
            </w:tcBorders>
          </w:tcPr>
          <w:p w14:paraId="4C5214D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4.02</w:t>
            </w:r>
          </w:p>
        </w:tc>
        <w:tc>
          <w:tcPr>
            <w:tcW w:w="706" w:type="dxa"/>
            <w:tcBorders>
              <w:top w:val="nil"/>
              <w:left w:val="nil"/>
              <w:bottom w:val="single" w:sz="4" w:space="0" w:color="000000"/>
              <w:right w:val="single" w:sz="4" w:space="0" w:color="000000"/>
            </w:tcBorders>
          </w:tcPr>
          <w:p w14:paraId="03F6651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0.82</w:t>
            </w:r>
          </w:p>
        </w:tc>
        <w:tc>
          <w:tcPr>
            <w:tcW w:w="706" w:type="dxa"/>
            <w:tcBorders>
              <w:top w:val="nil"/>
              <w:left w:val="nil"/>
              <w:bottom w:val="single" w:sz="4" w:space="0" w:color="000000"/>
              <w:right w:val="single" w:sz="4" w:space="0" w:color="000000"/>
            </w:tcBorders>
          </w:tcPr>
          <w:p w14:paraId="1E909C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3.89</w:t>
            </w:r>
          </w:p>
        </w:tc>
        <w:tc>
          <w:tcPr>
            <w:tcW w:w="706" w:type="dxa"/>
            <w:tcBorders>
              <w:top w:val="nil"/>
              <w:left w:val="nil"/>
              <w:bottom w:val="single" w:sz="4" w:space="0" w:color="000000"/>
              <w:right w:val="single" w:sz="4" w:space="0" w:color="000000"/>
            </w:tcBorders>
          </w:tcPr>
          <w:p w14:paraId="2CCF3FC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0.65</w:t>
            </w:r>
          </w:p>
        </w:tc>
        <w:tc>
          <w:tcPr>
            <w:tcW w:w="706" w:type="dxa"/>
            <w:tcBorders>
              <w:top w:val="nil"/>
              <w:left w:val="nil"/>
              <w:bottom w:val="single" w:sz="4" w:space="0" w:color="000000"/>
              <w:right w:val="single" w:sz="4" w:space="0" w:color="000000"/>
            </w:tcBorders>
          </w:tcPr>
          <w:p w14:paraId="25CF424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4.03</w:t>
            </w:r>
          </w:p>
        </w:tc>
        <w:tc>
          <w:tcPr>
            <w:tcW w:w="706" w:type="dxa"/>
            <w:tcBorders>
              <w:top w:val="nil"/>
              <w:left w:val="nil"/>
              <w:bottom w:val="single" w:sz="4" w:space="0" w:color="000000"/>
              <w:right w:val="single" w:sz="4" w:space="0" w:color="000000"/>
            </w:tcBorders>
          </w:tcPr>
          <w:p w14:paraId="1B2EC7C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0.80</w:t>
            </w:r>
          </w:p>
        </w:tc>
        <w:tc>
          <w:tcPr>
            <w:tcW w:w="706" w:type="dxa"/>
            <w:tcBorders>
              <w:top w:val="nil"/>
              <w:left w:val="nil"/>
              <w:bottom w:val="single" w:sz="4" w:space="0" w:color="000000"/>
              <w:right w:val="single" w:sz="4" w:space="0" w:color="000000"/>
            </w:tcBorders>
          </w:tcPr>
          <w:p w14:paraId="6CB4092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4.17</w:t>
            </w:r>
          </w:p>
        </w:tc>
        <w:tc>
          <w:tcPr>
            <w:tcW w:w="706" w:type="dxa"/>
            <w:tcBorders>
              <w:top w:val="nil"/>
              <w:left w:val="nil"/>
              <w:bottom w:val="single" w:sz="4" w:space="0" w:color="000000"/>
              <w:right w:val="single" w:sz="4" w:space="0" w:color="000000"/>
            </w:tcBorders>
          </w:tcPr>
          <w:p w14:paraId="51CFAC1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0.74</w:t>
            </w:r>
          </w:p>
        </w:tc>
        <w:tc>
          <w:tcPr>
            <w:tcW w:w="706" w:type="dxa"/>
            <w:tcBorders>
              <w:top w:val="nil"/>
              <w:left w:val="nil"/>
              <w:bottom w:val="single" w:sz="4" w:space="0" w:color="000000"/>
              <w:right w:val="single" w:sz="4" w:space="0" w:color="000000"/>
            </w:tcBorders>
          </w:tcPr>
          <w:p w14:paraId="27095AC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4.43</w:t>
            </w:r>
          </w:p>
        </w:tc>
        <w:tc>
          <w:tcPr>
            <w:tcW w:w="706" w:type="dxa"/>
            <w:tcBorders>
              <w:top w:val="nil"/>
              <w:left w:val="nil"/>
              <w:bottom w:val="single" w:sz="4" w:space="0" w:color="000000"/>
              <w:right w:val="single" w:sz="4" w:space="0" w:color="000000"/>
            </w:tcBorders>
          </w:tcPr>
          <w:p w14:paraId="2CED34A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0.73</w:t>
            </w:r>
          </w:p>
        </w:tc>
      </w:tr>
      <w:tr w:rsidR="00DE175E" w:rsidRPr="008241C8" w14:paraId="67E2B666"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47C1CC8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izborni predmeti</w:t>
            </w:r>
          </w:p>
        </w:tc>
        <w:tc>
          <w:tcPr>
            <w:tcW w:w="705" w:type="dxa"/>
            <w:tcBorders>
              <w:top w:val="nil"/>
              <w:left w:val="nil"/>
              <w:bottom w:val="single" w:sz="4" w:space="0" w:color="000000"/>
              <w:right w:val="single" w:sz="4" w:space="0" w:color="000000"/>
            </w:tcBorders>
          </w:tcPr>
          <w:p w14:paraId="70D096C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3.79</w:t>
            </w:r>
          </w:p>
        </w:tc>
        <w:tc>
          <w:tcPr>
            <w:tcW w:w="705" w:type="dxa"/>
            <w:tcBorders>
              <w:top w:val="nil"/>
              <w:left w:val="nil"/>
              <w:bottom w:val="single" w:sz="4" w:space="0" w:color="000000"/>
              <w:right w:val="single" w:sz="4" w:space="0" w:color="000000"/>
            </w:tcBorders>
          </w:tcPr>
          <w:p w14:paraId="0D356FE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0.99</w:t>
            </w:r>
          </w:p>
        </w:tc>
        <w:tc>
          <w:tcPr>
            <w:tcW w:w="705" w:type="dxa"/>
            <w:tcBorders>
              <w:top w:val="nil"/>
              <w:left w:val="nil"/>
              <w:bottom w:val="single" w:sz="4" w:space="0" w:color="000000"/>
              <w:right w:val="single" w:sz="4" w:space="0" w:color="000000"/>
            </w:tcBorders>
          </w:tcPr>
          <w:p w14:paraId="5612539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3.88</w:t>
            </w:r>
          </w:p>
        </w:tc>
        <w:tc>
          <w:tcPr>
            <w:tcW w:w="705" w:type="dxa"/>
            <w:tcBorders>
              <w:top w:val="nil"/>
              <w:left w:val="nil"/>
              <w:bottom w:val="single" w:sz="4" w:space="0" w:color="000000"/>
              <w:right w:val="single" w:sz="4" w:space="0" w:color="000000"/>
            </w:tcBorders>
          </w:tcPr>
          <w:p w14:paraId="181ED3C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0.93</w:t>
            </w:r>
          </w:p>
        </w:tc>
        <w:tc>
          <w:tcPr>
            <w:tcW w:w="705" w:type="dxa"/>
            <w:tcBorders>
              <w:top w:val="nil"/>
              <w:left w:val="nil"/>
              <w:bottom w:val="single" w:sz="4" w:space="0" w:color="000000"/>
              <w:right w:val="single" w:sz="4" w:space="0" w:color="000000"/>
            </w:tcBorders>
          </w:tcPr>
          <w:p w14:paraId="71AF4B0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3.98</w:t>
            </w:r>
          </w:p>
        </w:tc>
        <w:tc>
          <w:tcPr>
            <w:tcW w:w="705" w:type="dxa"/>
            <w:tcBorders>
              <w:top w:val="nil"/>
              <w:left w:val="nil"/>
              <w:bottom w:val="single" w:sz="4" w:space="0" w:color="000000"/>
              <w:right w:val="single" w:sz="4" w:space="0" w:color="000000"/>
            </w:tcBorders>
          </w:tcPr>
          <w:p w14:paraId="6CDE9E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0.88</w:t>
            </w:r>
          </w:p>
        </w:tc>
        <w:tc>
          <w:tcPr>
            <w:tcW w:w="705" w:type="dxa"/>
            <w:tcBorders>
              <w:top w:val="nil"/>
              <w:left w:val="nil"/>
              <w:bottom w:val="single" w:sz="4" w:space="0" w:color="000000"/>
              <w:right w:val="single" w:sz="4" w:space="0" w:color="000000"/>
            </w:tcBorders>
          </w:tcPr>
          <w:p w14:paraId="3386406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4.19</w:t>
            </w:r>
          </w:p>
        </w:tc>
        <w:tc>
          <w:tcPr>
            <w:tcW w:w="705" w:type="dxa"/>
            <w:tcBorders>
              <w:top w:val="nil"/>
              <w:left w:val="nil"/>
              <w:bottom w:val="single" w:sz="4" w:space="0" w:color="000000"/>
              <w:right w:val="single" w:sz="4" w:space="0" w:color="000000"/>
            </w:tcBorders>
          </w:tcPr>
          <w:p w14:paraId="4060957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0.86</w:t>
            </w:r>
          </w:p>
        </w:tc>
        <w:tc>
          <w:tcPr>
            <w:tcW w:w="705" w:type="dxa"/>
            <w:tcBorders>
              <w:top w:val="nil"/>
              <w:left w:val="nil"/>
              <w:bottom w:val="single" w:sz="4" w:space="0" w:color="000000"/>
              <w:right w:val="single" w:sz="4" w:space="0" w:color="000000"/>
            </w:tcBorders>
          </w:tcPr>
          <w:p w14:paraId="5451DF7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3.91</w:t>
            </w:r>
          </w:p>
        </w:tc>
        <w:tc>
          <w:tcPr>
            <w:tcW w:w="706" w:type="dxa"/>
            <w:tcBorders>
              <w:top w:val="nil"/>
              <w:left w:val="nil"/>
              <w:bottom w:val="single" w:sz="4" w:space="0" w:color="000000"/>
              <w:right w:val="single" w:sz="4" w:space="0" w:color="000000"/>
            </w:tcBorders>
          </w:tcPr>
          <w:p w14:paraId="63F7137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0.97</w:t>
            </w:r>
          </w:p>
        </w:tc>
        <w:tc>
          <w:tcPr>
            <w:tcW w:w="706" w:type="dxa"/>
            <w:tcBorders>
              <w:top w:val="nil"/>
              <w:left w:val="nil"/>
              <w:bottom w:val="single" w:sz="4" w:space="0" w:color="000000"/>
              <w:right w:val="single" w:sz="4" w:space="0" w:color="000000"/>
            </w:tcBorders>
          </w:tcPr>
          <w:p w14:paraId="18B3061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4.14</w:t>
            </w:r>
          </w:p>
        </w:tc>
        <w:tc>
          <w:tcPr>
            <w:tcW w:w="706" w:type="dxa"/>
            <w:tcBorders>
              <w:top w:val="nil"/>
              <w:left w:val="nil"/>
              <w:bottom w:val="single" w:sz="4" w:space="0" w:color="000000"/>
              <w:right w:val="single" w:sz="4" w:space="0" w:color="000000"/>
            </w:tcBorders>
          </w:tcPr>
          <w:p w14:paraId="26FD60D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w:t>
            </w:r>
          </w:p>
        </w:tc>
        <w:tc>
          <w:tcPr>
            <w:tcW w:w="706" w:type="dxa"/>
            <w:tcBorders>
              <w:top w:val="nil"/>
              <w:left w:val="nil"/>
              <w:bottom w:val="single" w:sz="4" w:space="0" w:color="000000"/>
              <w:right w:val="single" w:sz="4" w:space="0" w:color="000000"/>
            </w:tcBorders>
          </w:tcPr>
          <w:p w14:paraId="617A0D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3.94</w:t>
            </w:r>
          </w:p>
        </w:tc>
        <w:tc>
          <w:tcPr>
            <w:tcW w:w="706" w:type="dxa"/>
            <w:tcBorders>
              <w:top w:val="nil"/>
              <w:left w:val="nil"/>
              <w:bottom w:val="single" w:sz="4" w:space="0" w:color="000000"/>
              <w:right w:val="single" w:sz="4" w:space="0" w:color="000000"/>
            </w:tcBorders>
          </w:tcPr>
          <w:p w14:paraId="2266991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0.94</w:t>
            </w:r>
          </w:p>
        </w:tc>
        <w:tc>
          <w:tcPr>
            <w:tcW w:w="706" w:type="dxa"/>
            <w:tcBorders>
              <w:top w:val="nil"/>
              <w:left w:val="nil"/>
              <w:bottom w:val="single" w:sz="4" w:space="0" w:color="000000"/>
              <w:right w:val="single" w:sz="4" w:space="0" w:color="000000"/>
            </w:tcBorders>
          </w:tcPr>
          <w:p w14:paraId="550BCA0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4.04</w:t>
            </w:r>
          </w:p>
        </w:tc>
        <w:tc>
          <w:tcPr>
            <w:tcW w:w="706" w:type="dxa"/>
            <w:tcBorders>
              <w:top w:val="nil"/>
              <w:left w:val="nil"/>
              <w:bottom w:val="single" w:sz="4" w:space="0" w:color="000000"/>
              <w:right w:val="single" w:sz="4" w:space="0" w:color="000000"/>
            </w:tcBorders>
          </w:tcPr>
          <w:p w14:paraId="4052D4C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0.98</w:t>
            </w:r>
          </w:p>
        </w:tc>
        <w:tc>
          <w:tcPr>
            <w:tcW w:w="706" w:type="dxa"/>
            <w:tcBorders>
              <w:top w:val="nil"/>
              <w:left w:val="nil"/>
              <w:bottom w:val="single" w:sz="4" w:space="0" w:color="000000"/>
              <w:right w:val="single" w:sz="4" w:space="0" w:color="000000"/>
            </w:tcBorders>
          </w:tcPr>
          <w:p w14:paraId="44BA76E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3.96</w:t>
            </w:r>
          </w:p>
        </w:tc>
        <w:tc>
          <w:tcPr>
            <w:tcW w:w="706" w:type="dxa"/>
            <w:tcBorders>
              <w:top w:val="nil"/>
              <w:left w:val="nil"/>
              <w:bottom w:val="single" w:sz="4" w:space="0" w:color="000000"/>
              <w:right w:val="single" w:sz="4" w:space="0" w:color="000000"/>
            </w:tcBorders>
          </w:tcPr>
          <w:p w14:paraId="4070E2E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1.13</w:t>
            </w:r>
          </w:p>
        </w:tc>
        <w:tc>
          <w:tcPr>
            <w:tcW w:w="706" w:type="dxa"/>
            <w:tcBorders>
              <w:top w:val="nil"/>
              <w:left w:val="nil"/>
              <w:bottom w:val="single" w:sz="4" w:space="0" w:color="000000"/>
              <w:right w:val="single" w:sz="4" w:space="0" w:color="000000"/>
            </w:tcBorders>
          </w:tcPr>
          <w:p w14:paraId="45BE518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4.59</w:t>
            </w:r>
          </w:p>
        </w:tc>
        <w:tc>
          <w:tcPr>
            <w:tcW w:w="706" w:type="dxa"/>
            <w:tcBorders>
              <w:top w:val="nil"/>
              <w:left w:val="nil"/>
              <w:bottom w:val="single" w:sz="4" w:space="0" w:color="000000"/>
              <w:right w:val="single" w:sz="4" w:space="0" w:color="000000"/>
            </w:tcBorders>
          </w:tcPr>
          <w:p w14:paraId="3149663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0.81</w:t>
            </w:r>
          </w:p>
        </w:tc>
      </w:tr>
      <w:tr w:rsidR="00DE175E" w:rsidRPr="008241C8" w14:paraId="1C02D05E"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7F7C5B4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literatura</w:t>
            </w:r>
          </w:p>
        </w:tc>
        <w:tc>
          <w:tcPr>
            <w:tcW w:w="705" w:type="dxa"/>
            <w:tcBorders>
              <w:top w:val="nil"/>
              <w:left w:val="nil"/>
              <w:bottom w:val="single" w:sz="4" w:space="0" w:color="000000"/>
              <w:right w:val="single" w:sz="4" w:space="0" w:color="000000"/>
            </w:tcBorders>
          </w:tcPr>
          <w:p w14:paraId="60C6355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3.57</w:t>
            </w:r>
          </w:p>
        </w:tc>
        <w:tc>
          <w:tcPr>
            <w:tcW w:w="705" w:type="dxa"/>
            <w:tcBorders>
              <w:top w:val="nil"/>
              <w:left w:val="nil"/>
              <w:bottom w:val="single" w:sz="4" w:space="0" w:color="000000"/>
              <w:right w:val="single" w:sz="4" w:space="0" w:color="000000"/>
            </w:tcBorders>
          </w:tcPr>
          <w:p w14:paraId="2EF92B3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0.69</w:t>
            </w:r>
          </w:p>
        </w:tc>
        <w:tc>
          <w:tcPr>
            <w:tcW w:w="705" w:type="dxa"/>
            <w:tcBorders>
              <w:top w:val="nil"/>
              <w:left w:val="nil"/>
              <w:bottom w:val="single" w:sz="4" w:space="0" w:color="000000"/>
              <w:right w:val="single" w:sz="4" w:space="0" w:color="000000"/>
            </w:tcBorders>
          </w:tcPr>
          <w:p w14:paraId="27FAAF7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3.70</w:t>
            </w:r>
          </w:p>
        </w:tc>
        <w:tc>
          <w:tcPr>
            <w:tcW w:w="705" w:type="dxa"/>
            <w:tcBorders>
              <w:top w:val="nil"/>
              <w:left w:val="nil"/>
              <w:bottom w:val="single" w:sz="4" w:space="0" w:color="000000"/>
              <w:right w:val="single" w:sz="4" w:space="0" w:color="000000"/>
            </w:tcBorders>
          </w:tcPr>
          <w:p w14:paraId="57298E8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0.57</w:t>
            </w:r>
          </w:p>
        </w:tc>
        <w:tc>
          <w:tcPr>
            <w:tcW w:w="705" w:type="dxa"/>
            <w:tcBorders>
              <w:top w:val="nil"/>
              <w:left w:val="nil"/>
              <w:bottom w:val="single" w:sz="4" w:space="0" w:color="000000"/>
              <w:right w:val="single" w:sz="4" w:space="0" w:color="000000"/>
            </w:tcBorders>
          </w:tcPr>
          <w:p w14:paraId="704E341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3.95</w:t>
            </w:r>
          </w:p>
        </w:tc>
        <w:tc>
          <w:tcPr>
            <w:tcW w:w="705" w:type="dxa"/>
            <w:tcBorders>
              <w:top w:val="nil"/>
              <w:left w:val="nil"/>
              <w:bottom w:val="single" w:sz="4" w:space="0" w:color="000000"/>
              <w:right w:val="single" w:sz="4" w:space="0" w:color="000000"/>
            </w:tcBorders>
          </w:tcPr>
          <w:p w14:paraId="0330A4F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0.60</w:t>
            </w:r>
          </w:p>
        </w:tc>
        <w:tc>
          <w:tcPr>
            <w:tcW w:w="705" w:type="dxa"/>
            <w:tcBorders>
              <w:top w:val="nil"/>
              <w:left w:val="nil"/>
              <w:bottom w:val="single" w:sz="4" w:space="0" w:color="000000"/>
              <w:right w:val="single" w:sz="4" w:space="0" w:color="000000"/>
            </w:tcBorders>
          </w:tcPr>
          <w:p w14:paraId="7C35F03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3.80</w:t>
            </w:r>
          </w:p>
        </w:tc>
        <w:tc>
          <w:tcPr>
            <w:tcW w:w="705" w:type="dxa"/>
            <w:tcBorders>
              <w:top w:val="nil"/>
              <w:left w:val="nil"/>
              <w:bottom w:val="single" w:sz="4" w:space="0" w:color="000000"/>
              <w:right w:val="single" w:sz="4" w:space="0" w:color="000000"/>
            </w:tcBorders>
          </w:tcPr>
          <w:p w14:paraId="3C4CA52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0.57</w:t>
            </w:r>
          </w:p>
        </w:tc>
        <w:tc>
          <w:tcPr>
            <w:tcW w:w="705" w:type="dxa"/>
            <w:tcBorders>
              <w:top w:val="nil"/>
              <w:left w:val="nil"/>
              <w:bottom w:val="single" w:sz="4" w:space="0" w:color="000000"/>
              <w:right w:val="single" w:sz="4" w:space="0" w:color="000000"/>
            </w:tcBorders>
          </w:tcPr>
          <w:p w14:paraId="6368A4A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3.78</w:t>
            </w:r>
          </w:p>
        </w:tc>
        <w:tc>
          <w:tcPr>
            <w:tcW w:w="706" w:type="dxa"/>
            <w:tcBorders>
              <w:top w:val="nil"/>
              <w:left w:val="nil"/>
              <w:bottom w:val="single" w:sz="4" w:space="0" w:color="000000"/>
              <w:right w:val="single" w:sz="4" w:space="0" w:color="000000"/>
            </w:tcBorders>
          </w:tcPr>
          <w:p w14:paraId="4081928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0.53</w:t>
            </w:r>
          </w:p>
        </w:tc>
        <w:tc>
          <w:tcPr>
            <w:tcW w:w="706" w:type="dxa"/>
            <w:tcBorders>
              <w:top w:val="nil"/>
              <w:left w:val="nil"/>
              <w:bottom w:val="single" w:sz="4" w:space="0" w:color="000000"/>
              <w:right w:val="single" w:sz="4" w:space="0" w:color="000000"/>
            </w:tcBorders>
          </w:tcPr>
          <w:p w14:paraId="45E01D0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3.84</w:t>
            </w:r>
          </w:p>
        </w:tc>
        <w:tc>
          <w:tcPr>
            <w:tcW w:w="706" w:type="dxa"/>
            <w:tcBorders>
              <w:top w:val="nil"/>
              <w:left w:val="nil"/>
              <w:bottom w:val="single" w:sz="4" w:space="0" w:color="000000"/>
              <w:right w:val="single" w:sz="4" w:space="0" w:color="000000"/>
            </w:tcBorders>
          </w:tcPr>
          <w:p w14:paraId="41C6DF1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0.72</w:t>
            </w:r>
          </w:p>
        </w:tc>
        <w:tc>
          <w:tcPr>
            <w:tcW w:w="706" w:type="dxa"/>
            <w:tcBorders>
              <w:top w:val="nil"/>
              <w:left w:val="nil"/>
              <w:bottom w:val="single" w:sz="4" w:space="0" w:color="000000"/>
              <w:right w:val="single" w:sz="4" w:space="0" w:color="000000"/>
            </w:tcBorders>
          </w:tcPr>
          <w:p w14:paraId="0569B37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3.70</w:t>
            </w:r>
          </w:p>
        </w:tc>
        <w:tc>
          <w:tcPr>
            <w:tcW w:w="706" w:type="dxa"/>
            <w:tcBorders>
              <w:top w:val="nil"/>
              <w:left w:val="nil"/>
              <w:bottom w:val="single" w:sz="4" w:space="0" w:color="000000"/>
              <w:right w:val="single" w:sz="4" w:space="0" w:color="000000"/>
            </w:tcBorders>
          </w:tcPr>
          <w:p w14:paraId="431615C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0.62</w:t>
            </w:r>
          </w:p>
        </w:tc>
        <w:tc>
          <w:tcPr>
            <w:tcW w:w="706" w:type="dxa"/>
            <w:tcBorders>
              <w:top w:val="nil"/>
              <w:left w:val="nil"/>
              <w:bottom w:val="single" w:sz="4" w:space="0" w:color="000000"/>
              <w:right w:val="single" w:sz="4" w:space="0" w:color="000000"/>
            </w:tcBorders>
          </w:tcPr>
          <w:p w14:paraId="414F16D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3.64</w:t>
            </w:r>
          </w:p>
        </w:tc>
        <w:tc>
          <w:tcPr>
            <w:tcW w:w="706" w:type="dxa"/>
            <w:tcBorders>
              <w:top w:val="nil"/>
              <w:left w:val="nil"/>
              <w:bottom w:val="single" w:sz="4" w:space="0" w:color="000000"/>
              <w:right w:val="single" w:sz="4" w:space="0" w:color="000000"/>
            </w:tcBorders>
          </w:tcPr>
          <w:p w14:paraId="122C06E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0.77</w:t>
            </w:r>
          </w:p>
        </w:tc>
        <w:tc>
          <w:tcPr>
            <w:tcW w:w="706" w:type="dxa"/>
            <w:tcBorders>
              <w:top w:val="nil"/>
              <w:left w:val="nil"/>
              <w:bottom w:val="single" w:sz="4" w:space="0" w:color="000000"/>
              <w:right w:val="single" w:sz="4" w:space="0" w:color="000000"/>
            </w:tcBorders>
          </w:tcPr>
          <w:p w14:paraId="3E10B83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3.72</w:t>
            </w:r>
          </w:p>
        </w:tc>
        <w:tc>
          <w:tcPr>
            <w:tcW w:w="706" w:type="dxa"/>
            <w:tcBorders>
              <w:top w:val="nil"/>
              <w:left w:val="nil"/>
              <w:bottom w:val="single" w:sz="4" w:space="0" w:color="000000"/>
              <w:right w:val="single" w:sz="4" w:space="0" w:color="000000"/>
            </w:tcBorders>
          </w:tcPr>
          <w:p w14:paraId="2278AF1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0.66</w:t>
            </w:r>
          </w:p>
        </w:tc>
        <w:tc>
          <w:tcPr>
            <w:tcW w:w="706" w:type="dxa"/>
            <w:tcBorders>
              <w:top w:val="nil"/>
              <w:left w:val="nil"/>
              <w:bottom w:val="single" w:sz="4" w:space="0" w:color="000000"/>
              <w:right w:val="single" w:sz="4" w:space="0" w:color="000000"/>
            </w:tcBorders>
          </w:tcPr>
          <w:p w14:paraId="0AE2B2C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4.13</w:t>
            </w:r>
          </w:p>
        </w:tc>
        <w:tc>
          <w:tcPr>
            <w:tcW w:w="706" w:type="dxa"/>
            <w:tcBorders>
              <w:top w:val="nil"/>
              <w:left w:val="nil"/>
              <w:bottom w:val="single" w:sz="4" w:space="0" w:color="000000"/>
              <w:right w:val="single" w:sz="4" w:space="0" w:color="000000"/>
            </w:tcBorders>
          </w:tcPr>
          <w:p w14:paraId="35F1E59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0.55</w:t>
            </w:r>
          </w:p>
        </w:tc>
      </w:tr>
      <w:tr w:rsidR="00DE175E" w:rsidRPr="008241C8" w14:paraId="07D04CAF"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3300643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neadekvatnost literature</w:t>
            </w:r>
          </w:p>
        </w:tc>
        <w:tc>
          <w:tcPr>
            <w:tcW w:w="705" w:type="dxa"/>
            <w:tcBorders>
              <w:top w:val="nil"/>
              <w:left w:val="nil"/>
              <w:bottom w:val="single" w:sz="4" w:space="0" w:color="000000"/>
              <w:right w:val="single" w:sz="4" w:space="0" w:color="000000"/>
            </w:tcBorders>
          </w:tcPr>
          <w:p w14:paraId="31106E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3.21</w:t>
            </w:r>
          </w:p>
        </w:tc>
        <w:tc>
          <w:tcPr>
            <w:tcW w:w="705" w:type="dxa"/>
            <w:tcBorders>
              <w:top w:val="nil"/>
              <w:left w:val="nil"/>
              <w:bottom w:val="single" w:sz="4" w:space="0" w:color="000000"/>
              <w:right w:val="single" w:sz="4" w:space="0" w:color="000000"/>
            </w:tcBorders>
          </w:tcPr>
          <w:p w14:paraId="5E6E5E1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1.11</w:t>
            </w:r>
          </w:p>
        </w:tc>
        <w:tc>
          <w:tcPr>
            <w:tcW w:w="705" w:type="dxa"/>
            <w:tcBorders>
              <w:top w:val="nil"/>
              <w:left w:val="nil"/>
              <w:bottom w:val="single" w:sz="4" w:space="0" w:color="000000"/>
              <w:right w:val="single" w:sz="4" w:space="0" w:color="000000"/>
            </w:tcBorders>
          </w:tcPr>
          <w:p w14:paraId="4B1C285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3.66</w:t>
            </w:r>
          </w:p>
        </w:tc>
        <w:tc>
          <w:tcPr>
            <w:tcW w:w="705" w:type="dxa"/>
            <w:tcBorders>
              <w:top w:val="nil"/>
              <w:left w:val="nil"/>
              <w:bottom w:val="single" w:sz="4" w:space="0" w:color="000000"/>
              <w:right w:val="single" w:sz="4" w:space="0" w:color="000000"/>
            </w:tcBorders>
          </w:tcPr>
          <w:p w14:paraId="1243795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0.94</w:t>
            </w:r>
          </w:p>
        </w:tc>
        <w:tc>
          <w:tcPr>
            <w:tcW w:w="705" w:type="dxa"/>
            <w:tcBorders>
              <w:top w:val="nil"/>
              <w:left w:val="nil"/>
              <w:bottom w:val="single" w:sz="4" w:space="0" w:color="000000"/>
              <w:right w:val="single" w:sz="4" w:space="0" w:color="000000"/>
            </w:tcBorders>
          </w:tcPr>
          <w:p w14:paraId="419347F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3.85</w:t>
            </w:r>
          </w:p>
        </w:tc>
        <w:tc>
          <w:tcPr>
            <w:tcW w:w="705" w:type="dxa"/>
            <w:tcBorders>
              <w:top w:val="nil"/>
              <w:left w:val="nil"/>
              <w:bottom w:val="single" w:sz="4" w:space="0" w:color="000000"/>
              <w:right w:val="single" w:sz="4" w:space="0" w:color="000000"/>
            </w:tcBorders>
          </w:tcPr>
          <w:p w14:paraId="4A3B9EA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0.97</w:t>
            </w:r>
          </w:p>
        </w:tc>
        <w:tc>
          <w:tcPr>
            <w:tcW w:w="705" w:type="dxa"/>
            <w:tcBorders>
              <w:top w:val="nil"/>
              <w:left w:val="nil"/>
              <w:bottom w:val="single" w:sz="4" w:space="0" w:color="000000"/>
              <w:right w:val="single" w:sz="4" w:space="0" w:color="000000"/>
            </w:tcBorders>
          </w:tcPr>
          <w:p w14:paraId="6C4225B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3.77</w:t>
            </w:r>
          </w:p>
        </w:tc>
        <w:tc>
          <w:tcPr>
            <w:tcW w:w="705" w:type="dxa"/>
            <w:tcBorders>
              <w:top w:val="nil"/>
              <w:left w:val="nil"/>
              <w:bottom w:val="single" w:sz="4" w:space="0" w:color="000000"/>
              <w:right w:val="single" w:sz="4" w:space="0" w:color="000000"/>
            </w:tcBorders>
          </w:tcPr>
          <w:p w14:paraId="40ACB38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0.96</w:t>
            </w:r>
          </w:p>
        </w:tc>
        <w:tc>
          <w:tcPr>
            <w:tcW w:w="705" w:type="dxa"/>
            <w:tcBorders>
              <w:top w:val="nil"/>
              <w:left w:val="nil"/>
              <w:bottom w:val="single" w:sz="4" w:space="0" w:color="000000"/>
              <w:right w:val="single" w:sz="4" w:space="0" w:color="000000"/>
            </w:tcBorders>
          </w:tcPr>
          <w:p w14:paraId="3C70B6D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3.67</w:t>
            </w:r>
          </w:p>
        </w:tc>
        <w:tc>
          <w:tcPr>
            <w:tcW w:w="706" w:type="dxa"/>
            <w:tcBorders>
              <w:top w:val="nil"/>
              <w:left w:val="nil"/>
              <w:bottom w:val="single" w:sz="4" w:space="0" w:color="000000"/>
              <w:right w:val="single" w:sz="4" w:space="0" w:color="000000"/>
            </w:tcBorders>
          </w:tcPr>
          <w:p w14:paraId="4B22F35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w:t>
            </w:r>
          </w:p>
        </w:tc>
        <w:tc>
          <w:tcPr>
            <w:tcW w:w="706" w:type="dxa"/>
            <w:tcBorders>
              <w:top w:val="nil"/>
              <w:left w:val="nil"/>
              <w:bottom w:val="single" w:sz="4" w:space="0" w:color="000000"/>
              <w:right w:val="single" w:sz="4" w:space="0" w:color="000000"/>
            </w:tcBorders>
          </w:tcPr>
          <w:p w14:paraId="16DDB13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3.50</w:t>
            </w:r>
          </w:p>
        </w:tc>
        <w:tc>
          <w:tcPr>
            <w:tcW w:w="706" w:type="dxa"/>
            <w:tcBorders>
              <w:top w:val="nil"/>
              <w:left w:val="nil"/>
              <w:bottom w:val="single" w:sz="4" w:space="0" w:color="000000"/>
              <w:right w:val="single" w:sz="4" w:space="0" w:color="000000"/>
            </w:tcBorders>
          </w:tcPr>
          <w:p w14:paraId="51E43A5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1.09</w:t>
            </w:r>
          </w:p>
        </w:tc>
        <w:tc>
          <w:tcPr>
            <w:tcW w:w="706" w:type="dxa"/>
            <w:tcBorders>
              <w:top w:val="nil"/>
              <w:left w:val="nil"/>
              <w:bottom w:val="single" w:sz="4" w:space="0" w:color="000000"/>
              <w:right w:val="single" w:sz="4" w:space="0" w:color="000000"/>
            </w:tcBorders>
          </w:tcPr>
          <w:p w14:paraId="3B9EC74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3.76</w:t>
            </w:r>
          </w:p>
        </w:tc>
        <w:tc>
          <w:tcPr>
            <w:tcW w:w="706" w:type="dxa"/>
            <w:tcBorders>
              <w:top w:val="nil"/>
              <w:left w:val="nil"/>
              <w:bottom w:val="single" w:sz="4" w:space="0" w:color="000000"/>
              <w:right w:val="single" w:sz="4" w:space="0" w:color="000000"/>
            </w:tcBorders>
          </w:tcPr>
          <w:p w14:paraId="555037C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0.96</w:t>
            </w:r>
          </w:p>
        </w:tc>
        <w:tc>
          <w:tcPr>
            <w:tcW w:w="706" w:type="dxa"/>
            <w:tcBorders>
              <w:top w:val="nil"/>
              <w:left w:val="nil"/>
              <w:bottom w:val="single" w:sz="4" w:space="0" w:color="000000"/>
              <w:right w:val="single" w:sz="4" w:space="0" w:color="000000"/>
            </w:tcBorders>
          </w:tcPr>
          <w:p w14:paraId="0177A0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3.47</w:t>
            </w:r>
          </w:p>
        </w:tc>
        <w:tc>
          <w:tcPr>
            <w:tcW w:w="706" w:type="dxa"/>
            <w:tcBorders>
              <w:top w:val="nil"/>
              <w:left w:val="nil"/>
              <w:bottom w:val="single" w:sz="4" w:space="0" w:color="000000"/>
              <w:right w:val="single" w:sz="4" w:space="0" w:color="000000"/>
            </w:tcBorders>
          </w:tcPr>
          <w:p w14:paraId="655E19E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w:t>
            </w:r>
          </w:p>
        </w:tc>
        <w:tc>
          <w:tcPr>
            <w:tcW w:w="706" w:type="dxa"/>
            <w:tcBorders>
              <w:top w:val="nil"/>
              <w:left w:val="nil"/>
              <w:bottom w:val="single" w:sz="4" w:space="0" w:color="000000"/>
              <w:right w:val="single" w:sz="4" w:space="0" w:color="000000"/>
            </w:tcBorders>
          </w:tcPr>
          <w:p w14:paraId="661553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3.25</w:t>
            </w:r>
          </w:p>
        </w:tc>
        <w:tc>
          <w:tcPr>
            <w:tcW w:w="706" w:type="dxa"/>
            <w:tcBorders>
              <w:top w:val="nil"/>
              <w:left w:val="nil"/>
              <w:bottom w:val="single" w:sz="4" w:space="0" w:color="000000"/>
              <w:right w:val="single" w:sz="4" w:space="0" w:color="000000"/>
            </w:tcBorders>
          </w:tcPr>
          <w:p w14:paraId="5B2FF4A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1.10</w:t>
            </w:r>
          </w:p>
        </w:tc>
        <w:tc>
          <w:tcPr>
            <w:tcW w:w="706" w:type="dxa"/>
            <w:tcBorders>
              <w:top w:val="nil"/>
              <w:left w:val="nil"/>
              <w:bottom w:val="single" w:sz="4" w:space="0" w:color="000000"/>
              <w:right w:val="single" w:sz="4" w:space="0" w:color="000000"/>
            </w:tcBorders>
          </w:tcPr>
          <w:p w14:paraId="59C90D7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3.19</w:t>
            </w:r>
          </w:p>
        </w:tc>
        <w:tc>
          <w:tcPr>
            <w:tcW w:w="706" w:type="dxa"/>
            <w:tcBorders>
              <w:top w:val="nil"/>
              <w:left w:val="nil"/>
              <w:bottom w:val="single" w:sz="4" w:space="0" w:color="000000"/>
              <w:right w:val="single" w:sz="4" w:space="0" w:color="000000"/>
            </w:tcBorders>
          </w:tcPr>
          <w:p w14:paraId="1115AE6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1.46</w:t>
            </w:r>
          </w:p>
        </w:tc>
      </w:tr>
      <w:tr w:rsidR="00DE175E" w:rsidRPr="008241C8" w14:paraId="41037CA9"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5D1A8FF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ispitni rokovi</w:t>
            </w:r>
          </w:p>
        </w:tc>
        <w:tc>
          <w:tcPr>
            <w:tcW w:w="705" w:type="dxa"/>
            <w:tcBorders>
              <w:top w:val="nil"/>
              <w:left w:val="nil"/>
              <w:bottom w:val="single" w:sz="4" w:space="0" w:color="000000"/>
              <w:right w:val="single" w:sz="4" w:space="0" w:color="000000"/>
            </w:tcBorders>
          </w:tcPr>
          <w:p w14:paraId="5F10FD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3.33</w:t>
            </w:r>
          </w:p>
        </w:tc>
        <w:tc>
          <w:tcPr>
            <w:tcW w:w="705" w:type="dxa"/>
            <w:tcBorders>
              <w:top w:val="nil"/>
              <w:left w:val="nil"/>
              <w:bottom w:val="single" w:sz="4" w:space="0" w:color="000000"/>
              <w:right w:val="single" w:sz="4" w:space="0" w:color="000000"/>
            </w:tcBorders>
          </w:tcPr>
          <w:p w14:paraId="29D9CF0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1.18</w:t>
            </w:r>
          </w:p>
        </w:tc>
        <w:tc>
          <w:tcPr>
            <w:tcW w:w="705" w:type="dxa"/>
            <w:tcBorders>
              <w:top w:val="nil"/>
              <w:left w:val="nil"/>
              <w:bottom w:val="single" w:sz="4" w:space="0" w:color="000000"/>
              <w:right w:val="single" w:sz="4" w:space="0" w:color="000000"/>
            </w:tcBorders>
          </w:tcPr>
          <w:p w14:paraId="23E7E38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2.94</w:t>
            </w:r>
          </w:p>
        </w:tc>
        <w:tc>
          <w:tcPr>
            <w:tcW w:w="705" w:type="dxa"/>
            <w:tcBorders>
              <w:top w:val="nil"/>
              <w:left w:val="nil"/>
              <w:bottom w:val="single" w:sz="4" w:space="0" w:color="000000"/>
              <w:right w:val="single" w:sz="4" w:space="0" w:color="000000"/>
            </w:tcBorders>
          </w:tcPr>
          <w:p w14:paraId="120FD34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1.28</w:t>
            </w:r>
          </w:p>
        </w:tc>
        <w:tc>
          <w:tcPr>
            <w:tcW w:w="705" w:type="dxa"/>
            <w:tcBorders>
              <w:top w:val="nil"/>
              <w:left w:val="nil"/>
              <w:bottom w:val="single" w:sz="4" w:space="0" w:color="000000"/>
              <w:right w:val="single" w:sz="4" w:space="0" w:color="000000"/>
            </w:tcBorders>
          </w:tcPr>
          <w:p w14:paraId="04286D7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3.31</w:t>
            </w:r>
          </w:p>
        </w:tc>
        <w:tc>
          <w:tcPr>
            <w:tcW w:w="705" w:type="dxa"/>
            <w:tcBorders>
              <w:top w:val="nil"/>
              <w:left w:val="nil"/>
              <w:bottom w:val="single" w:sz="4" w:space="0" w:color="000000"/>
              <w:right w:val="single" w:sz="4" w:space="0" w:color="000000"/>
            </w:tcBorders>
          </w:tcPr>
          <w:p w14:paraId="1DFB08B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1.25</w:t>
            </w:r>
          </w:p>
        </w:tc>
        <w:tc>
          <w:tcPr>
            <w:tcW w:w="705" w:type="dxa"/>
            <w:tcBorders>
              <w:top w:val="nil"/>
              <w:left w:val="nil"/>
              <w:bottom w:val="single" w:sz="4" w:space="0" w:color="000000"/>
              <w:right w:val="single" w:sz="4" w:space="0" w:color="000000"/>
            </w:tcBorders>
          </w:tcPr>
          <w:p w14:paraId="428A936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3.27</w:t>
            </w:r>
          </w:p>
        </w:tc>
        <w:tc>
          <w:tcPr>
            <w:tcW w:w="705" w:type="dxa"/>
            <w:tcBorders>
              <w:top w:val="nil"/>
              <w:left w:val="nil"/>
              <w:bottom w:val="single" w:sz="4" w:space="0" w:color="000000"/>
              <w:right w:val="single" w:sz="4" w:space="0" w:color="000000"/>
            </w:tcBorders>
          </w:tcPr>
          <w:p w14:paraId="5945830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w:t>
            </w:r>
          </w:p>
        </w:tc>
        <w:tc>
          <w:tcPr>
            <w:tcW w:w="705" w:type="dxa"/>
            <w:tcBorders>
              <w:top w:val="nil"/>
              <w:left w:val="nil"/>
              <w:bottom w:val="single" w:sz="4" w:space="0" w:color="000000"/>
              <w:right w:val="single" w:sz="4" w:space="0" w:color="000000"/>
            </w:tcBorders>
          </w:tcPr>
          <w:p w14:paraId="5ABF73C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3.09</w:t>
            </w:r>
          </w:p>
        </w:tc>
        <w:tc>
          <w:tcPr>
            <w:tcW w:w="706" w:type="dxa"/>
            <w:tcBorders>
              <w:top w:val="nil"/>
              <w:left w:val="nil"/>
              <w:bottom w:val="single" w:sz="4" w:space="0" w:color="000000"/>
              <w:right w:val="single" w:sz="4" w:space="0" w:color="000000"/>
            </w:tcBorders>
          </w:tcPr>
          <w:p w14:paraId="7DC8D4B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w:t>
            </w:r>
          </w:p>
        </w:tc>
        <w:tc>
          <w:tcPr>
            <w:tcW w:w="706" w:type="dxa"/>
            <w:tcBorders>
              <w:top w:val="nil"/>
              <w:left w:val="nil"/>
              <w:bottom w:val="single" w:sz="4" w:space="0" w:color="000000"/>
              <w:right w:val="single" w:sz="4" w:space="0" w:color="000000"/>
            </w:tcBorders>
          </w:tcPr>
          <w:p w14:paraId="1C96026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3.46</w:t>
            </w:r>
          </w:p>
        </w:tc>
        <w:tc>
          <w:tcPr>
            <w:tcW w:w="706" w:type="dxa"/>
            <w:tcBorders>
              <w:top w:val="nil"/>
              <w:left w:val="nil"/>
              <w:bottom w:val="single" w:sz="4" w:space="0" w:color="000000"/>
              <w:right w:val="single" w:sz="4" w:space="0" w:color="000000"/>
            </w:tcBorders>
          </w:tcPr>
          <w:p w14:paraId="41E79FB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1.31</w:t>
            </w:r>
          </w:p>
        </w:tc>
        <w:tc>
          <w:tcPr>
            <w:tcW w:w="706" w:type="dxa"/>
            <w:tcBorders>
              <w:top w:val="nil"/>
              <w:left w:val="nil"/>
              <w:bottom w:val="single" w:sz="4" w:space="0" w:color="000000"/>
              <w:right w:val="single" w:sz="4" w:space="0" w:color="000000"/>
            </w:tcBorders>
          </w:tcPr>
          <w:p w14:paraId="6DE6BE9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3.22</w:t>
            </w:r>
          </w:p>
        </w:tc>
        <w:tc>
          <w:tcPr>
            <w:tcW w:w="706" w:type="dxa"/>
            <w:tcBorders>
              <w:top w:val="nil"/>
              <w:left w:val="nil"/>
              <w:bottom w:val="single" w:sz="4" w:space="0" w:color="000000"/>
              <w:right w:val="single" w:sz="4" w:space="0" w:color="000000"/>
            </w:tcBorders>
          </w:tcPr>
          <w:p w14:paraId="482B816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1.19</w:t>
            </w:r>
          </w:p>
        </w:tc>
        <w:tc>
          <w:tcPr>
            <w:tcW w:w="706" w:type="dxa"/>
            <w:tcBorders>
              <w:top w:val="nil"/>
              <w:left w:val="nil"/>
              <w:bottom w:val="single" w:sz="4" w:space="0" w:color="000000"/>
              <w:right w:val="single" w:sz="4" w:space="0" w:color="000000"/>
            </w:tcBorders>
          </w:tcPr>
          <w:p w14:paraId="4810035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3.36</w:t>
            </w:r>
          </w:p>
        </w:tc>
        <w:tc>
          <w:tcPr>
            <w:tcW w:w="706" w:type="dxa"/>
            <w:tcBorders>
              <w:top w:val="nil"/>
              <w:left w:val="nil"/>
              <w:bottom w:val="single" w:sz="4" w:space="0" w:color="000000"/>
              <w:right w:val="single" w:sz="4" w:space="0" w:color="000000"/>
            </w:tcBorders>
          </w:tcPr>
          <w:p w14:paraId="295CFFE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w:t>
            </w:r>
          </w:p>
        </w:tc>
        <w:tc>
          <w:tcPr>
            <w:tcW w:w="706" w:type="dxa"/>
            <w:tcBorders>
              <w:top w:val="nil"/>
              <w:left w:val="nil"/>
              <w:bottom w:val="single" w:sz="4" w:space="0" w:color="000000"/>
              <w:right w:val="single" w:sz="4" w:space="0" w:color="000000"/>
            </w:tcBorders>
          </w:tcPr>
          <w:p w14:paraId="6FD28FA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3.55</w:t>
            </w:r>
          </w:p>
        </w:tc>
        <w:tc>
          <w:tcPr>
            <w:tcW w:w="706" w:type="dxa"/>
            <w:tcBorders>
              <w:top w:val="nil"/>
              <w:left w:val="nil"/>
              <w:bottom w:val="single" w:sz="4" w:space="0" w:color="000000"/>
              <w:right w:val="single" w:sz="4" w:space="0" w:color="000000"/>
            </w:tcBorders>
          </w:tcPr>
          <w:p w14:paraId="7BDD8C6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1.31</w:t>
            </w:r>
          </w:p>
        </w:tc>
        <w:tc>
          <w:tcPr>
            <w:tcW w:w="706" w:type="dxa"/>
            <w:tcBorders>
              <w:top w:val="nil"/>
              <w:left w:val="nil"/>
              <w:bottom w:val="single" w:sz="4" w:space="0" w:color="000000"/>
              <w:right w:val="single" w:sz="4" w:space="0" w:color="000000"/>
            </w:tcBorders>
          </w:tcPr>
          <w:p w14:paraId="7D600EA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4.15</w:t>
            </w:r>
          </w:p>
        </w:tc>
        <w:tc>
          <w:tcPr>
            <w:tcW w:w="706" w:type="dxa"/>
            <w:tcBorders>
              <w:top w:val="nil"/>
              <w:left w:val="nil"/>
              <w:bottom w:val="single" w:sz="4" w:space="0" w:color="000000"/>
              <w:right w:val="single" w:sz="4" w:space="0" w:color="000000"/>
            </w:tcBorders>
          </w:tcPr>
          <w:p w14:paraId="691E0DC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1.25</w:t>
            </w:r>
          </w:p>
        </w:tc>
      </w:tr>
      <w:tr w:rsidR="00DE175E" w:rsidRPr="008241C8" w14:paraId="126EBAB9"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3DD2326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znanje</w:t>
            </w:r>
          </w:p>
        </w:tc>
        <w:tc>
          <w:tcPr>
            <w:tcW w:w="705" w:type="dxa"/>
            <w:tcBorders>
              <w:top w:val="nil"/>
              <w:left w:val="nil"/>
              <w:bottom w:val="single" w:sz="4" w:space="0" w:color="000000"/>
              <w:right w:val="single" w:sz="4" w:space="0" w:color="000000"/>
            </w:tcBorders>
          </w:tcPr>
          <w:p w14:paraId="43E4F03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3.87</w:t>
            </w:r>
          </w:p>
        </w:tc>
        <w:tc>
          <w:tcPr>
            <w:tcW w:w="705" w:type="dxa"/>
            <w:tcBorders>
              <w:top w:val="nil"/>
              <w:left w:val="nil"/>
              <w:bottom w:val="single" w:sz="4" w:space="0" w:color="000000"/>
              <w:right w:val="single" w:sz="4" w:space="0" w:color="000000"/>
            </w:tcBorders>
          </w:tcPr>
          <w:p w14:paraId="40E124E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0.90</w:t>
            </w:r>
          </w:p>
        </w:tc>
        <w:tc>
          <w:tcPr>
            <w:tcW w:w="705" w:type="dxa"/>
            <w:tcBorders>
              <w:top w:val="nil"/>
              <w:left w:val="nil"/>
              <w:bottom w:val="single" w:sz="4" w:space="0" w:color="000000"/>
              <w:right w:val="single" w:sz="4" w:space="0" w:color="000000"/>
            </w:tcBorders>
          </w:tcPr>
          <w:p w14:paraId="1852B75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3.36</w:t>
            </w:r>
          </w:p>
        </w:tc>
        <w:tc>
          <w:tcPr>
            <w:tcW w:w="705" w:type="dxa"/>
            <w:tcBorders>
              <w:top w:val="nil"/>
              <w:left w:val="nil"/>
              <w:bottom w:val="single" w:sz="4" w:space="0" w:color="000000"/>
              <w:right w:val="single" w:sz="4" w:space="0" w:color="000000"/>
            </w:tcBorders>
          </w:tcPr>
          <w:p w14:paraId="384F9E1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0.99</w:t>
            </w:r>
          </w:p>
        </w:tc>
        <w:tc>
          <w:tcPr>
            <w:tcW w:w="705" w:type="dxa"/>
            <w:tcBorders>
              <w:top w:val="nil"/>
              <w:left w:val="nil"/>
              <w:bottom w:val="single" w:sz="4" w:space="0" w:color="000000"/>
              <w:right w:val="single" w:sz="4" w:space="0" w:color="000000"/>
            </w:tcBorders>
          </w:tcPr>
          <w:p w14:paraId="6171391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3.79</w:t>
            </w:r>
          </w:p>
        </w:tc>
        <w:tc>
          <w:tcPr>
            <w:tcW w:w="705" w:type="dxa"/>
            <w:tcBorders>
              <w:top w:val="nil"/>
              <w:left w:val="nil"/>
              <w:bottom w:val="single" w:sz="4" w:space="0" w:color="000000"/>
              <w:right w:val="single" w:sz="4" w:space="0" w:color="000000"/>
            </w:tcBorders>
          </w:tcPr>
          <w:p w14:paraId="4FA7110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0.83</w:t>
            </w:r>
          </w:p>
        </w:tc>
        <w:tc>
          <w:tcPr>
            <w:tcW w:w="705" w:type="dxa"/>
            <w:tcBorders>
              <w:top w:val="nil"/>
              <w:left w:val="nil"/>
              <w:bottom w:val="single" w:sz="4" w:space="0" w:color="000000"/>
              <w:right w:val="single" w:sz="4" w:space="0" w:color="000000"/>
            </w:tcBorders>
          </w:tcPr>
          <w:p w14:paraId="5745EB5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4.01</w:t>
            </w:r>
          </w:p>
        </w:tc>
        <w:tc>
          <w:tcPr>
            <w:tcW w:w="705" w:type="dxa"/>
            <w:tcBorders>
              <w:top w:val="nil"/>
              <w:left w:val="nil"/>
              <w:bottom w:val="single" w:sz="4" w:space="0" w:color="000000"/>
              <w:right w:val="single" w:sz="4" w:space="0" w:color="000000"/>
            </w:tcBorders>
          </w:tcPr>
          <w:p w14:paraId="3061B38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0.82</w:t>
            </w:r>
          </w:p>
        </w:tc>
        <w:tc>
          <w:tcPr>
            <w:tcW w:w="705" w:type="dxa"/>
            <w:tcBorders>
              <w:top w:val="nil"/>
              <w:left w:val="nil"/>
              <w:bottom w:val="single" w:sz="4" w:space="0" w:color="000000"/>
              <w:right w:val="single" w:sz="4" w:space="0" w:color="000000"/>
            </w:tcBorders>
          </w:tcPr>
          <w:p w14:paraId="2F3237B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3.56</w:t>
            </w:r>
          </w:p>
        </w:tc>
        <w:tc>
          <w:tcPr>
            <w:tcW w:w="706" w:type="dxa"/>
            <w:tcBorders>
              <w:top w:val="nil"/>
              <w:left w:val="nil"/>
              <w:bottom w:val="single" w:sz="4" w:space="0" w:color="000000"/>
              <w:right w:val="single" w:sz="4" w:space="0" w:color="000000"/>
            </w:tcBorders>
          </w:tcPr>
          <w:p w14:paraId="349014E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0.92</w:t>
            </w:r>
          </w:p>
        </w:tc>
        <w:tc>
          <w:tcPr>
            <w:tcW w:w="706" w:type="dxa"/>
            <w:tcBorders>
              <w:top w:val="nil"/>
              <w:left w:val="nil"/>
              <w:bottom w:val="single" w:sz="4" w:space="0" w:color="000000"/>
              <w:right w:val="single" w:sz="4" w:space="0" w:color="000000"/>
            </w:tcBorders>
          </w:tcPr>
          <w:p w14:paraId="167E252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706" w:type="dxa"/>
            <w:tcBorders>
              <w:top w:val="nil"/>
              <w:left w:val="nil"/>
              <w:bottom w:val="single" w:sz="4" w:space="0" w:color="000000"/>
              <w:right w:val="single" w:sz="4" w:space="0" w:color="000000"/>
            </w:tcBorders>
          </w:tcPr>
          <w:p w14:paraId="0064171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1.01</w:t>
            </w:r>
          </w:p>
        </w:tc>
        <w:tc>
          <w:tcPr>
            <w:tcW w:w="706" w:type="dxa"/>
            <w:tcBorders>
              <w:top w:val="nil"/>
              <w:left w:val="nil"/>
              <w:bottom w:val="single" w:sz="4" w:space="0" w:color="000000"/>
              <w:right w:val="single" w:sz="4" w:space="0" w:color="000000"/>
            </w:tcBorders>
          </w:tcPr>
          <w:p w14:paraId="1AD6C9F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3.77</w:t>
            </w:r>
          </w:p>
        </w:tc>
        <w:tc>
          <w:tcPr>
            <w:tcW w:w="706" w:type="dxa"/>
            <w:tcBorders>
              <w:top w:val="nil"/>
              <w:left w:val="nil"/>
              <w:bottom w:val="single" w:sz="4" w:space="0" w:color="000000"/>
              <w:right w:val="single" w:sz="4" w:space="0" w:color="000000"/>
            </w:tcBorders>
          </w:tcPr>
          <w:p w14:paraId="3D0EBED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0.93</w:t>
            </w:r>
          </w:p>
        </w:tc>
        <w:tc>
          <w:tcPr>
            <w:tcW w:w="706" w:type="dxa"/>
            <w:tcBorders>
              <w:top w:val="nil"/>
              <w:left w:val="nil"/>
              <w:bottom w:val="single" w:sz="4" w:space="0" w:color="000000"/>
              <w:right w:val="single" w:sz="4" w:space="0" w:color="000000"/>
            </w:tcBorders>
          </w:tcPr>
          <w:p w14:paraId="79BBB8C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3.82</w:t>
            </w:r>
          </w:p>
        </w:tc>
        <w:tc>
          <w:tcPr>
            <w:tcW w:w="706" w:type="dxa"/>
            <w:tcBorders>
              <w:top w:val="nil"/>
              <w:left w:val="nil"/>
              <w:bottom w:val="single" w:sz="4" w:space="0" w:color="000000"/>
              <w:right w:val="single" w:sz="4" w:space="0" w:color="000000"/>
            </w:tcBorders>
          </w:tcPr>
          <w:p w14:paraId="31ACD4D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1.02</w:t>
            </w:r>
          </w:p>
        </w:tc>
        <w:tc>
          <w:tcPr>
            <w:tcW w:w="706" w:type="dxa"/>
            <w:tcBorders>
              <w:top w:val="nil"/>
              <w:left w:val="nil"/>
              <w:bottom w:val="single" w:sz="4" w:space="0" w:color="000000"/>
              <w:right w:val="single" w:sz="4" w:space="0" w:color="000000"/>
            </w:tcBorders>
          </w:tcPr>
          <w:p w14:paraId="4E6DB2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3.94</w:t>
            </w:r>
          </w:p>
        </w:tc>
        <w:tc>
          <w:tcPr>
            <w:tcW w:w="706" w:type="dxa"/>
            <w:tcBorders>
              <w:top w:val="nil"/>
              <w:left w:val="nil"/>
              <w:bottom w:val="single" w:sz="4" w:space="0" w:color="000000"/>
              <w:right w:val="single" w:sz="4" w:space="0" w:color="000000"/>
            </w:tcBorders>
          </w:tcPr>
          <w:p w14:paraId="616EE1D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0.94</w:t>
            </w:r>
          </w:p>
        </w:tc>
        <w:tc>
          <w:tcPr>
            <w:tcW w:w="706" w:type="dxa"/>
            <w:tcBorders>
              <w:top w:val="nil"/>
              <w:left w:val="nil"/>
              <w:bottom w:val="single" w:sz="4" w:space="0" w:color="000000"/>
              <w:right w:val="single" w:sz="4" w:space="0" w:color="000000"/>
            </w:tcBorders>
          </w:tcPr>
          <w:p w14:paraId="75D9CAA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4.41</w:t>
            </w:r>
          </w:p>
        </w:tc>
        <w:tc>
          <w:tcPr>
            <w:tcW w:w="706" w:type="dxa"/>
            <w:tcBorders>
              <w:top w:val="nil"/>
              <w:left w:val="nil"/>
              <w:bottom w:val="single" w:sz="4" w:space="0" w:color="000000"/>
              <w:right w:val="single" w:sz="4" w:space="0" w:color="000000"/>
            </w:tcBorders>
          </w:tcPr>
          <w:p w14:paraId="3F3FECD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0.79</w:t>
            </w:r>
          </w:p>
        </w:tc>
      </w:tr>
      <w:tr w:rsidR="00DE175E" w:rsidRPr="008241C8" w14:paraId="72A868EF"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3CFDF5E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ukljucivanje studenata</w:t>
            </w:r>
          </w:p>
        </w:tc>
        <w:tc>
          <w:tcPr>
            <w:tcW w:w="705" w:type="dxa"/>
            <w:tcBorders>
              <w:top w:val="nil"/>
              <w:left w:val="nil"/>
              <w:bottom w:val="single" w:sz="4" w:space="0" w:color="000000"/>
              <w:right w:val="single" w:sz="4" w:space="0" w:color="000000"/>
            </w:tcBorders>
          </w:tcPr>
          <w:p w14:paraId="75D0006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3.22</w:t>
            </w:r>
          </w:p>
        </w:tc>
        <w:tc>
          <w:tcPr>
            <w:tcW w:w="705" w:type="dxa"/>
            <w:tcBorders>
              <w:top w:val="nil"/>
              <w:left w:val="nil"/>
              <w:bottom w:val="single" w:sz="4" w:space="0" w:color="000000"/>
              <w:right w:val="single" w:sz="4" w:space="0" w:color="000000"/>
            </w:tcBorders>
          </w:tcPr>
          <w:p w14:paraId="47AB521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1.19</w:t>
            </w:r>
          </w:p>
        </w:tc>
        <w:tc>
          <w:tcPr>
            <w:tcW w:w="705" w:type="dxa"/>
            <w:tcBorders>
              <w:top w:val="nil"/>
              <w:left w:val="nil"/>
              <w:bottom w:val="single" w:sz="4" w:space="0" w:color="000000"/>
              <w:right w:val="single" w:sz="4" w:space="0" w:color="000000"/>
            </w:tcBorders>
          </w:tcPr>
          <w:p w14:paraId="1278454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3.14</w:t>
            </w:r>
          </w:p>
        </w:tc>
        <w:tc>
          <w:tcPr>
            <w:tcW w:w="705" w:type="dxa"/>
            <w:tcBorders>
              <w:top w:val="nil"/>
              <w:left w:val="nil"/>
              <w:bottom w:val="single" w:sz="4" w:space="0" w:color="000000"/>
              <w:right w:val="single" w:sz="4" w:space="0" w:color="000000"/>
            </w:tcBorders>
          </w:tcPr>
          <w:p w14:paraId="2B07366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1.22</w:t>
            </w:r>
          </w:p>
        </w:tc>
        <w:tc>
          <w:tcPr>
            <w:tcW w:w="705" w:type="dxa"/>
            <w:tcBorders>
              <w:top w:val="nil"/>
              <w:left w:val="nil"/>
              <w:bottom w:val="single" w:sz="4" w:space="0" w:color="000000"/>
              <w:right w:val="single" w:sz="4" w:space="0" w:color="000000"/>
            </w:tcBorders>
          </w:tcPr>
          <w:p w14:paraId="4EBEACF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3.87</w:t>
            </w:r>
          </w:p>
        </w:tc>
        <w:tc>
          <w:tcPr>
            <w:tcW w:w="705" w:type="dxa"/>
            <w:tcBorders>
              <w:top w:val="nil"/>
              <w:left w:val="nil"/>
              <w:bottom w:val="single" w:sz="4" w:space="0" w:color="000000"/>
              <w:right w:val="single" w:sz="4" w:space="0" w:color="000000"/>
            </w:tcBorders>
          </w:tcPr>
          <w:p w14:paraId="03FE454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1.05</w:t>
            </w:r>
          </w:p>
        </w:tc>
        <w:tc>
          <w:tcPr>
            <w:tcW w:w="705" w:type="dxa"/>
            <w:tcBorders>
              <w:top w:val="nil"/>
              <w:left w:val="nil"/>
              <w:bottom w:val="single" w:sz="4" w:space="0" w:color="000000"/>
              <w:right w:val="single" w:sz="4" w:space="0" w:color="000000"/>
            </w:tcBorders>
          </w:tcPr>
          <w:p w14:paraId="4CB40AC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3.68</w:t>
            </w:r>
          </w:p>
        </w:tc>
        <w:tc>
          <w:tcPr>
            <w:tcW w:w="705" w:type="dxa"/>
            <w:tcBorders>
              <w:top w:val="nil"/>
              <w:left w:val="nil"/>
              <w:bottom w:val="single" w:sz="4" w:space="0" w:color="000000"/>
              <w:right w:val="single" w:sz="4" w:space="0" w:color="000000"/>
            </w:tcBorders>
          </w:tcPr>
          <w:p w14:paraId="320D922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1.13</w:t>
            </w:r>
          </w:p>
        </w:tc>
        <w:tc>
          <w:tcPr>
            <w:tcW w:w="705" w:type="dxa"/>
            <w:tcBorders>
              <w:top w:val="nil"/>
              <w:left w:val="nil"/>
              <w:bottom w:val="single" w:sz="4" w:space="0" w:color="000000"/>
              <w:right w:val="single" w:sz="4" w:space="0" w:color="000000"/>
            </w:tcBorders>
          </w:tcPr>
          <w:p w14:paraId="4DAC248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3.70</w:t>
            </w:r>
          </w:p>
        </w:tc>
        <w:tc>
          <w:tcPr>
            <w:tcW w:w="706" w:type="dxa"/>
            <w:tcBorders>
              <w:top w:val="nil"/>
              <w:left w:val="nil"/>
              <w:bottom w:val="single" w:sz="4" w:space="0" w:color="000000"/>
              <w:right w:val="single" w:sz="4" w:space="0" w:color="000000"/>
            </w:tcBorders>
          </w:tcPr>
          <w:p w14:paraId="60012FE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w:t>
            </w:r>
          </w:p>
        </w:tc>
        <w:tc>
          <w:tcPr>
            <w:tcW w:w="706" w:type="dxa"/>
            <w:tcBorders>
              <w:top w:val="nil"/>
              <w:left w:val="nil"/>
              <w:bottom w:val="single" w:sz="4" w:space="0" w:color="000000"/>
              <w:right w:val="single" w:sz="4" w:space="0" w:color="000000"/>
            </w:tcBorders>
          </w:tcPr>
          <w:p w14:paraId="2897458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3.48</w:t>
            </w:r>
          </w:p>
        </w:tc>
        <w:tc>
          <w:tcPr>
            <w:tcW w:w="706" w:type="dxa"/>
            <w:tcBorders>
              <w:top w:val="nil"/>
              <w:left w:val="nil"/>
              <w:bottom w:val="single" w:sz="4" w:space="0" w:color="000000"/>
              <w:right w:val="single" w:sz="4" w:space="0" w:color="000000"/>
            </w:tcBorders>
          </w:tcPr>
          <w:p w14:paraId="4E52FDA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w:t>
            </w:r>
          </w:p>
        </w:tc>
        <w:tc>
          <w:tcPr>
            <w:tcW w:w="706" w:type="dxa"/>
            <w:tcBorders>
              <w:top w:val="nil"/>
              <w:left w:val="nil"/>
              <w:bottom w:val="single" w:sz="4" w:space="0" w:color="000000"/>
              <w:right w:val="single" w:sz="4" w:space="0" w:color="000000"/>
            </w:tcBorders>
          </w:tcPr>
          <w:p w14:paraId="60D9863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3.50</w:t>
            </w:r>
          </w:p>
        </w:tc>
        <w:tc>
          <w:tcPr>
            <w:tcW w:w="706" w:type="dxa"/>
            <w:tcBorders>
              <w:top w:val="nil"/>
              <w:left w:val="nil"/>
              <w:bottom w:val="single" w:sz="4" w:space="0" w:color="000000"/>
              <w:right w:val="single" w:sz="4" w:space="0" w:color="000000"/>
            </w:tcBorders>
          </w:tcPr>
          <w:p w14:paraId="13FF060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1.13</w:t>
            </w:r>
          </w:p>
        </w:tc>
        <w:tc>
          <w:tcPr>
            <w:tcW w:w="706" w:type="dxa"/>
            <w:tcBorders>
              <w:top w:val="nil"/>
              <w:left w:val="nil"/>
              <w:bottom w:val="single" w:sz="4" w:space="0" w:color="000000"/>
              <w:right w:val="single" w:sz="4" w:space="0" w:color="000000"/>
            </w:tcBorders>
          </w:tcPr>
          <w:p w14:paraId="39974C2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3.75</w:t>
            </w:r>
          </w:p>
        </w:tc>
        <w:tc>
          <w:tcPr>
            <w:tcW w:w="706" w:type="dxa"/>
            <w:tcBorders>
              <w:top w:val="nil"/>
              <w:left w:val="nil"/>
              <w:bottom w:val="single" w:sz="4" w:space="0" w:color="000000"/>
              <w:right w:val="single" w:sz="4" w:space="0" w:color="000000"/>
            </w:tcBorders>
          </w:tcPr>
          <w:p w14:paraId="7C50650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1.13</w:t>
            </w:r>
          </w:p>
        </w:tc>
        <w:tc>
          <w:tcPr>
            <w:tcW w:w="706" w:type="dxa"/>
            <w:tcBorders>
              <w:top w:val="nil"/>
              <w:left w:val="nil"/>
              <w:bottom w:val="single" w:sz="4" w:space="0" w:color="000000"/>
              <w:right w:val="single" w:sz="4" w:space="0" w:color="000000"/>
            </w:tcBorders>
          </w:tcPr>
          <w:p w14:paraId="3341A67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3.58</w:t>
            </w:r>
          </w:p>
        </w:tc>
        <w:tc>
          <w:tcPr>
            <w:tcW w:w="706" w:type="dxa"/>
            <w:tcBorders>
              <w:top w:val="nil"/>
              <w:left w:val="nil"/>
              <w:bottom w:val="single" w:sz="4" w:space="0" w:color="000000"/>
              <w:right w:val="single" w:sz="4" w:space="0" w:color="000000"/>
            </w:tcBorders>
          </w:tcPr>
          <w:p w14:paraId="789C487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1.34</w:t>
            </w:r>
          </w:p>
        </w:tc>
        <w:tc>
          <w:tcPr>
            <w:tcW w:w="706" w:type="dxa"/>
            <w:tcBorders>
              <w:top w:val="nil"/>
              <w:left w:val="nil"/>
              <w:bottom w:val="single" w:sz="4" w:space="0" w:color="000000"/>
              <w:right w:val="single" w:sz="4" w:space="0" w:color="000000"/>
            </w:tcBorders>
          </w:tcPr>
          <w:p w14:paraId="1E942B1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3.92</w:t>
            </w:r>
          </w:p>
        </w:tc>
        <w:tc>
          <w:tcPr>
            <w:tcW w:w="706" w:type="dxa"/>
            <w:tcBorders>
              <w:top w:val="nil"/>
              <w:left w:val="nil"/>
              <w:bottom w:val="single" w:sz="4" w:space="0" w:color="000000"/>
              <w:right w:val="single" w:sz="4" w:space="0" w:color="000000"/>
            </w:tcBorders>
          </w:tcPr>
          <w:p w14:paraId="3546A80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1.19</w:t>
            </w:r>
          </w:p>
        </w:tc>
      </w:tr>
      <w:tr w:rsidR="00DE175E" w:rsidRPr="008241C8" w14:paraId="6CED3A8C"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41CE7D9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odnos prema studentima</w:t>
            </w:r>
          </w:p>
        </w:tc>
        <w:tc>
          <w:tcPr>
            <w:tcW w:w="705" w:type="dxa"/>
            <w:tcBorders>
              <w:top w:val="nil"/>
              <w:left w:val="nil"/>
              <w:bottom w:val="single" w:sz="4" w:space="0" w:color="000000"/>
              <w:right w:val="single" w:sz="4" w:space="0" w:color="000000"/>
            </w:tcBorders>
          </w:tcPr>
          <w:p w14:paraId="29B562A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4.25</w:t>
            </w:r>
          </w:p>
        </w:tc>
        <w:tc>
          <w:tcPr>
            <w:tcW w:w="705" w:type="dxa"/>
            <w:tcBorders>
              <w:top w:val="nil"/>
              <w:left w:val="nil"/>
              <w:bottom w:val="single" w:sz="4" w:space="0" w:color="000000"/>
              <w:right w:val="single" w:sz="4" w:space="0" w:color="000000"/>
            </w:tcBorders>
          </w:tcPr>
          <w:p w14:paraId="2E955A4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0.74</w:t>
            </w:r>
          </w:p>
        </w:tc>
        <w:tc>
          <w:tcPr>
            <w:tcW w:w="705" w:type="dxa"/>
            <w:tcBorders>
              <w:top w:val="nil"/>
              <w:left w:val="nil"/>
              <w:bottom w:val="single" w:sz="4" w:space="0" w:color="000000"/>
              <w:right w:val="single" w:sz="4" w:space="0" w:color="000000"/>
            </w:tcBorders>
          </w:tcPr>
          <w:p w14:paraId="32B4706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4.18</w:t>
            </w:r>
          </w:p>
        </w:tc>
        <w:tc>
          <w:tcPr>
            <w:tcW w:w="705" w:type="dxa"/>
            <w:tcBorders>
              <w:top w:val="nil"/>
              <w:left w:val="nil"/>
              <w:bottom w:val="single" w:sz="4" w:space="0" w:color="000000"/>
              <w:right w:val="single" w:sz="4" w:space="0" w:color="000000"/>
            </w:tcBorders>
          </w:tcPr>
          <w:p w14:paraId="4F4975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0.78</w:t>
            </w:r>
          </w:p>
        </w:tc>
        <w:tc>
          <w:tcPr>
            <w:tcW w:w="705" w:type="dxa"/>
            <w:tcBorders>
              <w:top w:val="nil"/>
              <w:left w:val="nil"/>
              <w:bottom w:val="single" w:sz="4" w:space="0" w:color="000000"/>
              <w:right w:val="single" w:sz="4" w:space="0" w:color="000000"/>
            </w:tcBorders>
          </w:tcPr>
          <w:p w14:paraId="502FF41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4.49</w:t>
            </w:r>
          </w:p>
        </w:tc>
        <w:tc>
          <w:tcPr>
            <w:tcW w:w="705" w:type="dxa"/>
            <w:tcBorders>
              <w:top w:val="nil"/>
              <w:left w:val="nil"/>
              <w:bottom w:val="single" w:sz="4" w:space="0" w:color="000000"/>
              <w:right w:val="single" w:sz="4" w:space="0" w:color="000000"/>
            </w:tcBorders>
          </w:tcPr>
          <w:p w14:paraId="5AB4344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0.63</w:t>
            </w:r>
          </w:p>
        </w:tc>
        <w:tc>
          <w:tcPr>
            <w:tcW w:w="705" w:type="dxa"/>
            <w:tcBorders>
              <w:top w:val="nil"/>
              <w:left w:val="nil"/>
              <w:bottom w:val="single" w:sz="4" w:space="0" w:color="000000"/>
              <w:right w:val="single" w:sz="4" w:space="0" w:color="000000"/>
            </w:tcBorders>
          </w:tcPr>
          <w:p w14:paraId="4E476A4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4.53</w:t>
            </w:r>
          </w:p>
        </w:tc>
        <w:tc>
          <w:tcPr>
            <w:tcW w:w="705" w:type="dxa"/>
            <w:tcBorders>
              <w:top w:val="nil"/>
              <w:left w:val="nil"/>
              <w:bottom w:val="single" w:sz="4" w:space="0" w:color="000000"/>
              <w:right w:val="single" w:sz="4" w:space="0" w:color="000000"/>
            </w:tcBorders>
          </w:tcPr>
          <w:p w14:paraId="24C50CB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0.56</w:t>
            </w:r>
          </w:p>
        </w:tc>
        <w:tc>
          <w:tcPr>
            <w:tcW w:w="705" w:type="dxa"/>
            <w:tcBorders>
              <w:top w:val="nil"/>
              <w:left w:val="nil"/>
              <w:bottom w:val="single" w:sz="4" w:space="0" w:color="000000"/>
              <w:right w:val="single" w:sz="4" w:space="0" w:color="000000"/>
            </w:tcBorders>
          </w:tcPr>
          <w:p w14:paraId="3686C4E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4.32</w:t>
            </w:r>
          </w:p>
        </w:tc>
        <w:tc>
          <w:tcPr>
            <w:tcW w:w="706" w:type="dxa"/>
            <w:tcBorders>
              <w:top w:val="nil"/>
              <w:left w:val="nil"/>
              <w:bottom w:val="single" w:sz="4" w:space="0" w:color="000000"/>
              <w:right w:val="single" w:sz="4" w:space="0" w:color="000000"/>
            </w:tcBorders>
          </w:tcPr>
          <w:p w14:paraId="6B3C3FE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0.70</w:t>
            </w:r>
          </w:p>
        </w:tc>
        <w:tc>
          <w:tcPr>
            <w:tcW w:w="706" w:type="dxa"/>
            <w:tcBorders>
              <w:top w:val="nil"/>
              <w:left w:val="nil"/>
              <w:bottom w:val="single" w:sz="4" w:space="0" w:color="000000"/>
              <w:right w:val="single" w:sz="4" w:space="0" w:color="000000"/>
            </w:tcBorders>
          </w:tcPr>
          <w:p w14:paraId="016D9D4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4.29</w:t>
            </w:r>
          </w:p>
        </w:tc>
        <w:tc>
          <w:tcPr>
            <w:tcW w:w="706" w:type="dxa"/>
            <w:tcBorders>
              <w:top w:val="nil"/>
              <w:left w:val="nil"/>
              <w:bottom w:val="single" w:sz="4" w:space="0" w:color="000000"/>
              <w:right w:val="single" w:sz="4" w:space="0" w:color="000000"/>
            </w:tcBorders>
          </w:tcPr>
          <w:p w14:paraId="6536699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0.89</w:t>
            </w:r>
          </w:p>
        </w:tc>
        <w:tc>
          <w:tcPr>
            <w:tcW w:w="706" w:type="dxa"/>
            <w:tcBorders>
              <w:top w:val="nil"/>
              <w:left w:val="nil"/>
              <w:bottom w:val="single" w:sz="4" w:space="0" w:color="000000"/>
              <w:right w:val="single" w:sz="4" w:space="0" w:color="000000"/>
            </w:tcBorders>
          </w:tcPr>
          <w:p w14:paraId="737E327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4.26</w:t>
            </w:r>
          </w:p>
        </w:tc>
        <w:tc>
          <w:tcPr>
            <w:tcW w:w="706" w:type="dxa"/>
            <w:tcBorders>
              <w:top w:val="nil"/>
              <w:left w:val="nil"/>
              <w:bottom w:val="single" w:sz="4" w:space="0" w:color="000000"/>
              <w:right w:val="single" w:sz="4" w:space="0" w:color="000000"/>
            </w:tcBorders>
          </w:tcPr>
          <w:p w14:paraId="4B636F7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0.72</w:t>
            </w:r>
          </w:p>
        </w:tc>
        <w:tc>
          <w:tcPr>
            <w:tcW w:w="706" w:type="dxa"/>
            <w:tcBorders>
              <w:top w:val="nil"/>
              <w:left w:val="nil"/>
              <w:bottom w:val="single" w:sz="4" w:space="0" w:color="000000"/>
              <w:right w:val="single" w:sz="4" w:space="0" w:color="000000"/>
            </w:tcBorders>
          </w:tcPr>
          <w:p w14:paraId="40B775A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4.26</w:t>
            </w:r>
          </w:p>
        </w:tc>
        <w:tc>
          <w:tcPr>
            <w:tcW w:w="706" w:type="dxa"/>
            <w:tcBorders>
              <w:top w:val="nil"/>
              <w:left w:val="nil"/>
              <w:bottom w:val="single" w:sz="4" w:space="0" w:color="000000"/>
              <w:right w:val="single" w:sz="4" w:space="0" w:color="000000"/>
            </w:tcBorders>
          </w:tcPr>
          <w:p w14:paraId="5929709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0.83</w:t>
            </w:r>
          </w:p>
        </w:tc>
        <w:tc>
          <w:tcPr>
            <w:tcW w:w="706" w:type="dxa"/>
            <w:tcBorders>
              <w:top w:val="nil"/>
              <w:left w:val="nil"/>
              <w:bottom w:val="single" w:sz="4" w:space="0" w:color="000000"/>
              <w:right w:val="single" w:sz="4" w:space="0" w:color="000000"/>
            </w:tcBorders>
          </w:tcPr>
          <w:p w14:paraId="25D04FE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4.40</w:t>
            </w:r>
          </w:p>
        </w:tc>
        <w:tc>
          <w:tcPr>
            <w:tcW w:w="706" w:type="dxa"/>
            <w:tcBorders>
              <w:top w:val="nil"/>
              <w:left w:val="nil"/>
              <w:bottom w:val="single" w:sz="4" w:space="0" w:color="000000"/>
              <w:right w:val="single" w:sz="4" w:space="0" w:color="000000"/>
            </w:tcBorders>
          </w:tcPr>
          <w:p w14:paraId="439639F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0.80</w:t>
            </w:r>
          </w:p>
        </w:tc>
        <w:tc>
          <w:tcPr>
            <w:tcW w:w="706" w:type="dxa"/>
            <w:tcBorders>
              <w:top w:val="nil"/>
              <w:left w:val="nil"/>
              <w:bottom w:val="single" w:sz="4" w:space="0" w:color="000000"/>
              <w:right w:val="single" w:sz="4" w:space="0" w:color="000000"/>
            </w:tcBorders>
          </w:tcPr>
          <w:p w14:paraId="753AABE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4.58</w:t>
            </w:r>
          </w:p>
        </w:tc>
        <w:tc>
          <w:tcPr>
            <w:tcW w:w="706" w:type="dxa"/>
            <w:tcBorders>
              <w:top w:val="nil"/>
              <w:left w:val="nil"/>
              <w:bottom w:val="single" w:sz="4" w:space="0" w:color="000000"/>
              <w:right w:val="single" w:sz="4" w:space="0" w:color="000000"/>
            </w:tcBorders>
          </w:tcPr>
          <w:p w14:paraId="66E150F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0.69</w:t>
            </w:r>
          </w:p>
        </w:tc>
      </w:tr>
      <w:tr w:rsidR="00DE175E" w:rsidRPr="008241C8" w14:paraId="0DC2BDE8"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63EC0CF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bibliteka</w:t>
            </w:r>
          </w:p>
        </w:tc>
        <w:tc>
          <w:tcPr>
            <w:tcW w:w="705" w:type="dxa"/>
            <w:tcBorders>
              <w:top w:val="nil"/>
              <w:left w:val="nil"/>
              <w:bottom w:val="single" w:sz="4" w:space="0" w:color="000000"/>
              <w:right w:val="single" w:sz="4" w:space="0" w:color="000000"/>
            </w:tcBorders>
          </w:tcPr>
          <w:p w14:paraId="71BB109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3.91</w:t>
            </w:r>
          </w:p>
        </w:tc>
        <w:tc>
          <w:tcPr>
            <w:tcW w:w="705" w:type="dxa"/>
            <w:tcBorders>
              <w:top w:val="nil"/>
              <w:left w:val="nil"/>
              <w:bottom w:val="single" w:sz="4" w:space="0" w:color="000000"/>
              <w:right w:val="single" w:sz="4" w:space="0" w:color="000000"/>
            </w:tcBorders>
          </w:tcPr>
          <w:p w14:paraId="307934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0.89</w:t>
            </w:r>
          </w:p>
        </w:tc>
        <w:tc>
          <w:tcPr>
            <w:tcW w:w="705" w:type="dxa"/>
            <w:tcBorders>
              <w:top w:val="nil"/>
              <w:left w:val="nil"/>
              <w:bottom w:val="single" w:sz="4" w:space="0" w:color="000000"/>
              <w:right w:val="single" w:sz="4" w:space="0" w:color="000000"/>
            </w:tcBorders>
          </w:tcPr>
          <w:p w14:paraId="34E1ACB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4.29</w:t>
            </w:r>
          </w:p>
        </w:tc>
        <w:tc>
          <w:tcPr>
            <w:tcW w:w="705" w:type="dxa"/>
            <w:tcBorders>
              <w:top w:val="nil"/>
              <w:left w:val="nil"/>
              <w:bottom w:val="single" w:sz="4" w:space="0" w:color="000000"/>
              <w:right w:val="single" w:sz="4" w:space="0" w:color="000000"/>
            </w:tcBorders>
          </w:tcPr>
          <w:p w14:paraId="50AB916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0.68</w:t>
            </w:r>
          </w:p>
        </w:tc>
        <w:tc>
          <w:tcPr>
            <w:tcW w:w="705" w:type="dxa"/>
            <w:tcBorders>
              <w:top w:val="nil"/>
              <w:left w:val="nil"/>
              <w:bottom w:val="single" w:sz="4" w:space="0" w:color="000000"/>
              <w:right w:val="single" w:sz="4" w:space="0" w:color="000000"/>
            </w:tcBorders>
          </w:tcPr>
          <w:p w14:paraId="60F589E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4.38</w:t>
            </w:r>
          </w:p>
        </w:tc>
        <w:tc>
          <w:tcPr>
            <w:tcW w:w="705" w:type="dxa"/>
            <w:tcBorders>
              <w:top w:val="nil"/>
              <w:left w:val="nil"/>
              <w:bottom w:val="single" w:sz="4" w:space="0" w:color="000000"/>
              <w:right w:val="single" w:sz="4" w:space="0" w:color="000000"/>
            </w:tcBorders>
          </w:tcPr>
          <w:p w14:paraId="46B88EA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0.64</w:t>
            </w:r>
          </w:p>
        </w:tc>
        <w:tc>
          <w:tcPr>
            <w:tcW w:w="705" w:type="dxa"/>
            <w:tcBorders>
              <w:top w:val="nil"/>
              <w:left w:val="nil"/>
              <w:bottom w:val="single" w:sz="4" w:space="0" w:color="000000"/>
              <w:right w:val="single" w:sz="4" w:space="0" w:color="000000"/>
            </w:tcBorders>
          </w:tcPr>
          <w:p w14:paraId="314582C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4.43</w:t>
            </w:r>
          </w:p>
        </w:tc>
        <w:tc>
          <w:tcPr>
            <w:tcW w:w="705" w:type="dxa"/>
            <w:tcBorders>
              <w:top w:val="nil"/>
              <w:left w:val="nil"/>
              <w:bottom w:val="single" w:sz="4" w:space="0" w:color="000000"/>
              <w:right w:val="single" w:sz="4" w:space="0" w:color="000000"/>
            </w:tcBorders>
          </w:tcPr>
          <w:p w14:paraId="52B795B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0.55</w:t>
            </w:r>
          </w:p>
        </w:tc>
        <w:tc>
          <w:tcPr>
            <w:tcW w:w="705" w:type="dxa"/>
            <w:tcBorders>
              <w:top w:val="nil"/>
              <w:left w:val="nil"/>
              <w:bottom w:val="single" w:sz="4" w:space="0" w:color="000000"/>
              <w:right w:val="single" w:sz="4" w:space="0" w:color="000000"/>
            </w:tcBorders>
          </w:tcPr>
          <w:p w14:paraId="67F6690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3.79</w:t>
            </w:r>
          </w:p>
        </w:tc>
        <w:tc>
          <w:tcPr>
            <w:tcW w:w="706" w:type="dxa"/>
            <w:tcBorders>
              <w:top w:val="nil"/>
              <w:left w:val="nil"/>
              <w:bottom w:val="single" w:sz="4" w:space="0" w:color="000000"/>
              <w:right w:val="single" w:sz="4" w:space="0" w:color="000000"/>
            </w:tcBorders>
          </w:tcPr>
          <w:p w14:paraId="73277D6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w:t>
            </w:r>
          </w:p>
        </w:tc>
        <w:tc>
          <w:tcPr>
            <w:tcW w:w="706" w:type="dxa"/>
            <w:tcBorders>
              <w:top w:val="nil"/>
              <w:left w:val="nil"/>
              <w:bottom w:val="single" w:sz="4" w:space="0" w:color="000000"/>
              <w:right w:val="single" w:sz="4" w:space="0" w:color="000000"/>
            </w:tcBorders>
          </w:tcPr>
          <w:p w14:paraId="4D02555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4.25</w:t>
            </w:r>
          </w:p>
        </w:tc>
        <w:tc>
          <w:tcPr>
            <w:tcW w:w="706" w:type="dxa"/>
            <w:tcBorders>
              <w:top w:val="nil"/>
              <w:left w:val="nil"/>
              <w:bottom w:val="single" w:sz="4" w:space="0" w:color="000000"/>
              <w:right w:val="single" w:sz="4" w:space="0" w:color="000000"/>
            </w:tcBorders>
          </w:tcPr>
          <w:p w14:paraId="6D91001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0.84</w:t>
            </w:r>
          </w:p>
        </w:tc>
        <w:tc>
          <w:tcPr>
            <w:tcW w:w="706" w:type="dxa"/>
            <w:tcBorders>
              <w:top w:val="nil"/>
              <w:left w:val="nil"/>
              <w:bottom w:val="single" w:sz="4" w:space="0" w:color="000000"/>
              <w:right w:val="single" w:sz="4" w:space="0" w:color="000000"/>
            </w:tcBorders>
          </w:tcPr>
          <w:p w14:paraId="6EBD342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4.10</w:t>
            </w:r>
          </w:p>
        </w:tc>
        <w:tc>
          <w:tcPr>
            <w:tcW w:w="706" w:type="dxa"/>
            <w:tcBorders>
              <w:top w:val="nil"/>
              <w:left w:val="nil"/>
              <w:bottom w:val="single" w:sz="4" w:space="0" w:color="000000"/>
              <w:right w:val="single" w:sz="4" w:space="0" w:color="000000"/>
            </w:tcBorders>
          </w:tcPr>
          <w:p w14:paraId="6B86355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0.77</w:t>
            </w:r>
          </w:p>
        </w:tc>
        <w:tc>
          <w:tcPr>
            <w:tcW w:w="706" w:type="dxa"/>
            <w:tcBorders>
              <w:top w:val="nil"/>
              <w:left w:val="nil"/>
              <w:bottom w:val="single" w:sz="4" w:space="0" w:color="000000"/>
              <w:right w:val="single" w:sz="4" w:space="0" w:color="000000"/>
            </w:tcBorders>
          </w:tcPr>
          <w:p w14:paraId="16B9834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4.01</w:t>
            </w:r>
          </w:p>
        </w:tc>
        <w:tc>
          <w:tcPr>
            <w:tcW w:w="706" w:type="dxa"/>
            <w:tcBorders>
              <w:top w:val="nil"/>
              <w:left w:val="nil"/>
              <w:bottom w:val="single" w:sz="4" w:space="0" w:color="000000"/>
              <w:right w:val="single" w:sz="4" w:space="0" w:color="000000"/>
            </w:tcBorders>
          </w:tcPr>
          <w:p w14:paraId="65EF176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0.93</w:t>
            </w:r>
          </w:p>
        </w:tc>
        <w:tc>
          <w:tcPr>
            <w:tcW w:w="706" w:type="dxa"/>
            <w:tcBorders>
              <w:top w:val="nil"/>
              <w:left w:val="nil"/>
              <w:bottom w:val="single" w:sz="4" w:space="0" w:color="000000"/>
              <w:right w:val="single" w:sz="4" w:space="0" w:color="000000"/>
            </w:tcBorders>
          </w:tcPr>
          <w:p w14:paraId="2062DDD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4.10</w:t>
            </w:r>
          </w:p>
        </w:tc>
        <w:tc>
          <w:tcPr>
            <w:tcW w:w="706" w:type="dxa"/>
            <w:tcBorders>
              <w:top w:val="nil"/>
              <w:left w:val="nil"/>
              <w:bottom w:val="single" w:sz="4" w:space="0" w:color="000000"/>
              <w:right w:val="single" w:sz="4" w:space="0" w:color="000000"/>
            </w:tcBorders>
          </w:tcPr>
          <w:p w14:paraId="0BE50C6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0.90</w:t>
            </w:r>
          </w:p>
        </w:tc>
        <w:tc>
          <w:tcPr>
            <w:tcW w:w="706" w:type="dxa"/>
            <w:tcBorders>
              <w:top w:val="nil"/>
              <w:left w:val="nil"/>
              <w:bottom w:val="single" w:sz="4" w:space="0" w:color="000000"/>
              <w:right w:val="single" w:sz="4" w:space="0" w:color="000000"/>
            </w:tcBorders>
          </w:tcPr>
          <w:p w14:paraId="6D1A4F1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4.62</w:t>
            </w:r>
          </w:p>
        </w:tc>
        <w:tc>
          <w:tcPr>
            <w:tcW w:w="706" w:type="dxa"/>
            <w:tcBorders>
              <w:top w:val="nil"/>
              <w:left w:val="nil"/>
              <w:bottom w:val="single" w:sz="4" w:space="0" w:color="000000"/>
              <w:right w:val="single" w:sz="4" w:space="0" w:color="000000"/>
            </w:tcBorders>
          </w:tcPr>
          <w:p w14:paraId="255A217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0.74</w:t>
            </w:r>
          </w:p>
        </w:tc>
      </w:tr>
      <w:tr w:rsidR="00DE175E" w:rsidRPr="008241C8" w14:paraId="74B0E755"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02FC216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sekretar</w:t>
            </w:r>
          </w:p>
        </w:tc>
        <w:tc>
          <w:tcPr>
            <w:tcW w:w="705" w:type="dxa"/>
            <w:tcBorders>
              <w:top w:val="nil"/>
              <w:left w:val="nil"/>
              <w:bottom w:val="single" w:sz="4" w:space="0" w:color="000000"/>
              <w:right w:val="single" w:sz="4" w:space="0" w:color="000000"/>
            </w:tcBorders>
          </w:tcPr>
          <w:p w14:paraId="1D9B62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3.38</w:t>
            </w:r>
          </w:p>
        </w:tc>
        <w:tc>
          <w:tcPr>
            <w:tcW w:w="705" w:type="dxa"/>
            <w:tcBorders>
              <w:top w:val="nil"/>
              <w:left w:val="nil"/>
              <w:bottom w:val="single" w:sz="4" w:space="0" w:color="000000"/>
              <w:right w:val="single" w:sz="4" w:space="0" w:color="000000"/>
            </w:tcBorders>
          </w:tcPr>
          <w:p w14:paraId="6D31383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1.23</w:t>
            </w:r>
          </w:p>
        </w:tc>
        <w:tc>
          <w:tcPr>
            <w:tcW w:w="705" w:type="dxa"/>
            <w:tcBorders>
              <w:top w:val="nil"/>
              <w:left w:val="nil"/>
              <w:bottom w:val="single" w:sz="4" w:space="0" w:color="000000"/>
              <w:right w:val="single" w:sz="4" w:space="0" w:color="000000"/>
            </w:tcBorders>
          </w:tcPr>
          <w:p w14:paraId="1446583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3.75</w:t>
            </w:r>
          </w:p>
        </w:tc>
        <w:tc>
          <w:tcPr>
            <w:tcW w:w="705" w:type="dxa"/>
            <w:tcBorders>
              <w:top w:val="nil"/>
              <w:left w:val="nil"/>
              <w:bottom w:val="single" w:sz="4" w:space="0" w:color="000000"/>
              <w:right w:val="single" w:sz="4" w:space="0" w:color="000000"/>
            </w:tcBorders>
          </w:tcPr>
          <w:p w14:paraId="69B325B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0.99</w:t>
            </w:r>
          </w:p>
        </w:tc>
        <w:tc>
          <w:tcPr>
            <w:tcW w:w="705" w:type="dxa"/>
            <w:tcBorders>
              <w:top w:val="nil"/>
              <w:left w:val="nil"/>
              <w:bottom w:val="single" w:sz="4" w:space="0" w:color="000000"/>
              <w:right w:val="single" w:sz="4" w:space="0" w:color="000000"/>
            </w:tcBorders>
          </w:tcPr>
          <w:p w14:paraId="18BA173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4.17</w:t>
            </w:r>
          </w:p>
        </w:tc>
        <w:tc>
          <w:tcPr>
            <w:tcW w:w="705" w:type="dxa"/>
            <w:tcBorders>
              <w:top w:val="nil"/>
              <w:left w:val="nil"/>
              <w:bottom w:val="single" w:sz="4" w:space="0" w:color="000000"/>
              <w:right w:val="single" w:sz="4" w:space="0" w:color="000000"/>
            </w:tcBorders>
          </w:tcPr>
          <w:p w14:paraId="3618CAD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0.80</w:t>
            </w:r>
          </w:p>
        </w:tc>
        <w:tc>
          <w:tcPr>
            <w:tcW w:w="705" w:type="dxa"/>
            <w:tcBorders>
              <w:top w:val="nil"/>
              <w:left w:val="nil"/>
              <w:bottom w:val="single" w:sz="4" w:space="0" w:color="000000"/>
              <w:right w:val="single" w:sz="4" w:space="0" w:color="000000"/>
            </w:tcBorders>
          </w:tcPr>
          <w:p w14:paraId="702A15E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4.33</w:t>
            </w:r>
          </w:p>
        </w:tc>
        <w:tc>
          <w:tcPr>
            <w:tcW w:w="705" w:type="dxa"/>
            <w:tcBorders>
              <w:top w:val="nil"/>
              <w:left w:val="nil"/>
              <w:bottom w:val="single" w:sz="4" w:space="0" w:color="000000"/>
              <w:right w:val="single" w:sz="4" w:space="0" w:color="000000"/>
            </w:tcBorders>
          </w:tcPr>
          <w:p w14:paraId="19975EE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0.74</w:t>
            </w:r>
          </w:p>
        </w:tc>
        <w:tc>
          <w:tcPr>
            <w:tcW w:w="705" w:type="dxa"/>
            <w:tcBorders>
              <w:top w:val="nil"/>
              <w:left w:val="nil"/>
              <w:bottom w:val="single" w:sz="4" w:space="0" w:color="000000"/>
              <w:right w:val="single" w:sz="4" w:space="0" w:color="000000"/>
            </w:tcBorders>
          </w:tcPr>
          <w:p w14:paraId="5F20232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3.25</w:t>
            </w:r>
          </w:p>
        </w:tc>
        <w:tc>
          <w:tcPr>
            <w:tcW w:w="706" w:type="dxa"/>
            <w:tcBorders>
              <w:top w:val="nil"/>
              <w:left w:val="nil"/>
              <w:bottom w:val="single" w:sz="4" w:space="0" w:color="000000"/>
              <w:right w:val="single" w:sz="4" w:space="0" w:color="000000"/>
            </w:tcBorders>
          </w:tcPr>
          <w:p w14:paraId="6EF240B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w:t>
            </w:r>
          </w:p>
        </w:tc>
        <w:tc>
          <w:tcPr>
            <w:tcW w:w="706" w:type="dxa"/>
            <w:tcBorders>
              <w:top w:val="nil"/>
              <w:left w:val="nil"/>
              <w:bottom w:val="single" w:sz="4" w:space="0" w:color="000000"/>
              <w:right w:val="single" w:sz="4" w:space="0" w:color="000000"/>
            </w:tcBorders>
          </w:tcPr>
          <w:p w14:paraId="5EA9EF1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3.41</w:t>
            </w:r>
          </w:p>
        </w:tc>
        <w:tc>
          <w:tcPr>
            <w:tcW w:w="706" w:type="dxa"/>
            <w:tcBorders>
              <w:top w:val="nil"/>
              <w:left w:val="nil"/>
              <w:bottom w:val="single" w:sz="4" w:space="0" w:color="000000"/>
              <w:right w:val="single" w:sz="4" w:space="0" w:color="000000"/>
            </w:tcBorders>
          </w:tcPr>
          <w:p w14:paraId="384554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1.35</w:t>
            </w:r>
          </w:p>
        </w:tc>
        <w:tc>
          <w:tcPr>
            <w:tcW w:w="706" w:type="dxa"/>
            <w:tcBorders>
              <w:top w:val="nil"/>
              <w:left w:val="nil"/>
              <w:bottom w:val="single" w:sz="4" w:space="0" w:color="000000"/>
              <w:right w:val="single" w:sz="4" w:space="0" w:color="000000"/>
            </w:tcBorders>
          </w:tcPr>
          <w:p w14:paraId="56D0B04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3.52</w:t>
            </w:r>
          </w:p>
        </w:tc>
        <w:tc>
          <w:tcPr>
            <w:tcW w:w="706" w:type="dxa"/>
            <w:tcBorders>
              <w:top w:val="nil"/>
              <w:left w:val="nil"/>
              <w:bottom w:val="single" w:sz="4" w:space="0" w:color="000000"/>
              <w:right w:val="single" w:sz="4" w:space="0" w:color="000000"/>
            </w:tcBorders>
          </w:tcPr>
          <w:p w14:paraId="1F0750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w:t>
            </w:r>
          </w:p>
        </w:tc>
        <w:tc>
          <w:tcPr>
            <w:tcW w:w="706" w:type="dxa"/>
            <w:tcBorders>
              <w:top w:val="nil"/>
              <w:left w:val="nil"/>
              <w:bottom w:val="single" w:sz="4" w:space="0" w:color="000000"/>
              <w:right w:val="single" w:sz="4" w:space="0" w:color="000000"/>
            </w:tcBorders>
          </w:tcPr>
          <w:p w14:paraId="76AA63B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3.42</w:t>
            </w:r>
          </w:p>
        </w:tc>
        <w:tc>
          <w:tcPr>
            <w:tcW w:w="706" w:type="dxa"/>
            <w:tcBorders>
              <w:top w:val="nil"/>
              <w:left w:val="nil"/>
              <w:bottom w:val="single" w:sz="4" w:space="0" w:color="000000"/>
              <w:right w:val="single" w:sz="4" w:space="0" w:color="000000"/>
            </w:tcBorders>
          </w:tcPr>
          <w:p w14:paraId="01BFBD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1.31</w:t>
            </w:r>
          </w:p>
        </w:tc>
        <w:tc>
          <w:tcPr>
            <w:tcW w:w="706" w:type="dxa"/>
            <w:tcBorders>
              <w:top w:val="nil"/>
              <w:left w:val="nil"/>
              <w:bottom w:val="single" w:sz="4" w:space="0" w:color="000000"/>
              <w:right w:val="single" w:sz="4" w:space="0" w:color="000000"/>
            </w:tcBorders>
          </w:tcPr>
          <w:p w14:paraId="33D5612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4.20</w:t>
            </w:r>
          </w:p>
        </w:tc>
        <w:tc>
          <w:tcPr>
            <w:tcW w:w="706" w:type="dxa"/>
            <w:tcBorders>
              <w:top w:val="nil"/>
              <w:left w:val="nil"/>
              <w:bottom w:val="single" w:sz="4" w:space="0" w:color="000000"/>
              <w:right w:val="single" w:sz="4" w:space="0" w:color="000000"/>
            </w:tcBorders>
          </w:tcPr>
          <w:p w14:paraId="1BFD72A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w:t>
            </w:r>
          </w:p>
        </w:tc>
        <w:tc>
          <w:tcPr>
            <w:tcW w:w="706" w:type="dxa"/>
            <w:tcBorders>
              <w:top w:val="nil"/>
              <w:left w:val="nil"/>
              <w:bottom w:val="single" w:sz="4" w:space="0" w:color="000000"/>
              <w:right w:val="single" w:sz="4" w:space="0" w:color="000000"/>
            </w:tcBorders>
          </w:tcPr>
          <w:p w14:paraId="6524852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4.79</w:t>
            </w:r>
          </w:p>
        </w:tc>
        <w:tc>
          <w:tcPr>
            <w:tcW w:w="706" w:type="dxa"/>
            <w:tcBorders>
              <w:top w:val="nil"/>
              <w:left w:val="nil"/>
              <w:bottom w:val="single" w:sz="4" w:space="0" w:color="000000"/>
              <w:right w:val="single" w:sz="4" w:space="0" w:color="000000"/>
            </w:tcBorders>
          </w:tcPr>
          <w:p w14:paraId="4515E9A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0.71</w:t>
            </w:r>
          </w:p>
        </w:tc>
      </w:tr>
      <w:tr w:rsidR="00DE175E" w:rsidRPr="008241C8" w14:paraId="20A32F9C"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41A78EE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studentske sluzbe</w:t>
            </w:r>
          </w:p>
        </w:tc>
        <w:tc>
          <w:tcPr>
            <w:tcW w:w="705" w:type="dxa"/>
            <w:tcBorders>
              <w:top w:val="nil"/>
              <w:left w:val="nil"/>
              <w:bottom w:val="single" w:sz="4" w:space="0" w:color="000000"/>
              <w:right w:val="single" w:sz="4" w:space="0" w:color="000000"/>
            </w:tcBorders>
          </w:tcPr>
          <w:p w14:paraId="54222AD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3.39</w:t>
            </w:r>
          </w:p>
        </w:tc>
        <w:tc>
          <w:tcPr>
            <w:tcW w:w="705" w:type="dxa"/>
            <w:tcBorders>
              <w:top w:val="nil"/>
              <w:left w:val="nil"/>
              <w:bottom w:val="single" w:sz="4" w:space="0" w:color="000000"/>
              <w:right w:val="single" w:sz="4" w:space="0" w:color="000000"/>
            </w:tcBorders>
          </w:tcPr>
          <w:p w14:paraId="3DD1EAF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1.11</w:t>
            </w:r>
          </w:p>
        </w:tc>
        <w:tc>
          <w:tcPr>
            <w:tcW w:w="705" w:type="dxa"/>
            <w:tcBorders>
              <w:top w:val="nil"/>
              <w:left w:val="nil"/>
              <w:bottom w:val="single" w:sz="4" w:space="0" w:color="000000"/>
              <w:right w:val="single" w:sz="4" w:space="0" w:color="000000"/>
            </w:tcBorders>
          </w:tcPr>
          <w:p w14:paraId="393011C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3.36</w:t>
            </w:r>
          </w:p>
        </w:tc>
        <w:tc>
          <w:tcPr>
            <w:tcW w:w="705" w:type="dxa"/>
            <w:tcBorders>
              <w:top w:val="nil"/>
              <w:left w:val="nil"/>
              <w:bottom w:val="single" w:sz="4" w:space="0" w:color="000000"/>
              <w:right w:val="single" w:sz="4" w:space="0" w:color="000000"/>
            </w:tcBorders>
          </w:tcPr>
          <w:p w14:paraId="04269F1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1.12</w:t>
            </w:r>
          </w:p>
        </w:tc>
        <w:tc>
          <w:tcPr>
            <w:tcW w:w="705" w:type="dxa"/>
            <w:tcBorders>
              <w:top w:val="nil"/>
              <w:left w:val="nil"/>
              <w:bottom w:val="single" w:sz="4" w:space="0" w:color="000000"/>
              <w:right w:val="single" w:sz="4" w:space="0" w:color="000000"/>
            </w:tcBorders>
          </w:tcPr>
          <w:p w14:paraId="58B1034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3.46</w:t>
            </w:r>
          </w:p>
        </w:tc>
        <w:tc>
          <w:tcPr>
            <w:tcW w:w="705" w:type="dxa"/>
            <w:tcBorders>
              <w:top w:val="nil"/>
              <w:left w:val="nil"/>
              <w:bottom w:val="single" w:sz="4" w:space="0" w:color="000000"/>
              <w:right w:val="single" w:sz="4" w:space="0" w:color="000000"/>
            </w:tcBorders>
          </w:tcPr>
          <w:p w14:paraId="19D6914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1.11</w:t>
            </w:r>
          </w:p>
        </w:tc>
        <w:tc>
          <w:tcPr>
            <w:tcW w:w="705" w:type="dxa"/>
            <w:tcBorders>
              <w:top w:val="nil"/>
              <w:left w:val="nil"/>
              <w:bottom w:val="single" w:sz="4" w:space="0" w:color="000000"/>
              <w:right w:val="single" w:sz="4" w:space="0" w:color="000000"/>
            </w:tcBorders>
          </w:tcPr>
          <w:p w14:paraId="57913C1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3.64</w:t>
            </w:r>
          </w:p>
        </w:tc>
        <w:tc>
          <w:tcPr>
            <w:tcW w:w="705" w:type="dxa"/>
            <w:tcBorders>
              <w:top w:val="nil"/>
              <w:left w:val="nil"/>
              <w:bottom w:val="single" w:sz="4" w:space="0" w:color="000000"/>
              <w:right w:val="single" w:sz="4" w:space="0" w:color="000000"/>
            </w:tcBorders>
          </w:tcPr>
          <w:p w14:paraId="79BC427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1.03</w:t>
            </w:r>
          </w:p>
        </w:tc>
        <w:tc>
          <w:tcPr>
            <w:tcW w:w="705" w:type="dxa"/>
            <w:tcBorders>
              <w:top w:val="nil"/>
              <w:left w:val="nil"/>
              <w:bottom w:val="single" w:sz="4" w:space="0" w:color="000000"/>
              <w:right w:val="single" w:sz="4" w:space="0" w:color="000000"/>
            </w:tcBorders>
          </w:tcPr>
          <w:p w14:paraId="464F64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3.13</w:t>
            </w:r>
          </w:p>
        </w:tc>
        <w:tc>
          <w:tcPr>
            <w:tcW w:w="706" w:type="dxa"/>
            <w:tcBorders>
              <w:top w:val="nil"/>
              <w:left w:val="nil"/>
              <w:bottom w:val="single" w:sz="4" w:space="0" w:color="000000"/>
              <w:right w:val="single" w:sz="4" w:space="0" w:color="000000"/>
            </w:tcBorders>
          </w:tcPr>
          <w:p w14:paraId="6EE224E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w:t>
            </w:r>
          </w:p>
        </w:tc>
        <w:tc>
          <w:tcPr>
            <w:tcW w:w="706" w:type="dxa"/>
            <w:tcBorders>
              <w:top w:val="nil"/>
              <w:left w:val="nil"/>
              <w:bottom w:val="single" w:sz="4" w:space="0" w:color="000000"/>
              <w:right w:val="single" w:sz="4" w:space="0" w:color="000000"/>
            </w:tcBorders>
          </w:tcPr>
          <w:p w14:paraId="74AFDBA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3.54</w:t>
            </w:r>
          </w:p>
        </w:tc>
        <w:tc>
          <w:tcPr>
            <w:tcW w:w="706" w:type="dxa"/>
            <w:tcBorders>
              <w:top w:val="nil"/>
              <w:left w:val="nil"/>
              <w:bottom w:val="single" w:sz="4" w:space="0" w:color="000000"/>
              <w:right w:val="single" w:sz="4" w:space="0" w:color="000000"/>
            </w:tcBorders>
          </w:tcPr>
          <w:p w14:paraId="198ABF6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1.25</w:t>
            </w:r>
          </w:p>
        </w:tc>
        <w:tc>
          <w:tcPr>
            <w:tcW w:w="706" w:type="dxa"/>
            <w:tcBorders>
              <w:top w:val="nil"/>
              <w:left w:val="nil"/>
              <w:bottom w:val="single" w:sz="4" w:space="0" w:color="000000"/>
              <w:right w:val="single" w:sz="4" w:space="0" w:color="000000"/>
            </w:tcBorders>
          </w:tcPr>
          <w:p w14:paraId="7ADCD61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3.63</w:t>
            </w:r>
          </w:p>
        </w:tc>
        <w:tc>
          <w:tcPr>
            <w:tcW w:w="706" w:type="dxa"/>
            <w:tcBorders>
              <w:top w:val="nil"/>
              <w:left w:val="nil"/>
              <w:bottom w:val="single" w:sz="4" w:space="0" w:color="000000"/>
              <w:right w:val="single" w:sz="4" w:space="0" w:color="000000"/>
            </w:tcBorders>
          </w:tcPr>
          <w:p w14:paraId="050EE34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w:t>
            </w:r>
          </w:p>
        </w:tc>
        <w:tc>
          <w:tcPr>
            <w:tcW w:w="706" w:type="dxa"/>
            <w:tcBorders>
              <w:top w:val="nil"/>
              <w:left w:val="nil"/>
              <w:bottom w:val="single" w:sz="4" w:space="0" w:color="000000"/>
              <w:right w:val="single" w:sz="4" w:space="0" w:color="000000"/>
            </w:tcBorders>
          </w:tcPr>
          <w:p w14:paraId="27315B2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3.52</w:t>
            </w:r>
          </w:p>
        </w:tc>
        <w:tc>
          <w:tcPr>
            <w:tcW w:w="706" w:type="dxa"/>
            <w:tcBorders>
              <w:top w:val="nil"/>
              <w:left w:val="nil"/>
              <w:bottom w:val="single" w:sz="4" w:space="0" w:color="000000"/>
              <w:right w:val="single" w:sz="4" w:space="0" w:color="000000"/>
            </w:tcBorders>
          </w:tcPr>
          <w:p w14:paraId="2B83C56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1.17</w:t>
            </w:r>
          </w:p>
        </w:tc>
        <w:tc>
          <w:tcPr>
            <w:tcW w:w="706" w:type="dxa"/>
            <w:tcBorders>
              <w:top w:val="nil"/>
              <w:left w:val="nil"/>
              <w:bottom w:val="single" w:sz="4" w:space="0" w:color="000000"/>
              <w:right w:val="single" w:sz="4" w:space="0" w:color="000000"/>
            </w:tcBorders>
          </w:tcPr>
          <w:p w14:paraId="793819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3.78</w:t>
            </w:r>
          </w:p>
        </w:tc>
        <w:tc>
          <w:tcPr>
            <w:tcW w:w="706" w:type="dxa"/>
            <w:tcBorders>
              <w:top w:val="nil"/>
              <w:left w:val="nil"/>
              <w:bottom w:val="single" w:sz="4" w:space="0" w:color="000000"/>
              <w:right w:val="single" w:sz="4" w:space="0" w:color="000000"/>
            </w:tcBorders>
          </w:tcPr>
          <w:p w14:paraId="7849F3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1.16</w:t>
            </w:r>
          </w:p>
        </w:tc>
        <w:tc>
          <w:tcPr>
            <w:tcW w:w="706" w:type="dxa"/>
            <w:tcBorders>
              <w:top w:val="nil"/>
              <w:left w:val="nil"/>
              <w:bottom w:val="single" w:sz="4" w:space="0" w:color="000000"/>
              <w:right w:val="single" w:sz="4" w:space="0" w:color="000000"/>
            </w:tcBorders>
          </w:tcPr>
          <w:p w14:paraId="480F414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4.10</w:t>
            </w:r>
          </w:p>
        </w:tc>
        <w:tc>
          <w:tcPr>
            <w:tcW w:w="706" w:type="dxa"/>
            <w:tcBorders>
              <w:top w:val="nil"/>
              <w:left w:val="nil"/>
              <w:bottom w:val="single" w:sz="4" w:space="0" w:color="000000"/>
              <w:right w:val="single" w:sz="4" w:space="0" w:color="000000"/>
            </w:tcBorders>
          </w:tcPr>
          <w:p w14:paraId="0C4726A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1.13</w:t>
            </w:r>
          </w:p>
        </w:tc>
      </w:tr>
      <w:tr w:rsidR="00DE175E" w:rsidRPr="008241C8" w14:paraId="7240C549"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2F66441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uslovi rada</w:t>
            </w:r>
          </w:p>
        </w:tc>
        <w:tc>
          <w:tcPr>
            <w:tcW w:w="705" w:type="dxa"/>
            <w:tcBorders>
              <w:top w:val="nil"/>
              <w:left w:val="nil"/>
              <w:bottom w:val="single" w:sz="4" w:space="0" w:color="000000"/>
              <w:right w:val="single" w:sz="4" w:space="0" w:color="000000"/>
            </w:tcBorders>
          </w:tcPr>
          <w:p w14:paraId="014E3C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3.75</w:t>
            </w:r>
          </w:p>
        </w:tc>
        <w:tc>
          <w:tcPr>
            <w:tcW w:w="705" w:type="dxa"/>
            <w:tcBorders>
              <w:top w:val="nil"/>
              <w:left w:val="nil"/>
              <w:bottom w:val="single" w:sz="4" w:space="0" w:color="000000"/>
              <w:right w:val="single" w:sz="4" w:space="0" w:color="000000"/>
            </w:tcBorders>
          </w:tcPr>
          <w:p w14:paraId="3176018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0.86</w:t>
            </w:r>
          </w:p>
        </w:tc>
        <w:tc>
          <w:tcPr>
            <w:tcW w:w="705" w:type="dxa"/>
            <w:tcBorders>
              <w:top w:val="nil"/>
              <w:left w:val="nil"/>
              <w:bottom w:val="single" w:sz="4" w:space="0" w:color="000000"/>
              <w:right w:val="single" w:sz="4" w:space="0" w:color="000000"/>
            </w:tcBorders>
          </w:tcPr>
          <w:p w14:paraId="17249D9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3.47</w:t>
            </w:r>
          </w:p>
        </w:tc>
        <w:tc>
          <w:tcPr>
            <w:tcW w:w="705" w:type="dxa"/>
            <w:tcBorders>
              <w:top w:val="nil"/>
              <w:left w:val="nil"/>
              <w:bottom w:val="single" w:sz="4" w:space="0" w:color="000000"/>
              <w:right w:val="single" w:sz="4" w:space="0" w:color="000000"/>
            </w:tcBorders>
          </w:tcPr>
          <w:p w14:paraId="72BF56A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0.92</w:t>
            </w:r>
          </w:p>
        </w:tc>
        <w:tc>
          <w:tcPr>
            <w:tcW w:w="705" w:type="dxa"/>
            <w:tcBorders>
              <w:top w:val="nil"/>
              <w:left w:val="nil"/>
              <w:bottom w:val="single" w:sz="4" w:space="0" w:color="000000"/>
              <w:right w:val="single" w:sz="4" w:space="0" w:color="000000"/>
            </w:tcBorders>
          </w:tcPr>
          <w:p w14:paraId="316C393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3.82</w:t>
            </w:r>
          </w:p>
        </w:tc>
        <w:tc>
          <w:tcPr>
            <w:tcW w:w="705" w:type="dxa"/>
            <w:tcBorders>
              <w:top w:val="nil"/>
              <w:left w:val="nil"/>
              <w:bottom w:val="single" w:sz="4" w:space="0" w:color="000000"/>
              <w:right w:val="single" w:sz="4" w:space="0" w:color="000000"/>
            </w:tcBorders>
          </w:tcPr>
          <w:p w14:paraId="1FDBF4D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0.82</w:t>
            </w:r>
          </w:p>
        </w:tc>
        <w:tc>
          <w:tcPr>
            <w:tcW w:w="705" w:type="dxa"/>
            <w:tcBorders>
              <w:top w:val="nil"/>
              <w:left w:val="nil"/>
              <w:bottom w:val="single" w:sz="4" w:space="0" w:color="000000"/>
              <w:right w:val="single" w:sz="4" w:space="0" w:color="000000"/>
            </w:tcBorders>
          </w:tcPr>
          <w:p w14:paraId="544C60E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3.79</w:t>
            </w:r>
          </w:p>
        </w:tc>
        <w:tc>
          <w:tcPr>
            <w:tcW w:w="705" w:type="dxa"/>
            <w:tcBorders>
              <w:top w:val="nil"/>
              <w:left w:val="nil"/>
              <w:bottom w:val="single" w:sz="4" w:space="0" w:color="000000"/>
              <w:right w:val="single" w:sz="4" w:space="0" w:color="000000"/>
            </w:tcBorders>
          </w:tcPr>
          <w:p w14:paraId="112E496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0.82</w:t>
            </w:r>
          </w:p>
        </w:tc>
        <w:tc>
          <w:tcPr>
            <w:tcW w:w="705" w:type="dxa"/>
            <w:tcBorders>
              <w:top w:val="nil"/>
              <w:left w:val="nil"/>
              <w:bottom w:val="single" w:sz="4" w:space="0" w:color="000000"/>
              <w:right w:val="single" w:sz="4" w:space="0" w:color="000000"/>
            </w:tcBorders>
          </w:tcPr>
          <w:p w14:paraId="37C197F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3.75</w:t>
            </w:r>
          </w:p>
        </w:tc>
        <w:tc>
          <w:tcPr>
            <w:tcW w:w="706" w:type="dxa"/>
            <w:tcBorders>
              <w:top w:val="nil"/>
              <w:left w:val="nil"/>
              <w:bottom w:val="single" w:sz="4" w:space="0" w:color="000000"/>
              <w:right w:val="single" w:sz="4" w:space="0" w:color="000000"/>
            </w:tcBorders>
          </w:tcPr>
          <w:p w14:paraId="18F0433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0.81</w:t>
            </w:r>
          </w:p>
        </w:tc>
        <w:tc>
          <w:tcPr>
            <w:tcW w:w="706" w:type="dxa"/>
            <w:tcBorders>
              <w:top w:val="nil"/>
              <w:left w:val="nil"/>
              <w:bottom w:val="single" w:sz="4" w:space="0" w:color="000000"/>
              <w:right w:val="single" w:sz="4" w:space="0" w:color="000000"/>
            </w:tcBorders>
          </w:tcPr>
          <w:p w14:paraId="544E5B7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3.82</w:t>
            </w:r>
          </w:p>
        </w:tc>
        <w:tc>
          <w:tcPr>
            <w:tcW w:w="706" w:type="dxa"/>
            <w:tcBorders>
              <w:top w:val="nil"/>
              <w:left w:val="nil"/>
              <w:bottom w:val="single" w:sz="4" w:space="0" w:color="000000"/>
              <w:right w:val="single" w:sz="4" w:space="0" w:color="000000"/>
            </w:tcBorders>
          </w:tcPr>
          <w:p w14:paraId="5D177B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0.94</w:t>
            </w:r>
          </w:p>
        </w:tc>
        <w:tc>
          <w:tcPr>
            <w:tcW w:w="706" w:type="dxa"/>
            <w:tcBorders>
              <w:top w:val="nil"/>
              <w:left w:val="nil"/>
              <w:bottom w:val="single" w:sz="4" w:space="0" w:color="000000"/>
              <w:right w:val="single" w:sz="4" w:space="0" w:color="000000"/>
            </w:tcBorders>
          </w:tcPr>
          <w:p w14:paraId="68DF7D9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3.70</w:t>
            </w:r>
          </w:p>
        </w:tc>
        <w:tc>
          <w:tcPr>
            <w:tcW w:w="706" w:type="dxa"/>
            <w:tcBorders>
              <w:top w:val="nil"/>
              <w:left w:val="nil"/>
              <w:bottom w:val="single" w:sz="4" w:space="0" w:color="000000"/>
              <w:right w:val="single" w:sz="4" w:space="0" w:color="000000"/>
            </w:tcBorders>
          </w:tcPr>
          <w:p w14:paraId="60E11C8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0.92</w:t>
            </w:r>
          </w:p>
        </w:tc>
        <w:tc>
          <w:tcPr>
            <w:tcW w:w="706" w:type="dxa"/>
            <w:tcBorders>
              <w:top w:val="nil"/>
              <w:left w:val="nil"/>
              <w:bottom w:val="single" w:sz="4" w:space="0" w:color="000000"/>
              <w:right w:val="single" w:sz="4" w:space="0" w:color="000000"/>
            </w:tcBorders>
          </w:tcPr>
          <w:p w14:paraId="37108D1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3.98</w:t>
            </w:r>
          </w:p>
        </w:tc>
        <w:tc>
          <w:tcPr>
            <w:tcW w:w="706" w:type="dxa"/>
            <w:tcBorders>
              <w:top w:val="nil"/>
              <w:left w:val="nil"/>
              <w:bottom w:val="single" w:sz="4" w:space="0" w:color="000000"/>
              <w:right w:val="single" w:sz="4" w:space="0" w:color="000000"/>
            </w:tcBorders>
          </w:tcPr>
          <w:p w14:paraId="11014C4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0.89</w:t>
            </w:r>
          </w:p>
        </w:tc>
        <w:tc>
          <w:tcPr>
            <w:tcW w:w="706" w:type="dxa"/>
            <w:tcBorders>
              <w:top w:val="nil"/>
              <w:left w:val="nil"/>
              <w:bottom w:val="single" w:sz="4" w:space="0" w:color="000000"/>
              <w:right w:val="single" w:sz="4" w:space="0" w:color="000000"/>
            </w:tcBorders>
          </w:tcPr>
          <w:p w14:paraId="79D7031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706" w:type="dxa"/>
            <w:tcBorders>
              <w:top w:val="nil"/>
              <w:left w:val="nil"/>
              <w:bottom w:val="single" w:sz="4" w:space="0" w:color="000000"/>
              <w:right w:val="single" w:sz="4" w:space="0" w:color="000000"/>
            </w:tcBorders>
          </w:tcPr>
          <w:p w14:paraId="489FAE3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0.91</w:t>
            </w:r>
          </w:p>
        </w:tc>
        <w:tc>
          <w:tcPr>
            <w:tcW w:w="706" w:type="dxa"/>
            <w:tcBorders>
              <w:top w:val="nil"/>
              <w:left w:val="nil"/>
              <w:bottom w:val="single" w:sz="4" w:space="0" w:color="000000"/>
              <w:right w:val="single" w:sz="4" w:space="0" w:color="000000"/>
            </w:tcBorders>
          </w:tcPr>
          <w:p w14:paraId="30EBCB8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4.25</w:t>
            </w:r>
          </w:p>
        </w:tc>
        <w:tc>
          <w:tcPr>
            <w:tcW w:w="706" w:type="dxa"/>
            <w:tcBorders>
              <w:top w:val="nil"/>
              <w:left w:val="nil"/>
              <w:bottom w:val="single" w:sz="4" w:space="0" w:color="000000"/>
              <w:right w:val="single" w:sz="4" w:space="0" w:color="000000"/>
            </w:tcBorders>
          </w:tcPr>
          <w:p w14:paraId="60ECA9F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0.88</w:t>
            </w:r>
          </w:p>
        </w:tc>
      </w:tr>
      <w:tr w:rsidR="00DE175E" w:rsidRPr="008241C8" w14:paraId="5E6168FA"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39DD84F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studentske organizacije</w:t>
            </w:r>
          </w:p>
        </w:tc>
        <w:tc>
          <w:tcPr>
            <w:tcW w:w="705" w:type="dxa"/>
            <w:tcBorders>
              <w:top w:val="nil"/>
              <w:left w:val="nil"/>
              <w:bottom w:val="single" w:sz="4" w:space="0" w:color="000000"/>
              <w:right w:val="single" w:sz="4" w:space="0" w:color="000000"/>
            </w:tcBorders>
          </w:tcPr>
          <w:p w14:paraId="0242025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3.30</w:t>
            </w:r>
          </w:p>
        </w:tc>
        <w:tc>
          <w:tcPr>
            <w:tcW w:w="705" w:type="dxa"/>
            <w:tcBorders>
              <w:top w:val="nil"/>
              <w:left w:val="nil"/>
              <w:bottom w:val="single" w:sz="4" w:space="0" w:color="000000"/>
              <w:right w:val="single" w:sz="4" w:space="0" w:color="000000"/>
            </w:tcBorders>
          </w:tcPr>
          <w:p w14:paraId="395FC56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1.29</w:t>
            </w:r>
          </w:p>
        </w:tc>
        <w:tc>
          <w:tcPr>
            <w:tcW w:w="705" w:type="dxa"/>
            <w:tcBorders>
              <w:top w:val="nil"/>
              <w:left w:val="nil"/>
              <w:bottom w:val="single" w:sz="4" w:space="0" w:color="000000"/>
              <w:right w:val="single" w:sz="4" w:space="0" w:color="000000"/>
            </w:tcBorders>
          </w:tcPr>
          <w:p w14:paraId="2A25C4F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2.97</w:t>
            </w:r>
          </w:p>
        </w:tc>
        <w:tc>
          <w:tcPr>
            <w:tcW w:w="705" w:type="dxa"/>
            <w:tcBorders>
              <w:top w:val="nil"/>
              <w:left w:val="nil"/>
              <w:bottom w:val="single" w:sz="4" w:space="0" w:color="000000"/>
              <w:right w:val="single" w:sz="4" w:space="0" w:color="000000"/>
            </w:tcBorders>
          </w:tcPr>
          <w:p w14:paraId="0600E99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1.38</w:t>
            </w:r>
          </w:p>
        </w:tc>
        <w:tc>
          <w:tcPr>
            <w:tcW w:w="705" w:type="dxa"/>
            <w:tcBorders>
              <w:top w:val="nil"/>
              <w:left w:val="nil"/>
              <w:bottom w:val="single" w:sz="4" w:space="0" w:color="000000"/>
              <w:right w:val="single" w:sz="4" w:space="0" w:color="000000"/>
            </w:tcBorders>
          </w:tcPr>
          <w:p w14:paraId="6C0E9E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3.73</w:t>
            </w:r>
          </w:p>
        </w:tc>
        <w:tc>
          <w:tcPr>
            <w:tcW w:w="705" w:type="dxa"/>
            <w:tcBorders>
              <w:top w:val="nil"/>
              <w:left w:val="nil"/>
              <w:bottom w:val="single" w:sz="4" w:space="0" w:color="000000"/>
              <w:right w:val="single" w:sz="4" w:space="0" w:color="000000"/>
            </w:tcBorders>
          </w:tcPr>
          <w:p w14:paraId="07E5466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1.22</w:t>
            </w:r>
          </w:p>
        </w:tc>
        <w:tc>
          <w:tcPr>
            <w:tcW w:w="705" w:type="dxa"/>
            <w:tcBorders>
              <w:top w:val="nil"/>
              <w:left w:val="nil"/>
              <w:bottom w:val="single" w:sz="4" w:space="0" w:color="000000"/>
              <w:right w:val="single" w:sz="4" w:space="0" w:color="000000"/>
            </w:tcBorders>
          </w:tcPr>
          <w:p w14:paraId="01CA229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2.93</w:t>
            </w:r>
          </w:p>
        </w:tc>
        <w:tc>
          <w:tcPr>
            <w:tcW w:w="705" w:type="dxa"/>
            <w:tcBorders>
              <w:top w:val="nil"/>
              <w:left w:val="nil"/>
              <w:bottom w:val="single" w:sz="4" w:space="0" w:color="000000"/>
              <w:right w:val="single" w:sz="4" w:space="0" w:color="000000"/>
            </w:tcBorders>
          </w:tcPr>
          <w:p w14:paraId="429E31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1.47</w:t>
            </w:r>
          </w:p>
        </w:tc>
        <w:tc>
          <w:tcPr>
            <w:tcW w:w="705" w:type="dxa"/>
            <w:tcBorders>
              <w:top w:val="nil"/>
              <w:left w:val="nil"/>
              <w:bottom w:val="single" w:sz="4" w:space="0" w:color="000000"/>
              <w:right w:val="single" w:sz="4" w:space="0" w:color="000000"/>
            </w:tcBorders>
          </w:tcPr>
          <w:p w14:paraId="49D3829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3.18</w:t>
            </w:r>
          </w:p>
        </w:tc>
        <w:tc>
          <w:tcPr>
            <w:tcW w:w="706" w:type="dxa"/>
            <w:tcBorders>
              <w:top w:val="nil"/>
              <w:left w:val="nil"/>
              <w:bottom w:val="single" w:sz="4" w:space="0" w:color="000000"/>
              <w:right w:val="single" w:sz="4" w:space="0" w:color="000000"/>
            </w:tcBorders>
          </w:tcPr>
          <w:p w14:paraId="5246E49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1.38</w:t>
            </w:r>
          </w:p>
        </w:tc>
        <w:tc>
          <w:tcPr>
            <w:tcW w:w="706" w:type="dxa"/>
            <w:tcBorders>
              <w:top w:val="nil"/>
              <w:left w:val="nil"/>
              <w:bottom w:val="single" w:sz="4" w:space="0" w:color="000000"/>
              <w:right w:val="single" w:sz="4" w:space="0" w:color="000000"/>
            </w:tcBorders>
          </w:tcPr>
          <w:p w14:paraId="04BCD5C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3.36</w:t>
            </w:r>
          </w:p>
        </w:tc>
        <w:tc>
          <w:tcPr>
            <w:tcW w:w="706" w:type="dxa"/>
            <w:tcBorders>
              <w:top w:val="nil"/>
              <w:left w:val="nil"/>
              <w:bottom w:val="single" w:sz="4" w:space="0" w:color="000000"/>
              <w:right w:val="single" w:sz="4" w:space="0" w:color="000000"/>
            </w:tcBorders>
          </w:tcPr>
          <w:p w14:paraId="5B628B2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1.40</w:t>
            </w:r>
          </w:p>
        </w:tc>
        <w:tc>
          <w:tcPr>
            <w:tcW w:w="706" w:type="dxa"/>
            <w:tcBorders>
              <w:top w:val="nil"/>
              <w:left w:val="nil"/>
              <w:bottom w:val="single" w:sz="4" w:space="0" w:color="000000"/>
              <w:right w:val="single" w:sz="4" w:space="0" w:color="000000"/>
            </w:tcBorders>
          </w:tcPr>
          <w:p w14:paraId="6E8189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3.29</w:t>
            </w:r>
          </w:p>
        </w:tc>
        <w:tc>
          <w:tcPr>
            <w:tcW w:w="706" w:type="dxa"/>
            <w:tcBorders>
              <w:top w:val="nil"/>
              <w:left w:val="nil"/>
              <w:bottom w:val="single" w:sz="4" w:space="0" w:color="000000"/>
              <w:right w:val="single" w:sz="4" w:space="0" w:color="000000"/>
            </w:tcBorders>
          </w:tcPr>
          <w:p w14:paraId="7A84B2A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1.32</w:t>
            </w:r>
          </w:p>
        </w:tc>
        <w:tc>
          <w:tcPr>
            <w:tcW w:w="706" w:type="dxa"/>
            <w:tcBorders>
              <w:top w:val="nil"/>
              <w:left w:val="nil"/>
              <w:bottom w:val="single" w:sz="4" w:space="0" w:color="000000"/>
              <w:right w:val="single" w:sz="4" w:space="0" w:color="000000"/>
            </w:tcBorders>
          </w:tcPr>
          <w:p w14:paraId="4FC7026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3.48</w:t>
            </w:r>
          </w:p>
        </w:tc>
        <w:tc>
          <w:tcPr>
            <w:tcW w:w="706" w:type="dxa"/>
            <w:tcBorders>
              <w:top w:val="nil"/>
              <w:left w:val="nil"/>
              <w:bottom w:val="single" w:sz="4" w:space="0" w:color="000000"/>
              <w:right w:val="single" w:sz="4" w:space="0" w:color="000000"/>
            </w:tcBorders>
          </w:tcPr>
          <w:p w14:paraId="20B3A00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1.32</w:t>
            </w:r>
          </w:p>
        </w:tc>
        <w:tc>
          <w:tcPr>
            <w:tcW w:w="706" w:type="dxa"/>
            <w:tcBorders>
              <w:top w:val="nil"/>
              <w:left w:val="nil"/>
              <w:bottom w:val="single" w:sz="4" w:space="0" w:color="000000"/>
              <w:right w:val="single" w:sz="4" w:space="0" w:color="000000"/>
            </w:tcBorders>
          </w:tcPr>
          <w:p w14:paraId="260FF7E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3.23</w:t>
            </w:r>
          </w:p>
        </w:tc>
        <w:tc>
          <w:tcPr>
            <w:tcW w:w="706" w:type="dxa"/>
            <w:tcBorders>
              <w:top w:val="nil"/>
              <w:left w:val="nil"/>
              <w:bottom w:val="single" w:sz="4" w:space="0" w:color="000000"/>
              <w:right w:val="single" w:sz="4" w:space="0" w:color="000000"/>
            </w:tcBorders>
          </w:tcPr>
          <w:p w14:paraId="4DA52E7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1.53</w:t>
            </w:r>
          </w:p>
        </w:tc>
        <w:tc>
          <w:tcPr>
            <w:tcW w:w="706" w:type="dxa"/>
            <w:tcBorders>
              <w:top w:val="nil"/>
              <w:left w:val="nil"/>
              <w:bottom w:val="single" w:sz="4" w:space="0" w:color="000000"/>
              <w:right w:val="single" w:sz="4" w:space="0" w:color="000000"/>
            </w:tcBorders>
          </w:tcPr>
          <w:p w14:paraId="54F40F6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3.64</w:t>
            </w:r>
          </w:p>
        </w:tc>
        <w:tc>
          <w:tcPr>
            <w:tcW w:w="706" w:type="dxa"/>
            <w:tcBorders>
              <w:top w:val="nil"/>
              <w:left w:val="nil"/>
              <w:bottom w:val="single" w:sz="4" w:space="0" w:color="000000"/>
              <w:right w:val="single" w:sz="4" w:space="0" w:color="000000"/>
            </w:tcBorders>
          </w:tcPr>
          <w:p w14:paraId="3200A90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1.54</w:t>
            </w:r>
          </w:p>
        </w:tc>
      </w:tr>
      <w:tr w:rsidR="00DE175E" w:rsidRPr="008241C8" w14:paraId="1333CB0C"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5A052D3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racunarski centar</w:t>
            </w:r>
          </w:p>
        </w:tc>
        <w:tc>
          <w:tcPr>
            <w:tcW w:w="705" w:type="dxa"/>
            <w:tcBorders>
              <w:top w:val="nil"/>
              <w:left w:val="nil"/>
              <w:bottom w:val="single" w:sz="4" w:space="0" w:color="000000"/>
              <w:right w:val="single" w:sz="4" w:space="0" w:color="000000"/>
            </w:tcBorders>
          </w:tcPr>
          <w:p w14:paraId="13A379A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2.64</w:t>
            </w:r>
          </w:p>
        </w:tc>
        <w:tc>
          <w:tcPr>
            <w:tcW w:w="705" w:type="dxa"/>
            <w:tcBorders>
              <w:top w:val="nil"/>
              <w:left w:val="nil"/>
              <w:bottom w:val="single" w:sz="4" w:space="0" w:color="000000"/>
              <w:right w:val="single" w:sz="4" w:space="0" w:color="000000"/>
            </w:tcBorders>
          </w:tcPr>
          <w:p w14:paraId="017E049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1.40</w:t>
            </w:r>
          </w:p>
        </w:tc>
        <w:tc>
          <w:tcPr>
            <w:tcW w:w="705" w:type="dxa"/>
            <w:tcBorders>
              <w:top w:val="nil"/>
              <w:left w:val="nil"/>
              <w:bottom w:val="single" w:sz="4" w:space="0" w:color="000000"/>
              <w:right w:val="single" w:sz="4" w:space="0" w:color="000000"/>
            </w:tcBorders>
          </w:tcPr>
          <w:p w14:paraId="5A83967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2.68</w:t>
            </w:r>
          </w:p>
        </w:tc>
        <w:tc>
          <w:tcPr>
            <w:tcW w:w="705" w:type="dxa"/>
            <w:tcBorders>
              <w:top w:val="nil"/>
              <w:left w:val="nil"/>
              <w:bottom w:val="single" w:sz="4" w:space="0" w:color="000000"/>
              <w:right w:val="single" w:sz="4" w:space="0" w:color="000000"/>
            </w:tcBorders>
          </w:tcPr>
          <w:p w14:paraId="052FF2C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1.35</w:t>
            </w:r>
          </w:p>
        </w:tc>
        <w:tc>
          <w:tcPr>
            <w:tcW w:w="705" w:type="dxa"/>
            <w:tcBorders>
              <w:top w:val="nil"/>
              <w:left w:val="nil"/>
              <w:bottom w:val="single" w:sz="4" w:space="0" w:color="000000"/>
              <w:right w:val="single" w:sz="4" w:space="0" w:color="000000"/>
            </w:tcBorders>
          </w:tcPr>
          <w:p w14:paraId="1B818D4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2.92</w:t>
            </w:r>
          </w:p>
        </w:tc>
        <w:tc>
          <w:tcPr>
            <w:tcW w:w="705" w:type="dxa"/>
            <w:tcBorders>
              <w:top w:val="nil"/>
              <w:left w:val="nil"/>
              <w:bottom w:val="single" w:sz="4" w:space="0" w:color="000000"/>
              <w:right w:val="single" w:sz="4" w:space="0" w:color="000000"/>
            </w:tcBorders>
          </w:tcPr>
          <w:p w14:paraId="5416374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w:t>
            </w:r>
          </w:p>
        </w:tc>
        <w:tc>
          <w:tcPr>
            <w:tcW w:w="705" w:type="dxa"/>
            <w:tcBorders>
              <w:top w:val="nil"/>
              <w:left w:val="nil"/>
              <w:bottom w:val="single" w:sz="4" w:space="0" w:color="000000"/>
              <w:right w:val="single" w:sz="4" w:space="0" w:color="000000"/>
            </w:tcBorders>
          </w:tcPr>
          <w:p w14:paraId="7353B87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2.84</w:t>
            </w:r>
          </w:p>
        </w:tc>
        <w:tc>
          <w:tcPr>
            <w:tcW w:w="705" w:type="dxa"/>
            <w:tcBorders>
              <w:top w:val="nil"/>
              <w:left w:val="nil"/>
              <w:bottom w:val="single" w:sz="4" w:space="0" w:color="000000"/>
              <w:right w:val="single" w:sz="4" w:space="0" w:color="000000"/>
            </w:tcBorders>
          </w:tcPr>
          <w:p w14:paraId="6DD8C25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1.39</w:t>
            </w:r>
          </w:p>
        </w:tc>
        <w:tc>
          <w:tcPr>
            <w:tcW w:w="705" w:type="dxa"/>
            <w:tcBorders>
              <w:top w:val="nil"/>
              <w:left w:val="nil"/>
              <w:bottom w:val="single" w:sz="4" w:space="0" w:color="000000"/>
              <w:right w:val="single" w:sz="4" w:space="0" w:color="000000"/>
            </w:tcBorders>
          </w:tcPr>
          <w:p w14:paraId="2FA448E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2.27</w:t>
            </w:r>
          </w:p>
        </w:tc>
        <w:tc>
          <w:tcPr>
            <w:tcW w:w="706" w:type="dxa"/>
            <w:tcBorders>
              <w:top w:val="nil"/>
              <w:left w:val="nil"/>
              <w:bottom w:val="single" w:sz="4" w:space="0" w:color="000000"/>
              <w:right w:val="single" w:sz="4" w:space="0" w:color="000000"/>
            </w:tcBorders>
          </w:tcPr>
          <w:p w14:paraId="4C8E139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1.31</w:t>
            </w:r>
          </w:p>
        </w:tc>
        <w:tc>
          <w:tcPr>
            <w:tcW w:w="706" w:type="dxa"/>
            <w:tcBorders>
              <w:top w:val="nil"/>
              <w:left w:val="nil"/>
              <w:bottom w:val="single" w:sz="4" w:space="0" w:color="000000"/>
              <w:right w:val="single" w:sz="4" w:space="0" w:color="000000"/>
            </w:tcBorders>
          </w:tcPr>
          <w:p w14:paraId="01929F3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3.39</w:t>
            </w:r>
          </w:p>
        </w:tc>
        <w:tc>
          <w:tcPr>
            <w:tcW w:w="706" w:type="dxa"/>
            <w:tcBorders>
              <w:top w:val="nil"/>
              <w:left w:val="nil"/>
              <w:bottom w:val="single" w:sz="4" w:space="0" w:color="000000"/>
              <w:right w:val="single" w:sz="4" w:space="0" w:color="000000"/>
            </w:tcBorders>
          </w:tcPr>
          <w:p w14:paraId="70F2B12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1.39</w:t>
            </w:r>
          </w:p>
        </w:tc>
        <w:tc>
          <w:tcPr>
            <w:tcW w:w="706" w:type="dxa"/>
            <w:tcBorders>
              <w:top w:val="nil"/>
              <w:left w:val="nil"/>
              <w:bottom w:val="single" w:sz="4" w:space="0" w:color="000000"/>
              <w:right w:val="single" w:sz="4" w:space="0" w:color="000000"/>
            </w:tcBorders>
          </w:tcPr>
          <w:p w14:paraId="298343D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2.92</w:t>
            </w:r>
          </w:p>
        </w:tc>
        <w:tc>
          <w:tcPr>
            <w:tcW w:w="706" w:type="dxa"/>
            <w:tcBorders>
              <w:top w:val="nil"/>
              <w:left w:val="nil"/>
              <w:bottom w:val="single" w:sz="4" w:space="0" w:color="000000"/>
              <w:right w:val="single" w:sz="4" w:space="0" w:color="000000"/>
            </w:tcBorders>
          </w:tcPr>
          <w:p w14:paraId="2BCF761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1.33</w:t>
            </w:r>
          </w:p>
        </w:tc>
        <w:tc>
          <w:tcPr>
            <w:tcW w:w="706" w:type="dxa"/>
            <w:tcBorders>
              <w:top w:val="nil"/>
              <w:left w:val="nil"/>
              <w:bottom w:val="single" w:sz="4" w:space="0" w:color="000000"/>
              <w:right w:val="single" w:sz="4" w:space="0" w:color="000000"/>
            </w:tcBorders>
          </w:tcPr>
          <w:p w14:paraId="50F20D0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3.10</w:t>
            </w:r>
          </w:p>
        </w:tc>
        <w:tc>
          <w:tcPr>
            <w:tcW w:w="706" w:type="dxa"/>
            <w:tcBorders>
              <w:top w:val="nil"/>
              <w:left w:val="nil"/>
              <w:bottom w:val="single" w:sz="4" w:space="0" w:color="000000"/>
              <w:right w:val="single" w:sz="4" w:space="0" w:color="000000"/>
            </w:tcBorders>
          </w:tcPr>
          <w:p w14:paraId="70EB642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1.43</w:t>
            </w:r>
          </w:p>
        </w:tc>
        <w:tc>
          <w:tcPr>
            <w:tcW w:w="706" w:type="dxa"/>
            <w:tcBorders>
              <w:top w:val="nil"/>
              <w:left w:val="nil"/>
              <w:bottom w:val="single" w:sz="4" w:space="0" w:color="000000"/>
              <w:right w:val="single" w:sz="4" w:space="0" w:color="000000"/>
            </w:tcBorders>
          </w:tcPr>
          <w:p w14:paraId="116DB0A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3.20</w:t>
            </w:r>
          </w:p>
        </w:tc>
        <w:tc>
          <w:tcPr>
            <w:tcW w:w="706" w:type="dxa"/>
            <w:tcBorders>
              <w:top w:val="nil"/>
              <w:left w:val="nil"/>
              <w:bottom w:val="single" w:sz="4" w:space="0" w:color="000000"/>
              <w:right w:val="single" w:sz="4" w:space="0" w:color="000000"/>
            </w:tcBorders>
          </w:tcPr>
          <w:p w14:paraId="381F3FB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1.37</w:t>
            </w:r>
          </w:p>
        </w:tc>
        <w:tc>
          <w:tcPr>
            <w:tcW w:w="706" w:type="dxa"/>
            <w:tcBorders>
              <w:top w:val="nil"/>
              <w:left w:val="nil"/>
              <w:bottom w:val="single" w:sz="4" w:space="0" w:color="000000"/>
              <w:right w:val="single" w:sz="4" w:space="0" w:color="000000"/>
            </w:tcBorders>
          </w:tcPr>
          <w:p w14:paraId="21DB9CF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3.15</w:t>
            </w:r>
          </w:p>
        </w:tc>
        <w:tc>
          <w:tcPr>
            <w:tcW w:w="706" w:type="dxa"/>
            <w:tcBorders>
              <w:top w:val="nil"/>
              <w:left w:val="nil"/>
              <w:bottom w:val="single" w:sz="4" w:space="0" w:color="000000"/>
              <w:right w:val="single" w:sz="4" w:space="0" w:color="000000"/>
            </w:tcBorders>
          </w:tcPr>
          <w:p w14:paraId="012212B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w:t>
            </w:r>
          </w:p>
        </w:tc>
      </w:tr>
      <w:tr w:rsidR="00DE175E" w:rsidRPr="008241C8" w14:paraId="1CDC50BA"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45014E6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internet strana</w:t>
            </w:r>
          </w:p>
        </w:tc>
        <w:tc>
          <w:tcPr>
            <w:tcW w:w="705" w:type="dxa"/>
            <w:tcBorders>
              <w:top w:val="nil"/>
              <w:left w:val="nil"/>
              <w:bottom w:val="single" w:sz="4" w:space="0" w:color="000000"/>
              <w:right w:val="single" w:sz="4" w:space="0" w:color="000000"/>
            </w:tcBorders>
          </w:tcPr>
          <w:p w14:paraId="5E2A5A0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3.98</w:t>
            </w:r>
          </w:p>
        </w:tc>
        <w:tc>
          <w:tcPr>
            <w:tcW w:w="705" w:type="dxa"/>
            <w:tcBorders>
              <w:top w:val="nil"/>
              <w:left w:val="nil"/>
              <w:bottom w:val="single" w:sz="4" w:space="0" w:color="000000"/>
              <w:right w:val="single" w:sz="4" w:space="0" w:color="000000"/>
            </w:tcBorders>
          </w:tcPr>
          <w:p w14:paraId="19CC265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1.02</w:t>
            </w:r>
          </w:p>
        </w:tc>
        <w:tc>
          <w:tcPr>
            <w:tcW w:w="705" w:type="dxa"/>
            <w:tcBorders>
              <w:top w:val="nil"/>
              <w:left w:val="nil"/>
              <w:bottom w:val="single" w:sz="4" w:space="0" w:color="000000"/>
              <w:right w:val="single" w:sz="4" w:space="0" w:color="000000"/>
            </w:tcBorders>
          </w:tcPr>
          <w:p w14:paraId="47E7BE1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3.92</w:t>
            </w:r>
          </w:p>
        </w:tc>
        <w:tc>
          <w:tcPr>
            <w:tcW w:w="705" w:type="dxa"/>
            <w:tcBorders>
              <w:top w:val="nil"/>
              <w:left w:val="nil"/>
              <w:bottom w:val="single" w:sz="4" w:space="0" w:color="000000"/>
              <w:right w:val="single" w:sz="4" w:space="0" w:color="000000"/>
            </w:tcBorders>
          </w:tcPr>
          <w:p w14:paraId="2074FE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1.07</w:t>
            </w:r>
          </w:p>
        </w:tc>
        <w:tc>
          <w:tcPr>
            <w:tcW w:w="705" w:type="dxa"/>
            <w:tcBorders>
              <w:top w:val="nil"/>
              <w:left w:val="nil"/>
              <w:bottom w:val="single" w:sz="4" w:space="0" w:color="000000"/>
              <w:right w:val="single" w:sz="4" w:space="0" w:color="000000"/>
            </w:tcBorders>
          </w:tcPr>
          <w:p w14:paraId="4349F0E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3.96</w:t>
            </w:r>
          </w:p>
        </w:tc>
        <w:tc>
          <w:tcPr>
            <w:tcW w:w="705" w:type="dxa"/>
            <w:tcBorders>
              <w:top w:val="nil"/>
              <w:left w:val="nil"/>
              <w:bottom w:val="single" w:sz="4" w:space="0" w:color="000000"/>
              <w:right w:val="single" w:sz="4" w:space="0" w:color="000000"/>
            </w:tcBorders>
          </w:tcPr>
          <w:p w14:paraId="06ABB51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1.03</w:t>
            </w:r>
          </w:p>
        </w:tc>
        <w:tc>
          <w:tcPr>
            <w:tcW w:w="705" w:type="dxa"/>
            <w:tcBorders>
              <w:top w:val="nil"/>
              <w:left w:val="nil"/>
              <w:bottom w:val="single" w:sz="4" w:space="0" w:color="000000"/>
              <w:right w:val="single" w:sz="4" w:space="0" w:color="000000"/>
            </w:tcBorders>
          </w:tcPr>
          <w:p w14:paraId="044F382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3.87</w:t>
            </w:r>
          </w:p>
        </w:tc>
        <w:tc>
          <w:tcPr>
            <w:tcW w:w="705" w:type="dxa"/>
            <w:tcBorders>
              <w:top w:val="nil"/>
              <w:left w:val="nil"/>
              <w:bottom w:val="single" w:sz="4" w:space="0" w:color="000000"/>
              <w:right w:val="single" w:sz="4" w:space="0" w:color="000000"/>
            </w:tcBorders>
          </w:tcPr>
          <w:p w14:paraId="6E291EB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1.24</w:t>
            </w:r>
          </w:p>
        </w:tc>
        <w:tc>
          <w:tcPr>
            <w:tcW w:w="705" w:type="dxa"/>
            <w:tcBorders>
              <w:top w:val="nil"/>
              <w:left w:val="nil"/>
              <w:bottom w:val="single" w:sz="4" w:space="0" w:color="000000"/>
              <w:right w:val="single" w:sz="4" w:space="0" w:color="000000"/>
            </w:tcBorders>
          </w:tcPr>
          <w:p w14:paraId="3A8CD67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3.61</w:t>
            </w:r>
          </w:p>
        </w:tc>
        <w:tc>
          <w:tcPr>
            <w:tcW w:w="706" w:type="dxa"/>
            <w:tcBorders>
              <w:top w:val="nil"/>
              <w:left w:val="nil"/>
              <w:bottom w:val="single" w:sz="4" w:space="0" w:color="000000"/>
              <w:right w:val="single" w:sz="4" w:space="0" w:color="000000"/>
            </w:tcBorders>
          </w:tcPr>
          <w:p w14:paraId="480D11C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1.22</w:t>
            </w:r>
          </w:p>
        </w:tc>
        <w:tc>
          <w:tcPr>
            <w:tcW w:w="706" w:type="dxa"/>
            <w:tcBorders>
              <w:top w:val="nil"/>
              <w:left w:val="nil"/>
              <w:bottom w:val="single" w:sz="4" w:space="0" w:color="000000"/>
              <w:right w:val="single" w:sz="4" w:space="0" w:color="000000"/>
            </w:tcBorders>
          </w:tcPr>
          <w:p w14:paraId="386F40F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4.15</w:t>
            </w:r>
          </w:p>
        </w:tc>
        <w:tc>
          <w:tcPr>
            <w:tcW w:w="706" w:type="dxa"/>
            <w:tcBorders>
              <w:top w:val="nil"/>
              <w:left w:val="nil"/>
              <w:bottom w:val="single" w:sz="4" w:space="0" w:color="000000"/>
              <w:right w:val="single" w:sz="4" w:space="0" w:color="000000"/>
            </w:tcBorders>
          </w:tcPr>
          <w:p w14:paraId="1F1BA5B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1.00</w:t>
            </w:r>
          </w:p>
        </w:tc>
        <w:tc>
          <w:tcPr>
            <w:tcW w:w="706" w:type="dxa"/>
            <w:tcBorders>
              <w:top w:val="nil"/>
              <w:left w:val="nil"/>
              <w:bottom w:val="single" w:sz="4" w:space="0" w:color="000000"/>
              <w:right w:val="single" w:sz="4" w:space="0" w:color="000000"/>
            </w:tcBorders>
          </w:tcPr>
          <w:p w14:paraId="02B00AA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4.23</w:t>
            </w:r>
          </w:p>
        </w:tc>
        <w:tc>
          <w:tcPr>
            <w:tcW w:w="706" w:type="dxa"/>
            <w:tcBorders>
              <w:top w:val="nil"/>
              <w:left w:val="nil"/>
              <w:bottom w:val="single" w:sz="4" w:space="0" w:color="000000"/>
              <w:right w:val="single" w:sz="4" w:space="0" w:color="000000"/>
            </w:tcBorders>
          </w:tcPr>
          <w:p w14:paraId="3694BD7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0.83</w:t>
            </w:r>
          </w:p>
        </w:tc>
        <w:tc>
          <w:tcPr>
            <w:tcW w:w="706" w:type="dxa"/>
            <w:tcBorders>
              <w:top w:val="nil"/>
              <w:left w:val="nil"/>
              <w:bottom w:val="single" w:sz="4" w:space="0" w:color="000000"/>
              <w:right w:val="single" w:sz="4" w:space="0" w:color="000000"/>
            </w:tcBorders>
          </w:tcPr>
          <w:p w14:paraId="03349B0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4.26</w:t>
            </w:r>
          </w:p>
        </w:tc>
        <w:tc>
          <w:tcPr>
            <w:tcW w:w="706" w:type="dxa"/>
            <w:tcBorders>
              <w:top w:val="nil"/>
              <w:left w:val="nil"/>
              <w:bottom w:val="single" w:sz="4" w:space="0" w:color="000000"/>
              <w:right w:val="single" w:sz="4" w:space="0" w:color="000000"/>
            </w:tcBorders>
          </w:tcPr>
          <w:p w14:paraId="142C398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0.94</w:t>
            </w:r>
          </w:p>
        </w:tc>
        <w:tc>
          <w:tcPr>
            <w:tcW w:w="706" w:type="dxa"/>
            <w:tcBorders>
              <w:top w:val="nil"/>
              <w:left w:val="nil"/>
              <w:bottom w:val="single" w:sz="4" w:space="0" w:color="000000"/>
              <w:right w:val="single" w:sz="4" w:space="0" w:color="000000"/>
            </w:tcBorders>
          </w:tcPr>
          <w:p w14:paraId="7FA6DB2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4.28</w:t>
            </w:r>
          </w:p>
        </w:tc>
        <w:tc>
          <w:tcPr>
            <w:tcW w:w="706" w:type="dxa"/>
            <w:tcBorders>
              <w:top w:val="nil"/>
              <w:left w:val="nil"/>
              <w:bottom w:val="single" w:sz="4" w:space="0" w:color="000000"/>
              <w:right w:val="single" w:sz="4" w:space="0" w:color="000000"/>
            </w:tcBorders>
          </w:tcPr>
          <w:p w14:paraId="3F32A7C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0.95</w:t>
            </w:r>
          </w:p>
        </w:tc>
        <w:tc>
          <w:tcPr>
            <w:tcW w:w="706" w:type="dxa"/>
            <w:tcBorders>
              <w:top w:val="nil"/>
              <w:left w:val="nil"/>
              <w:bottom w:val="single" w:sz="4" w:space="0" w:color="000000"/>
              <w:right w:val="single" w:sz="4" w:space="0" w:color="000000"/>
            </w:tcBorders>
          </w:tcPr>
          <w:p w14:paraId="155C8A0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4.41</w:t>
            </w:r>
          </w:p>
        </w:tc>
        <w:tc>
          <w:tcPr>
            <w:tcW w:w="706" w:type="dxa"/>
            <w:tcBorders>
              <w:top w:val="nil"/>
              <w:left w:val="nil"/>
              <w:bottom w:val="single" w:sz="4" w:space="0" w:color="000000"/>
              <w:right w:val="single" w:sz="4" w:space="0" w:color="000000"/>
            </w:tcBorders>
          </w:tcPr>
          <w:p w14:paraId="1A28734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0.92</w:t>
            </w:r>
          </w:p>
        </w:tc>
      </w:tr>
      <w:tr w:rsidR="00DE175E" w:rsidRPr="008241C8" w14:paraId="03046050"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4B11BDC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 xml:space="preserve">uprava </w:t>
            </w:r>
          </w:p>
        </w:tc>
        <w:tc>
          <w:tcPr>
            <w:tcW w:w="705" w:type="dxa"/>
            <w:tcBorders>
              <w:top w:val="nil"/>
              <w:left w:val="nil"/>
              <w:bottom w:val="single" w:sz="4" w:space="0" w:color="000000"/>
              <w:right w:val="single" w:sz="4" w:space="0" w:color="000000"/>
            </w:tcBorders>
          </w:tcPr>
          <w:p w14:paraId="02AB06D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3.69</w:t>
            </w:r>
          </w:p>
        </w:tc>
        <w:tc>
          <w:tcPr>
            <w:tcW w:w="705" w:type="dxa"/>
            <w:tcBorders>
              <w:top w:val="nil"/>
              <w:left w:val="nil"/>
              <w:bottom w:val="single" w:sz="4" w:space="0" w:color="000000"/>
              <w:right w:val="single" w:sz="4" w:space="0" w:color="000000"/>
            </w:tcBorders>
          </w:tcPr>
          <w:p w14:paraId="7633184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1.09</w:t>
            </w:r>
          </w:p>
        </w:tc>
        <w:tc>
          <w:tcPr>
            <w:tcW w:w="705" w:type="dxa"/>
            <w:tcBorders>
              <w:top w:val="nil"/>
              <w:left w:val="nil"/>
              <w:bottom w:val="single" w:sz="4" w:space="0" w:color="000000"/>
              <w:right w:val="single" w:sz="4" w:space="0" w:color="000000"/>
            </w:tcBorders>
          </w:tcPr>
          <w:p w14:paraId="2136A33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3.48</w:t>
            </w:r>
          </w:p>
        </w:tc>
        <w:tc>
          <w:tcPr>
            <w:tcW w:w="705" w:type="dxa"/>
            <w:tcBorders>
              <w:top w:val="nil"/>
              <w:left w:val="nil"/>
              <w:bottom w:val="single" w:sz="4" w:space="0" w:color="000000"/>
              <w:right w:val="single" w:sz="4" w:space="0" w:color="000000"/>
            </w:tcBorders>
          </w:tcPr>
          <w:p w14:paraId="4820AD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1.20</w:t>
            </w:r>
          </w:p>
        </w:tc>
        <w:tc>
          <w:tcPr>
            <w:tcW w:w="705" w:type="dxa"/>
            <w:tcBorders>
              <w:top w:val="nil"/>
              <w:left w:val="nil"/>
              <w:bottom w:val="single" w:sz="4" w:space="0" w:color="000000"/>
              <w:right w:val="single" w:sz="4" w:space="0" w:color="000000"/>
            </w:tcBorders>
          </w:tcPr>
          <w:p w14:paraId="28A27D0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4.13</w:t>
            </w:r>
          </w:p>
        </w:tc>
        <w:tc>
          <w:tcPr>
            <w:tcW w:w="705" w:type="dxa"/>
            <w:tcBorders>
              <w:top w:val="nil"/>
              <w:left w:val="nil"/>
              <w:bottom w:val="single" w:sz="4" w:space="0" w:color="000000"/>
              <w:right w:val="single" w:sz="4" w:space="0" w:color="000000"/>
            </w:tcBorders>
          </w:tcPr>
          <w:p w14:paraId="7CA2A7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0.84</w:t>
            </w:r>
          </w:p>
        </w:tc>
        <w:tc>
          <w:tcPr>
            <w:tcW w:w="705" w:type="dxa"/>
            <w:tcBorders>
              <w:top w:val="nil"/>
              <w:left w:val="nil"/>
              <w:bottom w:val="single" w:sz="4" w:space="0" w:color="000000"/>
              <w:right w:val="single" w:sz="4" w:space="0" w:color="000000"/>
            </w:tcBorders>
          </w:tcPr>
          <w:p w14:paraId="0713953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3.90</w:t>
            </w:r>
          </w:p>
        </w:tc>
        <w:tc>
          <w:tcPr>
            <w:tcW w:w="705" w:type="dxa"/>
            <w:tcBorders>
              <w:top w:val="nil"/>
              <w:left w:val="nil"/>
              <w:bottom w:val="single" w:sz="4" w:space="0" w:color="000000"/>
              <w:right w:val="single" w:sz="4" w:space="0" w:color="000000"/>
            </w:tcBorders>
          </w:tcPr>
          <w:p w14:paraId="154F2B1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1.07</w:t>
            </w:r>
          </w:p>
        </w:tc>
        <w:tc>
          <w:tcPr>
            <w:tcW w:w="705" w:type="dxa"/>
            <w:tcBorders>
              <w:top w:val="nil"/>
              <w:left w:val="nil"/>
              <w:bottom w:val="single" w:sz="4" w:space="0" w:color="000000"/>
              <w:right w:val="single" w:sz="4" w:space="0" w:color="000000"/>
            </w:tcBorders>
          </w:tcPr>
          <w:p w14:paraId="1934738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3.61</w:t>
            </w:r>
          </w:p>
        </w:tc>
        <w:tc>
          <w:tcPr>
            <w:tcW w:w="706" w:type="dxa"/>
            <w:tcBorders>
              <w:top w:val="nil"/>
              <w:left w:val="nil"/>
              <w:bottom w:val="single" w:sz="4" w:space="0" w:color="000000"/>
              <w:right w:val="single" w:sz="4" w:space="0" w:color="000000"/>
            </w:tcBorders>
          </w:tcPr>
          <w:p w14:paraId="0C411D5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1.10</w:t>
            </w:r>
          </w:p>
        </w:tc>
        <w:tc>
          <w:tcPr>
            <w:tcW w:w="706" w:type="dxa"/>
            <w:tcBorders>
              <w:top w:val="nil"/>
              <w:left w:val="nil"/>
              <w:bottom w:val="single" w:sz="4" w:space="0" w:color="000000"/>
              <w:right w:val="single" w:sz="4" w:space="0" w:color="000000"/>
            </w:tcBorders>
          </w:tcPr>
          <w:p w14:paraId="39108DB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3.68</w:t>
            </w:r>
          </w:p>
        </w:tc>
        <w:tc>
          <w:tcPr>
            <w:tcW w:w="706" w:type="dxa"/>
            <w:tcBorders>
              <w:top w:val="nil"/>
              <w:left w:val="nil"/>
              <w:bottom w:val="single" w:sz="4" w:space="0" w:color="000000"/>
              <w:right w:val="single" w:sz="4" w:space="0" w:color="000000"/>
            </w:tcBorders>
          </w:tcPr>
          <w:p w14:paraId="4B1A8FC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1.23</w:t>
            </w:r>
          </w:p>
        </w:tc>
        <w:tc>
          <w:tcPr>
            <w:tcW w:w="706" w:type="dxa"/>
            <w:tcBorders>
              <w:top w:val="nil"/>
              <w:left w:val="nil"/>
              <w:bottom w:val="single" w:sz="4" w:space="0" w:color="000000"/>
              <w:right w:val="single" w:sz="4" w:space="0" w:color="000000"/>
            </w:tcBorders>
          </w:tcPr>
          <w:p w14:paraId="5509E8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3.75</w:t>
            </w:r>
          </w:p>
        </w:tc>
        <w:tc>
          <w:tcPr>
            <w:tcW w:w="706" w:type="dxa"/>
            <w:tcBorders>
              <w:top w:val="nil"/>
              <w:left w:val="nil"/>
              <w:bottom w:val="single" w:sz="4" w:space="0" w:color="000000"/>
              <w:right w:val="single" w:sz="4" w:space="0" w:color="000000"/>
            </w:tcBorders>
          </w:tcPr>
          <w:p w14:paraId="781F08B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w:t>
            </w:r>
          </w:p>
        </w:tc>
        <w:tc>
          <w:tcPr>
            <w:tcW w:w="706" w:type="dxa"/>
            <w:tcBorders>
              <w:top w:val="nil"/>
              <w:left w:val="nil"/>
              <w:bottom w:val="single" w:sz="4" w:space="0" w:color="000000"/>
              <w:right w:val="single" w:sz="4" w:space="0" w:color="000000"/>
            </w:tcBorders>
          </w:tcPr>
          <w:p w14:paraId="599DE97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3.79</w:t>
            </w:r>
          </w:p>
        </w:tc>
        <w:tc>
          <w:tcPr>
            <w:tcW w:w="706" w:type="dxa"/>
            <w:tcBorders>
              <w:top w:val="nil"/>
              <w:left w:val="nil"/>
              <w:bottom w:val="single" w:sz="4" w:space="0" w:color="000000"/>
              <w:right w:val="single" w:sz="4" w:space="0" w:color="000000"/>
            </w:tcBorders>
          </w:tcPr>
          <w:p w14:paraId="1A12285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w:t>
            </w:r>
          </w:p>
        </w:tc>
        <w:tc>
          <w:tcPr>
            <w:tcW w:w="706" w:type="dxa"/>
            <w:tcBorders>
              <w:top w:val="nil"/>
              <w:left w:val="nil"/>
              <w:bottom w:val="single" w:sz="4" w:space="0" w:color="000000"/>
              <w:right w:val="single" w:sz="4" w:space="0" w:color="000000"/>
            </w:tcBorders>
          </w:tcPr>
          <w:p w14:paraId="45A153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4.14</w:t>
            </w:r>
          </w:p>
        </w:tc>
        <w:tc>
          <w:tcPr>
            <w:tcW w:w="706" w:type="dxa"/>
            <w:tcBorders>
              <w:top w:val="nil"/>
              <w:left w:val="nil"/>
              <w:bottom w:val="single" w:sz="4" w:space="0" w:color="000000"/>
              <w:right w:val="single" w:sz="4" w:space="0" w:color="000000"/>
            </w:tcBorders>
          </w:tcPr>
          <w:p w14:paraId="591648D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1.15</w:t>
            </w:r>
          </w:p>
        </w:tc>
        <w:tc>
          <w:tcPr>
            <w:tcW w:w="706" w:type="dxa"/>
            <w:tcBorders>
              <w:top w:val="nil"/>
              <w:left w:val="nil"/>
              <w:bottom w:val="single" w:sz="4" w:space="0" w:color="000000"/>
              <w:right w:val="single" w:sz="4" w:space="0" w:color="000000"/>
            </w:tcBorders>
          </w:tcPr>
          <w:p w14:paraId="46F5F98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4.18</w:t>
            </w:r>
          </w:p>
        </w:tc>
        <w:tc>
          <w:tcPr>
            <w:tcW w:w="706" w:type="dxa"/>
            <w:tcBorders>
              <w:top w:val="nil"/>
              <w:left w:val="nil"/>
              <w:bottom w:val="single" w:sz="4" w:space="0" w:color="000000"/>
              <w:right w:val="single" w:sz="4" w:space="0" w:color="000000"/>
            </w:tcBorders>
          </w:tcPr>
          <w:p w14:paraId="6572DFE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1.22</w:t>
            </w:r>
          </w:p>
        </w:tc>
      </w:tr>
      <w:tr w:rsidR="00DE175E" w:rsidRPr="008241C8" w14:paraId="1F8DD68F" w14:textId="77777777" w:rsidTr="008655E8">
        <w:trPr>
          <w:trHeight w:val="255"/>
          <w:jc w:val="center"/>
        </w:trPr>
        <w:tc>
          <w:tcPr>
            <w:tcW w:w="1276" w:type="dxa"/>
            <w:tcBorders>
              <w:top w:val="nil"/>
              <w:left w:val="single" w:sz="4" w:space="0" w:color="000000"/>
              <w:bottom w:val="single" w:sz="4" w:space="0" w:color="000000"/>
              <w:right w:val="single" w:sz="4" w:space="0" w:color="000000"/>
            </w:tcBorders>
          </w:tcPr>
          <w:p w14:paraId="59EF83C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ukupan prosek</w:t>
            </w:r>
          </w:p>
        </w:tc>
        <w:tc>
          <w:tcPr>
            <w:tcW w:w="705" w:type="dxa"/>
            <w:tcBorders>
              <w:top w:val="nil"/>
              <w:left w:val="nil"/>
              <w:bottom w:val="single" w:sz="4" w:space="0" w:color="000000"/>
              <w:right w:val="single" w:sz="4" w:space="0" w:color="000000"/>
            </w:tcBorders>
          </w:tcPr>
          <w:p w14:paraId="54A025C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3.69</w:t>
            </w:r>
          </w:p>
        </w:tc>
        <w:tc>
          <w:tcPr>
            <w:tcW w:w="705" w:type="dxa"/>
            <w:tcBorders>
              <w:top w:val="nil"/>
              <w:left w:val="nil"/>
              <w:bottom w:val="single" w:sz="4" w:space="0" w:color="000000"/>
              <w:right w:val="single" w:sz="4" w:space="0" w:color="000000"/>
            </w:tcBorders>
          </w:tcPr>
          <w:p w14:paraId="1ED6B0D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0.64</w:t>
            </w:r>
          </w:p>
        </w:tc>
        <w:tc>
          <w:tcPr>
            <w:tcW w:w="705" w:type="dxa"/>
            <w:tcBorders>
              <w:top w:val="nil"/>
              <w:left w:val="nil"/>
              <w:bottom w:val="single" w:sz="4" w:space="0" w:color="000000"/>
              <w:right w:val="single" w:sz="4" w:space="0" w:color="000000"/>
            </w:tcBorders>
          </w:tcPr>
          <w:p w14:paraId="2D4A142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3.65</w:t>
            </w:r>
          </w:p>
        </w:tc>
        <w:tc>
          <w:tcPr>
            <w:tcW w:w="705" w:type="dxa"/>
            <w:tcBorders>
              <w:top w:val="nil"/>
              <w:left w:val="nil"/>
              <w:bottom w:val="single" w:sz="4" w:space="0" w:color="000000"/>
              <w:right w:val="single" w:sz="4" w:space="0" w:color="000000"/>
            </w:tcBorders>
          </w:tcPr>
          <w:p w14:paraId="0DF2CD1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0.65</w:t>
            </w:r>
          </w:p>
        </w:tc>
        <w:tc>
          <w:tcPr>
            <w:tcW w:w="705" w:type="dxa"/>
            <w:tcBorders>
              <w:top w:val="nil"/>
              <w:left w:val="nil"/>
              <w:bottom w:val="single" w:sz="4" w:space="0" w:color="000000"/>
              <w:right w:val="single" w:sz="4" w:space="0" w:color="000000"/>
            </w:tcBorders>
          </w:tcPr>
          <w:p w14:paraId="36B1DCE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3.95</w:t>
            </w:r>
          </w:p>
        </w:tc>
        <w:tc>
          <w:tcPr>
            <w:tcW w:w="705" w:type="dxa"/>
            <w:tcBorders>
              <w:top w:val="nil"/>
              <w:left w:val="nil"/>
              <w:bottom w:val="single" w:sz="4" w:space="0" w:color="000000"/>
              <w:right w:val="single" w:sz="4" w:space="0" w:color="000000"/>
            </w:tcBorders>
          </w:tcPr>
          <w:p w14:paraId="6074F1B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0.55</w:t>
            </w:r>
          </w:p>
        </w:tc>
        <w:tc>
          <w:tcPr>
            <w:tcW w:w="705" w:type="dxa"/>
            <w:tcBorders>
              <w:top w:val="nil"/>
              <w:left w:val="nil"/>
              <w:bottom w:val="single" w:sz="4" w:space="0" w:color="000000"/>
              <w:right w:val="single" w:sz="4" w:space="0" w:color="000000"/>
            </w:tcBorders>
          </w:tcPr>
          <w:p w14:paraId="016B061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3.91</w:t>
            </w:r>
          </w:p>
        </w:tc>
        <w:tc>
          <w:tcPr>
            <w:tcW w:w="705" w:type="dxa"/>
            <w:tcBorders>
              <w:top w:val="nil"/>
              <w:left w:val="nil"/>
              <w:bottom w:val="single" w:sz="4" w:space="0" w:color="000000"/>
              <w:right w:val="single" w:sz="4" w:space="0" w:color="000000"/>
            </w:tcBorders>
          </w:tcPr>
          <w:p w14:paraId="01D4F10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0.57</w:t>
            </w:r>
          </w:p>
        </w:tc>
        <w:tc>
          <w:tcPr>
            <w:tcW w:w="705" w:type="dxa"/>
            <w:tcBorders>
              <w:top w:val="nil"/>
              <w:left w:val="nil"/>
              <w:bottom w:val="single" w:sz="4" w:space="0" w:color="000000"/>
              <w:right w:val="single" w:sz="4" w:space="0" w:color="000000"/>
            </w:tcBorders>
          </w:tcPr>
          <w:p w14:paraId="612E6EA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3.68</w:t>
            </w:r>
          </w:p>
        </w:tc>
        <w:tc>
          <w:tcPr>
            <w:tcW w:w="706" w:type="dxa"/>
            <w:tcBorders>
              <w:top w:val="nil"/>
              <w:left w:val="nil"/>
              <w:bottom w:val="single" w:sz="4" w:space="0" w:color="000000"/>
              <w:right w:val="single" w:sz="4" w:space="0" w:color="000000"/>
            </w:tcBorders>
          </w:tcPr>
          <w:p w14:paraId="4D5715D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0.61</w:t>
            </w:r>
          </w:p>
        </w:tc>
        <w:tc>
          <w:tcPr>
            <w:tcW w:w="706" w:type="dxa"/>
            <w:tcBorders>
              <w:top w:val="nil"/>
              <w:left w:val="nil"/>
              <w:bottom w:val="single" w:sz="4" w:space="0" w:color="000000"/>
              <w:right w:val="single" w:sz="4" w:space="0" w:color="000000"/>
            </w:tcBorders>
          </w:tcPr>
          <w:p w14:paraId="20ED30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3.89</w:t>
            </w:r>
          </w:p>
        </w:tc>
        <w:tc>
          <w:tcPr>
            <w:tcW w:w="706" w:type="dxa"/>
            <w:tcBorders>
              <w:top w:val="nil"/>
              <w:left w:val="nil"/>
              <w:bottom w:val="single" w:sz="4" w:space="0" w:color="000000"/>
              <w:right w:val="single" w:sz="4" w:space="0" w:color="000000"/>
            </w:tcBorders>
          </w:tcPr>
          <w:p w14:paraId="466A40B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0.77</w:t>
            </w:r>
          </w:p>
        </w:tc>
        <w:tc>
          <w:tcPr>
            <w:tcW w:w="706" w:type="dxa"/>
            <w:tcBorders>
              <w:top w:val="nil"/>
              <w:left w:val="nil"/>
              <w:bottom w:val="single" w:sz="4" w:space="0" w:color="000000"/>
              <w:right w:val="single" w:sz="4" w:space="0" w:color="000000"/>
            </w:tcBorders>
          </w:tcPr>
          <w:p w14:paraId="7542933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3.78</w:t>
            </w:r>
          </w:p>
        </w:tc>
        <w:tc>
          <w:tcPr>
            <w:tcW w:w="706" w:type="dxa"/>
            <w:tcBorders>
              <w:top w:val="nil"/>
              <w:left w:val="nil"/>
              <w:bottom w:val="single" w:sz="4" w:space="0" w:color="000000"/>
              <w:right w:val="single" w:sz="4" w:space="0" w:color="000000"/>
            </w:tcBorders>
          </w:tcPr>
          <w:p w14:paraId="1617595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0.62</w:t>
            </w:r>
          </w:p>
        </w:tc>
        <w:tc>
          <w:tcPr>
            <w:tcW w:w="706" w:type="dxa"/>
            <w:tcBorders>
              <w:top w:val="nil"/>
              <w:left w:val="nil"/>
              <w:bottom w:val="single" w:sz="4" w:space="0" w:color="000000"/>
              <w:right w:val="single" w:sz="4" w:space="0" w:color="000000"/>
            </w:tcBorders>
          </w:tcPr>
          <w:p w14:paraId="18CA16E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3.84</w:t>
            </w:r>
          </w:p>
        </w:tc>
        <w:tc>
          <w:tcPr>
            <w:tcW w:w="706" w:type="dxa"/>
            <w:tcBorders>
              <w:top w:val="nil"/>
              <w:left w:val="nil"/>
              <w:bottom w:val="single" w:sz="4" w:space="0" w:color="000000"/>
              <w:right w:val="single" w:sz="4" w:space="0" w:color="000000"/>
            </w:tcBorders>
          </w:tcPr>
          <w:p w14:paraId="1BDE32C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0.78</w:t>
            </w:r>
          </w:p>
        </w:tc>
        <w:tc>
          <w:tcPr>
            <w:tcW w:w="706" w:type="dxa"/>
            <w:tcBorders>
              <w:top w:val="nil"/>
              <w:left w:val="nil"/>
              <w:bottom w:val="single" w:sz="4" w:space="0" w:color="000000"/>
              <w:right w:val="single" w:sz="4" w:space="0" w:color="000000"/>
            </w:tcBorders>
          </w:tcPr>
          <w:p w14:paraId="364FBED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3.93</w:t>
            </w:r>
          </w:p>
        </w:tc>
        <w:tc>
          <w:tcPr>
            <w:tcW w:w="706" w:type="dxa"/>
            <w:tcBorders>
              <w:top w:val="nil"/>
              <w:left w:val="nil"/>
              <w:bottom w:val="single" w:sz="4" w:space="0" w:color="000000"/>
              <w:right w:val="single" w:sz="4" w:space="0" w:color="000000"/>
            </w:tcBorders>
          </w:tcPr>
          <w:p w14:paraId="2C59D65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0.72</w:t>
            </w:r>
          </w:p>
        </w:tc>
        <w:tc>
          <w:tcPr>
            <w:tcW w:w="706" w:type="dxa"/>
            <w:tcBorders>
              <w:top w:val="nil"/>
              <w:left w:val="nil"/>
              <w:bottom w:val="single" w:sz="4" w:space="0" w:color="000000"/>
              <w:right w:val="single" w:sz="4" w:space="0" w:color="000000"/>
            </w:tcBorders>
          </w:tcPr>
          <w:p w14:paraId="0D8087F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4.28</w:t>
            </w:r>
          </w:p>
        </w:tc>
        <w:tc>
          <w:tcPr>
            <w:tcW w:w="706" w:type="dxa"/>
            <w:tcBorders>
              <w:top w:val="nil"/>
              <w:left w:val="nil"/>
              <w:bottom w:val="single" w:sz="4" w:space="0" w:color="000000"/>
              <w:right w:val="single" w:sz="4" w:space="0" w:color="000000"/>
            </w:tcBorders>
          </w:tcPr>
          <w:p w14:paraId="16ED100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0.65</w:t>
            </w:r>
          </w:p>
        </w:tc>
      </w:tr>
    </w:tbl>
    <w:p w14:paraId="1F6CEDE3" w14:textId="77777777" w:rsidR="00DE175E" w:rsidRPr="008241C8" w:rsidRDefault="00DE175E" w:rsidP="00DE175E">
      <w:pPr>
        <w:ind w:hanging="2"/>
        <w:rPr>
          <w:rFonts w:ascii="Times New Roman" w:hAnsi="Times New Roman" w:cs="Times New Roman"/>
          <w:noProof/>
          <w:lang w:val="sr-Cyrl-RS"/>
        </w:rPr>
        <w:sectPr w:rsidR="00DE175E" w:rsidRPr="008241C8" w:rsidSect="00DE175E">
          <w:pgSz w:w="15840" w:h="12240" w:orient="landscape"/>
          <w:pgMar w:top="1438" w:right="1440" w:bottom="1618" w:left="1440" w:header="720" w:footer="720" w:gutter="0"/>
          <w:cols w:space="720"/>
          <w:titlePg/>
        </w:sectPr>
      </w:pPr>
    </w:p>
    <w:p w14:paraId="30EEF150" w14:textId="77777777" w:rsidR="00DE175E" w:rsidRPr="008241C8" w:rsidRDefault="00DE175E" w:rsidP="00DE175E">
      <w:pPr>
        <w:pageBreakBefore/>
        <w:ind w:left="1" w:hanging="3"/>
        <w:rPr>
          <w:rFonts w:ascii="Times New Roman" w:eastAsia="Cambria" w:hAnsi="Times New Roman" w:cs="Times New Roman"/>
          <w:b/>
          <w:noProof/>
          <w:sz w:val="32"/>
          <w:szCs w:val="32"/>
          <w:lang w:val="sr-Cyrl-RS"/>
        </w:rPr>
      </w:pPr>
      <w:bookmarkStart w:id="73" w:name="_heading=h.vtf0e2k11uxt" w:colFirst="0" w:colLast="0"/>
      <w:bookmarkEnd w:id="73"/>
      <w:r w:rsidRPr="008241C8">
        <w:rPr>
          <w:rFonts w:ascii="Times New Roman" w:eastAsia="Cambria" w:hAnsi="Times New Roman" w:cs="Times New Roman"/>
          <w:b/>
          <w:noProof/>
          <w:sz w:val="32"/>
          <w:szCs w:val="32"/>
          <w:lang w:val="sr-Cyrl-RS"/>
        </w:rPr>
        <w:lastRenderedPageBreak/>
        <w:t>Razlike između studenata koji studiraju na budžetu i samofinansirajućih</w:t>
      </w:r>
    </w:p>
    <w:p w14:paraId="59AC475A" w14:textId="77777777" w:rsidR="00DE175E" w:rsidRPr="008241C8" w:rsidRDefault="00DE175E" w:rsidP="00DE175E">
      <w:pPr>
        <w:ind w:hanging="2"/>
        <w:rPr>
          <w:rFonts w:ascii="Times New Roman" w:hAnsi="Times New Roman" w:cs="Times New Roman"/>
          <w:noProof/>
          <w:lang w:val="sr-Cyrl-RS"/>
        </w:rPr>
      </w:pPr>
    </w:p>
    <w:p w14:paraId="413A37DD"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Statistički značajne razlike u proceni kvaliteta rada fakulteta između studenata</w:t>
      </w:r>
      <w:r w:rsidRPr="008241C8">
        <w:rPr>
          <w:rFonts w:ascii="Times New Roman" w:hAnsi="Times New Roman" w:cs="Times New Roman"/>
          <w:b/>
          <w:noProof/>
          <w:lang w:val="sr-Cyrl-RS"/>
        </w:rPr>
        <w:t xml:space="preserve"> </w:t>
      </w:r>
      <w:r w:rsidRPr="008241C8">
        <w:rPr>
          <w:rFonts w:ascii="Times New Roman" w:hAnsi="Times New Roman" w:cs="Times New Roman"/>
          <w:noProof/>
          <w:lang w:val="sr-Cyrl-RS"/>
        </w:rPr>
        <w:t xml:space="preserve">koji studiraju na budžetu i samofinansirajućih se pojavljuju samo na većini dimenzija koje su boldirane u tabeli 6. </w:t>
      </w:r>
    </w:p>
    <w:p w14:paraId="717DEFE6" w14:textId="77777777" w:rsidR="00DE175E" w:rsidRPr="008241C8" w:rsidRDefault="00DE175E" w:rsidP="00DE175E">
      <w:pPr>
        <w:tabs>
          <w:tab w:val="center" w:pos="4881"/>
        </w:tabs>
        <w:ind w:hanging="2"/>
        <w:rPr>
          <w:rFonts w:ascii="Times New Roman" w:hAnsi="Times New Roman" w:cs="Times New Roman"/>
          <w:noProof/>
          <w:lang w:val="sr-Cyrl-RS"/>
        </w:rPr>
      </w:pPr>
    </w:p>
    <w:p w14:paraId="076949DD"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TABELA 6. značajnost razlika u procenama između studenata koji studiraju na budžetu i samofinansirajućih</w:t>
      </w:r>
    </w:p>
    <w:p w14:paraId="6D4347C6" w14:textId="77777777" w:rsidR="00DE175E" w:rsidRPr="008241C8" w:rsidRDefault="00DE175E" w:rsidP="00DE175E">
      <w:pPr>
        <w:ind w:hanging="2"/>
        <w:rPr>
          <w:rFonts w:ascii="Times New Roman" w:hAnsi="Times New Roman" w:cs="Times New Roman"/>
          <w:noProof/>
          <w:lang w:val="sr-Cyrl-RS"/>
        </w:rPr>
      </w:pPr>
    </w:p>
    <w:tbl>
      <w:tblPr>
        <w:tblW w:w="6710" w:type="dxa"/>
        <w:tblInd w:w="-5" w:type="dxa"/>
        <w:tblLayout w:type="fixed"/>
        <w:tblLook w:val="0000" w:firstRow="0" w:lastRow="0" w:firstColumn="0" w:lastColumn="0" w:noHBand="0" w:noVBand="0"/>
      </w:tblPr>
      <w:tblGrid>
        <w:gridCol w:w="2870"/>
        <w:gridCol w:w="960"/>
        <w:gridCol w:w="960"/>
        <w:gridCol w:w="960"/>
        <w:gridCol w:w="960"/>
      </w:tblGrid>
      <w:tr w:rsidR="00DE175E" w:rsidRPr="008241C8" w14:paraId="5CFDD265" w14:textId="77777777" w:rsidTr="008655E8">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49256260" w14:textId="77777777" w:rsidR="00DE175E" w:rsidRPr="008241C8" w:rsidRDefault="00DE175E" w:rsidP="008655E8">
            <w:pPr>
              <w:ind w:hanging="2"/>
              <w:rPr>
                <w:rFonts w:ascii="Times New Roman" w:hAnsi="Times New Roman" w:cs="Times New Roman"/>
                <w:noProof/>
                <w:lang w:val="sr-Cyrl-RS"/>
              </w:rPr>
            </w:pPr>
          </w:p>
        </w:tc>
        <w:tc>
          <w:tcPr>
            <w:tcW w:w="960" w:type="dxa"/>
            <w:tcBorders>
              <w:top w:val="single" w:sz="4" w:space="0" w:color="000000"/>
              <w:left w:val="nil"/>
              <w:bottom w:val="single" w:sz="4" w:space="0" w:color="000000"/>
              <w:right w:val="single" w:sz="4" w:space="0" w:color="000000"/>
            </w:tcBorders>
            <w:shd w:val="clear" w:color="auto" w:fill="A6A6A6"/>
          </w:tcPr>
          <w:p w14:paraId="3A3BE8D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df1</w:t>
            </w:r>
          </w:p>
        </w:tc>
        <w:tc>
          <w:tcPr>
            <w:tcW w:w="960" w:type="dxa"/>
            <w:tcBorders>
              <w:top w:val="single" w:sz="4" w:space="0" w:color="000000"/>
              <w:left w:val="nil"/>
              <w:bottom w:val="single" w:sz="4" w:space="0" w:color="000000"/>
              <w:right w:val="single" w:sz="4" w:space="0" w:color="000000"/>
            </w:tcBorders>
            <w:shd w:val="clear" w:color="auto" w:fill="A6A6A6"/>
          </w:tcPr>
          <w:p w14:paraId="27609CD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df2</w:t>
            </w:r>
          </w:p>
        </w:tc>
        <w:tc>
          <w:tcPr>
            <w:tcW w:w="960" w:type="dxa"/>
            <w:tcBorders>
              <w:top w:val="single" w:sz="4" w:space="0" w:color="000000"/>
              <w:left w:val="nil"/>
              <w:bottom w:val="single" w:sz="4" w:space="0" w:color="000000"/>
              <w:right w:val="nil"/>
            </w:tcBorders>
            <w:shd w:val="clear" w:color="auto" w:fill="A6A6A6"/>
          </w:tcPr>
          <w:p w14:paraId="406E571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F</w:t>
            </w:r>
          </w:p>
        </w:tc>
        <w:tc>
          <w:tcPr>
            <w:tcW w:w="960" w:type="dxa"/>
            <w:tcBorders>
              <w:top w:val="single" w:sz="4" w:space="0" w:color="000000"/>
              <w:left w:val="nil"/>
              <w:bottom w:val="single" w:sz="4" w:space="0" w:color="000000"/>
              <w:right w:val="single" w:sz="4" w:space="0" w:color="000000"/>
            </w:tcBorders>
            <w:shd w:val="clear" w:color="auto" w:fill="A6A6A6"/>
          </w:tcPr>
          <w:p w14:paraId="6410363E"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Sig.</w:t>
            </w:r>
          </w:p>
        </w:tc>
      </w:tr>
      <w:tr w:rsidR="00DE175E" w:rsidRPr="008241C8" w14:paraId="68303461"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07D5FC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Zadovoljstvo nastavom</w:t>
            </w:r>
          </w:p>
        </w:tc>
        <w:tc>
          <w:tcPr>
            <w:tcW w:w="960" w:type="dxa"/>
            <w:tcBorders>
              <w:top w:val="nil"/>
              <w:left w:val="nil"/>
              <w:bottom w:val="single" w:sz="4" w:space="0" w:color="000000"/>
              <w:right w:val="single" w:sz="4" w:space="0" w:color="000000"/>
            </w:tcBorders>
          </w:tcPr>
          <w:p w14:paraId="34D0557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376CBAC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2090</w:t>
            </w:r>
          </w:p>
        </w:tc>
        <w:tc>
          <w:tcPr>
            <w:tcW w:w="960" w:type="dxa"/>
            <w:tcBorders>
              <w:top w:val="nil"/>
              <w:left w:val="nil"/>
              <w:bottom w:val="single" w:sz="4" w:space="0" w:color="000000"/>
              <w:right w:val="nil"/>
            </w:tcBorders>
          </w:tcPr>
          <w:p w14:paraId="6147709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27.85</w:t>
            </w:r>
          </w:p>
        </w:tc>
        <w:tc>
          <w:tcPr>
            <w:tcW w:w="960" w:type="dxa"/>
            <w:tcBorders>
              <w:top w:val="nil"/>
              <w:left w:val="nil"/>
              <w:bottom w:val="single" w:sz="4" w:space="0" w:color="000000"/>
              <w:right w:val="single" w:sz="4" w:space="0" w:color="000000"/>
            </w:tcBorders>
          </w:tcPr>
          <w:p w14:paraId="0CB71F1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53A5E8ED"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C565F95"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Zadovoljstvo uslovima</w:t>
            </w:r>
          </w:p>
        </w:tc>
        <w:tc>
          <w:tcPr>
            <w:tcW w:w="960" w:type="dxa"/>
            <w:tcBorders>
              <w:top w:val="nil"/>
              <w:left w:val="nil"/>
              <w:bottom w:val="single" w:sz="4" w:space="0" w:color="000000"/>
              <w:right w:val="single" w:sz="4" w:space="0" w:color="000000"/>
            </w:tcBorders>
          </w:tcPr>
          <w:p w14:paraId="389D91A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0FE961D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2086</w:t>
            </w:r>
          </w:p>
        </w:tc>
        <w:tc>
          <w:tcPr>
            <w:tcW w:w="960" w:type="dxa"/>
            <w:tcBorders>
              <w:top w:val="nil"/>
              <w:left w:val="nil"/>
              <w:bottom w:val="single" w:sz="4" w:space="0" w:color="000000"/>
              <w:right w:val="nil"/>
            </w:tcBorders>
          </w:tcPr>
          <w:p w14:paraId="075AB14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19.24</w:t>
            </w:r>
          </w:p>
        </w:tc>
        <w:tc>
          <w:tcPr>
            <w:tcW w:w="960" w:type="dxa"/>
            <w:tcBorders>
              <w:top w:val="nil"/>
              <w:left w:val="nil"/>
              <w:bottom w:val="single" w:sz="4" w:space="0" w:color="000000"/>
              <w:right w:val="single" w:sz="4" w:space="0" w:color="000000"/>
            </w:tcBorders>
          </w:tcPr>
          <w:p w14:paraId="3D507BB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1DB4F3FE"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EE5ABB5"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nastava (organizacija)</w:t>
            </w:r>
          </w:p>
        </w:tc>
        <w:tc>
          <w:tcPr>
            <w:tcW w:w="960" w:type="dxa"/>
            <w:tcBorders>
              <w:top w:val="nil"/>
              <w:left w:val="nil"/>
              <w:bottom w:val="single" w:sz="4" w:space="0" w:color="000000"/>
              <w:right w:val="single" w:sz="4" w:space="0" w:color="000000"/>
            </w:tcBorders>
          </w:tcPr>
          <w:p w14:paraId="6BF90FE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4CE3DFE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2087</w:t>
            </w:r>
          </w:p>
        </w:tc>
        <w:tc>
          <w:tcPr>
            <w:tcW w:w="960" w:type="dxa"/>
            <w:tcBorders>
              <w:top w:val="nil"/>
              <w:left w:val="nil"/>
              <w:bottom w:val="single" w:sz="4" w:space="0" w:color="000000"/>
              <w:right w:val="nil"/>
            </w:tcBorders>
          </w:tcPr>
          <w:p w14:paraId="5D1118E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50.16</w:t>
            </w:r>
          </w:p>
        </w:tc>
        <w:tc>
          <w:tcPr>
            <w:tcW w:w="960" w:type="dxa"/>
            <w:tcBorders>
              <w:top w:val="nil"/>
              <w:left w:val="nil"/>
              <w:bottom w:val="single" w:sz="4" w:space="0" w:color="000000"/>
              <w:right w:val="single" w:sz="4" w:space="0" w:color="000000"/>
            </w:tcBorders>
          </w:tcPr>
          <w:p w14:paraId="73F51F0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5F889773"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420108A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izborni predmeti</w:t>
            </w:r>
          </w:p>
        </w:tc>
        <w:tc>
          <w:tcPr>
            <w:tcW w:w="960" w:type="dxa"/>
            <w:tcBorders>
              <w:top w:val="nil"/>
              <w:left w:val="nil"/>
              <w:bottom w:val="single" w:sz="4" w:space="0" w:color="000000"/>
              <w:right w:val="single" w:sz="4" w:space="0" w:color="000000"/>
            </w:tcBorders>
          </w:tcPr>
          <w:p w14:paraId="3CB5BD0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232228B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1967</w:t>
            </w:r>
          </w:p>
        </w:tc>
        <w:tc>
          <w:tcPr>
            <w:tcW w:w="960" w:type="dxa"/>
            <w:tcBorders>
              <w:top w:val="nil"/>
              <w:left w:val="nil"/>
              <w:bottom w:val="single" w:sz="4" w:space="0" w:color="000000"/>
              <w:right w:val="nil"/>
            </w:tcBorders>
          </w:tcPr>
          <w:p w14:paraId="707FABA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9.69</w:t>
            </w:r>
          </w:p>
        </w:tc>
        <w:tc>
          <w:tcPr>
            <w:tcW w:w="960" w:type="dxa"/>
            <w:tcBorders>
              <w:top w:val="nil"/>
              <w:left w:val="nil"/>
              <w:bottom w:val="single" w:sz="4" w:space="0" w:color="000000"/>
              <w:right w:val="single" w:sz="4" w:space="0" w:color="000000"/>
            </w:tcBorders>
          </w:tcPr>
          <w:p w14:paraId="6CE9C71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FC7292C"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626F09F"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literatura</w:t>
            </w:r>
          </w:p>
        </w:tc>
        <w:tc>
          <w:tcPr>
            <w:tcW w:w="960" w:type="dxa"/>
            <w:tcBorders>
              <w:top w:val="nil"/>
              <w:left w:val="nil"/>
              <w:bottom w:val="single" w:sz="4" w:space="0" w:color="000000"/>
              <w:right w:val="single" w:sz="4" w:space="0" w:color="000000"/>
            </w:tcBorders>
          </w:tcPr>
          <w:p w14:paraId="6EE9AF1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15EE1EE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2078</w:t>
            </w:r>
          </w:p>
        </w:tc>
        <w:tc>
          <w:tcPr>
            <w:tcW w:w="960" w:type="dxa"/>
            <w:tcBorders>
              <w:top w:val="nil"/>
              <w:left w:val="nil"/>
              <w:bottom w:val="single" w:sz="4" w:space="0" w:color="000000"/>
              <w:right w:val="nil"/>
            </w:tcBorders>
          </w:tcPr>
          <w:p w14:paraId="6B255EC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34.93</w:t>
            </w:r>
          </w:p>
        </w:tc>
        <w:tc>
          <w:tcPr>
            <w:tcW w:w="960" w:type="dxa"/>
            <w:tcBorders>
              <w:top w:val="nil"/>
              <w:left w:val="nil"/>
              <w:bottom w:val="single" w:sz="4" w:space="0" w:color="000000"/>
              <w:right w:val="single" w:sz="4" w:space="0" w:color="000000"/>
            </w:tcBorders>
          </w:tcPr>
          <w:p w14:paraId="13B1319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22659FD"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68337E0"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adekvatnost literature</w:t>
            </w:r>
          </w:p>
        </w:tc>
        <w:tc>
          <w:tcPr>
            <w:tcW w:w="960" w:type="dxa"/>
            <w:tcBorders>
              <w:top w:val="nil"/>
              <w:left w:val="nil"/>
              <w:bottom w:val="single" w:sz="4" w:space="0" w:color="000000"/>
              <w:right w:val="single" w:sz="4" w:space="0" w:color="000000"/>
            </w:tcBorders>
          </w:tcPr>
          <w:p w14:paraId="530383B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960" w:type="dxa"/>
            <w:tcBorders>
              <w:top w:val="nil"/>
              <w:left w:val="nil"/>
              <w:bottom w:val="single" w:sz="4" w:space="0" w:color="000000"/>
              <w:right w:val="single" w:sz="4" w:space="0" w:color="000000"/>
            </w:tcBorders>
          </w:tcPr>
          <w:p w14:paraId="48E1AAB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2048</w:t>
            </w:r>
          </w:p>
        </w:tc>
        <w:tc>
          <w:tcPr>
            <w:tcW w:w="960" w:type="dxa"/>
            <w:tcBorders>
              <w:top w:val="nil"/>
              <w:left w:val="nil"/>
              <w:bottom w:val="single" w:sz="4" w:space="0" w:color="000000"/>
              <w:right w:val="nil"/>
            </w:tcBorders>
          </w:tcPr>
          <w:p w14:paraId="145E61F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0.01</w:t>
            </w:r>
          </w:p>
        </w:tc>
        <w:tc>
          <w:tcPr>
            <w:tcW w:w="960" w:type="dxa"/>
            <w:tcBorders>
              <w:top w:val="nil"/>
              <w:left w:val="nil"/>
              <w:bottom w:val="single" w:sz="4" w:space="0" w:color="000000"/>
              <w:right w:val="single" w:sz="4" w:space="0" w:color="000000"/>
            </w:tcBorders>
          </w:tcPr>
          <w:p w14:paraId="03E1A29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0.91</w:t>
            </w:r>
          </w:p>
        </w:tc>
      </w:tr>
      <w:tr w:rsidR="00DE175E" w:rsidRPr="008241C8" w14:paraId="6E419710"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456F310"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ispitni rokovi</w:t>
            </w:r>
          </w:p>
        </w:tc>
        <w:tc>
          <w:tcPr>
            <w:tcW w:w="960" w:type="dxa"/>
            <w:tcBorders>
              <w:top w:val="nil"/>
              <w:left w:val="nil"/>
              <w:bottom w:val="single" w:sz="4" w:space="0" w:color="000000"/>
              <w:right w:val="single" w:sz="4" w:space="0" w:color="000000"/>
            </w:tcBorders>
          </w:tcPr>
          <w:p w14:paraId="66B7707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2662C3A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2049</w:t>
            </w:r>
          </w:p>
        </w:tc>
        <w:tc>
          <w:tcPr>
            <w:tcW w:w="960" w:type="dxa"/>
            <w:tcBorders>
              <w:top w:val="nil"/>
              <w:left w:val="nil"/>
              <w:bottom w:val="single" w:sz="4" w:space="0" w:color="000000"/>
              <w:right w:val="nil"/>
            </w:tcBorders>
          </w:tcPr>
          <w:p w14:paraId="35F799A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22.05</w:t>
            </w:r>
          </w:p>
        </w:tc>
        <w:tc>
          <w:tcPr>
            <w:tcW w:w="960" w:type="dxa"/>
            <w:tcBorders>
              <w:top w:val="nil"/>
              <w:left w:val="nil"/>
              <w:bottom w:val="single" w:sz="4" w:space="0" w:color="000000"/>
              <w:right w:val="single" w:sz="4" w:space="0" w:color="000000"/>
            </w:tcBorders>
          </w:tcPr>
          <w:p w14:paraId="76CE954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3ABA2DD6"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54D2B95"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znanje</w:t>
            </w:r>
          </w:p>
        </w:tc>
        <w:tc>
          <w:tcPr>
            <w:tcW w:w="960" w:type="dxa"/>
            <w:tcBorders>
              <w:top w:val="nil"/>
              <w:left w:val="nil"/>
              <w:bottom w:val="single" w:sz="4" w:space="0" w:color="000000"/>
              <w:right w:val="single" w:sz="4" w:space="0" w:color="000000"/>
            </w:tcBorders>
          </w:tcPr>
          <w:p w14:paraId="5C8DED3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4BD1202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2055</w:t>
            </w:r>
          </w:p>
        </w:tc>
        <w:tc>
          <w:tcPr>
            <w:tcW w:w="960" w:type="dxa"/>
            <w:tcBorders>
              <w:top w:val="nil"/>
              <w:left w:val="nil"/>
              <w:bottom w:val="single" w:sz="4" w:space="0" w:color="000000"/>
              <w:right w:val="nil"/>
            </w:tcBorders>
          </w:tcPr>
          <w:p w14:paraId="30CB709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33.35</w:t>
            </w:r>
          </w:p>
        </w:tc>
        <w:tc>
          <w:tcPr>
            <w:tcW w:w="960" w:type="dxa"/>
            <w:tcBorders>
              <w:top w:val="nil"/>
              <w:left w:val="nil"/>
              <w:bottom w:val="single" w:sz="4" w:space="0" w:color="000000"/>
              <w:right w:val="single" w:sz="4" w:space="0" w:color="000000"/>
            </w:tcBorders>
          </w:tcPr>
          <w:p w14:paraId="07AAB3A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3FDE2524"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37D385F"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ukljucivanje studenata</w:t>
            </w:r>
          </w:p>
        </w:tc>
        <w:tc>
          <w:tcPr>
            <w:tcW w:w="960" w:type="dxa"/>
            <w:tcBorders>
              <w:top w:val="nil"/>
              <w:left w:val="nil"/>
              <w:bottom w:val="single" w:sz="4" w:space="0" w:color="000000"/>
              <w:right w:val="single" w:sz="4" w:space="0" w:color="000000"/>
            </w:tcBorders>
          </w:tcPr>
          <w:p w14:paraId="45E84EE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7C26FAA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2015</w:t>
            </w:r>
          </w:p>
        </w:tc>
        <w:tc>
          <w:tcPr>
            <w:tcW w:w="960" w:type="dxa"/>
            <w:tcBorders>
              <w:top w:val="nil"/>
              <w:left w:val="nil"/>
              <w:bottom w:val="single" w:sz="4" w:space="0" w:color="000000"/>
              <w:right w:val="nil"/>
            </w:tcBorders>
          </w:tcPr>
          <w:p w14:paraId="7E6BE97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18.25</w:t>
            </w:r>
          </w:p>
        </w:tc>
        <w:tc>
          <w:tcPr>
            <w:tcW w:w="960" w:type="dxa"/>
            <w:tcBorders>
              <w:top w:val="nil"/>
              <w:left w:val="nil"/>
              <w:bottom w:val="single" w:sz="4" w:space="0" w:color="000000"/>
              <w:right w:val="single" w:sz="4" w:space="0" w:color="000000"/>
            </w:tcBorders>
          </w:tcPr>
          <w:p w14:paraId="0CE81E4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7B0E623F"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4843BB62"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odnos prema studentima</w:t>
            </w:r>
          </w:p>
        </w:tc>
        <w:tc>
          <w:tcPr>
            <w:tcW w:w="960" w:type="dxa"/>
            <w:tcBorders>
              <w:top w:val="nil"/>
              <w:left w:val="nil"/>
              <w:bottom w:val="single" w:sz="4" w:space="0" w:color="000000"/>
              <w:right w:val="single" w:sz="4" w:space="0" w:color="000000"/>
            </w:tcBorders>
          </w:tcPr>
          <w:p w14:paraId="6978684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4B4474A8"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2081</w:t>
            </w:r>
          </w:p>
        </w:tc>
        <w:tc>
          <w:tcPr>
            <w:tcW w:w="960" w:type="dxa"/>
            <w:tcBorders>
              <w:top w:val="nil"/>
              <w:left w:val="nil"/>
              <w:bottom w:val="single" w:sz="4" w:space="0" w:color="000000"/>
              <w:right w:val="nil"/>
            </w:tcBorders>
          </w:tcPr>
          <w:p w14:paraId="1C3C323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68.75</w:t>
            </w:r>
          </w:p>
        </w:tc>
        <w:tc>
          <w:tcPr>
            <w:tcW w:w="960" w:type="dxa"/>
            <w:tcBorders>
              <w:top w:val="nil"/>
              <w:left w:val="nil"/>
              <w:bottom w:val="single" w:sz="4" w:space="0" w:color="000000"/>
              <w:right w:val="single" w:sz="4" w:space="0" w:color="000000"/>
            </w:tcBorders>
          </w:tcPr>
          <w:p w14:paraId="4C5F3202"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33712B10"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71DBFDD3"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biblioteke</w:t>
            </w:r>
          </w:p>
        </w:tc>
        <w:tc>
          <w:tcPr>
            <w:tcW w:w="960" w:type="dxa"/>
            <w:tcBorders>
              <w:top w:val="nil"/>
              <w:left w:val="nil"/>
              <w:bottom w:val="single" w:sz="4" w:space="0" w:color="000000"/>
              <w:right w:val="single" w:sz="4" w:space="0" w:color="000000"/>
            </w:tcBorders>
          </w:tcPr>
          <w:p w14:paraId="1FA579EC"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2A43065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2062</w:t>
            </w:r>
          </w:p>
        </w:tc>
        <w:tc>
          <w:tcPr>
            <w:tcW w:w="960" w:type="dxa"/>
            <w:tcBorders>
              <w:top w:val="nil"/>
              <w:left w:val="nil"/>
              <w:bottom w:val="single" w:sz="4" w:space="0" w:color="000000"/>
              <w:right w:val="nil"/>
            </w:tcBorders>
          </w:tcPr>
          <w:p w14:paraId="6857D70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8.83</w:t>
            </w:r>
          </w:p>
        </w:tc>
        <w:tc>
          <w:tcPr>
            <w:tcW w:w="960" w:type="dxa"/>
            <w:tcBorders>
              <w:top w:val="nil"/>
              <w:left w:val="nil"/>
              <w:bottom w:val="single" w:sz="4" w:space="0" w:color="000000"/>
              <w:right w:val="single" w:sz="4" w:space="0" w:color="000000"/>
            </w:tcBorders>
          </w:tcPr>
          <w:p w14:paraId="0CE11F0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571205FE"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78DC98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sekretari odeljenja</w:t>
            </w:r>
          </w:p>
        </w:tc>
        <w:tc>
          <w:tcPr>
            <w:tcW w:w="960" w:type="dxa"/>
            <w:tcBorders>
              <w:top w:val="nil"/>
              <w:left w:val="nil"/>
              <w:bottom w:val="single" w:sz="4" w:space="0" w:color="000000"/>
              <w:right w:val="single" w:sz="4" w:space="0" w:color="000000"/>
            </w:tcBorders>
          </w:tcPr>
          <w:p w14:paraId="3578E2D0"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960" w:type="dxa"/>
            <w:tcBorders>
              <w:top w:val="nil"/>
              <w:left w:val="nil"/>
              <w:bottom w:val="single" w:sz="4" w:space="0" w:color="000000"/>
              <w:right w:val="single" w:sz="4" w:space="0" w:color="000000"/>
            </w:tcBorders>
          </w:tcPr>
          <w:p w14:paraId="79A203D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1857</w:t>
            </w:r>
          </w:p>
        </w:tc>
        <w:tc>
          <w:tcPr>
            <w:tcW w:w="960" w:type="dxa"/>
            <w:tcBorders>
              <w:top w:val="nil"/>
              <w:left w:val="nil"/>
              <w:bottom w:val="single" w:sz="4" w:space="0" w:color="000000"/>
              <w:right w:val="nil"/>
            </w:tcBorders>
          </w:tcPr>
          <w:p w14:paraId="5779B3A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3.28</w:t>
            </w:r>
          </w:p>
        </w:tc>
        <w:tc>
          <w:tcPr>
            <w:tcW w:w="960" w:type="dxa"/>
            <w:tcBorders>
              <w:top w:val="nil"/>
              <w:left w:val="nil"/>
              <w:bottom w:val="single" w:sz="4" w:space="0" w:color="000000"/>
              <w:right w:val="single" w:sz="4" w:space="0" w:color="000000"/>
            </w:tcBorders>
          </w:tcPr>
          <w:p w14:paraId="72EF07F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0.07</w:t>
            </w:r>
          </w:p>
        </w:tc>
      </w:tr>
      <w:tr w:rsidR="00DE175E" w:rsidRPr="008241C8" w14:paraId="0CEA4CE9"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697CCAFF"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studentske sluzbe</w:t>
            </w:r>
          </w:p>
        </w:tc>
        <w:tc>
          <w:tcPr>
            <w:tcW w:w="960" w:type="dxa"/>
            <w:tcBorders>
              <w:top w:val="nil"/>
              <w:left w:val="nil"/>
              <w:bottom w:val="single" w:sz="4" w:space="0" w:color="000000"/>
              <w:right w:val="single" w:sz="4" w:space="0" w:color="000000"/>
            </w:tcBorders>
          </w:tcPr>
          <w:p w14:paraId="73847DC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960" w:type="dxa"/>
            <w:tcBorders>
              <w:top w:val="nil"/>
              <w:left w:val="nil"/>
              <w:bottom w:val="single" w:sz="4" w:space="0" w:color="000000"/>
              <w:right w:val="single" w:sz="4" w:space="0" w:color="000000"/>
            </w:tcBorders>
          </w:tcPr>
          <w:p w14:paraId="3CDA907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1995</w:t>
            </w:r>
          </w:p>
        </w:tc>
        <w:tc>
          <w:tcPr>
            <w:tcW w:w="960" w:type="dxa"/>
            <w:tcBorders>
              <w:top w:val="nil"/>
              <w:left w:val="nil"/>
              <w:bottom w:val="single" w:sz="4" w:space="0" w:color="000000"/>
              <w:right w:val="nil"/>
            </w:tcBorders>
          </w:tcPr>
          <w:p w14:paraId="27E4F63B"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2.58</w:t>
            </w:r>
          </w:p>
        </w:tc>
        <w:tc>
          <w:tcPr>
            <w:tcW w:w="960" w:type="dxa"/>
            <w:tcBorders>
              <w:top w:val="nil"/>
              <w:left w:val="nil"/>
              <w:bottom w:val="single" w:sz="4" w:space="0" w:color="000000"/>
              <w:right w:val="single" w:sz="4" w:space="0" w:color="000000"/>
            </w:tcBorders>
          </w:tcPr>
          <w:p w14:paraId="15C6F679"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0.11</w:t>
            </w:r>
          </w:p>
        </w:tc>
      </w:tr>
      <w:tr w:rsidR="00DE175E" w:rsidRPr="008241C8" w14:paraId="5CB67299"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13954F0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uslovi rada</w:t>
            </w:r>
          </w:p>
        </w:tc>
        <w:tc>
          <w:tcPr>
            <w:tcW w:w="960" w:type="dxa"/>
            <w:tcBorders>
              <w:top w:val="nil"/>
              <w:left w:val="nil"/>
              <w:bottom w:val="single" w:sz="4" w:space="0" w:color="000000"/>
              <w:right w:val="single" w:sz="4" w:space="0" w:color="000000"/>
            </w:tcBorders>
          </w:tcPr>
          <w:p w14:paraId="620584D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08C679B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2077</w:t>
            </w:r>
          </w:p>
        </w:tc>
        <w:tc>
          <w:tcPr>
            <w:tcW w:w="960" w:type="dxa"/>
            <w:tcBorders>
              <w:top w:val="nil"/>
              <w:left w:val="nil"/>
              <w:bottom w:val="single" w:sz="4" w:space="0" w:color="000000"/>
              <w:right w:val="nil"/>
            </w:tcBorders>
          </w:tcPr>
          <w:p w14:paraId="4137FEC7"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13.91</w:t>
            </w:r>
          </w:p>
        </w:tc>
        <w:tc>
          <w:tcPr>
            <w:tcW w:w="960" w:type="dxa"/>
            <w:tcBorders>
              <w:top w:val="nil"/>
              <w:left w:val="nil"/>
              <w:bottom w:val="single" w:sz="4" w:space="0" w:color="000000"/>
              <w:right w:val="single" w:sz="4" w:space="0" w:color="000000"/>
            </w:tcBorders>
          </w:tcPr>
          <w:p w14:paraId="1C35F2F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0CC1F65A"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5E57505D"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studentske organizacije</w:t>
            </w:r>
          </w:p>
        </w:tc>
        <w:tc>
          <w:tcPr>
            <w:tcW w:w="960" w:type="dxa"/>
            <w:tcBorders>
              <w:top w:val="nil"/>
              <w:left w:val="nil"/>
              <w:bottom w:val="single" w:sz="4" w:space="0" w:color="000000"/>
              <w:right w:val="single" w:sz="4" w:space="0" w:color="000000"/>
            </w:tcBorders>
          </w:tcPr>
          <w:p w14:paraId="56B2F87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960" w:type="dxa"/>
            <w:tcBorders>
              <w:top w:val="nil"/>
              <w:left w:val="nil"/>
              <w:bottom w:val="single" w:sz="4" w:space="0" w:color="000000"/>
              <w:right w:val="single" w:sz="4" w:space="0" w:color="000000"/>
            </w:tcBorders>
          </w:tcPr>
          <w:p w14:paraId="2AF3EB84"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1786</w:t>
            </w:r>
          </w:p>
        </w:tc>
        <w:tc>
          <w:tcPr>
            <w:tcW w:w="960" w:type="dxa"/>
            <w:tcBorders>
              <w:top w:val="nil"/>
              <w:left w:val="nil"/>
              <w:bottom w:val="single" w:sz="4" w:space="0" w:color="000000"/>
              <w:right w:val="nil"/>
            </w:tcBorders>
          </w:tcPr>
          <w:p w14:paraId="6A9EF67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2.53</w:t>
            </w:r>
          </w:p>
        </w:tc>
        <w:tc>
          <w:tcPr>
            <w:tcW w:w="960" w:type="dxa"/>
            <w:tcBorders>
              <w:top w:val="nil"/>
              <w:left w:val="nil"/>
              <w:bottom w:val="single" w:sz="4" w:space="0" w:color="000000"/>
              <w:right w:val="single" w:sz="4" w:space="0" w:color="000000"/>
            </w:tcBorders>
          </w:tcPr>
          <w:p w14:paraId="6F618F43"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0.11</w:t>
            </w:r>
          </w:p>
        </w:tc>
      </w:tr>
      <w:tr w:rsidR="00DE175E" w:rsidRPr="008241C8" w14:paraId="269AEEE6"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08149BA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računarski centar</w:t>
            </w:r>
          </w:p>
        </w:tc>
        <w:tc>
          <w:tcPr>
            <w:tcW w:w="960" w:type="dxa"/>
            <w:tcBorders>
              <w:top w:val="nil"/>
              <w:left w:val="nil"/>
              <w:bottom w:val="single" w:sz="4" w:space="0" w:color="000000"/>
              <w:right w:val="single" w:sz="4" w:space="0" w:color="000000"/>
            </w:tcBorders>
          </w:tcPr>
          <w:p w14:paraId="19A4686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53451DB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1955</w:t>
            </w:r>
          </w:p>
        </w:tc>
        <w:tc>
          <w:tcPr>
            <w:tcW w:w="960" w:type="dxa"/>
            <w:tcBorders>
              <w:top w:val="nil"/>
              <w:left w:val="nil"/>
              <w:bottom w:val="single" w:sz="4" w:space="0" w:color="000000"/>
              <w:right w:val="nil"/>
            </w:tcBorders>
          </w:tcPr>
          <w:p w14:paraId="1D92C6F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9.54</w:t>
            </w:r>
          </w:p>
        </w:tc>
        <w:tc>
          <w:tcPr>
            <w:tcW w:w="960" w:type="dxa"/>
            <w:tcBorders>
              <w:top w:val="nil"/>
              <w:left w:val="nil"/>
              <w:bottom w:val="single" w:sz="4" w:space="0" w:color="000000"/>
              <w:right w:val="single" w:sz="4" w:space="0" w:color="000000"/>
            </w:tcBorders>
          </w:tcPr>
          <w:p w14:paraId="22E7830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168010D2"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20CBC65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internet strana</w:t>
            </w:r>
          </w:p>
        </w:tc>
        <w:tc>
          <w:tcPr>
            <w:tcW w:w="960" w:type="dxa"/>
            <w:tcBorders>
              <w:top w:val="nil"/>
              <w:left w:val="nil"/>
              <w:bottom w:val="single" w:sz="4" w:space="0" w:color="000000"/>
              <w:right w:val="single" w:sz="4" w:space="0" w:color="000000"/>
            </w:tcBorders>
          </w:tcPr>
          <w:p w14:paraId="4485012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1</w:t>
            </w:r>
          </w:p>
        </w:tc>
        <w:tc>
          <w:tcPr>
            <w:tcW w:w="960" w:type="dxa"/>
            <w:tcBorders>
              <w:top w:val="nil"/>
              <w:left w:val="nil"/>
              <w:bottom w:val="single" w:sz="4" w:space="0" w:color="000000"/>
              <w:right w:val="single" w:sz="4" w:space="0" w:color="000000"/>
            </w:tcBorders>
          </w:tcPr>
          <w:p w14:paraId="3D8AE1B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2074</w:t>
            </w:r>
          </w:p>
        </w:tc>
        <w:tc>
          <w:tcPr>
            <w:tcW w:w="960" w:type="dxa"/>
            <w:tcBorders>
              <w:top w:val="nil"/>
              <w:left w:val="nil"/>
              <w:bottom w:val="single" w:sz="4" w:space="0" w:color="000000"/>
              <w:right w:val="nil"/>
            </w:tcBorders>
          </w:tcPr>
          <w:p w14:paraId="1401A5B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0.03</w:t>
            </w:r>
          </w:p>
        </w:tc>
        <w:tc>
          <w:tcPr>
            <w:tcW w:w="960" w:type="dxa"/>
            <w:tcBorders>
              <w:top w:val="nil"/>
              <w:left w:val="nil"/>
              <w:bottom w:val="single" w:sz="4" w:space="0" w:color="000000"/>
              <w:right w:val="single" w:sz="4" w:space="0" w:color="000000"/>
            </w:tcBorders>
          </w:tcPr>
          <w:p w14:paraId="1E3FF3F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noProof/>
                <w:lang w:val="sr-Cyrl-RS"/>
              </w:rPr>
              <w:t>0.85</w:t>
            </w:r>
          </w:p>
        </w:tc>
      </w:tr>
      <w:tr w:rsidR="00DE175E" w:rsidRPr="008241C8" w14:paraId="6E60E181" w14:textId="77777777" w:rsidTr="008655E8">
        <w:trPr>
          <w:trHeight w:val="255"/>
        </w:trPr>
        <w:tc>
          <w:tcPr>
            <w:tcW w:w="2870" w:type="dxa"/>
            <w:tcBorders>
              <w:top w:val="nil"/>
              <w:left w:val="single" w:sz="4" w:space="0" w:color="000000"/>
              <w:bottom w:val="single" w:sz="4" w:space="0" w:color="000000"/>
              <w:right w:val="single" w:sz="4" w:space="0" w:color="000000"/>
            </w:tcBorders>
          </w:tcPr>
          <w:p w14:paraId="4A120EF2"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lastRenderedPageBreak/>
              <w:t>uprava fakulteta</w:t>
            </w:r>
          </w:p>
        </w:tc>
        <w:tc>
          <w:tcPr>
            <w:tcW w:w="960" w:type="dxa"/>
            <w:tcBorders>
              <w:top w:val="nil"/>
              <w:left w:val="nil"/>
              <w:bottom w:val="single" w:sz="4" w:space="0" w:color="000000"/>
              <w:right w:val="single" w:sz="4" w:space="0" w:color="000000"/>
            </w:tcBorders>
          </w:tcPr>
          <w:p w14:paraId="31D43EC5"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nil"/>
              <w:left w:val="nil"/>
              <w:bottom w:val="single" w:sz="4" w:space="0" w:color="000000"/>
              <w:right w:val="single" w:sz="4" w:space="0" w:color="000000"/>
            </w:tcBorders>
          </w:tcPr>
          <w:p w14:paraId="3678D1C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1628</w:t>
            </w:r>
          </w:p>
        </w:tc>
        <w:tc>
          <w:tcPr>
            <w:tcW w:w="960" w:type="dxa"/>
            <w:tcBorders>
              <w:top w:val="nil"/>
              <w:left w:val="nil"/>
              <w:bottom w:val="single" w:sz="4" w:space="0" w:color="000000"/>
              <w:right w:val="nil"/>
            </w:tcBorders>
          </w:tcPr>
          <w:p w14:paraId="54147A56"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36.17</w:t>
            </w:r>
          </w:p>
        </w:tc>
        <w:tc>
          <w:tcPr>
            <w:tcW w:w="960" w:type="dxa"/>
            <w:tcBorders>
              <w:top w:val="nil"/>
              <w:left w:val="nil"/>
              <w:bottom w:val="single" w:sz="4" w:space="0" w:color="000000"/>
              <w:right w:val="single" w:sz="4" w:space="0" w:color="000000"/>
            </w:tcBorders>
          </w:tcPr>
          <w:p w14:paraId="30A6142D"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r w:rsidR="00DE175E" w:rsidRPr="008241C8" w14:paraId="7481AB44" w14:textId="77777777" w:rsidTr="008655E8">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tcPr>
          <w:p w14:paraId="15B805EE"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ukupan prosek</w:t>
            </w:r>
          </w:p>
        </w:tc>
        <w:tc>
          <w:tcPr>
            <w:tcW w:w="960" w:type="dxa"/>
            <w:tcBorders>
              <w:top w:val="single" w:sz="4" w:space="0" w:color="000000"/>
              <w:left w:val="nil"/>
              <w:bottom w:val="single" w:sz="4" w:space="0" w:color="000000"/>
              <w:right w:val="single" w:sz="4" w:space="0" w:color="000000"/>
            </w:tcBorders>
            <w:shd w:val="clear" w:color="auto" w:fill="E6E6E6"/>
          </w:tcPr>
          <w:p w14:paraId="4FC83CDF"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1</w:t>
            </w:r>
          </w:p>
        </w:tc>
        <w:tc>
          <w:tcPr>
            <w:tcW w:w="960" w:type="dxa"/>
            <w:tcBorders>
              <w:top w:val="single" w:sz="4" w:space="0" w:color="000000"/>
              <w:left w:val="nil"/>
              <w:bottom w:val="single" w:sz="4" w:space="0" w:color="000000"/>
              <w:right w:val="single" w:sz="4" w:space="0" w:color="000000"/>
            </w:tcBorders>
            <w:shd w:val="clear" w:color="auto" w:fill="E6E6E6"/>
          </w:tcPr>
          <w:p w14:paraId="4FD426CE"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2090</w:t>
            </w:r>
          </w:p>
        </w:tc>
        <w:tc>
          <w:tcPr>
            <w:tcW w:w="960" w:type="dxa"/>
            <w:tcBorders>
              <w:top w:val="single" w:sz="4" w:space="0" w:color="000000"/>
              <w:left w:val="nil"/>
              <w:bottom w:val="single" w:sz="4" w:space="0" w:color="000000"/>
              <w:right w:val="nil"/>
            </w:tcBorders>
            <w:shd w:val="clear" w:color="auto" w:fill="E6E6E6"/>
          </w:tcPr>
          <w:p w14:paraId="18E186FA"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26.85</w:t>
            </w:r>
          </w:p>
        </w:tc>
        <w:tc>
          <w:tcPr>
            <w:tcW w:w="960" w:type="dxa"/>
            <w:tcBorders>
              <w:top w:val="single" w:sz="4" w:space="0" w:color="000000"/>
              <w:left w:val="nil"/>
              <w:bottom w:val="single" w:sz="4" w:space="0" w:color="000000"/>
              <w:right w:val="single" w:sz="4" w:space="0" w:color="000000"/>
            </w:tcBorders>
            <w:shd w:val="clear" w:color="auto" w:fill="E6E6E6"/>
          </w:tcPr>
          <w:p w14:paraId="1F03EC01" w14:textId="77777777" w:rsidR="00DE175E" w:rsidRPr="008241C8" w:rsidRDefault="00DE175E" w:rsidP="008655E8">
            <w:pPr>
              <w:ind w:hanging="2"/>
              <w:jc w:val="right"/>
              <w:rPr>
                <w:rFonts w:ascii="Times New Roman" w:hAnsi="Times New Roman" w:cs="Times New Roman"/>
                <w:noProof/>
                <w:lang w:val="sr-Cyrl-RS"/>
              </w:rPr>
            </w:pPr>
            <w:r w:rsidRPr="008241C8">
              <w:rPr>
                <w:rFonts w:ascii="Times New Roman" w:hAnsi="Times New Roman" w:cs="Times New Roman"/>
                <w:b/>
                <w:noProof/>
                <w:lang w:val="sr-Cyrl-RS"/>
              </w:rPr>
              <w:t>0.00</w:t>
            </w:r>
          </w:p>
        </w:tc>
      </w:tr>
    </w:tbl>
    <w:p w14:paraId="2D9445CB" w14:textId="77777777" w:rsidR="00DE175E" w:rsidRPr="008241C8" w:rsidRDefault="00DE175E" w:rsidP="00DE175E">
      <w:pPr>
        <w:ind w:hanging="2"/>
        <w:rPr>
          <w:rFonts w:ascii="Times New Roman" w:hAnsi="Times New Roman" w:cs="Times New Roman"/>
          <w:noProof/>
          <w:lang w:val="sr-Cyrl-RS"/>
        </w:rPr>
      </w:pPr>
    </w:p>
    <w:p w14:paraId="2C463A6A" w14:textId="77777777" w:rsidR="00DE175E" w:rsidRPr="008241C8" w:rsidRDefault="00DE175E" w:rsidP="00DE175E">
      <w:pPr>
        <w:ind w:hanging="2"/>
        <w:rPr>
          <w:rFonts w:ascii="Times New Roman" w:eastAsia="Arial" w:hAnsi="Times New Roman" w:cs="Times New Roman"/>
          <w:noProof/>
          <w:color w:val="000000"/>
          <w:sz w:val="18"/>
          <w:szCs w:val="18"/>
          <w:lang w:val="sr-Cyrl-RS"/>
        </w:rPr>
      </w:pPr>
      <w:r w:rsidRPr="008241C8">
        <w:rPr>
          <w:rFonts w:ascii="Times New Roman" w:eastAsia="Arial" w:hAnsi="Times New Roman" w:cs="Times New Roman"/>
          <w:noProof/>
          <w:color w:val="000000"/>
          <w:sz w:val="18"/>
          <w:szCs w:val="18"/>
          <w:lang w:val="sr-Cyrl-RS"/>
        </w:rPr>
        <w:t xml:space="preserve"> </w:t>
      </w:r>
    </w:p>
    <w:p w14:paraId="1D3BBACB" w14:textId="77777777" w:rsidR="00DE175E" w:rsidRPr="008241C8" w:rsidRDefault="00DE175E" w:rsidP="00DE175E">
      <w:pPr>
        <w:ind w:hanging="2"/>
        <w:jc w:val="both"/>
        <w:rPr>
          <w:rFonts w:ascii="Times New Roman" w:hAnsi="Times New Roman" w:cs="Times New Roman"/>
          <w:noProof/>
          <w:lang w:val="sr-Cyrl-RS"/>
        </w:rPr>
      </w:pPr>
      <w:r w:rsidRPr="008241C8">
        <w:rPr>
          <w:rFonts w:ascii="Times New Roman" w:hAnsi="Times New Roman" w:cs="Times New Roman"/>
          <w:noProof/>
          <w:color w:val="000000"/>
          <w:lang w:val="sr-Cyrl-RS"/>
        </w:rPr>
        <w:t>Budžetski studenti bolje procenjuju skoro sve dimenzije na kojima postoji razlika (</w:t>
      </w:r>
      <w:r w:rsidRPr="008241C8">
        <w:rPr>
          <w:rFonts w:ascii="Times New Roman" w:hAnsi="Times New Roman" w:cs="Times New Roman"/>
          <w:noProof/>
          <w:lang w:val="sr-Cyrl-RS"/>
        </w:rPr>
        <w:t>zadovoljstvo nastavom, uslovima, nastavu (organizacija), izborne predmete, literaturu, ispitne rokove, znanje, ukljucivanje studenata, odnos prema studentima, biblioteke, uslove rada, upravu fakulteta</w:t>
      </w:r>
      <w:r w:rsidRPr="008241C8">
        <w:rPr>
          <w:rFonts w:ascii="Times New Roman" w:hAnsi="Times New Roman" w:cs="Times New Roman"/>
          <w:noProof/>
          <w:color w:val="000000"/>
          <w:lang w:val="sr-Cyrl-RS"/>
        </w:rPr>
        <w:t xml:space="preserve">) I shodno tome pokazuju i veće zadovoljstvo na ukupnom skoru. Sa druge strane samofinansirajući student su zadovoljniji radom računarskog centra. </w:t>
      </w:r>
    </w:p>
    <w:p w14:paraId="1779BFC3" w14:textId="77777777" w:rsidR="00DE175E" w:rsidRPr="008241C8" w:rsidRDefault="00DE175E" w:rsidP="00DE175E">
      <w:pPr>
        <w:ind w:hanging="2"/>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Na preostalih nekoliko dimenzija procene rada fakulteta ove dve grupe studenata daju slične ocene. </w:t>
      </w:r>
    </w:p>
    <w:p w14:paraId="34BE504A" w14:textId="77777777" w:rsidR="00DE175E" w:rsidRPr="008241C8" w:rsidRDefault="00DE175E" w:rsidP="00DE175E">
      <w:pPr>
        <w:ind w:hanging="2"/>
        <w:rPr>
          <w:rFonts w:ascii="Times New Roman" w:hAnsi="Times New Roman" w:cs="Times New Roman"/>
          <w:noProof/>
          <w:lang w:val="sr-Cyrl-RS"/>
        </w:rPr>
      </w:pPr>
    </w:p>
    <w:p w14:paraId="041B066C" w14:textId="77777777" w:rsidR="00DE175E" w:rsidRPr="008241C8" w:rsidRDefault="00DE175E" w:rsidP="00DE175E">
      <w:pPr>
        <w:ind w:hanging="2"/>
        <w:rPr>
          <w:rFonts w:ascii="Times New Roman" w:hAnsi="Times New Roman" w:cs="Times New Roman"/>
          <w:noProof/>
          <w:lang w:val="sr-Cyrl-RS"/>
        </w:rPr>
      </w:pPr>
    </w:p>
    <w:p w14:paraId="1BD2010D" w14:textId="77777777" w:rsidR="00DE175E" w:rsidRPr="008241C8" w:rsidRDefault="00DE175E" w:rsidP="00DE175E">
      <w:pPr>
        <w:ind w:hanging="2"/>
        <w:rPr>
          <w:rFonts w:ascii="Times New Roman" w:hAnsi="Times New Roman" w:cs="Times New Roman"/>
          <w:noProof/>
          <w:lang w:val="sr-Cyrl-RS"/>
        </w:rPr>
      </w:pPr>
    </w:p>
    <w:p w14:paraId="627F22D1" w14:textId="77777777" w:rsidR="00DE175E" w:rsidRPr="008241C8" w:rsidRDefault="00DE175E" w:rsidP="00DE175E">
      <w:pPr>
        <w:ind w:hanging="2"/>
        <w:rPr>
          <w:rFonts w:ascii="Times New Roman" w:hAnsi="Times New Roman" w:cs="Times New Roman"/>
          <w:noProof/>
          <w:lang w:val="sr-Cyrl-RS"/>
        </w:rPr>
      </w:pPr>
    </w:p>
    <w:p w14:paraId="426796A0" w14:textId="77777777" w:rsidR="00DE175E" w:rsidRPr="008241C8" w:rsidRDefault="00DE175E" w:rsidP="00DE175E">
      <w:pPr>
        <w:ind w:hanging="2"/>
        <w:rPr>
          <w:rFonts w:ascii="Times New Roman" w:hAnsi="Times New Roman" w:cs="Times New Roman"/>
          <w:noProof/>
          <w:lang w:val="sr-Cyrl-RS"/>
        </w:rPr>
      </w:pPr>
    </w:p>
    <w:p w14:paraId="1B0A44C7" w14:textId="77777777" w:rsidR="00DE175E" w:rsidRPr="008241C8" w:rsidRDefault="00DE175E" w:rsidP="00DE175E">
      <w:pPr>
        <w:ind w:hanging="2"/>
        <w:rPr>
          <w:rFonts w:ascii="Times New Roman" w:hAnsi="Times New Roman" w:cs="Times New Roman"/>
          <w:noProof/>
          <w:lang w:val="sr-Cyrl-RS"/>
        </w:rPr>
      </w:pPr>
    </w:p>
    <w:p w14:paraId="73FD5929" w14:textId="77777777" w:rsidR="00DE175E" w:rsidRPr="008241C8" w:rsidRDefault="00DE175E" w:rsidP="00DE175E">
      <w:pPr>
        <w:ind w:hanging="2"/>
        <w:rPr>
          <w:rFonts w:ascii="Times New Roman" w:hAnsi="Times New Roman" w:cs="Times New Roman"/>
          <w:noProof/>
          <w:lang w:val="sr-Cyrl-RS"/>
        </w:rPr>
      </w:pPr>
    </w:p>
    <w:p w14:paraId="5952760D"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GRAFIKON 3. Prosečne ocene svim dimenzijama upitnika po statusu studenata</w:t>
      </w:r>
    </w:p>
    <w:p w14:paraId="4B87A9D0" w14:textId="77777777" w:rsidR="00DE175E" w:rsidRPr="008241C8" w:rsidRDefault="00DE175E" w:rsidP="00DE175E">
      <w:pPr>
        <w:ind w:hanging="2"/>
        <w:rPr>
          <w:rFonts w:ascii="Times New Roman" w:hAnsi="Times New Roman" w:cs="Times New Roman"/>
          <w:noProof/>
          <w:lang w:val="sr-Cyrl-RS"/>
        </w:rPr>
      </w:pPr>
    </w:p>
    <w:p w14:paraId="2E8A6947"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drawing>
          <wp:inline distT="0" distB="0" distL="114300" distR="114300" wp14:anchorId="6C6B7D6D" wp14:editId="72B7AC11">
            <wp:extent cx="5455920" cy="3764280"/>
            <wp:effectExtent l="0" t="0" r="0" b="0"/>
            <wp:docPr id="1033" name="Chart 10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p w14:paraId="0EF5A508" w14:textId="77777777" w:rsidR="00DE175E" w:rsidRPr="008241C8" w:rsidRDefault="00DE175E" w:rsidP="00DE175E">
      <w:pPr>
        <w:ind w:hanging="2"/>
        <w:rPr>
          <w:rFonts w:ascii="Times New Roman" w:hAnsi="Times New Roman" w:cs="Times New Roman"/>
          <w:noProof/>
          <w:lang w:val="sr-Cyrl-RS"/>
        </w:rPr>
      </w:pPr>
    </w:p>
    <w:p w14:paraId="00C8EE64" w14:textId="77777777" w:rsidR="00DE175E" w:rsidRPr="008241C8" w:rsidRDefault="00DE175E" w:rsidP="00DE175E">
      <w:pPr>
        <w:ind w:hanging="2"/>
        <w:rPr>
          <w:rFonts w:ascii="Times New Roman" w:hAnsi="Times New Roman" w:cs="Times New Roman"/>
          <w:noProof/>
          <w:lang w:val="sr-Cyrl-RS"/>
        </w:rPr>
      </w:pPr>
    </w:p>
    <w:p w14:paraId="376E1492" w14:textId="77777777" w:rsidR="00DE175E" w:rsidRPr="008241C8" w:rsidRDefault="00DE175E" w:rsidP="00DE175E">
      <w:pPr>
        <w:ind w:hanging="2"/>
        <w:rPr>
          <w:rFonts w:ascii="Times New Roman" w:hAnsi="Times New Roman" w:cs="Times New Roman"/>
          <w:noProof/>
          <w:lang w:val="sr-Cyrl-RS"/>
        </w:rPr>
      </w:pPr>
    </w:p>
    <w:p w14:paraId="1517FF42" w14:textId="77777777" w:rsidR="00DE175E" w:rsidRPr="008241C8" w:rsidRDefault="00DE175E" w:rsidP="00DE175E">
      <w:pPr>
        <w:ind w:hanging="2"/>
        <w:rPr>
          <w:rFonts w:ascii="Times New Roman" w:hAnsi="Times New Roman" w:cs="Times New Roman"/>
          <w:noProof/>
          <w:lang w:val="sr-Cyrl-RS"/>
        </w:rPr>
      </w:pPr>
    </w:p>
    <w:p w14:paraId="54A83A3A" w14:textId="77777777" w:rsidR="00DE175E" w:rsidRPr="008241C8" w:rsidRDefault="00DE175E" w:rsidP="00DE175E">
      <w:pPr>
        <w:ind w:hanging="2"/>
        <w:rPr>
          <w:rFonts w:ascii="Times New Roman" w:hAnsi="Times New Roman" w:cs="Times New Roman"/>
          <w:noProof/>
          <w:lang w:val="sr-Cyrl-RS"/>
        </w:rPr>
      </w:pPr>
    </w:p>
    <w:p w14:paraId="54CEA633" w14:textId="77777777" w:rsidR="00DE175E" w:rsidRPr="008241C8" w:rsidRDefault="00DE175E" w:rsidP="00DE175E">
      <w:pPr>
        <w:ind w:hanging="2"/>
        <w:rPr>
          <w:rFonts w:ascii="Times New Roman" w:hAnsi="Times New Roman" w:cs="Times New Roman"/>
          <w:noProof/>
          <w:lang w:val="sr-Cyrl-RS"/>
        </w:rPr>
      </w:pPr>
    </w:p>
    <w:p w14:paraId="16CAD848" w14:textId="77777777" w:rsidR="00DE175E" w:rsidRPr="008241C8" w:rsidRDefault="00DE175E" w:rsidP="00DE175E">
      <w:pPr>
        <w:ind w:hanging="2"/>
        <w:rPr>
          <w:rFonts w:ascii="Times New Roman" w:hAnsi="Times New Roman" w:cs="Times New Roman"/>
          <w:noProof/>
          <w:lang w:val="sr-Cyrl-RS"/>
        </w:rPr>
      </w:pPr>
    </w:p>
    <w:p w14:paraId="7ED80F41" w14:textId="77777777" w:rsidR="00DE175E" w:rsidRPr="008241C8" w:rsidRDefault="00DE175E" w:rsidP="00DE175E">
      <w:pPr>
        <w:ind w:hanging="2"/>
        <w:rPr>
          <w:rFonts w:ascii="Times New Roman" w:hAnsi="Times New Roman" w:cs="Times New Roman"/>
          <w:noProof/>
          <w:lang w:val="sr-Cyrl-RS"/>
        </w:rPr>
      </w:pPr>
      <w:bookmarkStart w:id="74" w:name="bookmark=id.3r1a6yftmfam" w:colFirst="0" w:colLast="0"/>
      <w:bookmarkEnd w:id="74"/>
    </w:p>
    <w:p w14:paraId="41CE2D4B" w14:textId="77777777" w:rsidR="00DE175E" w:rsidRPr="008241C8" w:rsidRDefault="00DE175E" w:rsidP="00DE175E">
      <w:pPr>
        <w:pageBreakBefore/>
        <w:ind w:left="1" w:hanging="3"/>
        <w:rPr>
          <w:rFonts w:ascii="Times New Roman" w:eastAsia="Cambria" w:hAnsi="Times New Roman" w:cs="Times New Roman"/>
          <w:b/>
          <w:noProof/>
          <w:sz w:val="32"/>
          <w:szCs w:val="32"/>
          <w:lang w:val="sr-Cyrl-RS"/>
        </w:rPr>
      </w:pPr>
      <w:r w:rsidRPr="008241C8">
        <w:rPr>
          <w:rFonts w:ascii="Times New Roman" w:eastAsia="Cambria" w:hAnsi="Times New Roman" w:cs="Times New Roman"/>
          <w:b/>
          <w:noProof/>
          <w:sz w:val="32"/>
          <w:szCs w:val="32"/>
          <w:lang w:val="sr-Cyrl-RS"/>
        </w:rPr>
        <w:lastRenderedPageBreak/>
        <w:t>Analiza instrumenta</w:t>
      </w:r>
    </w:p>
    <w:p w14:paraId="1DAC79AE" w14:textId="77777777" w:rsidR="00DE175E" w:rsidRPr="008241C8" w:rsidRDefault="00DE175E" w:rsidP="00DE175E">
      <w:pPr>
        <w:tabs>
          <w:tab w:val="center" w:pos="1368"/>
        </w:tabs>
        <w:ind w:hanging="2"/>
        <w:rPr>
          <w:rFonts w:ascii="Times New Roman" w:hAnsi="Times New Roman" w:cs="Times New Roman"/>
          <w:noProof/>
          <w:color w:val="000000"/>
          <w:lang w:val="sr-Cyrl-RS"/>
        </w:rPr>
      </w:pPr>
    </w:p>
    <w:p w14:paraId="7CC4BD1B" w14:textId="77777777" w:rsidR="00DE175E" w:rsidRPr="008241C8" w:rsidRDefault="00DE175E" w:rsidP="00DE175E">
      <w:pPr>
        <w:tabs>
          <w:tab w:val="center" w:pos="1368"/>
        </w:tabs>
        <w:ind w:hanging="2"/>
        <w:rPr>
          <w:rFonts w:ascii="Times New Roman" w:hAnsi="Times New Roman" w:cs="Times New Roman"/>
          <w:noProof/>
          <w:color w:val="000000"/>
          <w:lang w:val="sr-Cyrl-RS"/>
        </w:rPr>
      </w:pPr>
    </w:p>
    <w:p w14:paraId="2297BE27" w14:textId="77777777" w:rsidR="00DE175E" w:rsidRPr="008241C8" w:rsidRDefault="00DE175E" w:rsidP="00DE175E">
      <w:pPr>
        <w:tabs>
          <w:tab w:val="center" w:pos="1368"/>
        </w:tabs>
        <w:ind w:hanging="2"/>
        <w:jc w:val="both"/>
        <w:rPr>
          <w:rFonts w:ascii="Times New Roman" w:hAnsi="Times New Roman" w:cs="Times New Roman"/>
          <w:noProof/>
          <w:lang w:val="sr-Cyrl-RS"/>
        </w:rPr>
      </w:pPr>
      <w:r w:rsidRPr="008241C8">
        <w:rPr>
          <w:rFonts w:ascii="Times New Roman" w:hAnsi="Times New Roman" w:cs="Times New Roman"/>
          <w:noProof/>
          <w:color w:val="000000"/>
          <w:lang w:val="sr-Cyrl-RS"/>
        </w:rPr>
        <w:t xml:space="preserve">Instrument koji se koristi u evaluaciji rada uprave fakulteta od strane studenata sastoji se od 57 tvrdnji, grupisanih u 16 </w:t>
      </w:r>
      <w:r w:rsidRPr="008241C8">
        <w:rPr>
          <w:rFonts w:ascii="Times New Roman" w:hAnsi="Times New Roman" w:cs="Times New Roman"/>
          <w:noProof/>
          <w:lang w:val="sr-Cyrl-RS"/>
        </w:rPr>
        <w:t xml:space="preserve">delova (organizacija nastave, izborni predmeti, literatura, adekvatnost literature, ispitni rokovi, znanje, ukljucivanje studenata, odnos prema studentima, biblioteke, sekretari odeljenja, studentske sluzbe, uslovi rada, studentske organizacije, racunarski centar, internet strana, uprava fakulteta). Metrijske karakteristike su određivane najpre za instrument u celini, a zatim i za svaki deo instrumenta posebno. Dimenzija koja se odnosi na upravu se sastojala iz jednog pitanja, pa za taj deo nije bilo moguće odrediti metrijske karakteristike. </w:t>
      </w:r>
    </w:p>
    <w:p w14:paraId="3266B60F" w14:textId="77777777" w:rsidR="00DE175E" w:rsidRPr="008241C8" w:rsidRDefault="00DE175E" w:rsidP="00DE175E">
      <w:pPr>
        <w:tabs>
          <w:tab w:val="center" w:pos="1368"/>
        </w:tabs>
        <w:ind w:hanging="2"/>
        <w:jc w:val="both"/>
        <w:rPr>
          <w:rFonts w:ascii="Times New Roman" w:hAnsi="Times New Roman" w:cs="Times New Roman"/>
          <w:noProof/>
          <w:lang w:val="sr-Cyrl-RS"/>
        </w:rPr>
      </w:pPr>
      <w:r w:rsidRPr="008241C8">
        <w:rPr>
          <w:rFonts w:ascii="Times New Roman" w:hAnsi="Times New Roman" w:cs="Times New Roman"/>
          <w:noProof/>
          <w:color w:val="000000"/>
          <w:lang w:val="sr-Cyrl-RS"/>
        </w:rPr>
        <w:t>Pouzdanost je određivana Krombahovim Alfa koeficijentom, koji može imati vrednosti od 0 do 1; što je ovaj koeficijent bliži 1 pouzdanost je veća, odnosno procenat moguće greške merenja je manji.</w:t>
      </w:r>
    </w:p>
    <w:p w14:paraId="296339C3"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 </w:t>
      </w:r>
    </w:p>
    <w:p w14:paraId="5EABBF49"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Uopšteno govoreći, instrument pokazuje relativno zadovoljavajuće merne karakteristike. Njegova unutrašnja pouzdanost iznosi preko 0.9 (Kronbahov Alfa koeficijent=0.99). </w:t>
      </w:r>
    </w:p>
    <w:p w14:paraId="7DD63E5D"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 xml:space="preserve">Međutim, na pojedinačnim dimenzijama pouzdanost varira, što je i očekivano jer i broj pitanja na dimenzijama jako varira. Ipak, na većini dimenzija, pouzdanost je relativno visoka i iznosi preko 0.7. Najvišu pouzdanost pokazuje deo koji se odnosi na nastavu (Kronbahov Alfa koeficijent=0.93). Najnižu pouzdanost pokazuju delovi koji se odnose na adekvatnost literature (Kronbahov Alfa koeficijent=0.68) i na internet stranu (Kronbahov Alfa koeficijent=0.69). Niska pouzdanost verovatno potiče od malog broja pitanja na ovim dimenzijama.  </w:t>
      </w:r>
    </w:p>
    <w:p w14:paraId="1F2376BD" w14:textId="77777777" w:rsidR="00DE175E" w:rsidRPr="008241C8" w:rsidRDefault="00DE175E" w:rsidP="00DE175E">
      <w:pPr>
        <w:ind w:hanging="2"/>
        <w:rPr>
          <w:rFonts w:ascii="Times New Roman" w:hAnsi="Times New Roman" w:cs="Times New Roman"/>
          <w:noProof/>
          <w:lang w:val="sr-Cyrl-RS"/>
        </w:rPr>
      </w:pPr>
    </w:p>
    <w:p w14:paraId="2E8EFB5D" w14:textId="77777777" w:rsidR="00DE175E" w:rsidRPr="008241C8" w:rsidRDefault="00DE175E" w:rsidP="00DE175E">
      <w:pPr>
        <w:tabs>
          <w:tab w:val="center" w:pos="1368"/>
        </w:tabs>
        <w:ind w:hanging="2"/>
        <w:rPr>
          <w:rFonts w:ascii="Times New Roman" w:hAnsi="Times New Roman" w:cs="Times New Roman"/>
          <w:noProof/>
          <w:lang w:val="sr-Cyrl-RS"/>
        </w:rPr>
      </w:pPr>
      <w:r w:rsidRPr="008241C8">
        <w:rPr>
          <w:rFonts w:ascii="Times New Roman" w:hAnsi="Times New Roman" w:cs="Times New Roman"/>
          <w:noProof/>
          <w:lang w:val="sr-Cyrl-RS"/>
        </w:rPr>
        <w:t>TABELA 8. pouzdanost pojedinačnih delova/dimenzija upitnika</w:t>
      </w:r>
    </w:p>
    <w:p w14:paraId="3E4DFC4C" w14:textId="77777777" w:rsidR="00DE175E" w:rsidRPr="008241C8" w:rsidRDefault="00DE175E" w:rsidP="00DE175E">
      <w:pPr>
        <w:tabs>
          <w:tab w:val="center" w:pos="1368"/>
        </w:tabs>
        <w:ind w:hanging="2"/>
        <w:rPr>
          <w:rFonts w:ascii="Times New Roman" w:hAnsi="Times New Roman" w:cs="Times New Roman"/>
          <w:noProof/>
          <w:lang w:val="sr-Cyrl-RS"/>
        </w:rPr>
      </w:pPr>
    </w:p>
    <w:tbl>
      <w:tblPr>
        <w:tblW w:w="7475" w:type="dxa"/>
        <w:tblInd w:w="-5" w:type="dxa"/>
        <w:tblLayout w:type="fixed"/>
        <w:tblLook w:val="0000" w:firstRow="0" w:lastRow="0" w:firstColumn="0" w:lastColumn="0" w:noHBand="0" w:noVBand="0"/>
      </w:tblPr>
      <w:tblGrid>
        <w:gridCol w:w="2683"/>
        <w:gridCol w:w="3150"/>
        <w:gridCol w:w="1642"/>
      </w:tblGrid>
      <w:tr w:rsidR="00DE175E" w:rsidRPr="008241C8" w14:paraId="05CDE268" w14:textId="77777777" w:rsidTr="008655E8">
        <w:trPr>
          <w:trHeight w:val="315"/>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50D4BD7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b/>
                <w:noProof/>
                <w:lang w:val="sr-Cyrl-RS"/>
              </w:rPr>
              <w:t> </w:t>
            </w:r>
          </w:p>
        </w:tc>
        <w:tc>
          <w:tcPr>
            <w:tcW w:w="3150" w:type="dxa"/>
            <w:tcBorders>
              <w:top w:val="single" w:sz="4" w:space="0" w:color="000000"/>
              <w:left w:val="nil"/>
              <w:bottom w:val="single" w:sz="4" w:space="0" w:color="000000"/>
              <w:right w:val="single" w:sz="4" w:space="0" w:color="000000"/>
            </w:tcBorders>
            <w:shd w:val="clear" w:color="auto" w:fill="E6E6E6"/>
          </w:tcPr>
          <w:p w14:paraId="0C752725" w14:textId="77777777" w:rsidR="00DE175E" w:rsidRPr="008241C8" w:rsidRDefault="00DE175E" w:rsidP="008655E8">
            <w:pPr>
              <w:ind w:hanging="2"/>
              <w:jc w:val="center"/>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Kronbahov Alfa koeficijent</w:t>
            </w:r>
          </w:p>
        </w:tc>
        <w:tc>
          <w:tcPr>
            <w:tcW w:w="1642" w:type="dxa"/>
            <w:tcBorders>
              <w:top w:val="single" w:sz="4" w:space="0" w:color="000000"/>
              <w:left w:val="nil"/>
              <w:bottom w:val="single" w:sz="4" w:space="0" w:color="000000"/>
              <w:right w:val="single" w:sz="4" w:space="0" w:color="000000"/>
            </w:tcBorders>
            <w:shd w:val="clear" w:color="auto" w:fill="E6E6E6"/>
          </w:tcPr>
          <w:p w14:paraId="056B70AA" w14:textId="77777777" w:rsidR="00DE175E" w:rsidRPr="008241C8" w:rsidRDefault="00DE175E" w:rsidP="008655E8">
            <w:pPr>
              <w:ind w:hanging="2"/>
              <w:jc w:val="center"/>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Broj pitanja</w:t>
            </w:r>
          </w:p>
        </w:tc>
      </w:tr>
      <w:tr w:rsidR="00DE175E" w:rsidRPr="008241C8" w14:paraId="60431D24"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46736F8C"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nastava (organizacija)</w:t>
            </w:r>
          </w:p>
        </w:tc>
        <w:tc>
          <w:tcPr>
            <w:tcW w:w="3150" w:type="dxa"/>
            <w:tcBorders>
              <w:top w:val="nil"/>
              <w:left w:val="nil"/>
              <w:bottom w:val="single" w:sz="4" w:space="0" w:color="000000"/>
              <w:right w:val="single" w:sz="4" w:space="0" w:color="000000"/>
            </w:tcBorders>
            <w:vAlign w:val="center"/>
          </w:tcPr>
          <w:p w14:paraId="558B1770"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0.93</w:t>
            </w:r>
          </w:p>
        </w:tc>
        <w:tc>
          <w:tcPr>
            <w:tcW w:w="1642" w:type="dxa"/>
            <w:tcBorders>
              <w:top w:val="nil"/>
              <w:left w:val="nil"/>
              <w:bottom w:val="single" w:sz="4" w:space="0" w:color="000000"/>
              <w:right w:val="single" w:sz="4" w:space="0" w:color="000000"/>
            </w:tcBorders>
            <w:vAlign w:val="center"/>
          </w:tcPr>
          <w:p w14:paraId="540F0BC3"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12</w:t>
            </w:r>
          </w:p>
        </w:tc>
      </w:tr>
      <w:tr w:rsidR="00DE175E" w:rsidRPr="008241C8" w14:paraId="0613774A"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09C1DE19"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izborni predmeti</w:t>
            </w:r>
          </w:p>
        </w:tc>
        <w:tc>
          <w:tcPr>
            <w:tcW w:w="3150" w:type="dxa"/>
            <w:tcBorders>
              <w:top w:val="nil"/>
              <w:left w:val="nil"/>
              <w:bottom w:val="single" w:sz="4" w:space="0" w:color="000000"/>
              <w:right w:val="single" w:sz="4" w:space="0" w:color="000000"/>
            </w:tcBorders>
            <w:vAlign w:val="center"/>
          </w:tcPr>
          <w:p w14:paraId="6D722DC3"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0.73</w:t>
            </w:r>
          </w:p>
        </w:tc>
        <w:tc>
          <w:tcPr>
            <w:tcW w:w="1642" w:type="dxa"/>
            <w:tcBorders>
              <w:top w:val="nil"/>
              <w:left w:val="nil"/>
              <w:bottom w:val="single" w:sz="4" w:space="0" w:color="000000"/>
              <w:right w:val="single" w:sz="4" w:space="0" w:color="000000"/>
            </w:tcBorders>
            <w:vAlign w:val="center"/>
          </w:tcPr>
          <w:p w14:paraId="50527305"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5CC7E14A"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33D3F7A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literatura</w:t>
            </w:r>
          </w:p>
        </w:tc>
        <w:tc>
          <w:tcPr>
            <w:tcW w:w="3150" w:type="dxa"/>
            <w:tcBorders>
              <w:top w:val="nil"/>
              <w:left w:val="nil"/>
              <w:bottom w:val="single" w:sz="4" w:space="0" w:color="000000"/>
              <w:right w:val="single" w:sz="4" w:space="0" w:color="000000"/>
            </w:tcBorders>
            <w:vAlign w:val="center"/>
          </w:tcPr>
          <w:p w14:paraId="65D063C2"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0.81</w:t>
            </w:r>
          </w:p>
        </w:tc>
        <w:tc>
          <w:tcPr>
            <w:tcW w:w="1642" w:type="dxa"/>
            <w:tcBorders>
              <w:top w:val="nil"/>
              <w:left w:val="nil"/>
              <w:bottom w:val="single" w:sz="4" w:space="0" w:color="000000"/>
              <w:right w:val="single" w:sz="4" w:space="0" w:color="000000"/>
            </w:tcBorders>
            <w:vAlign w:val="center"/>
          </w:tcPr>
          <w:p w14:paraId="068FFC1F"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49CA44E5"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7B1ABE47"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adekvatnost literature</w:t>
            </w:r>
          </w:p>
        </w:tc>
        <w:tc>
          <w:tcPr>
            <w:tcW w:w="3150" w:type="dxa"/>
            <w:tcBorders>
              <w:top w:val="nil"/>
              <w:left w:val="nil"/>
              <w:bottom w:val="single" w:sz="4" w:space="0" w:color="000000"/>
              <w:right w:val="single" w:sz="4" w:space="0" w:color="000000"/>
            </w:tcBorders>
            <w:vAlign w:val="center"/>
          </w:tcPr>
          <w:p w14:paraId="4C02A74C"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0.68</w:t>
            </w:r>
          </w:p>
        </w:tc>
        <w:tc>
          <w:tcPr>
            <w:tcW w:w="1642" w:type="dxa"/>
            <w:tcBorders>
              <w:top w:val="nil"/>
              <w:left w:val="nil"/>
              <w:bottom w:val="single" w:sz="4" w:space="0" w:color="000000"/>
              <w:right w:val="single" w:sz="4" w:space="0" w:color="000000"/>
            </w:tcBorders>
            <w:vAlign w:val="center"/>
          </w:tcPr>
          <w:p w14:paraId="1CD8F20B"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2</w:t>
            </w:r>
          </w:p>
        </w:tc>
      </w:tr>
      <w:tr w:rsidR="00DE175E" w:rsidRPr="008241C8" w14:paraId="412B0F92"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6FC1E82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ispitni rokovi</w:t>
            </w:r>
          </w:p>
        </w:tc>
        <w:tc>
          <w:tcPr>
            <w:tcW w:w="3150" w:type="dxa"/>
            <w:tcBorders>
              <w:top w:val="nil"/>
              <w:left w:val="nil"/>
              <w:bottom w:val="single" w:sz="4" w:space="0" w:color="000000"/>
              <w:right w:val="single" w:sz="4" w:space="0" w:color="000000"/>
            </w:tcBorders>
            <w:vAlign w:val="center"/>
          </w:tcPr>
          <w:p w14:paraId="7CF4B7CC"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0.89</w:t>
            </w:r>
          </w:p>
        </w:tc>
        <w:tc>
          <w:tcPr>
            <w:tcW w:w="1642" w:type="dxa"/>
            <w:tcBorders>
              <w:top w:val="nil"/>
              <w:left w:val="nil"/>
              <w:bottom w:val="single" w:sz="4" w:space="0" w:color="000000"/>
              <w:right w:val="single" w:sz="4" w:space="0" w:color="000000"/>
            </w:tcBorders>
            <w:vAlign w:val="center"/>
          </w:tcPr>
          <w:p w14:paraId="533C08D1"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2</w:t>
            </w:r>
          </w:p>
        </w:tc>
      </w:tr>
      <w:tr w:rsidR="00DE175E" w:rsidRPr="008241C8" w14:paraId="70C4310C"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2C011F1E"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t>znanje</w:t>
            </w:r>
          </w:p>
        </w:tc>
        <w:tc>
          <w:tcPr>
            <w:tcW w:w="3150" w:type="dxa"/>
            <w:tcBorders>
              <w:top w:val="nil"/>
              <w:left w:val="nil"/>
              <w:bottom w:val="single" w:sz="4" w:space="0" w:color="000000"/>
              <w:right w:val="single" w:sz="4" w:space="0" w:color="000000"/>
            </w:tcBorders>
            <w:vAlign w:val="center"/>
          </w:tcPr>
          <w:p w14:paraId="42139BE3"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0.82</w:t>
            </w:r>
          </w:p>
        </w:tc>
        <w:tc>
          <w:tcPr>
            <w:tcW w:w="1642" w:type="dxa"/>
            <w:tcBorders>
              <w:top w:val="nil"/>
              <w:left w:val="nil"/>
              <w:bottom w:val="single" w:sz="4" w:space="0" w:color="000000"/>
              <w:right w:val="single" w:sz="4" w:space="0" w:color="000000"/>
            </w:tcBorders>
            <w:vAlign w:val="center"/>
          </w:tcPr>
          <w:p w14:paraId="05503314"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09A14E04"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319A8EB3"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ukljucivanje studenata</w:t>
            </w:r>
          </w:p>
        </w:tc>
        <w:tc>
          <w:tcPr>
            <w:tcW w:w="3150" w:type="dxa"/>
            <w:tcBorders>
              <w:top w:val="nil"/>
              <w:left w:val="nil"/>
              <w:bottom w:val="single" w:sz="4" w:space="0" w:color="000000"/>
              <w:right w:val="single" w:sz="4" w:space="0" w:color="000000"/>
            </w:tcBorders>
            <w:vAlign w:val="center"/>
          </w:tcPr>
          <w:p w14:paraId="11612DBD"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0.84</w:t>
            </w:r>
          </w:p>
        </w:tc>
        <w:tc>
          <w:tcPr>
            <w:tcW w:w="1642" w:type="dxa"/>
            <w:tcBorders>
              <w:top w:val="nil"/>
              <w:left w:val="nil"/>
              <w:bottom w:val="single" w:sz="4" w:space="0" w:color="000000"/>
              <w:right w:val="single" w:sz="4" w:space="0" w:color="000000"/>
            </w:tcBorders>
            <w:vAlign w:val="center"/>
          </w:tcPr>
          <w:p w14:paraId="582474CA"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7521445E"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0C3AA0C2"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odnos prema studentima</w:t>
            </w:r>
          </w:p>
        </w:tc>
        <w:tc>
          <w:tcPr>
            <w:tcW w:w="3150" w:type="dxa"/>
            <w:tcBorders>
              <w:top w:val="nil"/>
              <w:left w:val="nil"/>
              <w:bottom w:val="single" w:sz="4" w:space="0" w:color="000000"/>
              <w:right w:val="single" w:sz="4" w:space="0" w:color="000000"/>
            </w:tcBorders>
            <w:vAlign w:val="center"/>
          </w:tcPr>
          <w:p w14:paraId="4035F9E2"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0.80</w:t>
            </w:r>
          </w:p>
        </w:tc>
        <w:tc>
          <w:tcPr>
            <w:tcW w:w="1642" w:type="dxa"/>
            <w:tcBorders>
              <w:top w:val="nil"/>
              <w:left w:val="nil"/>
              <w:bottom w:val="single" w:sz="4" w:space="0" w:color="000000"/>
              <w:right w:val="single" w:sz="4" w:space="0" w:color="000000"/>
            </w:tcBorders>
            <w:vAlign w:val="center"/>
          </w:tcPr>
          <w:p w14:paraId="71C030E9"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4</w:t>
            </w:r>
          </w:p>
        </w:tc>
      </w:tr>
      <w:tr w:rsidR="00DE175E" w:rsidRPr="008241C8" w14:paraId="78D32040"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1848AF61"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biblioteke</w:t>
            </w:r>
          </w:p>
        </w:tc>
        <w:tc>
          <w:tcPr>
            <w:tcW w:w="3150" w:type="dxa"/>
            <w:tcBorders>
              <w:top w:val="nil"/>
              <w:left w:val="nil"/>
              <w:bottom w:val="single" w:sz="4" w:space="0" w:color="000000"/>
              <w:right w:val="single" w:sz="4" w:space="0" w:color="000000"/>
            </w:tcBorders>
            <w:vAlign w:val="center"/>
          </w:tcPr>
          <w:p w14:paraId="377CDF00"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0.85</w:t>
            </w:r>
          </w:p>
        </w:tc>
        <w:tc>
          <w:tcPr>
            <w:tcW w:w="1642" w:type="dxa"/>
            <w:tcBorders>
              <w:top w:val="nil"/>
              <w:left w:val="nil"/>
              <w:bottom w:val="single" w:sz="4" w:space="0" w:color="000000"/>
              <w:right w:val="single" w:sz="4" w:space="0" w:color="000000"/>
            </w:tcBorders>
            <w:vAlign w:val="center"/>
          </w:tcPr>
          <w:p w14:paraId="4C83D6C5"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7</w:t>
            </w:r>
          </w:p>
        </w:tc>
      </w:tr>
      <w:tr w:rsidR="00DE175E" w:rsidRPr="008241C8" w14:paraId="526420A0"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56892B8A"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sekretari odeljenja</w:t>
            </w:r>
          </w:p>
        </w:tc>
        <w:tc>
          <w:tcPr>
            <w:tcW w:w="3150" w:type="dxa"/>
            <w:tcBorders>
              <w:top w:val="nil"/>
              <w:left w:val="nil"/>
              <w:bottom w:val="single" w:sz="4" w:space="0" w:color="000000"/>
              <w:right w:val="single" w:sz="4" w:space="0" w:color="000000"/>
            </w:tcBorders>
            <w:vAlign w:val="center"/>
          </w:tcPr>
          <w:p w14:paraId="67582360"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0.76</w:t>
            </w:r>
          </w:p>
        </w:tc>
        <w:tc>
          <w:tcPr>
            <w:tcW w:w="1642" w:type="dxa"/>
            <w:tcBorders>
              <w:top w:val="nil"/>
              <w:left w:val="nil"/>
              <w:bottom w:val="single" w:sz="4" w:space="0" w:color="000000"/>
              <w:right w:val="single" w:sz="4" w:space="0" w:color="000000"/>
            </w:tcBorders>
            <w:vAlign w:val="center"/>
          </w:tcPr>
          <w:p w14:paraId="3B51F656"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2</w:t>
            </w:r>
          </w:p>
        </w:tc>
      </w:tr>
      <w:tr w:rsidR="00DE175E" w:rsidRPr="008241C8" w14:paraId="7A921F25"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66447CBB"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studentske sluzbe</w:t>
            </w:r>
          </w:p>
        </w:tc>
        <w:tc>
          <w:tcPr>
            <w:tcW w:w="3150" w:type="dxa"/>
            <w:tcBorders>
              <w:top w:val="nil"/>
              <w:left w:val="nil"/>
              <w:bottom w:val="single" w:sz="4" w:space="0" w:color="000000"/>
              <w:right w:val="single" w:sz="4" w:space="0" w:color="000000"/>
            </w:tcBorders>
            <w:vAlign w:val="center"/>
          </w:tcPr>
          <w:p w14:paraId="6C71ED45"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0.86</w:t>
            </w:r>
          </w:p>
        </w:tc>
        <w:tc>
          <w:tcPr>
            <w:tcW w:w="1642" w:type="dxa"/>
            <w:tcBorders>
              <w:top w:val="nil"/>
              <w:left w:val="nil"/>
              <w:bottom w:val="single" w:sz="4" w:space="0" w:color="000000"/>
              <w:right w:val="single" w:sz="4" w:space="0" w:color="000000"/>
            </w:tcBorders>
            <w:vAlign w:val="center"/>
          </w:tcPr>
          <w:p w14:paraId="69A85A03"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3600F1AC"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52C1CA8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uslovi rada</w:t>
            </w:r>
          </w:p>
        </w:tc>
        <w:tc>
          <w:tcPr>
            <w:tcW w:w="3150" w:type="dxa"/>
            <w:tcBorders>
              <w:top w:val="nil"/>
              <w:left w:val="nil"/>
              <w:bottom w:val="single" w:sz="4" w:space="0" w:color="000000"/>
              <w:right w:val="single" w:sz="4" w:space="0" w:color="000000"/>
            </w:tcBorders>
            <w:vAlign w:val="center"/>
          </w:tcPr>
          <w:p w14:paraId="6F8348B9"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0.88</w:t>
            </w:r>
          </w:p>
        </w:tc>
        <w:tc>
          <w:tcPr>
            <w:tcW w:w="1642" w:type="dxa"/>
            <w:tcBorders>
              <w:top w:val="nil"/>
              <w:left w:val="nil"/>
              <w:bottom w:val="single" w:sz="4" w:space="0" w:color="000000"/>
              <w:right w:val="single" w:sz="4" w:space="0" w:color="000000"/>
            </w:tcBorders>
            <w:vAlign w:val="center"/>
          </w:tcPr>
          <w:p w14:paraId="1A89DD71"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6</w:t>
            </w:r>
          </w:p>
        </w:tc>
      </w:tr>
      <w:tr w:rsidR="00DE175E" w:rsidRPr="008241C8" w14:paraId="11BCE52C"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5D44211C"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studentske organizacije</w:t>
            </w:r>
          </w:p>
        </w:tc>
        <w:tc>
          <w:tcPr>
            <w:tcW w:w="3150" w:type="dxa"/>
            <w:tcBorders>
              <w:top w:val="nil"/>
              <w:left w:val="nil"/>
              <w:bottom w:val="single" w:sz="4" w:space="0" w:color="000000"/>
              <w:right w:val="single" w:sz="4" w:space="0" w:color="000000"/>
            </w:tcBorders>
            <w:vAlign w:val="center"/>
          </w:tcPr>
          <w:p w14:paraId="19B70FE8"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0.89</w:t>
            </w:r>
          </w:p>
        </w:tc>
        <w:tc>
          <w:tcPr>
            <w:tcW w:w="1642" w:type="dxa"/>
            <w:tcBorders>
              <w:top w:val="nil"/>
              <w:left w:val="nil"/>
              <w:bottom w:val="single" w:sz="4" w:space="0" w:color="000000"/>
              <w:right w:val="single" w:sz="4" w:space="0" w:color="000000"/>
            </w:tcBorders>
            <w:vAlign w:val="center"/>
          </w:tcPr>
          <w:p w14:paraId="1EE9FDDE"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340967C0"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16B09351"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racunarski centar</w:t>
            </w:r>
          </w:p>
        </w:tc>
        <w:tc>
          <w:tcPr>
            <w:tcW w:w="3150" w:type="dxa"/>
            <w:tcBorders>
              <w:top w:val="nil"/>
              <w:left w:val="nil"/>
              <w:bottom w:val="single" w:sz="4" w:space="0" w:color="000000"/>
              <w:right w:val="single" w:sz="4" w:space="0" w:color="000000"/>
            </w:tcBorders>
            <w:vAlign w:val="center"/>
          </w:tcPr>
          <w:p w14:paraId="0F104519"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0.82</w:t>
            </w:r>
          </w:p>
        </w:tc>
        <w:tc>
          <w:tcPr>
            <w:tcW w:w="1642" w:type="dxa"/>
            <w:tcBorders>
              <w:top w:val="nil"/>
              <w:left w:val="nil"/>
              <w:bottom w:val="single" w:sz="4" w:space="0" w:color="000000"/>
              <w:right w:val="single" w:sz="4" w:space="0" w:color="000000"/>
            </w:tcBorders>
            <w:vAlign w:val="center"/>
          </w:tcPr>
          <w:p w14:paraId="7E378C2C"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3</w:t>
            </w:r>
          </w:p>
        </w:tc>
      </w:tr>
      <w:tr w:rsidR="00DE175E" w:rsidRPr="008241C8" w14:paraId="3ECC22D6" w14:textId="77777777" w:rsidTr="008655E8">
        <w:trPr>
          <w:trHeight w:val="255"/>
        </w:trPr>
        <w:tc>
          <w:tcPr>
            <w:tcW w:w="2683" w:type="dxa"/>
            <w:tcBorders>
              <w:top w:val="nil"/>
              <w:left w:val="single" w:sz="4" w:space="0" w:color="000000"/>
              <w:bottom w:val="single" w:sz="4" w:space="0" w:color="000000"/>
              <w:right w:val="single" w:sz="4" w:space="0" w:color="000000"/>
            </w:tcBorders>
          </w:tcPr>
          <w:p w14:paraId="67DDFCA6" w14:textId="77777777" w:rsidR="00DE175E" w:rsidRPr="008241C8" w:rsidRDefault="00DE175E" w:rsidP="008655E8">
            <w:pPr>
              <w:ind w:hanging="2"/>
              <w:rPr>
                <w:rFonts w:ascii="Times New Roman" w:hAnsi="Times New Roman" w:cs="Times New Roman"/>
                <w:noProof/>
                <w:lang w:val="sr-Cyrl-RS"/>
              </w:rPr>
            </w:pPr>
            <w:r w:rsidRPr="008241C8">
              <w:rPr>
                <w:rFonts w:ascii="Times New Roman" w:hAnsi="Times New Roman" w:cs="Times New Roman"/>
                <w:noProof/>
                <w:lang w:val="sr-Cyrl-RS"/>
              </w:rPr>
              <w:t>internet strana</w:t>
            </w:r>
          </w:p>
        </w:tc>
        <w:tc>
          <w:tcPr>
            <w:tcW w:w="3150" w:type="dxa"/>
            <w:tcBorders>
              <w:top w:val="nil"/>
              <w:left w:val="nil"/>
              <w:bottom w:val="single" w:sz="4" w:space="0" w:color="000000"/>
              <w:right w:val="single" w:sz="4" w:space="0" w:color="000000"/>
            </w:tcBorders>
            <w:vAlign w:val="center"/>
          </w:tcPr>
          <w:p w14:paraId="4A326C95"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0.69</w:t>
            </w:r>
          </w:p>
        </w:tc>
        <w:tc>
          <w:tcPr>
            <w:tcW w:w="1642" w:type="dxa"/>
            <w:tcBorders>
              <w:top w:val="nil"/>
              <w:left w:val="nil"/>
              <w:bottom w:val="single" w:sz="4" w:space="0" w:color="000000"/>
              <w:right w:val="single" w:sz="4" w:space="0" w:color="000000"/>
            </w:tcBorders>
            <w:vAlign w:val="center"/>
          </w:tcPr>
          <w:p w14:paraId="0B7C68C6" w14:textId="77777777" w:rsidR="00DE175E" w:rsidRPr="008241C8" w:rsidRDefault="00DE175E" w:rsidP="008655E8">
            <w:pPr>
              <w:ind w:hanging="2"/>
              <w:jc w:val="center"/>
              <w:rPr>
                <w:rFonts w:ascii="Times New Roman" w:hAnsi="Times New Roman" w:cs="Times New Roman"/>
                <w:noProof/>
                <w:lang w:val="sr-Cyrl-RS"/>
              </w:rPr>
            </w:pPr>
            <w:r w:rsidRPr="008241C8">
              <w:rPr>
                <w:rFonts w:ascii="Times New Roman" w:hAnsi="Times New Roman" w:cs="Times New Roman"/>
                <w:noProof/>
                <w:lang w:val="sr-Cyrl-RS"/>
              </w:rPr>
              <w:t>2</w:t>
            </w:r>
          </w:p>
        </w:tc>
      </w:tr>
    </w:tbl>
    <w:p w14:paraId="38613A58"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p>
    <w:p w14:paraId="05080A34"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Faktorska analiza na upitniku u celini pokazuje da se može izdvojiti jedan faktor koji objašnjava 59.23% varijanse u procenama, odnosno odgovori na svim stavkama su povezani, što daje osnovu za računanje ukupnog skora. Analiza sugeriše i dva moguća faktora koji su pominjani ranije (nastava i uslovi) ali ostavlja mogućnost i jednog ukupnog skora.</w:t>
      </w:r>
    </w:p>
    <w:p w14:paraId="207C2444" w14:textId="77777777" w:rsidR="00DE175E" w:rsidRPr="008241C8" w:rsidRDefault="00DE175E" w:rsidP="00DE175E">
      <w:pPr>
        <w:tabs>
          <w:tab w:val="center" w:pos="1368"/>
        </w:tabs>
        <w:ind w:hanging="2"/>
        <w:rPr>
          <w:rFonts w:ascii="Times New Roman" w:hAnsi="Times New Roman" w:cs="Times New Roman"/>
          <w:noProof/>
          <w:lang w:val="sr-Cyrl-RS"/>
        </w:rPr>
      </w:pPr>
    </w:p>
    <w:p w14:paraId="55880118" w14:textId="77777777" w:rsidR="00DE175E" w:rsidRPr="008241C8" w:rsidRDefault="00DE175E" w:rsidP="00DE175E">
      <w:pPr>
        <w:tabs>
          <w:tab w:val="center" w:pos="1368"/>
        </w:tabs>
        <w:ind w:hanging="2"/>
        <w:rPr>
          <w:rFonts w:ascii="Times New Roman" w:hAnsi="Times New Roman" w:cs="Times New Roman"/>
          <w:noProof/>
          <w:lang w:val="sr-Cyrl-RS"/>
        </w:rPr>
      </w:pPr>
    </w:p>
    <w:p w14:paraId="5D9EDEFE"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t xml:space="preserve">GRAFIKON 4. katelov skater dijagram, tj prikaz pouzdanosti dobijenih faktora na upitniku (vidi se da se jasno izdvaja jedan faktor od ostalih) </w:t>
      </w:r>
    </w:p>
    <w:p w14:paraId="32DD97FB" w14:textId="77777777" w:rsidR="00DE175E" w:rsidRPr="008241C8" w:rsidRDefault="00DE175E" w:rsidP="00DE175E">
      <w:pPr>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drawing>
          <wp:inline distT="0" distB="0" distL="114300" distR="114300" wp14:anchorId="0B50F08E" wp14:editId="79E6C6E9">
            <wp:extent cx="5943600" cy="4756150"/>
            <wp:effectExtent l="0" t="0" r="0" b="0"/>
            <wp:docPr id="1034" name="image1.png" descr="A graph with a line graph&#10;&#10;AI-generated content may be incorrect."/>
            <wp:cNvGraphicFramePr/>
            <a:graphic xmlns:a="http://schemas.openxmlformats.org/drawingml/2006/main">
              <a:graphicData uri="http://schemas.openxmlformats.org/drawingml/2006/picture">
                <pic:pic xmlns:pic="http://schemas.openxmlformats.org/drawingml/2006/picture">
                  <pic:nvPicPr>
                    <pic:cNvPr id="1034" name="image1.png" descr="A graph with a line graph&#10;&#10;AI-generated content may be incorrect."/>
                    <pic:cNvPicPr preferRelativeResize="0"/>
                  </pic:nvPicPr>
                  <pic:blipFill>
                    <a:blip r:embed="rId166"/>
                    <a:srcRect/>
                    <a:stretch>
                      <a:fillRect/>
                    </a:stretch>
                  </pic:blipFill>
                  <pic:spPr>
                    <a:xfrm>
                      <a:off x="0" y="0"/>
                      <a:ext cx="5943600" cy="4756150"/>
                    </a:xfrm>
                    <a:prstGeom prst="rect">
                      <a:avLst/>
                    </a:prstGeom>
                    <a:ln/>
                  </pic:spPr>
                </pic:pic>
              </a:graphicData>
            </a:graphic>
          </wp:inline>
        </w:drawing>
      </w:r>
    </w:p>
    <w:p w14:paraId="7A1C4CA0" w14:textId="77777777" w:rsidR="00DE175E" w:rsidRPr="008241C8" w:rsidRDefault="00DE175E" w:rsidP="00DE175E">
      <w:pPr>
        <w:ind w:hanging="2"/>
        <w:rPr>
          <w:rFonts w:ascii="Times New Roman" w:hAnsi="Times New Roman" w:cs="Times New Roman"/>
          <w:noProof/>
          <w:lang w:val="sr-Cyrl-RS"/>
        </w:rPr>
      </w:pPr>
    </w:p>
    <w:p w14:paraId="2AB48B2A" w14:textId="77777777" w:rsidR="00DE175E" w:rsidRPr="008241C8" w:rsidRDefault="00DE175E" w:rsidP="00DE175E">
      <w:pPr>
        <w:ind w:hanging="2"/>
        <w:rPr>
          <w:rFonts w:ascii="Times New Roman" w:hAnsi="Times New Roman" w:cs="Times New Roman"/>
          <w:noProof/>
          <w:lang w:val="sr-Cyrl-RS"/>
        </w:rPr>
      </w:pPr>
    </w:p>
    <w:p w14:paraId="6B4B9974" w14:textId="77777777" w:rsidR="00DE175E" w:rsidRPr="008241C8" w:rsidRDefault="00DE175E" w:rsidP="00DE175E">
      <w:pPr>
        <w:ind w:hanging="2"/>
        <w:rPr>
          <w:rFonts w:ascii="Times New Roman" w:hAnsi="Times New Roman" w:cs="Times New Roman"/>
          <w:noProof/>
          <w:lang w:val="sr-Cyrl-RS"/>
        </w:rPr>
      </w:pPr>
    </w:p>
    <w:p w14:paraId="4E4AF71E" w14:textId="77777777" w:rsidR="00DE175E" w:rsidRPr="008241C8" w:rsidRDefault="00DE175E" w:rsidP="00DE175E">
      <w:pPr>
        <w:ind w:hanging="2"/>
        <w:rPr>
          <w:rFonts w:ascii="Times New Roman" w:hAnsi="Times New Roman" w:cs="Times New Roman"/>
          <w:noProof/>
          <w:lang w:val="sr-Cyrl-RS"/>
        </w:rPr>
      </w:pPr>
    </w:p>
    <w:p w14:paraId="2CF71D08" w14:textId="77777777" w:rsidR="00DE175E" w:rsidRPr="008241C8" w:rsidRDefault="00DE175E" w:rsidP="00DE175E">
      <w:pPr>
        <w:ind w:hanging="2"/>
        <w:rPr>
          <w:rFonts w:ascii="Times New Roman" w:hAnsi="Times New Roman" w:cs="Times New Roman"/>
          <w:noProof/>
          <w:lang w:val="sr-Cyrl-RS"/>
        </w:rPr>
      </w:pPr>
    </w:p>
    <w:p w14:paraId="1F217B4C" w14:textId="77777777" w:rsidR="00DE175E" w:rsidRPr="008241C8" w:rsidRDefault="00DE175E" w:rsidP="00DE175E">
      <w:pPr>
        <w:tabs>
          <w:tab w:val="center" w:pos="1368"/>
        </w:tabs>
        <w:ind w:hanging="2"/>
        <w:rPr>
          <w:rFonts w:ascii="Times New Roman" w:hAnsi="Times New Roman" w:cs="Times New Roman"/>
          <w:noProof/>
          <w:lang w:val="sr-Cyrl-RS"/>
        </w:rPr>
      </w:pPr>
    </w:p>
    <w:p w14:paraId="6283DFB5" w14:textId="77777777" w:rsidR="00DE175E" w:rsidRPr="008241C8" w:rsidRDefault="00DE175E" w:rsidP="00DE175E">
      <w:pPr>
        <w:tabs>
          <w:tab w:val="center" w:pos="1368"/>
        </w:tabs>
        <w:ind w:hanging="2"/>
        <w:rPr>
          <w:rFonts w:ascii="Times New Roman" w:hAnsi="Times New Roman" w:cs="Times New Roman"/>
          <w:noProof/>
          <w:lang w:val="sr-Cyrl-RS"/>
        </w:rPr>
      </w:pPr>
    </w:p>
    <w:p w14:paraId="782A1F6E" w14:textId="77777777" w:rsidR="00DE175E" w:rsidRPr="008241C8" w:rsidRDefault="00DE175E" w:rsidP="00DE175E">
      <w:pPr>
        <w:tabs>
          <w:tab w:val="center" w:pos="1368"/>
        </w:tabs>
        <w:ind w:hanging="2"/>
        <w:rPr>
          <w:rFonts w:ascii="Times New Roman" w:hAnsi="Times New Roman" w:cs="Times New Roman"/>
          <w:noProof/>
          <w:lang w:val="sr-Cyrl-RS"/>
        </w:rPr>
      </w:pPr>
    </w:p>
    <w:p w14:paraId="0304C8C2" w14:textId="77777777" w:rsidR="00DE175E" w:rsidRPr="008241C8" w:rsidRDefault="00DE175E" w:rsidP="00DE175E">
      <w:pPr>
        <w:tabs>
          <w:tab w:val="center" w:pos="1368"/>
        </w:tabs>
        <w:ind w:hanging="2"/>
        <w:rPr>
          <w:rFonts w:ascii="Times New Roman" w:hAnsi="Times New Roman" w:cs="Times New Roman"/>
          <w:noProof/>
          <w:lang w:val="sr-Cyrl-RS"/>
        </w:rPr>
      </w:pPr>
    </w:p>
    <w:p w14:paraId="69966F73" w14:textId="77777777" w:rsidR="00DE175E" w:rsidRPr="008241C8" w:rsidRDefault="00DE175E" w:rsidP="00DE175E">
      <w:pPr>
        <w:ind w:hanging="2"/>
        <w:jc w:val="center"/>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 xml:space="preserve">TABELA 9: Matrica komponenata (prikazuje strukturu faktora, tj pokazuje koliko svaka od stavki korelira sa zajedničkim faktorom) </w:t>
      </w:r>
    </w:p>
    <w:p w14:paraId="4B3E78BA" w14:textId="77777777" w:rsidR="00DE175E" w:rsidRPr="008241C8" w:rsidRDefault="00DE175E" w:rsidP="00DE175E">
      <w:pPr>
        <w:tabs>
          <w:tab w:val="center" w:pos="1368"/>
        </w:tabs>
        <w:ind w:hanging="2"/>
        <w:rPr>
          <w:rFonts w:ascii="Times New Roman" w:hAnsi="Times New Roman" w:cs="Times New Roman"/>
          <w:noProof/>
          <w:lang w:val="sr-Cyrl-RS"/>
        </w:rPr>
      </w:pPr>
    </w:p>
    <w:tbl>
      <w:tblPr>
        <w:tblW w:w="101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32"/>
        <w:gridCol w:w="1328"/>
      </w:tblGrid>
      <w:tr w:rsidR="00DE175E" w:rsidRPr="008241C8" w14:paraId="35E30EB7" w14:textId="77777777" w:rsidTr="008655E8">
        <w:trPr>
          <w:trHeight w:val="315"/>
          <w:tblHeader/>
          <w:jc w:val="center"/>
        </w:trPr>
        <w:tc>
          <w:tcPr>
            <w:tcW w:w="8832" w:type="dxa"/>
            <w:shd w:val="clear" w:color="auto" w:fill="BFBFBF"/>
          </w:tcPr>
          <w:p w14:paraId="36AA6245" w14:textId="77777777" w:rsidR="00DE175E" w:rsidRPr="008241C8" w:rsidRDefault="00DE175E" w:rsidP="008655E8">
            <w:pPr>
              <w:ind w:hanging="2"/>
              <w:rPr>
                <w:rFonts w:ascii="Times New Roman" w:hAnsi="Times New Roman" w:cs="Times New Roman"/>
                <w:noProof/>
                <w:color w:val="000000"/>
                <w:sz w:val="20"/>
                <w:szCs w:val="20"/>
                <w:lang w:val="sr-Cyrl-RS"/>
              </w:rPr>
            </w:pPr>
            <w:r w:rsidRPr="008241C8">
              <w:rPr>
                <w:rFonts w:ascii="Times New Roman" w:hAnsi="Times New Roman" w:cs="Times New Roman"/>
                <w:b/>
                <w:noProof/>
                <w:color w:val="000000"/>
                <w:sz w:val="20"/>
                <w:szCs w:val="20"/>
                <w:lang w:val="sr-Cyrl-RS"/>
              </w:rPr>
              <w:t> STAVKE</w:t>
            </w:r>
          </w:p>
        </w:tc>
        <w:tc>
          <w:tcPr>
            <w:tcW w:w="1328" w:type="dxa"/>
            <w:shd w:val="clear" w:color="auto" w:fill="BFBFBF"/>
          </w:tcPr>
          <w:p w14:paraId="4188BDB8" w14:textId="77777777" w:rsidR="00DE175E" w:rsidRPr="008241C8" w:rsidRDefault="00DE175E" w:rsidP="008655E8">
            <w:pPr>
              <w:ind w:hanging="2"/>
              <w:rPr>
                <w:rFonts w:ascii="Times New Roman" w:hAnsi="Times New Roman" w:cs="Times New Roman"/>
                <w:noProof/>
                <w:color w:val="000000"/>
                <w:sz w:val="20"/>
                <w:szCs w:val="20"/>
                <w:lang w:val="sr-Cyrl-RS"/>
              </w:rPr>
            </w:pPr>
            <w:r w:rsidRPr="008241C8">
              <w:rPr>
                <w:rFonts w:ascii="Times New Roman" w:hAnsi="Times New Roman" w:cs="Times New Roman"/>
                <w:b/>
                <w:noProof/>
                <w:color w:val="000000"/>
                <w:sz w:val="20"/>
                <w:szCs w:val="20"/>
                <w:lang w:val="sr-Cyrl-RS"/>
              </w:rPr>
              <w:t>zasićenje (korelacija)</w:t>
            </w:r>
          </w:p>
        </w:tc>
      </w:tr>
      <w:tr w:rsidR="00DE175E" w:rsidRPr="008241C8" w14:paraId="2D113D2A" w14:textId="77777777" w:rsidTr="008655E8">
        <w:trPr>
          <w:trHeight w:val="300"/>
          <w:jc w:val="center"/>
        </w:trPr>
        <w:tc>
          <w:tcPr>
            <w:tcW w:w="8832" w:type="dxa"/>
          </w:tcPr>
          <w:p w14:paraId="62B8584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je u dosadašnjem toku studija bodovna vrednost (ESP bodovi) predmeta koje sam slušao/la odgovarala opterećenju studenata.</w:t>
            </w:r>
          </w:p>
        </w:tc>
        <w:tc>
          <w:tcPr>
            <w:tcW w:w="1328" w:type="dxa"/>
            <w:vAlign w:val="center"/>
          </w:tcPr>
          <w:p w14:paraId="551F4E7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.671</w:t>
            </w:r>
          </w:p>
        </w:tc>
      </w:tr>
      <w:tr w:rsidR="00DE175E" w:rsidRPr="008241C8" w14:paraId="71FF87F8" w14:textId="77777777" w:rsidTr="008655E8">
        <w:trPr>
          <w:trHeight w:val="300"/>
          <w:jc w:val="center"/>
        </w:trPr>
        <w:tc>
          <w:tcPr>
            <w:tcW w:w="8832" w:type="dxa"/>
          </w:tcPr>
          <w:p w14:paraId="09642E4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 dosadašnjem toku studija bilo mi je jasno kako se stiču poeni (kolokvijumi, eseji, seminarski radovi itd.) na osnovu kojih se formira završna ocena iz pojedinih predmeta.</w:t>
            </w:r>
          </w:p>
        </w:tc>
        <w:tc>
          <w:tcPr>
            <w:tcW w:w="1328" w:type="dxa"/>
            <w:vAlign w:val="center"/>
          </w:tcPr>
          <w:p w14:paraId="634F3DB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.441</w:t>
            </w:r>
          </w:p>
        </w:tc>
      </w:tr>
      <w:tr w:rsidR="00DE175E" w:rsidRPr="008241C8" w14:paraId="74CE6ADB" w14:textId="77777777" w:rsidTr="008655E8">
        <w:trPr>
          <w:trHeight w:val="300"/>
          <w:jc w:val="center"/>
        </w:trPr>
        <w:tc>
          <w:tcPr>
            <w:tcW w:w="8832" w:type="dxa"/>
          </w:tcPr>
          <w:p w14:paraId="731023E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načinom realizacije nastave na obaveznim predmetima.</w:t>
            </w:r>
          </w:p>
        </w:tc>
        <w:tc>
          <w:tcPr>
            <w:tcW w:w="1328" w:type="dxa"/>
            <w:vAlign w:val="center"/>
          </w:tcPr>
          <w:p w14:paraId="4D3E945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.747</w:t>
            </w:r>
          </w:p>
        </w:tc>
      </w:tr>
      <w:tr w:rsidR="00DE175E" w:rsidRPr="008241C8" w14:paraId="3D69A1A4" w14:textId="77777777" w:rsidTr="008655E8">
        <w:trPr>
          <w:trHeight w:val="300"/>
          <w:jc w:val="center"/>
        </w:trPr>
        <w:tc>
          <w:tcPr>
            <w:tcW w:w="8832" w:type="dxa"/>
          </w:tcPr>
          <w:p w14:paraId="2DE640C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sam u dosadašnjem toku studija ovladao/la znanjima i veštinama koje su bile predviđene za pojedine predmete.</w:t>
            </w:r>
          </w:p>
        </w:tc>
        <w:tc>
          <w:tcPr>
            <w:tcW w:w="1328" w:type="dxa"/>
            <w:vAlign w:val="center"/>
          </w:tcPr>
          <w:p w14:paraId="7550F23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.527</w:t>
            </w:r>
          </w:p>
        </w:tc>
      </w:tr>
      <w:tr w:rsidR="00DE175E" w:rsidRPr="008241C8" w14:paraId="65949533" w14:textId="77777777" w:rsidTr="008655E8">
        <w:trPr>
          <w:trHeight w:val="300"/>
          <w:jc w:val="center"/>
        </w:trPr>
        <w:tc>
          <w:tcPr>
            <w:tcW w:w="8832" w:type="dxa"/>
          </w:tcPr>
          <w:p w14:paraId="186AF31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Smatram da su </w:t>
            </w:r>
            <w:r w:rsidRPr="008241C8">
              <w:rPr>
                <w:rFonts w:ascii="Times New Roman" w:hAnsi="Times New Roman" w:cs="Times New Roman"/>
                <w:i/>
                <w:noProof/>
                <w:sz w:val="20"/>
                <w:szCs w:val="20"/>
                <w:lang w:val="sr-Cyrl-RS"/>
              </w:rPr>
              <w:t>znanja</w:t>
            </w:r>
            <w:r w:rsidRPr="008241C8">
              <w:rPr>
                <w:rFonts w:ascii="Times New Roman" w:hAnsi="Times New Roman" w:cs="Times New Roman"/>
                <w:noProof/>
                <w:sz w:val="20"/>
                <w:szCs w:val="20"/>
                <w:lang w:val="sr-Cyrl-RS"/>
              </w:rPr>
              <w:t xml:space="preserve"> koja stičem na Fakultetu prilagođena zahtevima mog budućeg rada u ovoj struci.</w:t>
            </w:r>
          </w:p>
        </w:tc>
        <w:tc>
          <w:tcPr>
            <w:tcW w:w="1328" w:type="dxa"/>
            <w:vAlign w:val="center"/>
          </w:tcPr>
          <w:p w14:paraId="59FD4D8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.680</w:t>
            </w:r>
          </w:p>
        </w:tc>
      </w:tr>
      <w:tr w:rsidR="00DE175E" w:rsidRPr="008241C8" w14:paraId="4A8DDF36" w14:textId="77777777" w:rsidTr="008655E8">
        <w:trPr>
          <w:trHeight w:val="300"/>
          <w:jc w:val="center"/>
        </w:trPr>
        <w:tc>
          <w:tcPr>
            <w:tcW w:w="8832" w:type="dxa"/>
          </w:tcPr>
          <w:p w14:paraId="102CBF3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Smatram da su </w:t>
            </w:r>
            <w:r w:rsidRPr="008241C8">
              <w:rPr>
                <w:rFonts w:ascii="Times New Roman" w:hAnsi="Times New Roman" w:cs="Times New Roman"/>
                <w:i/>
                <w:noProof/>
                <w:sz w:val="20"/>
                <w:szCs w:val="20"/>
                <w:lang w:val="sr-Cyrl-RS"/>
              </w:rPr>
              <w:t>veštine</w:t>
            </w:r>
            <w:r w:rsidRPr="008241C8">
              <w:rPr>
                <w:rFonts w:ascii="Times New Roman" w:hAnsi="Times New Roman" w:cs="Times New Roman"/>
                <w:noProof/>
                <w:sz w:val="20"/>
                <w:szCs w:val="20"/>
                <w:lang w:val="sr-Cyrl-RS"/>
              </w:rPr>
              <w:t xml:space="preserve"> koje stičem na Fakultetu prilagođene zahtevima mog budućeg rada u ovoj struci.</w:t>
            </w:r>
          </w:p>
        </w:tc>
        <w:tc>
          <w:tcPr>
            <w:tcW w:w="1328" w:type="dxa"/>
            <w:vAlign w:val="center"/>
          </w:tcPr>
          <w:p w14:paraId="1FB053D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.715</w:t>
            </w:r>
          </w:p>
        </w:tc>
      </w:tr>
      <w:tr w:rsidR="00DE175E" w:rsidRPr="008241C8" w14:paraId="7D5D9A43" w14:textId="77777777" w:rsidTr="008655E8">
        <w:trPr>
          <w:trHeight w:val="300"/>
          <w:jc w:val="center"/>
        </w:trPr>
        <w:tc>
          <w:tcPr>
            <w:tcW w:w="8832" w:type="dxa"/>
          </w:tcPr>
          <w:p w14:paraId="3FB8EE9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Na osnovu informacija koje posedujem, studijski program po kome studiram usaglašen je sa programima evropskih univerziteta. </w:t>
            </w:r>
          </w:p>
        </w:tc>
        <w:tc>
          <w:tcPr>
            <w:tcW w:w="1328" w:type="dxa"/>
            <w:vAlign w:val="center"/>
          </w:tcPr>
          <w:p w14:paraId="34A6C84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.744</w:t>
            </w:r>
          </w:p>
        </w:tc>
      </w:tr>
      <w:tr w:rsidR="00DE175E" w:rsidRPr="008241C8" w14:paraId="7C79CE9E" w14:textId="77777777" w:rsidTr="008655E8">
        <w:trPr>
          <w:trHeight w:val="300"/>
          <w:jc w:val="center"/>
        </w:trPr>
        <w:tc>
          <w:tcPr>
            <w:tcW w:w="8832" w:type="dxa"/>
          </w:tcPr>
          <w:p w14:paraId="0AF3FA1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9.</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strukturom modula (grupe povezanih predmeta) u studijskom programu po kojem studiram.</w:t>
            </w:r>
          </w:p>
        </w:tc>
        <w:tc>
          <w:tcPr>
            <w:tcW w:w="1328" w:type="dxa"/>
            <w:vAlign w:val="center"/>
          </w:tcPr>
          <w:p w14:paraId="4CCD566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.615</w:t>
            </w:r>
          </w:p>
        </w:tc>
      </w:tr>
      <w:tr w:rsidR="00DE175E" w:rsidRPr="008241C8" w14:paraId="4B0115A5" w14:textId="77777777" w:rsidTr="008655E8">
        <w:trPr>
          <w:trHeight w:val="300"/>
          <w:jc w:val="center"/>
        </w:trPr>
        <w:tc>
          <w:tcPr>
            <w:tcW w:w="8832" w:type="dxa"/>
          </w:tcPr>
          <w:p w14:paraId="67F86B9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10.</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načinom na koji mogu da biram izborne predmete.</w:t>
            </w:r>
          </w:p>
        </w:tc>
        <w:tc>
          <w:tcPr>
            <w:tcW w:w="1328" w:type="dxa"/>
            <w:vAlign w:val="center"/>
          </w:tcPr>
          <w:p w14:paraId="4045A61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.626</w:t>
            </w:r>
          </w:p>
        </w:tc>
      </w:tr>
      <w:tr w:rsidR="00DE175E" w:rsidRPr="008241C8" w14:paraId="328C17E2" w14:textId="77777777" w:rsidTr="008655E8">
        <w:trPr>
          <w:trHeight w:val="300"/>
          <w:jc w:val="center"/>
        </w:trPr>
        <w:tc>
          <w:tcPr>
            <w:tcW w:w="8832" w:type="dxa"/>
          </w:tcPr>
          <w:p w14:paraId="03A8469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načinom realizacije nastave na izbornim predmetima</w:t>
            </w:r>
          </w:p>
        </w:tc>
        <w:tc>
          <w:tcPr>
            <w:tcW w:w="1328" w:type="dxa"/>
            <w:vAlign w:val="center"/>
          </w:tcPr>
          <w:p w14:paraId="69A9CF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.553</w:t>
            </w:r>
          </w:p>
        </w:tc>
      </w:tr>
      <w:tr w:rsidR="00DE175E" w:rsidRPr="008241C8" w14:paraId="3DD9E5E5" w14:textId="77777777" w:rsidTr="008655E8">
        <w:trPr>
          <w:trHeight w:val="300"/>
          <w:jc w:val="center"/>
        </w:trPr>
        <w:tc>
          <w:tcPr>
            <w:tcW w:w="8832" w:type="dxa"/>
          </w:tcPr>
          <w:p w14:paraId="437D13C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Mogućnost izbora predmeta sa drugih studijskih grupa omogućava mi da steknem šira znanja.</w:t>
            </w:r>
          </w:p>
        </w:tc>
        <w:tc>
          <w:tcPr>
            <w:tcW w:w="1328" w:type="dxa"/>
            <w:vAlign w:val="center"/>
          </w:tcPr>
          <w:p w14:paraId="306C17C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.473</w:t>
            </w:r>
          </w:p>
        </w:tc>
      </w:tr>
      <w:tr w:rsidR="00DE175E" w:rsidRPr="008241C8" w14:paraId="5F425A16" w14:textId="77777777" w:rsidTr="008655E8">
        <w:trPr>
          <w:trHeight w:val="300"/>
          <w:jc w:val="center"/>
        </w:trPr>
        <w:tc>
          <w:tcPr>
            <w:tcW w:w="8832" w:type="dxa"/>
          </w:tcPr>
          <w:p w14:paraId="6B55548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13.</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Većina nastavnika i saradnika uspostavlja profesionalan i korektan odnos prema studentima.</w:t>
            </w:r>
          </w:p>
        </w:tc>
        <w:tc>
          <w:tcPr>
            <w:tcW w:w="1328" w:type="dxa"/>
            <w:vAlign w:val="center"/>
          </w:tcPr>
          <w:p w14:paraId="4398FD8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.551</w:t>
            </w:r>
          </w:p>
        </w:tc>
      </w:tr>
      <w:tr w:rsidR="00DE175E" w:rsidRPr="008241C8" w14:paraId="3875E5C5" w14:textId="77777777" w:rsidTr="008655E8">
        <w:trPr>
          <w:trHeight w:val="300"/>
          <w:jc w:val="center"/>
        </w:trPr>
        <w:tc>
          <w:tcPr>
            <w:tcW w:w="8832" w:type="dxa"/>
          </w:tcPr>
          <w:p w14:paraId="0F86F37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Do sada se na studijama nisam osetio/la diskriminisanim od strane nastavnog osoblja u odnosu na ostale studente.</w:t>
            </w:r>
          </w:p>
        </w:tc>
        <w:tc>
          <w:tcPr>
            <w:tcW w:w="1328" w:type="dxa"/>
            <w:vAlign w:val="center"/>
          </w:tcPr>
          <w:p w14:paraId="4737885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.416</w:t>
            </w:r>
          </w:p>
        </w:tc>
      </w:tr>
      <w:tr w:rsidR="00DE175E" w:rsidRPr="008241C8" w14:paraId="66DEA1AC" w14:textId="77777777" w:rsidTr="008655E8">
        <w:trPr>
          <w:trHeight w:val="300"/>
          <w:jc w:val="center"/>
        </w:trPr>
        <w:tc>
          <w:tcPr>
            <w:tcW w:w="8832" w:type="dxa"/>
          </w:tcPr>
          <w:p w14:paraId="1DFC759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Pre početka semestra upoznat/a sa planom izvođenja nastave (silabusi, literatura) na pojedinim predmetima.</w:t>
            </w:r>
          </w:p>
        </w:tc>
        <w:tc>
          <w:tcPr>
            <w:tcW w:w="1328" w:type="dxa"/>
            <w:vAlign w:val="center"/>
          </w:tcPr>
          <w:p w14:paraId="7937A5C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.368</w:t>
            </w:r>
          </w:p>
        </w:tc>
      </w:tr>
      <w:tr w:rsidR="00DE175E" w:rsidRPr="008241C8" w14:paraId="582EDEAB" w14:textId="77777777" w:rsidTr="008655E8">
        <w:trPr>
          <w:trHeight w:val="300"/>
          <w:jc w:val="center"/>
        </w:trPr>
        <w:tc>
          <w:tcPr>
            <w:tcW w:w="8832" w:type="dxa"/>
          </w:tcPr>
          <w:p w14:paraId="05ED251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Informacije namenjene studentima pratim na sajtu fakulteta.</w:t>
            </w:r>
          </w:p>
        </w:tc>
        <w:tc>
          <w:tcPr>
            <w:tcW w:w="1328" w:type="dxa"/>
            <w:vAlign w:val="center"/>
          </w:tcPr>
          <w:p w14:paraId="75B5BD5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.446</w:t>
            </w:r>
          </w:p>
        </w:tc>
      </w:tr>
      <w:tr w:rsidR="00DE175E" w:rsidRPr="008241C8" w14:paraId="54A4A701" w14:textId="77777777" w:rsidTr="008655E8">
        <w:trPr>
          <w:trHeight w:val="300"/>
          <w:jc w:val="center"/>
        </w:trPr>
        <w:tc>
          <w:tcPr>
            <w:tcW w:w="8832" w:type="dxa"/>
          </w:tcPr>
          <w:p w14:paraId="19213B6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se sajt fakulteta redovno ažurira.</w:t>
            </w:r>
          </w:p>
        </w:tc>
        <w:tc>
          <w:tcPr>
            <w:tcW w:w="1328" w:type="dxa"/>
            <w:vAlign w:val="center"/>
          </w:tcPr>
          <w:p w14:paraId="2AF002B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.507</w:t>
            </w:r>
          </w:p>
        </w:tc>
      </w:tr>
      <w:tr w:rsidR="00DE175E" w:rsidRPr="008241C8" w14:paraId="25E6DB82" w14:textId="77777777" w:rsidTr="008655E8">
        <w:trPr>
          <w:trHeight w:val="300"/>
          <w:jc w:val="center"/>
        </w:trPr>
        <w:tc>
          <w:tcPr>
            <w:tcW w:w="8832" w:type="dxa"/>
          </w:tcPr>
          <w:p w14:paraId="4BA7B59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Mislim da je novi raspored časova (po smenama) dobro organizovan.</w:t>
            </w:r>
          </w:p>
        </w:tc>
        <w:tc>
          <w:tcPr>
            <w:tcW w:w="1328" w:type="dxa"/>
            <w:vAlign w:val="center"/>
          </w:tcPr>
          <w:p w14:paraId="7BEF499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.758</w:t>
            </w:r>
          </w:p>
        </w:tc>
      </w:tr>
      <w:tr w:rsidR="00DE175E" w:rsidRPr="008241C8" w14:paraId="6A2DF823" w14:textId="77777777" w:rsidTr="008655E8">
        <w:trPr>
          <w:trHeight w:val="300"/>
          <w:jc w:val="center"/>
        </w:trPr>
        <w:tc>
          <w:tcPr>
            <w:tcW w:w="8832" w:type="dxa"/>
          </w:tcPr>
          <w:p w14:paraId="247FBFC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19.</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rasporedom ispitnih rokova u toku godine.</w:t>
            </w:r>
          </w:p>
        </w:tc>
        <w:tc>
          <w:tcPr>
            <w:tcW w:w="1328" w:type="dxa"/>
            <w:vAlign w:val="center"/>
          </w:tcPr>
          <w:p w14:paraId="53EDF07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.690</w:t>
            </w:r>
          </w:p>
        </w:tc>
      </w:tr>
      <w:tr w:rsidR="00DE175E" w:rsidRPr="008241C8" w14:paraId="06761608" w14:textId="77777777" w:rsidTr="008655E8">
        <w:trPr>
          <w:trHeight w:val="300"/>
          <w:jc w:val="center"/>
        </w:trPr>
        <w:tc>
          <w:tcPr>
            <w:tcW w:w="8832" w:type="dxa"/>
          </w:tcPr>
          <w:p w14:paraId="009555C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20.</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Mislim da je raspored ispita u okviru rokova prilagođen studentima.</w:t>
            </w:r>
          </w:p>
        </w:tc>
        <w:tc>
          <w:tcPr>
            <w:tcW w:w="1328" w:type="dxa"/>
            <w:vAlign w:val="center"/>
          </w:tcPr>
          <w:p w14:paraId="7C0928F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.731</w:t>
            </w:r>
          </w:p>
        </w:tc>
      </w:tr>
      <w:tr w:rsidR="00DE175E" w:rsidRPr="008241C8" w14:paraId="6A89C820" w14:textId="77777777" w:rsidTr="008655E8">
        <w:trPr>
          <w:trHeight w:val="300"/>
          <w:jc w:val="center"/>
        </w:trPr>
        <w:tc>
          <w:tcPr>
            <w:tcW w:w="8832" w:type="dxa"/>
          </w:tcPr>
          <w:p w14:paraId="7B37DEA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Prema mom dosadašnjem iskustvu, nastavni plan se dosledno ostvaruje.</w:t>
            </w:r>
          </w:p>
        </w:tc>
        <w:tc>
          <w:tcPr>
            <w:tcW w:w="1328" w:type="dxa"/>
            <w:vAlign w:val="center"/>
          </w:tcPr>
          <w:p w14:paraId="2966DF1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.518</w:t>
            </w:r>
          </w:p>
        </w:tc>
      </w:tr>
      <w:tr w:rsidR="00DE175E" w:rsidRPr="008241C8" w14:paraId="1A127ED8" w14:textId="77777777" w:rsidTr="008655E8">
        <w:trPr>
          <w:trHeight w:val="300"/>
          <w:jc w:val="center"/>
        </w:trPr>
        <w:tc>
          <w:tcPr>
            <w:tcW w:w="8832" w:type="dxa"/>
          </w:tcPr>
          <w:p w14:paraId="42CF721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Prema mom dosadašnjem iskustvu, nastava se odvija redovno i prema rasporedu časova.</w:t>
            </w:r>
          </w:p>
        </w:tc>
        <w:tc>
          <w:tcPr>
            <w:tcW w:w="1328" w:type="dxa"/>
            <w:vAlign w:val="center"/>
          </w:tcPr>
          <w:p w14:paraId="2B5940A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.368</w:t>
            </w:r>
          </w:p>
        </w:tc>
      </w:tr>
      <w:tr w:rsidR="00DE175E" w:rsidRPr="008241C8" w14:paraId="1D61DD6D" w14:textId="77777777" w:rsidTr="008655E8">
        <w:trPr>
          <w:trHeight w:val="300"/>
          <w:jc w:val="center"/>
        </w:trPr>
        <w:tc>
          <w:tcPr>
            <w:tcW w:w="8832" w:type="dxa"/>
          </w:tcPr>
          <w:p w14:paraId="5298EA1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23.</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Tokom dosadašnjih studija, nastavnici su mi omogućili da aktivno učestvujem u nastavi (diskusije, prezentacije i slično).</w:t>
            </w:r>
          </w:p>
        </w:tc>
        <w:tc>
          <w:tcPr>
            <w:tcW w:w="1328" w:type="dxa"/>
            <w:vAlign w:val="center"/>
          </w:tcPr>
          <w:p w14:paraId="4F58D14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.372</w:t>
            </w:r>
          </w:p>
        </w:tc>
      </w:tr>
      <w:tr w:rsidR="00DE175E" w:rsidRPr="008241C8" w14:paraId="3C98D767" w14:textId="77777777" w:rsidTr="008655E8">
        <w:trPr>
          <w:trHeight w:val="300"/>
          <w:jc w:val="center"/>
        </w:trPr>
        <w:tc>
          <w:tcPr>
            <w:tcW w:w="8832" w:type="dxa"/>
          </w:tcPr>
          <w:p w14:paraId="4E78546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Tokom studija imao/la sam prilike da se uključim u naučno istraživačke projekte na fakultetu.</w:t>
            </w:r>
          </w:p>
        </w:tc>
        <w:tc>
          <w:tcPr>
            <w:tcW w:w="1328" w:type="dxa"/>
            <w:vAlign w:val="center"/>
          </w:tcPr>
          <w:p w14:paraId="794A90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.562</w:t>
            </w:r>
          </w:p>
        </w:tc>
      </w:tr>
      <w:tr w:rsidR="00DE175E" w:rsidRPr="008241C8" w14:paraId="3F51FEB2" w14:textId="77777777" w:rsidTr="008655E8">
        <w:trPr>
          <w:trHeight w:val="300"/>
          <w:jc w:val="center"/>
        </w:trPr>
        <w:tc>
          <w:tcPr>
            <w:tcW w:w="8832" w:type="dxa"/>
          </w:tcPr>
          <w:p w14:paraId="4E8C644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Na oglasnoj tabli odeljenja na vreme se objavljuju informacije u vezi sa održavanjem nastave i ispitima.</w:t>
            </w:r>
          </w:p>
        </w:tc>
        <w:tc>
          <w:tcPr>
            <w:tcW w:w="1328" w:type="dxa"/>
            <w:vAlign w:val="center"/>
          </w:tcPr>
          <w:p w14:paraId="7AEF09A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.586</w:t>
            </w:r>
          </w:p>
        </w:tc>
      </w:tr>
      <w:tr w:rsidR="00DE175E" w:rsidRPr="008241C8" w14:paraId="0417A800" w14:textId="77777777" w:rsidTr="008655E8">
        <w:trPr>
          <w:trHeight w:val="300"/>
          <w:jc w:val="center"/>
        </w:trPr>
        <w:tc>
          <w:tcPr>
            <w:tcW w:w="8832" w:type="dxa"/>
          </w:tcPr>
          <w:p w14:paraId="47A4C0F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su na Fakultetu obezbeđeni uslovi za studiranje studenata sa posebnim potrebama.</w:t>
            </w:r>
          </w:p>
        </w:tc>
        <w:tc>
          <w:tcPr>
            <w:tcW w:w="1328" w:type="dxa"/>
            <w:vAlign w:val="center"/>
          </w:tcPr>
          <w:p w14:paraId="168B967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.603</w:t>
            </w:r>
          </w:p>
        </w:tc>
      </w:tr>
      <w:tr w:rsidR="00DE175E" w:rsidRPr="008241C8" w14:paraId="6A45C4D6" w14:textId="77777777" w:rsidTr="008655E8">
        <w:trPr>
          <w:trHeight w:val="300"/>
          <w:jc w:val="center"/>
        </w:trPr>
        <w:tc>
          <w:tcPr>
            <w:tcW w:w="8832" w:type="dxa"/>
          </w:tcPr>
          <w:p w14:paraId="1A94C2E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Nastavnici su većinom spremni da na zahtev studenata obrazlože ocene.</w:t>
            </w:r>
          </w:p>
        </w:tc>
        <w:tc>
          <w:tcPr>
            <w:tcW w:w="1328" w:type="dxa"/>
            <w:vAlign w:val="center"/>
          </w:tcPr>
          <w:p w14:paraId="58059C3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.604</w:t>
            </w:r>
          </w:p>
        </w:tc>
      </w:tr>
      <w:tr w:rsidR="00DE175E" w:rsidRPr="008241C8" w14:paraId="1932FCB1" w14:textId="77777777" w:rsidTr="008655E8">
        <w:trPr>
          <w:trHeight w:val="300"/>
          <w:jc w:val="center"/>
        </w:trPr>
        <w:tc>
          <w:tcPr>
            <w:tcW w:w="8832" w:type="dxa"/>
          </w:tcPr>
          <w:p w14:paraId="119D390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Zvanični predstavnici studenata prenose nam informacije o prolaznosti na pojedinim predmetima i na studijskim programima.</w:t>
            </w:r>
          </w:p>
        </w:tc>
        <w:tc>
          <w:tcPr>
            <w:tcW w:w="1328" w:type="dxa"/>
            <w:vAlign w:val="center"/>
          </w:tcPr>
          <w:p w14:paraId="57A2BCD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.657</w:t>
            </w:r>
          </w:p>
        </w:tc>
      </w:tr>
      <w:tr w:rsidR="00DE175E" w:rsidRPr="008241C8" w14:paraId="031A7A24" w14:textId="77777777" w:rsidTr="008655E8">
        <w:trPr>
          <w:trHeight w:val="300"/>
          <w:jc w:val="center"/>
        </w:trPr>
        <w:tc>
          <w:tcPr>
            <w:tcW w:w="8832" w:type="dxa"/>
          </w:tcPr>
          <w:p w14:paraId="5414C67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29.</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komunikacijom sa predstavnicima Studentskog parlamenta fakulteta.</w:t>
            </w:r>
          </w:p>
        </w:tc>
        <w:tc>
          <w:tcPr>
            <w:tcW w:w="1328" w:type="dxa"/>
            <w:vAlign w:val="center"/>
          </w:tcPr>
          <w:p w14:paraId="3C0E13C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.690</w:t>
            </w:r>
          </w:p>
        </w:tc>
      </w:tr>
      <w:tr w:rsidR="00DE175E" w:rsidRPr="008241C8" w14:paraId="75AFA365" w14:textId="77777777" w:rsidTr="008655E8">
        <w:trPr>
          <w:trHeight w:val="432"/>
          <w:jc w:val="center"/>
        </w:trPr>
        <w:tc>
          <w:tcPr>
            <w:tcW w:w="8832" w:type="dxa"/>
          </w:tcPr>
          <w:p w14:paraId="29CC625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30.</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Do sada sam na studijama bez teškoća nabavljao/la udžbenike i drugu obaveznu literaturu.</w:t>
            </w:r>
          </w:p>
        </w:tc>
        <w:tc>
          <w:tcPr>
            <w:tcW w:w="1328" w:type="dxa"/>
            <w:vAlign w:val="center"/>
          </w:tcPr>
          <w:p w14:paraId="20E4697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.591</w:t>
            </w:r>
          </w:p>
        </w:tc>
      </w:tr>
      <w:tr w:rsidR="00DE175E" w:rsidRPr="008241C8" w14:paraId="00F530F5" w14:textId="77777777" w:rsidTr="008655E8">
        <w:trPr>
          <w:trHeight w:val="300"/>
          <w:jc w:val="center"/>
        </w:trPr>
        <w:tc>
          <w:tcPr>
            <w:tcW w:w="8832" w:type="dxa"/>
          </w:tcPr>
          <w:p w14:paraId="6E1C425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Studenti su na vreme upoznati sa spiskom obavezne literature. </w:t>
            </w:r>
          </w:p>
        </w:tc>
        <w:tc>
          <w:tcPr>
            <w:tcW w:w="1328" w:type="dxa"/>
            <w:vAlign w:val="center"/>
          </w:tcPr>
          <w:p w14:paraId="4D2AE0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.423</w:t>
            </w:r>
          </w:p>
        </w:tc>
      </w:tr>
      <w:tr w:rsidR="00DE175E" w:rsidRPr="008241C8" w14:paraId="1AC47C6D" w14:textId="77777777" w:rsidTr="008655E8">
        <w:trPr>
          <w:trHeight w:val="300"/>
          <w:jc w:val="center"/>
        </w:trPr>
        <w:tc>
          <w:tcPr>
            <w:tcW w:w="8832" w:type="dxa"/>
          </w:tcPr>
          <w:p w14:paraId="5963CF2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Većina udžbenika iz kojih sam do sada učio/la jasno je  i razumljivo pisana.</w:t>
            </w:r>
          </w:p>
        </w:tc>
        <w:tc>
          <w:tcPr>
            <w:tcW w:w="1328" w:type="dxa"/>
            <w:vAlign w:val="center"/>
          </w:tcPr>
          <w:p w14:paraId="650F65E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.779</w:t>
            </w:r>
          </w:p>
        </w:tc>
      </w:tr>
      <w:tr w:rsidR="00DE175E" w:rsidRPr="008241C8" w14:paraId="72240519" w14:textId="77777777" w:rsidTr="008655E8">
        <w:trPr>
          <w:trHeight w:val="300"/>
          <w:jc w:val="center"/>
        </w:trPr>
        <w:tc>
          <w:tcPr>
            <w:tcW w:w="8832" w:type="dxa"/>
          </w:tcPr>
          <w:p w14:paraId="7EE6159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33.</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Većina udžbenika iz kojih sam do sada učio/la  prilagođena je nivou znanja studenata.</w:t>
            </w:r>
          </w:p>
        </w:tc>
        <w:tc>
          <w:tcPr>
            <w:tcW w:w="1328" w:type="dxa"/>
            <w:vAlign w:val="center"/>
          </w:tcPr>
          <w:p w14:paraId="5BD76AA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.759</w:t>
            </w:r>
          </w:p>
        </w:tc>
      </w:tr>
      <w:tr w:rsidR="00DE175E" w:rsidRPr="008241C8" w14:paraId="73D99037" w14:textId="77777777" w:rsidTr="008655E8">
        <w:trPr>
          <w:trHeight w:val="300"/>
          <w:jc w:val="center"/>
        </w:trPr>
        <w:tc>
          <w:tcPr>
            <w:tcW w:w="8832" w:type="dxa"/>
          </w:tcPr>
          <w:p w14:paraId="6AE48E4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Većina udžbenika i obavezne literature iz kojih sam do sada učio/la su zastareli.</w:t>
            </w:r>
          </w:p>
        </w:tc>
        <w:tc>
          <w:tcPr>
            <w:tcW w:w="1328" w:type="dxa"/>
            <w:vAlign w:val="center"/>
          </w:tcPr>
          <w:p w14:paraId="5D3275A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.047</w:t>
            </w:r>
          </w:p>
        </w:tc>
      </w:tr>
      <w:tr w:rsidR="00DE175E" w:rsidRPr="008241C8" w14:paraId="280C6664" w14:textId="77777777" w:rsidTr="008655E8">
        <w:trPr>
          <w:trHeight w:val="300"/>
          <w:jc w:val="center"/>
        </w:trPr>
        <w:tc>
          <w:tcPr>
            <w:tcW w:w="8832" w:type="dxa"/>
          </w:tcPr>
          <w:p w14:paraId="7C7E7F6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Većina udžbenika i obavezne literature iz kojih sam do sada učio/la bili su previše obimni.</w:t>
            </w:r>
          </w:p>
        </w:tc>
        <w:tc>
          <w:tcPr>
            <w:tcW w:w="1328" w:type="dxa"/>
            <w:vAlign w:val="center"/>
          </w:tcPr>
          <w:p w14:paraId="1BEB2C3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w:t>
            </w:r>
          </w:p>
        </w:tc>
      </w:tr>
      <w:tr w:rsidR="00DE175E" w:rsidRPr="008241C8" w14:paraId="6E7CEE39" w14:textId="77777777" w:rsidTr="008655E8">
        <w:trPr>
          <w:trHeight w:val="300"/>
          <w:jc w:val="center"/>
        </w:trPr>
        <w:tc>
          <w:tcPr>
            <w:tcW w:w="8832" w:type="dxa"/>
          </w:tcPr>
          <w:p w14:paraId="7EC0E27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je biblioteka na odeljenju na kome studiram dobro opremljena.</w:t>
            </w:r>
          </w:p>
        </w:tc>
        <w:tc>
          <w:tcPr>
            <w:tcW w:w="1328" w:type="dxa"/>
            <w:vAlign w:val="center"/>
          </w:tcPr>
          <w:p w14:paraId="48BBFA4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.447</w:t>
            </w:r>
          </w:p>
        </w:tc>
      </w:tr>
      <w:tr w:rsidR="00DE175E" w:rsidRPr="008241C8" w14:paraId="5FD5122B" w14:textId="77777777" w:rsidTr="008655E8">
        <w:trPr>
          <w:trHeight w:val="300"/>
          <w:jc w:val="center"/>
        </w:trPr>
        <w:tc>
          <w:tcPr>
            <w:tcW w:w="8832" w:type="dxa"/>
          </w:tcPr>
          <w:p w14:paraId="49CBF3A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Upoznat/a sam sa načinom korišćenja bibliotečkog fonda.</w:t>
            </w:r>
          </w:p>
        </w:tc>
        <w:tc>
          <w:tcPr>
            <w:tcW w:w="1328" w:type="dxa"/>
            <w:vAlign w:val="center"/>
          </w:tcPr>
          <w:p w14:paraId="304EF33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.273</w:t>
            </w:r>
          </w:p>
        </w:tc>
      </w:tr>
      <w:tr w:rsidR="00DE175E" w:rsidRPr="008241C8" w14:paraId="388DA646" w14:textId="77777777" w:rsidTr="008655E8">
        <w:trPr>
          <w:trHeight w:val="300"/>
          <w:jc w:val="center"/>
        </w:trPr>
        <w:tc>
          <w:tcPr>
            <w:tcW w:w="8832" w:type="dxa"/>
          </w:tcPr>
          <w:p w14:paraId="0C26D44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Upoznat/a sam sa načinom korišćenja računarskog centra na fakultetu.</w:t>
            </w:r>
          </w:p>
        </w:tc>
        <w:tc>
          <w:tcPr>
            <w:tcW w:w="1328" w:type="dxa"/>
            <w:vAlign w:val="center"/>
          </w:tcPr>
          <w:p w14:paraId="48A9E39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.601</w:t>
            </w:r>
          </w:p>
        </w:tc>
      </w:tr>
      <w:tr w:rsidR="00DE175E" w:rsidRPr="008241C8" w14:paraId="27E20CBF" w14:textId="77777777" w:rsidTr="008655E8">
        <w:trPr>
          <w:trHeight w:val="300"/>
          <w:jc w:val="center"/>
        </w:trPr>
        <w:tc>
          <w:tcPr>
            <w:tcW w:w="8832" w:type="dxa"/>
          </w:tcPr>
          <w:p w14:paraId="2D3093A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39.</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mogućnostima pristupa internetu i elektronskim bazama podataka na fakultetu.</w:t>
            </w:r>
          </w:p>
        </w:tc>
        <w:tc>
          <w:tcPr>
            <w:tcW w:w="1328" w:type="dxa"/>
            <w:vAlign w:val="center"/>
          </w:tcPr>
          <w:p w14:paraId="3B9D982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.690</w:t>
            </w:r>
          </w:p>
        </w:tc>
      </w:tr>
      <w:tr w:rsidR="00DE175E" w:rsidRPr="008241C8" w14:paraId="50CA36DF" w14:textId="77777777" w:rsidTr="008655E8">
        <w:trPr>
          <w:trHeight w:val="300"/>
          <w:jc w:val="center"/>
        </w:trPr>
        <w:tc>
          <w:tcPr>
            <w:tcW w:w="8832" w:type="dxa"/>
          </w:tcPr>
          <w:p w14:paraId="260FBE4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40.</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 biblioteci mogu da pronađem literaturu potrebnu za ispite.</w:t>
            </w:r>
          </w:p>
        </w:tc>
        <w:tc>
          <w:tcPr>
            <w:tcW w:w="1328" w:type="dxa"/>
            <w:vAlign w:val="center"/>
          </w:tcPr>
          <w:p w14:paraId="45044B5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.401</w:t>
            </w:r>
          </w:p>
        </w:tc>
      </w:tr>
      <w:tr w:rsidR="00DE175E" w:rsidRPr="008241C8" w14:paraId="57CAFA67" w14:textId="77777777" w:rsidTr="008655E8">
        <w:trPr>
          <w:trHeight w:val="300"/>
          <w:jc w:val="center"/>
        </w:trPr>
        <w:tc>
          <w:tcPr>
            <w:tcW w:w="8832" w:type="dxa"/>
          </w:tcPr>
          <w:p w14:paraId="78A7D7A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Koristim mogućnost pristupa naučnim i stručnim časopisima u elektronskoj formi koji obezbeđuju Fakultet i Univerzitet.</w:t>
            </w:r>
          </w:p>
        </w:tc>
        <w:tc>
          <w:tcPr>
            <w:tcW w:w="1328" w:type="dxa"/>
            <w:vAlign w:val="center"/>
          </w:tcPr>
          <w:p w14:paraId="5A0A4A2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.660</w:t>
            </w:r>
          </w:p>
        </w:tc>
      </w:tr>
      <w:tr w:rsidR="00DE175E" w:rsidRPr="008241C8" w14:paraId="45546FF8" w14:textId="77777777" w:rsidTr="008655E8">
        <w:trPr>
          <w:trHeight w:val="300"/>
          <w:jc w:val="center"/>
        </w:trPr>
        <w:tc>
          <w:tcPr>
            <w:tcW w:w="8832" w:type="dxa"/>
          </w:tcPr>
          <w:p w14:paraId="20F52B8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Učionice u kojima se izvodi nastava dovoljno su prostrane.</w:t>
            </w:r>
          </w:p>
        </w:tc>
        <w:tc>
          <w:tcPr>
            <w:tcW w:w="1328" w:type="dxa"/>
            <w:vAlign w:val="center"/>
          </w:tcPr>
          <w:p w14:paraId="7893489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.703</w:t>
            </w:r>
          </w:p>
        </w:tc>
      </w:tr>
      <w:tr w:rsidR="00DE175E" w:rsidRPr="008241C8" w14:paraId="07D55FCF" w14:textId="77777777" w:rsidTr="008655E8">
        <w:trPr>
          <w:trHeight w:val="300"/>
          <w:jc w:val="center"/>
        </w:trPr>
        <w:tc>
          <w:tcPr>
            <w:tcW w:w="8832" w:type="dxa"/>
          </w:tcPr>
          <w:p w14:paraId="53584FE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43.</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Uslovi za rad u učionicama (buka, osvetljenje, higijena) su zadovoljavajući.</w:t>
            </w:r>
          </w:p>
        </w:tc>
        <w:tc>
          <w:tcPr>
            <w:tcW w:w="1328" w:type="dxa"/>
            <w:vAlign w:val="center"/>
          </w:tcPr>
          <w:p w14:paraId="7DFDACA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.726</w:t>
            </w:r>
          </w:p>
        </w:tc>
      </w:tr>
      <w:tr w:rsidR="00DE175E" w:rsidRPr="008241C8" w14:paraId="0427CCF5" w14:textId="77777777" w:rsidTr="008655E8">
        <w:trPr>
          <w:trHeight w:val="300"/>
          <w:jc w:val="center"/>
        </w:trPr>
        <w:tc>
          <w:tcPr>
            <w:tcW w:w="8832" w:type="dxa"/>
          </w:tcPr>
          <w:p w14:paraId="1FC9334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Učionice u kojima se izvodi nastava zadovoljavajuće su opremljene (projektori, grafoskopi i druga tehnička oprema).</w:t>
            </w:r>
          </w:p>
        </w:tc>
        <w:tc>
          <w:tcPr>
            <w:tcW w:w="1328" w:type="dxa"/>
            <w:vAlign w:val="center"/>
          </w:tcPr>
          <w:p w14:paraId="04C13C0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.674</w:t>
            </w:r>
          </w:p>
        </w:tc>
      </w:tr>
      <w:tr w:rsidR="00DE175E" w:rsidRPr="008241C8" w14:paraId="6253FAA4" w14:textId="77777777" w:rsidTr="008655E8">
        <w:trPr>
          <w:trHeight w:val="300"/>
          <w:jc w:val="center"/>
        </w:trPr>
        <w:tc>
          <w:tcPr>
            <w:tcW w:w="8832" w:type="dxa"/>
          </w:tcPr>
          <w:p w14:paraId="05EE774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Ostale fakultetske prostorije (hodnici, toaleti) se dobro održavaju</w:t>
            </w:r>
          </w:p>
        </w:tc>
        <w:tc>
          <w:tcPr>
            <w:tcW w:w="1328" w:type="dxa"/>
            <w:vAlign w:val="center"/>
          </w:tcPr>
          <w:p w14:paraId="2862689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.526</w:t>
            </w:r>
          </w:p>
        </w:tc>
      </w:tr>
      <w:tr w:rsidR="00DE175E" w:rsidRPr="008241C8" w14:paraId="3F73BADE" w14:textId="77777777" w:rsidTr="008655E8">
        <w:trPr>
          <w:trHeight w:val="300"/>
          <w:jc w:val="center"/>
        </w:trPr>
        <w:tc>
          <w:tcPr>
            <w:tcW w:w="8832" w:type="dxa"/>
          </w:tcPr>
          <w:p w14:paraId="4AC35AD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Uslovi korišćenja biblioteke (pristup knjigama, prostor) prilagođeni su potrebama studenata.</w:t>
            </w:r>
          </w:p>
        </w:tc>
        <w:tc>
          <w:tcPr>
            <w:tcW w:w="1328" w:type="dxa"/>
            <w:vAlign w:val="center"/>
          </w:tcPr>
          <w:p w14:paraId="4380CE3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.551</w:t>
            </w:r>
          </w:p>
        </w:tc>
      </w:tr>
      <w:tr w:rsidR="00DE175E" w:rsidRPr="008241C8" w14:paraId="3E9DE6D2" w14:textId="77777777" w:rsidTr="008655E8">
        <w:trPr>
          <w:trHeight w:val="300"/>
          <w:jc w:val="center"/>
        </w:trPr>
        <w:tc>
          <w:tcPr>
            <w:tcW w:w="8832" w:type="dxa"/>
          </w:tcPr>
          <w:p w14:paraId="55D4BAE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47.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Uslovi rada na Fakultetu su sve bolji.</w:t>
            </w:r>
          </w:p>
        </w:tc>
        <w:tc>
          <w:tcPr>
            <w:tcW w:w="1328" w:type="dxa"/>
            <w:vAlign w:val="center"/>
          </w:tcPr>
          <w:p w14:paraId="5D130B1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.799</w:t>
            </w:r>
          </w:p>
        </w:tc>
      </w:tr>
      <w:tr w:rsidR="00DE175E" w:rsidRPr="008241C8" w14:paraId="065B78BA" w14:textId="77777777" w:rsidTr="008655E8">
        <w:trPr>
          <w:trHeight w:val="300"/>
          <w:jc w:val="center"/>
        </w:trPr>
        <w:tc>
          <w:tcPr>
            <w:tcW w:w="8832" w:type="dxa"/>
          </w:tcPr>
          <w:p w14:paraId="4AACE23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Smatram da su studenti adekvatno uključeni u ocenjivanje </w:t>
            </w:r>
            <w:r w:rsidRPr="008241C8">
              <w:rPr>
                <w:rFonts w:ascii="Times New Roman" w:hAnsi="Times New Roman" w:cs="Times New Roman"/>
                <w:i/>
                <w:noProof/>
                <w:sz w:val="20"/>
                <w:szCs w:val="20"/>
                <w:lang w:val="sr-Cyrl-RS"/>
              </w:rPr>
              <w:t>kvaliteta rada Fakulteta</w:t>
            </w:r>
            <w:r w:rsidRPr="008241C8">
              <w:rPr>
                <w:rFonts w:ascii="Times New Roman" w:hAnsi="Times New Roman" w:cs="Times New Roman"/>
                <w:noProof/>
                <w:sz w:val="20"/>
                <w:szCs w:val="20"/>
                <w:lang w:val="sr-Cyrl-RS"/>
              </w:rPr>
              <w:t>.</w:t>
            </w:r>
          </w:p>
        </w:tc>
        <w:tc>
          <w:tcPr>
            <w:tcW w:w="1328" w:type="dxa"/>
            <w:vAlign w:val="center"/>
          </w:tcPr>
          <w:p w14:paraId="656FA00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.757</w:t>
            </w:r>
          </w:p>
        </w:tc>
      </w:tr>
      <w:tr w:rsidR="00DE175E" w:rsidRPr="008241C8" w14:paraId="169D0103" w14:textId="77777777" w:rsidTr="008655E8">
        <w:trPr>
          <w:trHeight w:val="300"/>
          <w:jc w:val="center"/>
        </w:trPr>
        <w:tc>
          <w:tcPr>
            <w:tcW w:w="8832" w:type="dxa"/>
          </w:tcPr>
          <w:p w14:paraId="7E3329E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49.</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Smatram da su studenti adekvatno uključeni u ocenjivanje </w:t>
            </w:r>
            <w:r w:rsidRPr="008241C8">
              <w:rPr>
                <w:rFonts w:ascii="Times New Roman" w:hAnsi="Times New Roman" w:cs="Times New Roman"/>
                <w:i/>
                <w:noProof/>
                <w:sz w:val="20"/>
                <w:szCs w:val="20"/>
                <w:lang w:val="sr-Cyrl-RS"/>
              </w:rPr>
              <w:t>pedagoškog rada nastavnika</w:t>
            </w:r>
            <w:r w:rsidRPr="008241C8">
              <w:rPr>
                <w:rFonts w:ascii="Times New Roman" w:hAnsi="Times New Roman" w:cs="Times New Roman"/>
                <w:noProof/>
                <w:sz w:val="20"/>
                <w:szCs w:val="20"/>
                <w:lang w:val="sr-Cyrl-RS"/>
              </w:rPr>
              <w:t>.</w:t>
            </w:r>
          </w:p>
        </w:tc>
        <w:tc>
          <w:tcPr>
            <w:tcW w:w="1328" w:type="dxa"/>
            <w:vAlign w:val="center"/>
          </w:tcPr>
          <w:p w14:paraId="0BDC1EF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.695</w:t>
            </w:r>
          </w:p>
        </w:tc>
      </w:tr>
      <w:tr w:rsidR="00DE175E" w:rsidRPr="008241C8" w14:paraId="59CE03B8" w14:textId="77777777" w:rsidTr="008655E8">
        <w:trPr>
          <w:trHeight w:val="300"/>
          <w:jc w:val="center"/>
        </w:trPr>
        <w:tc>
          <w:tcPr>
            <w:tcW w:w="8832" w:type="dxa"/>
          </w:tcPr>
          <w:p w14:paraId="203C9FA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50.</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 xml:space="preserve">Smatram da su studenti preko svojih predstavnika adekvatno uključeni u </w:t>
            </w:r>
            <w:r w:rsidRPr="008241C8">
              <w:rPr>
                <w:rFonts w:ascii="Times New Roman" w:hAnsi="Times New Roman" w:cs="Times New Roman"/>
                <w:i/>
                <w:noProof/>
                <w:sz w:val="20"/>
                <w:szCs w:val="20"/>
                <w:lang w:val="sr-Cyrl-RS"/>
              </w:rPr>
              <w:t>postupak donošenja studijskih programa</w:t>
            </w:r>
            <w:r w:rsidRPr="008241C8">
              <w:rPr>
                <w:rFonts w:ascii="Times New Roman" w:hAnsi="Times New Roman" w:cs="Times New Roman"/>
                <w:noProof/>
                <w:sz w:val="20"/>
                <w:szCs w:val="20"/>
                <w:lang w:val="sr-Cyrl-RS"/>
              </w:rPr>
              <w:t>.</w:t>
            </w:r>
          </w:p>
        </w:tc>
        <w:tc>
          <w:tcPr>
            <w:tcW w:w="1328" w:type="dxa"/>
            <w:vAlign w:val="center"/>
          </w:tcPr>
          <w:p w14:paraId="50C612D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.776</w:t>
            </w:r>
          </w:p>
        </w:tc>
      </w:tr>
      <w:tr w:rsidR="00DE175E" w:rsidRPr="008241C8" w14:paraId="715A4028" w14:textId="77777777" w:rsidTr="008655E8">
        <w:trPr>
          <w:trHeight w:val="300"/>
          <w:jc w:val="center"/>
        </w:trPr>
        <w:tc>
          <w:tcPr>
            <w:tcW w:w="8832" w:type="dxa"/>
          </w:tcPr>
          <w:p w14:paraId="4F71917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51.</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radnim vremenom studentske službe Fakulteta.</w:t>
            </w:r>
          </w:p>
        </w:tc>
        <w:tc>
          <w:tcPr>
            <w:tcW w:w="1328" w:type="dxa"/>
            <w:vAlign w:val="center"/>
          </w:tcPr>
          <w:p w14:paraId="52E68A7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.783</w:t>
            </w:r>
          </w:p>
        </w:tc>
      </w:tr>
      <w:tr w:rsidR="00DE175E" w:rsidRPr="008241C8" w14:paraId="3F9978CD" w14:textId="77777777" w:rsidTr="008655E8">
        <w:trPr>
          <w:trHeight w:val="300"/>
          <w:jc w:val="center"/>
        </w:trPr>
        <w:tc>
          <w:tcPr>
            <w:tcW w:w="8832" w:type="dxa"/>
          </w:tcPr>
          <w:p w14:paraId="2E5C2B5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52.</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odnosom zaposlenih u studentskoj službi na šalteru Odeljenja na kome studiram prema studentima.</w:t>
            </w:r>
          </w:p>
        </w:tc>
        <w:tc>
          <w:tcPr>
            <w:tcW w:w="1328" w:type="dxa"/>
            <w:vAlign w:val="center"/>
          </w:tcPr>
          <w:p w14:paraId="20F705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.635</w:t>
            </w:r>
          </w:p>
        </w:tc>
      </w:tr>
      <w:tr w:rsidR="00DE175E" w:rsidRPr="008241C8" w14:paraId="27266849" w14:textId="77777777" w:rsidTr="008655E8">
        <w:trPr>
          <w:trHeight w:val="300"/>
          <w:jc w:val="center"/>
        </w:trPr>
        <w:tc>
          <w:tcPr>
            <w:tcW w:w="8832" w:type="dxa"/>
          </w:tcPr>
          <w:p w14:paraId="7DBC30C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53.</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odnosom zaposlenih u studentskoj službi na šalteru za studentski standard prema studentima.</w:t>
            </w:r>
          </w:p>
        </w:tc>
        <w:tc>
          <w:tcPr>
            <w:tcW w:w="1328" w:type="dxa"/>
            <w:vAlign w:val="center"/>
          </w:tcPr>
          <w:p w14:paraId="37A7459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.664</w:t>
            </w:r>
          </w:p>
        </w:tc>
      </w:tr>
      <w:tr w:rsidR="00DE175E" w:rsidRPr="008241C8" w14:paraId="585C5B05" w14:textId="77777777" w:rsidTr="008655E8">
        <w:trPr>
          <w:trHeight w:val="300"/>
          <w:jc w:val="center"/>
        </w:trPr>
        <w:tc>
          <w:tcPr>
            <w:tcW w:w="8832" w:type="dxa"/>
          </w:tcPr>
          <w:p w14:paraId="077B809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54.</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radnim vremenom sekretara Odeljenja na kome studiram.</w:t>
            </w:r>
          </w:p>
        </w:tc>
        <w:tc>
          <w:tcPr>
            <w:tcW w:w="1328" w:type="dxa"/>
            <w:vAlign w:val="center"/>
          </w:tcPr>
          <w:p w14:paraId="280163B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.749</w:t>
            </w:r>
          </w:p>
        </w:tc>
      </w:tr>
      <w:tr w:rsidR="00DE175E" w:rsidRPr="008241C8" w14:paraId="5A1A1359" w14:textId="77777777" w:rsidTr="008655E8">
        <w:trPr>
          <w:trHeight w:val="300"/>
          <w:jc w:val="center"/>
        </w:trPr>
        <w:tc>
          <w:tcPr>
            <w:tcW w:w="8832" w:type="dxa"/>
          </w:tcPr>
          <w:p w14:paraId="6A1CB75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55.</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odnosom sekretara Odeljenja prema studentima.</w:t>
            </w:r>
          </w:p>
        </w:tc>
        <w:tc>
          <w:tcPr>
            <w:tcW w:w="1328" w:type="dxa"/>
            <w:vAlign w:val="center"/>
          </w:tcPr>
          <w:p w14:paraId="6AB26D5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.500</w:t>
            </w:r>
          </w:p>
        </w:tc>
      </w:tr>
      <w:tr w:rsidR="00DE175E" w:rsidRPr="008241C8" w14:paraId="5E3AB232" w14:textId="77777777" w:rsidTr="008655E8">
        <w:trPr>
          <w:trHeight w:val="300"/>
          <w:jc w:val="center"/>
        </w:trPr>
        <w:tc>
          <w:tcPr>
            <w:tcW w:w="8832" w:type="dxa"/>
          </w:tcPr>
          <w:p w14:paraId="35652EA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56.</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radnim vremenom biblioteke Odeljenja na kome studiram.</w:t>
            </w:r>
          </w:p>
        </w:tc>
        <w:tc>
          <w:tcPr>
            <w:tcW w:w="1328" w:type="dxa"/>
            <w:vAlign w:val="center"/>
          </w:tcPr>
          <w:p w14:paraId="05BA7C2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.467</w:t>
            </w:r>
          </w:p>
        </w:tc>
      </w:tr>
      <w:tr w:rsidR="00DE175E" w:rsidRPr="008241C8" w14:paraId="79E68674" w14:textId="77777777" w:rsidTr="008655E8">
        <w:trPr>
          <w:trHeight w:val="300"/>
          <w:jc w:val="center"/>
        </w:trPr>
        <w:tc>
          <w:tcPr>
            <w:tcW w:w="8832" w:type="dxa"/>
          </w:tcPr>
          <w:p w14:paraId="0CD31EE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57.</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Zadovoljan/na sam odnosom bibliotekara na Odeljenju prema studentima.</w:t>
            </w:r>
          </w:p>
        </w:tc>
        <w:tc>
          <w:tcPr>
            <w:tcW w:w="1328" w:type="dxa"/>
            <w:vAlign w:val="center"/>
          </w:tcPr>
          <w:p w14:paraId="1A56401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.414</w:t>
            </w:r>
          </w:p>
        </w:tc>
      </w:tr>
      <w:tr w:rsidR="00DE175E" w:rsidRPr="008241C8" w14:paraId="7A0C6DD0" w14:textId="77777777" w:rsidTr="008655E8">
        <w:trPr>
          <w:trHeight w:val="300"/>
          <w:jc w:val="center"/>
        </w:trPr>
        <w:tc>
          <w:tcPr>
            <w:tcW w:w="8832" w:type="dxa"/>
          </w:tcPr>
          <w:p w14:paraId="1BC0FBE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58.</w:t>
            </w:r>
            <w:r w:rsidRPr="008241C8">
              <w:rPr>
                <w:rFonts w:ascii="Times New Roman" w:hAnsi="Times New Roman" w:cs="Times New Roman"/>
                <w:noProof/>
                <w:sz w:val="14"/>
                <w:szCs w:val="14"/>
                <w:lang w:val="sr-Cyrl-RS"/>
              </w:rPr>
              <w:t xml:space="preserve">    </w:t>
            </w:r>
            <w:r w:rsidRPr="008241C8">
              <w:rPr>
                <w:rFonts w:ascii="Times New Roman" w:hAnsi="Times New Roman" w:cs="Times New Roman"/>
                <w:noProof/>
                <w:sz w:val="20"/>
                <w:szCs w:val="20"/>
                <w:lang w:val="sr-Cyrl-RS"/>
              </w:rPr>
              <w:t>Smatram da uprava Fakulteta dobro obavlja svoj posao.</w:t>
            </w:r>
          </w:p>
        </w:tc>
        <w:tc>
          <w:tcPr>
            <w:tcW w:w="1328" w:type="dxa"/>
            <w:vAlign w:val="center"/>
          </w:tcPr>
          <w:p w14:paraId="558C14F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.743</w:t>
            </w:r>
          </w:p>
        </w:tc>
      </w:tr>
    </w:tbl>
    <w:p w14:paraId="49DDC5F7" w14:textId="77777777" w:rsidR="00DE175E" w:rsidRPr="008241C8" w:rsidRDefault="00DE175E" w:rsidP="00DE175E">
      <w:pPr>
        <w:tabs>
          <w:tab w:val="center" w:pos="1368"/>
        </w:tabs>
        <w:ind w:hanging="2"/>
        <w:rPr>
          <w:rFonts w:ascii="Times New Roman" w:hAnsi="Times New Roman" w:cs="Times New Roman"/>
          <w:noProof/>
          <w:lang w:val="sr-Cyrl-RS"/>
        </w:rPr>
      </w:pPr>
    </w:p>
    <w:p w14:paraId="5C0062E1" w14:textId="77777777" w:rsidR="00DE175E" w:rsidRPr="008241C8" w:rsidRDefault="00DE175E" w:rsidP="00DE175E">
      <w:pPr>
        <w:ind w:hanging="2"/>
        <w:jc w:val="right"/>
        <w:rPr>
          <w:rFonts w:ascii="Times New Roman" w:hAnsi="Times New Roman" w:cs="Times New Roman"/>
          <w:noProof/>
          <w:color w:val="000000"/>
          <w:lang w:val="sr-Cyrl-RS"/>
        </w:rPr>
      </w:pPr>
      <w:bookmarkStart w:id="75" w:name="bookmark=id.jlnhy1goo29j" w:colFirst="0" w:colLast="0"/>
      <w:bookmarkEnd w:id="75"/>
      <w:r w:rsidRPr="008241C8">
        <w:rPr>
          <w:rFonts w:ascii="Times New Roman" w:hAnsi="Times New Roman" w:cs="Times New Roman"/>
          <w:noProof/>
          <w:color w:val="000000"/>
          <w:lang w:val="sr-Cyrl-RS"/>
        </w:rPr>
        <w:t xml:space="preserve">Metod izdvajanja faktora: Analiza glavnih komponenata </w:t>
      </w:r>
    </w:p>
    <w:p w14:paraId="15DE3CE3" w14:textId="77777777" w:rsidR="00DE175E" w:rsidRPr="008241C8" w:rsidRDefault="00DE175E" w:rsidP="00DE175E">
      <w:pPr>
        <w:ind w:hanging="2"/>
        <w:jc w:val="right"/>
        <w:rPr>
          <w:rFonts w:ascii="Times New Roman" w:hAnsi="Times New Roman" w:cs="Times New Roman"/>
          <w:noProof/>
          <w:color w:val="000000"/>
          <w:lang w:val="sr-Cyrl-RS"/>
        </w:rPr>
      </w:pPr>
      <w:r w:rsidRPr="008241C8">
        <w:rPr>
          <w:rFonts w:ascii="Times New Roman" w:hAnsi="Times New Roman" w:cs="Times New Roman"/>
          <w:noProof/>
          <w:color w:val="000000"/>
          <w:lang w:val="sr-Cyrl-RS"/>
        </w:rPr>
        <w:t>Izdvojena je jedna komponenta (faktor)</w:t>
      </w:r>
    </w:p>
    <w:p w14:paraId="09D2A091" w14:textId="77777777" w:rsidR="00DE175E" w:rsidRPr="008241C8" w:rsidRDefault="00DE175E" w:rsidP="00DE175E">
      <w:pPr>
        <w:tabs>
          <w:tab w:val="center" w:pos="1368"/>
        </w:tabs>
        <w:ind w:hanging="2"/>
        <w:rPr>
          <w:rFonts w:ascii="Times New Roman" w:hAnsi="Times New Roman" w:cs="Times New Roman"/>
          <w:noProof/>
          <w:lang w:val="sr-Cyrl-RS"/>
        </w:rPr>
      </w:pPr>
    </w:p>
    <w:p w14:paraId="706694D1" w14:textId="77777777" w:rsidR="00DE175E" w:rsidRPr="008241C8" w:rsidRDefault="00DE175E" w:rsidP="00DE175E">
      <w:pPr>
        <w:tabs>
          <w:tab w:val="center" w:pos="1368"/>
        </w:tabs>
        <w:ind w:hanging="2"/>
        <w:rPr>
          <w:rFonts w:ascii="Times New Roman" w:hAnsi="Times New Roman" w:cs="Times New Roman"/>
          <w:noProof/>
          <w:lang w:val="sr-Cyrl-RS"/>
        </w:rPr>
      </w:pPr>
    </w:p>
    <w:p w14:paraId="2A681455" w14:textId="77777777" w:rsidR="00DE175E" w:rsidRPr="008241C8" w:rsidRDefault="00DE175E" w:rsidP="00DE175E">
      <w:pPr>
        <w:tabs>
          <w:tab w:val="center" w:pos="1368"/>
        </w:tabs>
        <w:ind w:hanging="2"/>
        <w:jc w:val="both"/>
        <w:rPr>
          <w:rFonts w:ascii="Times New Roman" w:hAnsi="Times New Roman" w:cs="Times New Roman"/>
          <w:noProof/>
          <w:color w:val="000000"/>
          <w:lang w:val="sr-Cyrl-RS"/>
        </w:rPr>
      </w:pPr>
      <w:bookmarkStart w:id="76" w:name="_heading=h.m5w611cbxcyw" w:colFirst="0" w:colLast="0"/>
      <w:bookmarkEnd w:id="76"/>
      <w:r w:rsidRPr="008241C8">
        <w:rPr>
          <w:rFonts w:ascii="Times New Roman" w:hAnsi="Times New Roman" w:cs="Times New Roman"/>
          <w:noProof/>
          <w:color w:val="000000"/>
          <w:lang w:val="sr-Cyrl-RS"/>
        </w:rPr>
        <w:t xml:space="preserve">Zatim je za svaku od pretpostavljenih dimenzija, odnosno varijabli od kojih se pošlo pri kreiranju upitnika, rađena faktorska analiza, kako bi se utvrdila struktura pojedinačnih dimenzija. Na svim delovima je kao metod izdvajanja faktora korišćena Analiza glavnih komponenata. Neke od unapred pretpostavljenih dimenzija su faktorisanjem razložene, tako da je na kraju dobijeno 15 dimenzija. Kao poseban deo upitnika izdvojeno je pitanje koje se odnosi na rad uprave Fakulteta, što u zbiru daje 16 ranije navedenih dimenzija. </w:t>
      </w:r>
    </w:p>
    <w:p w14:paraId="75E0C4D6" w14:textId="77777777" w:rsidR="00DE175E" w:rsidRPr="008241C8" w:rsidRDefault="00DE175E" w:rsidP="00DE175E">
      <w:pPr>
        <w:pStyle w:val="Heading1"/>
        <w:pageBreakBefore/>
        <w:ind w:left="1" w:hanging="3"/>
        <w:rPr>
          <w:rFonts w:ascii="Times New Roman" w:hAnsi="Times New Roman"/>
          <w:noProof/>
          <w:lang w:val="sr-Cyrl-RS"/>
        </w:rPr>
      </w:pPr>
      <w:r w:rsidRPr="008241C8">
        <w:rPr>
          <w:rFonts w:ascii="Times New Roman" w:hAnsi="Times New Roman"/>
          <w:noProof/>
          <w:lang w:val="sr-Cyrl-RS"/>
        </w:rPr>
        <w:lastRenderedPageBreak/>
        <w:t>Komentari studenata</w:t>
      </w:r>
    </w:p>
    <w:p w14:paraId="4AEC3C47" w14:textId="77777777" w:rsidR="00DE175E" w:rsidRPr="008241C8" w:rsidRDefault="00DE175E" w:rsidP="00DE175E">
      <w:pPr>
        <w:ind w:hanging="2"/>
        <w:rPr>
          <w:rFonts w:ascii="Times New Roman" w:hAnsi="Times New Roman" w:cs="Times New Roman"/>
          <w:noProof/>
          <w:lang w:val="sr-Cyrl-RS"/>
        </w:rPr>
      </w:pPr>
    </w:p>
    <w:p w14:paraId="63D15744" w14:textId="77777777" w:rsidR="00DE175E" w:rsidRPr="008241C8" w:rsidRDefault="00DE175E" w:rsidP="00DE175E">
      <w:pPr>
        <w:tabs>
          <w:tab w:val="center" w:pos="2966"/>
        </w:tabs>
        <w:ind w:hanging="2"/>
        <w:rPr>
          <w:rFonts w:ascii="Times New Roman" w:hAnsi="Times New Roman" w:cs="Times New Roman"/>
          <w:noProof/>
          <w:lang w:val="sr-Cyrl-RS"/>
        </w:rPr>
      </w:pPr>
      <w:r w:rsidRPr="008241C8">
        <w:rPr>
          <w:rFonts w:ascii="Times New Roman" w:hAnsi="Times New Roman" w:cs="Times New Roman"/>
          <w:noProof/>
          <w:lang w:val="sr-Cyrl-RS"/>
        </w:rPr>
        <w:t xml:space="preserve">Nekoliko studenata je navelo dodatne komentare, koje su prilično direktni i mogu biti veoma korisni. Najpre je izdvojeno nekoliko pohvala, a ostatak kritika i sugestija je dat zbirno (izdvojeni su paradigmatski primeri). Kritike se uglanvom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14:paraId="710DC5FC" w14:textId="77777777" w:rsidR="00DE175E" w:rsidRPr="008241C8" w:rsidRDefault="00DE175E" w:rsidP="00DE175E">
      <w:pPr>
        <w:tabs>
          <w:tab w:val="center" w:pos="2966"/>
        </w:tabs>
        <w:ind w:hanging="2"/>
        <w:rPr>
          <w:rFonts w:ascii="Times New Roman" w:hAnsi="Times New Roman" w:cs="Times New Roman"/>
          <w:noProof/>
          <w:lang w:val="sr-Cyrl-RS"/>
        </w:rPr>
      </w:pPr>
    </w:p>
    <w:p w14:paraId="38713F2C" w14:textId="77777777" w:rsidR="00DE175E" w:rsidRPr="008241C8" w:rsidRDefault="00DE175E" w:rsidP="00DE175E">
      <w:pPr>
        <w:tabs>
          <w:tab w:val="center" w:pos="2966"/>
        </w:tabs>
        <w:ind w:hanging="2"/>
        <w:rPr>
          <w:rFonts w:ascii="Times New Roman" w:hAnsi="Times New Roman" w:cs="Times New Roman"/>
          <w:noProof/>
          <w:lang w:val="sr-Cyrl-RS"/>
        </w:rPr>
      </w:pPr>
      <w:r w:rsidRPr="008241C8">
        <w:rPr>
          <w:rFonts w:ascii="Times New Roman" w:hAnsi="Times New Roman" w:cs="Times New Roman"/>
          <w:b/>
          <w:noProof/>
          <w:lang w:val="sr-Cyrl-RS"/>
        </w:rPr>
        <w:t>POHVALE:</w:t>
      </w:r>
    </w:p>
    <w:p w14:paraId="6B9140BE" w14:textId="77777777" w:rsidR="00DE175E" w:rsidRPr="008241C8" w:rsidRDefault="00DE175E" w:rsidP="00DE175E">
      <w:pPr>
        <w:numPr>
          <w:ilvl w:val="0"/>
          <w:numId w:val="241"/>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Divna profesorka, puna razumevanja, kolokvijumi i ispiti optimalne težine, profesorka je uvek tu da sasluša i pomogne, nema primedbi</w:t>
      </w:r>
    </w:p>
    <w:p w14:paraId="3E6D96FC" w14:textId="77777777" w:rsidR="00DE175E" w:rsidRPr="008241C8" w:rsidRDefault="00DE175E" w:rsidP="00DE175E">
      <w:pPr>
        <w:numPr>
          <w:ilvl w:val="0"/>
          <w:numId w:val="241"/>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Prema dosadašnjem iskustvu, nakon VI godina studiranja mogu da primetim progres u svim segmentima rada našeg fakulteta. </w:t>
      </w:r>
    </w:p>
    <w:p w14:paraId="0D4612D9" w14:textId="77777777" w:rsidR="00DE175E" w:rsidRPr="008241C8" w:rsidRDefault="00DE175E" w:rsidP="00DE175E">
      <w:pPr>
        <w:numPr>
          <w:ilvl w:val="0"/>
          <w:numId w:val="241"/>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Библиотекарке, секретарка одељења, служба за студенте, портири и чистачице су увек преко пријатни и доступни.</w:t>
      </w:r>
    </w:p>
    <w:p w14:paraId="544DC561" w14:textId="77777777" w:rsidR="00DE175E" w:rsidRPr="008241C8" w:rsidRDefault="00DE175E" w:rsidP="00DE175E">
      <w:pPr>
        <w:tabs>
          <w:tab w:val="center" w:pos="450"/>
        </w:tabs>
        <w:ind w:hanging="2"/>
        <w:rPr>
          <w:rFonts w:ascii="Times New Roman" w:hAnsi="Times New Roman" w:cs="Times New Roman"/>
          <w:noProof/>
          <w:color w:val="000000"/>
          <w:lang w:val="sr-Cyrl-RS"/>
        </w:rPr>
      </w:pPr>
    </w:p>
    <w:p w14:paraId="4699FD12" w14:textId="77777777" w:rsidR="00DE175E" w:rsidRPr="008241C8" w:rsidRDefault="00DE175E" w:rsidP="00DE175E">
      <w:pPr>
        <w:tabs>
          <w:tab w:val="center" w:pos="450"/>
        </w:tabs>
        <w:ind w:hanging="2"/>
        <w:rPr>
          <w:rFonts w:ascii="Times New Roman" w:hAnsi="Times New Roman" w:cs="Times New Roman"/>
          <w:noProof/>
          <w:color w:val="000000"/>
          <w:lang w:val="sr-Cyrl-RS"/>
        </w:rPr>
      </w:pPr>
      <w:r w:rsidRPr="008241C8">
        <w:rPr>
          <w:rFonts w:ascii="Times New Roman" w:hAnsi="Times New Roman" w:cs="Times New Roman"/>
          <w:b/>
          <w:noProof/>
          <w:color w:val="000000"/>
          <w:lang w:val="sr-Cyrl-RS"/>
        </w:rPr>
        <w:t>KRITIKE I SUGESTIJE:</w:t>
      </w:r>
    </w:p>
    <w:p w14:paraId="1C8E656C" w14:textId="77777777" w:rsidR="00DE175E" w:rsidRPr="008241C8" w:rsidRDefault="00DE175E" w:rsidP="00DE175E">
      <w:pPr>
        <w:tabs>
          <w:tab w:val="center" w:pos="450"/>
        </w:tabs>
        <w:ind w:hanging="2"/>
        <w:rPr>
          <w:rFonts w:ascii="Times New Roman" w:hAnsi="Times New Roman" w:cs="Times New Roman"/>
          <w:noProof/>
          <w:color w:val="000000"/>
          <w:lang w:val="sr-Cyrl-RS"/>
        </w:rPr>
      </w:pPr>
    </w:p>
    <w:p w14:paraId="1DD59775"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Apsolventski ispitni rokovi za sve apsolvente i postapsolvente</w:t>
      </w:r>
    </w:p>
    <w:p w14:paraId="2620385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Bibliotekarka je jako neljubazna.</w:t>
      </w:r>
    </w:p>
    <w:p w14:paraId="3D1D934E"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Bilo bi poželjno da biblioteka bude dostupna i vikendom.</w:t>
      </w:r>
    </w:p>
    <w:p w14:paraId="32A8F84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Čini mi se da je u akreditaciji iz 2014 teško kombinovati ESPB poene koji se zahtevaju u zbiru. </w:t>
      </w:r>
    </w:p>
    <w:p w14:paraId="174A30B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Džabe evaluacije ukoliko nikoga ne boli uvo da promeni nešto. Hitna promena profesora koji misle da su neki big boss na godini. Čemu iživljavanje i uterivanje straha u kosti? Naučite nas nečemu osim kako se plače pre, tokom i posle ispita.</w:t>
      </w:r>
    </w:p>
    <w:p w14:paraId="143C6DD2"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Enterijer fakulteta je pristojan i higijena je zadovoljavajuća ali, u 21. veku, naš fakultet idalje ima čučavce a toalet papir je misaona imenica kao i sapun. P</w:t>
      </w:r>
    </w:p>
    <w:p w14:paraId="6D4DDCB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Fakultet treba da bude bezbedno i bezbednije mesto. Postojalo je više instanci seksualnog i druge vrste nasilnog uznemiravanja od strane nekih studenata i profesora. </w:t>
      </w:r>
    </w:p>
    <w:p w14:paraId="5F1A3B7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Fali udžbenika i adekvatne literature na srpskom; veći deo je na engleskom i to otežava. Predavanja zasnovana na ppt prezentacijama su najčešće užasna.</w:t>
      </w:r>
    </w:p>
    <w:p w14:paraId="0C691BC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Još jednom bih istakla da je obavljanje poslova koji su se ticali studentske službe odeljenja bio svojevrstan stres tokom proteklih godina studija.</w:t>
      </w:r>
    </w:p>
    <w:p w14:paraId="375B7450"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ko normalan bi bio zadovoljan radnim vremenom službi koje su dostupne samo dva sata dnevno.</w:t>
      </w:r>
    </w:p>
    <w:p w14:paraId="4A8A04C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Literatura je isuviše zastarela, bar po pitanju načina pisanja.</w:t>
      </w:r>
    </w:p>
    <w:p w14:paraId="2BE6B085"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lastRenderedPageBreak/>
        <w:t>Malo vise slobode u odabiru izbornih predmeta i mogucnost kombinivanja sa drugim smerovima.</w:t>
      </w:r>
    </w:p>
    <w:p w14:paraId="4C0EB0D0"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Manje pred ispitnih obaveza, više vremena da se ostavi za spremanje teorije tj. ispita.</w:t>
      </w:r>
    </w:p>
    <w:p w14:paraId="6AA1F4E0"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Mislim da bi studenti trebalo da budu upoznati sa koracima koje Vi preduzimate nakon ovih silnih evaluacija, inače je ovo samo gubljenje vremena ukoliko mi ne vidimo nikakvu promenu.</w:t>
      </w:r>
    </w:p>
    <w:p w14:paraId="623C22FE"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Mislim da je potrebno studentima na osnovnim studijama pružiti više praktičnih mogućnosti i veština sticanja znanja, poput učestvovanja u svim fazama istraživanja.</w:t>
      </w:r>
    </w:p>
    <w:p w14:paraId="3817608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Mislim da je stvarno krajnje vreme da sajt fakulteta dobije novo ruho, stvarno je ostao u 2000-tim godinama.</w:t>
      </w:r>
    </w:p>
    <w:p w14:paraId="73DE4D31"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Mislim da treba smanjiti obim obavezne literature i da  postoje savremeniji izbenici, da je jedna knjiga po predmetu, a ne 15 opsirnih iz kojih treba izdvajati bitno. </w:t>
      </w:r>
    </w:p>
    <w:p w14:paraId="32443535"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molim Vas uradite nešto povodom rasporeda ispita, fizicki je jako jako naporno, i uvek na ustrb nekog predmeta, 7 ispita je vec nemoguce dati u junu, ako nema predrokova..</w:t>
      </w:r>
    </w:p>
    <w:p w14:paraId="7DB9F50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Na sajtu postoje izborni predmeti koje nije moguće odabrati iako su ponuđeni, potrebno je eksplicitnije naznačiti koji predmeti u datoj godini dolaze u obzir.</w:t>
      </w:r>
    </w:p>
    <w:p w14:paraId="61F96E39"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nađite način da komunicirate sa određenim profesorima koji iz godine u godinu prave studentima probleme oko polaganja ispita i sl. </w:t>
      </w:r>
    </w:p>
    <w:p w14:paraId="39065D65"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Nepostojanje procedura za prigovor na ocenu ili broj bodova na predispitne obaveze, sve prepuseno samovolji profesora, ne postojanje procedura za ocenjivanje rada pojedinacnih profesora...</w:t>
      </w:r>
    </w:p>
    <w:p w14:paraId="4439B99E"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Otkazivanje predavanja pet minuta pred početak objavom na sajtu fakulteta nije adekvatno </w:t>
      </w:r>
    </w:p>
    <w:p w14:paraId="7592B8A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Pošto je bilo dosta pitanja vezano za biblioteku, moram da kažem da je potrebno obezbediti više testova za ispitivanje inteligencije dece </w:t>
      </w:r>
    </w:p>
    <w:p w14:paraId="18C2480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Poštovani,  Mi kao studenti želimo da Vas zamolimo da nam se uvede aprilski rok, kao i oktobarski, a da ostali rokovi ne budu spojeni kao jedan rok </w:t>
      </w:r>
    </w:p>
    <w:p w14:paraId="70528704"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Radno vreme sekretara je suviše kratko u periodu ispiti kada su veće gužve. Radno vreme bibliotke i čitaonice odeljenja na istoriji umetnosti je znatno kraće u odnosu na druga odeljenja. </w:t>
      </w:r>
    </w:p>
    <w:p w14:paraId="2912870F"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 obzirom da želimo da napredujemo, za početak treba da se literatura sredi,a ne da učimo iz prvih štampanih knjiga pre više od 50 godina.</w:t>
      </w:r>
    </w:p>
    <w:p w14:paraId="46D425C9"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Sajt fakulteta je nelogično organizovan i konfuzan.</w:t>
      </w:r>
    </w:p>
    <w:p w14:paraId="53BA79F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Smatram da bi bilo dobro eventualno uvesti jedan besplatan WiFi za studente čija šifra će biti dostupna studentima.</w:t>
      </w:r>
    </w:p>
    <w:p w14:paraId="33E5F2CA"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Smatram da bi bilo od velikog značaja proširiti i renovirati čitaonicu kako bi bila od veće koristi studentima fakulteta. </w:t>
      </w:r>
    </w:p>
    <w:p w14:paraId="17A0051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Smatram da bi trebalo omogućiti studentima fakultetsku mejl adresu. </w:t>
      </w:r>
    </w:p>
    <w:p w14:paraId="70F0887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Smatram da je potrebno više prakse, kako bismo bili u mogućnosti da primenimo bilo šta od preobimne teorije sa kojom se borimo godinama..</w:t>
      </w:r>
    </w:p>
    <w:p w14:paraId="56B11FA4"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Smatram da uslovi na fakultetu nisu dobro prilagodjeni studentima koji su zaposleni. </w:t>
      </w:r>
    </w:p>
    <w:p w14:paraId="6417B68F"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toaleti za studente na trecem spratu fakulteta sasvim nisu higijenski odgovarajuci</w:t>
      </w:r>
    </w:p>
    <w:p w14:paraId="7CC37FEF"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Treba da se uvede nacin ocenjivanja koji ce biti ravnopravniji. </w:t>
      </w:r>
    </w:p>
    <w:p w14:paraId="730FFAE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Treba ubaciti vise prkaticne nastave.</w:t>
      </w:r>
    </w:p>
    <w:p w14:paraId="4719F664"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Ucionica 501 ima rupu i budj na plafonu. Usled padavina desavalo se da prokisnjava. Profesori stavljaju kofe da voda ne bi padala direktno na pod. Malo sramota.</w:t>
      </w:r>
    </w:p>
    <w:p w14:paraId="4A0E3F42"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Učionice na 1. spratu su katastrofa neudobne. </w:t>
      </w:r>
    </w:p>
    <w:p w14:paraId="1F9D942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Uslovi u amfiteatru su katastrofalni! Studenti ne znaju da li im je muka od ucenja ili od smrada iz ventilacije. </w:t>
      </w:r>
    </w:p>
    <w:p w14:paraId="7B49797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lastRenderedPageBreak/>
        <w:t>Мислим да студенти немају коме да се обрате за помоћ у случају непоштовања и вређања од стране професора и осталих запослених а које у великој мери утиче на квалитет рада студента у оквиру предмета који слушају код одређеног професора.</w:t>
      </w:r>
    </w:p>
    <w:p w14:paraId="4CC5367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Просто речено, сматрам да постоји одређена квота људи који немају адекватан приступ према студентима, а пре свега према њиховој просветној и организациској улози које су се прихватили, али то је проблематика односа система и образовања.</w:t>
      </w:r>
    </w:p>
    <w:p w14:paraId="44C6B56A"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Imam ADHD i voleo bih da je svaka literatura postavljena u pdf formatu za nas kojima je teže da uče sa papira usled odredjenih poteškoća. Takodje bih voleo da imamo pristup većem broju snimljenih predavanja iz istog razloga. </w:t>
      </w:r>
    </w:p>
    <w:p w14:paraId="162A82F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Koristri se polu-bolonjski sistem. Predavanja i predispitne obaveze su obavezne, a takođe je potreban minimum od 50 posto na ispitu. </w:t>
      </w:r>
    </w:p>
    <w:p w14:paraId="77EF274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Literatura koja postoji je zastarela, često prevaziđena. Pojedini predmeti prevazilaze količinom literature, gradiva koje se obređuje tokom godine i sprema za ispit, broj ESPB bodova.</w:t>
      </w:r>
    </w:p>
    <w:p w14:paraId="2CC3B28E"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Mislim da bi biblioteka za istoriju trebala da ima manju pauzu i da duze radi ,recimo odprilike do 8.</w:t>
      </w:r>
    </w:p>
    <w:p w14:paraId="6AA5B58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Molim Vas stavite da predmet drži jedna osoba jer je ove godine bilo izuzetno nerazumno i teško za praćenje sa smenjivanjem predavača. </w:t>
      </w:r>
    </w:p>
    <w:p w14:paraId="72328C0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Ne postoje nikakvi UDŽBENICI već samo rideri koji su rogobatno strukturisani tako da mi izdvajaju odredjeno vreme provedem tražeći i sortirajući literaturu po ispitnim pitanjima. </w:t>
      </w:r>
    </w:p>
    <w:p w14:paraId="1832F663"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Nije bilo pitanja o bezbednosti, a dešavale su se situacije. Trebalo bi imati ozbiljnije obezbeđenje fakulteta.</w:t>
      </w:r>
    </w:p>
    <w:p w14:paraId="7622E198"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Ono što smatram da je izuzetno potrebno jesu predmeti (makar bili i fakultativnog karaktera) koji se tiču akademskog pisanja. </w:t>
      </w:r>
    </w:p>
    <w:p w14:paraId="333575D0"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Parlament nije od neke pomoći, čast izuzecima, sve što od ostalih čujemo jeste da li su se oni posvađali i kako, ništa bitno za nas samo neki abrovi…mi smo u grupi onih fakulteta pa recimo u Srbiji koji su u manjini i koji nemaju apsolventsku ekskurziju sto je katastrofa.</w:t>
      </w:r>
    </w:p>
    <w:p w14:paraId="24F56E20"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Podvukao bih pitanje zastarelosti literature.</w:t>
      </w:r>
    </w:p>
    <w:p w14:paraId="768E98F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Smatram da fakultet ne shvata ozbiljno žalbe studenata na neke profesore, te s time na umu, studenti odustanu od toga jer ne žele da trpe odmazdu tih profesora.</w:t>
      </w:r>
    </w:p>
    <w:p w14:paraId="57901A2B"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Smatram da je potrebno radno vreme šaltera i studentske službe prilagoditi studentima tako da se ne preklapaju sa njihovim predavanjima. </w:t>
      </w:r>
    </w:p>
    <w:p w14:paraId="4E48D1FD"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smatram da je potrebno uvesti klime u učionicama koje su na direktnom suncu; takođe, potrebno je više utičnica u čitaonicama, neophodne su svima</w:t>
      </w:r>
    </w:p>
    <w:p w14:paraId="5AACC61A" w14:textId="77777777" w:rsidR="00DE175E" w:rsidRPr="008241C8" w:rsidRDefault="00DE175E" w:rsidP="00DE175E">
      <w:pPr>
        <w:numPr>
          <w:ilvl w:val="0"/>
          <w:numId w:val="242"/>
        </w:numPr>
        <w:suppressAutoHyphens/>
        <w:spacing w:after="0" w:line="1" w:lineRule="atLeast"/>
        <w:ind w:leftChars="-1" w:left="0" w:hangingChars="1" w:hanging="2"/>
        <w:textDirection w:val="btLr"/>
        <w:textAlignment w:val="top"/>
        <w:outlineLvl w:val="0"/>
        <w:rPr>
          <w:rFonts w:ascii="Times New Roman" w:hAnsi="Times New Roman" w:cs="Times New Roman"/>
          <w:noProof/>
          <w:lang w:val="sr-Cyrl-RS"/>
        </w:rPr>
      </w:pPr>
      <w:r w:rsidRPr="008241C8">
        <w:rPr>
          <w:rFonts w:ascii="Times New Roman" w:hAnsi="Times New Roman" w:cs="Times New Roman"/>
          <w:noProof/>
          <w:lang w:val="sr-Cyrl-RS"/>
        </w:rPr>
        <w:t xml:space="preserve">Učionice su nam dosta prljave, a toalet papir imamo najčešće samo kada se nešto održava na fakultetu i dolaze nam gosti. Što se opreme tiče, zvučnici ne rade u skoro svim učionicama. </w:t>
      </w:r>
    </w:p>
    <w:p w14:paraId="3138C291" w14:textId="77777777" w:rsidR="00DE175E" w:rsidRPr="008241C8" w:rsidRDefault="00DE175E" w:rsidP="00DE175E">
      <w:pPr>
        <w:tabs>
          <w:tab w:val="center" w:pos="450"/>
        </w:tabs>
        <w:ind w:hanging="2"/>
        <w:rPr>
          <w:rFonts w:ascii="Times New Roman" w:hAnsi="Times New Roman" w:cs="Times New Roman"/>
          <w:noProof/>
          <w:color w:val="000000"/>
          <w:lang w:val="sr-Cyrl-RS"/>
        </w:rPr>
      </w:pPr>
      <w:bookmarkStart w:id="77" w:name="_heading=h.vgnb5d6qz3e7" w:colFirst="0" w:colLast="0"/>
      <w:bookmarkEnd w:id="77"/>
    </w:p>
    <w:p w14:paraId="698CF676" w14:textId="77777777" w:rsidR="00DE175E" w:rsidRPr="008241C8" w:rsidRDefault="00DE175E" w:rsidP="00DE175E">
      <w:pPr>
        <w:pageBreakBefore/>
        <w:ind w:left="1" w:hanging="3"/>
        <w:rPr>
          <w:rFonts w:ascii="Times New Roman" w:eastAsia="Cambria" w:hAnsi="Times New Roman" w:cs="Times New Roman"/>
          <w:b/>
          <w:noProof/>
          <w:sz w:val="32"/>
          <w:szCs w:val="32"/>
          <w:lang w:val="sr-Cyrl-RS"/>
        </w:rPr>
      </w:pPr>
      <w:r w:rsidRPr="008241C8">
        <w:rPr>
          <w:rFonts w:ascii="Times New Roman" w:eastAsia="Cambria" w:hAnsi="Times New Roman" w:cs="Times New Roman"/>
          <w:b/>
          <w:noProof/>
          <w:sz w:val="32"/>
          <w:szCs w:val="32"/>
          <w:lang w:val="sr-Cyrl-RS"/>
        </w:rPr>
        <w:lastRenderedPageBreak/>
        <w:t>Prilog 1: prosečne ocene na pojedinačnim stavkama / ceo fakultet</w:t>
      </w:r>
    </w:p>
    <w:p w14:paraId="5FD7F923" w14:textId="77777777" w:rsidR="00DE175E" w:rsidRPr="008241C8" w:rsidRDefault="00DE175E" w:rsidP="00DE175E">
      <w:pPr>
        <w:ind w:hanging="2"/>
        <w:rPr>
          <w:rFonts w:ascii="Times New Roman" w:hAnsi="Times New Roman" w:cs="Times New Roman"/>
          <w:noProof/>
          <w:lang w:val="sr-Cyrl-RS"/>
        </w:rPr>
      </w:pPr>
    </w:p>
    <w:p w14:paraId="7B7D9F9C"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10. prosečne ocene na pojedinačnim stavkama koje se odnose na nastavu</w:t>
      </w:r>
    </w:p>
    <w:p w14:paraId="1D611318"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753" w:type="dxa"/>
        <w:tblInd w:w="-5" w:type="dxa"/>
        <w:tblLayout w:type="fixed"/>
        <w:tblLook w:val="0000" w:firstRow="0" w:lastRow="0" w:firstColumn="0" w:lastColumn="0" w:noHBand="0" w:noVBand="0"/>
      </w:tblPr>
      <w:tblGrid>
        <w:gridCol w:w="6558"/>
        <w:gridCol w:w="695"/>
        <w:gridCol w:w="805"/>
        <w:gridCol w:w="695"/>
      </w:tblGrid>
      <w:tr w:rsidR="00DE175E" w:rsidRPr="008241C8" w14:paraId="5608F7B4" w14:textId="77777777" w:rsidTr="008655E8">
        <w:trPr>
          <w:trHeight w:val="255"/>
        </w:trPr>
        <w:tc>
          <w:tcPr>
            <w:tcW w:w="6558" w:type="dxa"/>
            <w:tcBorders>
              <w:top w:val="single" w:sz="4" w:space="0" w:color="000000"/>
              <w:left w:val="single" w:sz="4" w:space="0" w:color="000000"/>
              <w:bottom w:val="single" w:sz="4" w:space="0" w:color="000000"/>
              <w:right w:val="single" w:sz="4" w:space="0" w:color="000000"/>
            </w:tcBorders>
            <w:shd w:val="clear" w:color="auto" w:fill="E6E6E6"/>
          </w:tcPr>
          <w:p w14:paraId="30263718" w14:textId="77777777" w:rsidR="00DE175E" w:rsidRPr="008241C8" w:rsidRDefault="00DE175E" w:rsidP="008655E8">
            <w:pPr>
              <w:ind w:hanging="2"/>
              <w:rPr>
                <w:rFonts w:ascii="Times New Roman" w:hAnsi="Times New Roman" w:cs="Times New Roman"/>
                <w:noProof/>
                <w:sz w:val="20"/>
                <w:szCs w:val="20"/>
                <w:lang w:val="sr-Cyrl-RS"/>
              </w:rPr>
            </w:pPr>
          </w:p>
        </w:tc>
        <w:tc>
          <w:tcPr>
            <w:tcW w:w="695" w:type="dxa"/>
            <w:tcBorders>
              <w:top w:val="single" w:sz="4" w:space="0" w:color="000000"/>
              <w:left w:val="nil"/>
              <w:bottom w:val="single" w:sz="4" w:space="0" w:color="000000"/>
              <w:right w:val="single" w:sz="4" w:space="0" w:color="000000"/>
            </w:tcBorders>
            <w:shd w:val="clear" w:color="auto" w:fill="E6E6E6"/>
          </w:tcPr>
          <w:p w14:paraId="451C501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805" w:type="dxa"/>
            <w:tcBorders>
              <w:top w:val="single" w:sz="4" w:space="0" w:color="000000"/>
              <w:left w:val="nil"/>
              <w:bottom w:val="single" w:sz="4" w:space="0" w:color="000000"/>
              <w:right w:val="single" w:sz="4" w:space="0" w:color="000000"/>
            </w:tcBorders>
            <w:shd w:val="clear" w:color="auto" w:fill="E6E6E6"/>
          </w:tcPr>
          <w:p w14:paraId="6A3A2B7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95" w:type="dxa"/>
            <w:tcBorders>
              <w:top w:val="single" w:sz="4" w:space="0" w:color="000000"/>
              <w:left w:val="nil"/>
              <w:bottom w:val="single" w:sz="4" w:space="0" w:color="000000"/>
              <w:right w:val="single" w:sz="4" w:space="0" w:color="000000"/>
            </w:tcBorders>
            <w:shd w:val="clear" w:color="auto" w:fill="E6E6E6"/>
          </w:tcPr>
          <w:p w14:paraId="54A1961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62768CE2"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3113A96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Bodovna vrednost (ESPB) predmeta koje sam slusao/la odgovarala opterecenju studenata</w:t>
            </w:r>
          </w:p>
        </w:tc>
        <w:tc>
          <w:tcPr>
            <w:tcW w:w="695" w:type="dxa"/>
            <w:tcBorders>
              <w:top w:val="nil"/>
              <w:left w:val="nil"/>
              <w:bottom w:val="single" w:sz="4" w:space="0" w:color="000000"/>
              <w:right w:val="single" w:sz="4" w:space="0" w:color="000000"/>
            </w:tcBorders>
            <w:vAlign w:val="center"/>
          </w:tcPr>
          <w:p w14:paraId="5A57B02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1879</w:t>
            </w:r>
          </w:p>
        </w:tc>
        <w:tc>
          <w:tcPr>
            <w:tcW w:w="805" w:type="dxa"/>
            <w:tcBorders>
              <w:top w:val="nil"/>
              <w:left w:val="nil"/>
              <w:bottom w:val="single" w:sz="4" w:space="0" w:color="000000"/>
              <w:right w:val="single" w:sz="4" w:space="0" w:color="000000"/>
            </w:tcBorders>
            <w:vAlign w:val="center"/>
          </w:tcPr>
          <w:p w14:paraId="710DEE8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3.40</w:t>
            </w:r>
          </w:p>
        </w:tc>
        <w:tc>
          <w:tcPr>
            <w:tcW w:w="695" w:type="dxa"/>
            <w:tcBorders>
              <w:top w:val="nil"/>
              <w:left w:val="nil"/>
              <w:bottom w:val="single" w:sz="4" w:space="0" w:color="000000"/>
              <w:right w:val="single" w:sz="4" w:space="0" w:color="000000"/>
            </w:tcBorders>
            <w:vAlign w:val="center"/>
          </w:tcPr>
          <w:p w14:paraId="3E83D45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1.211</w:t>
            </w:r>
          </w:p>
        </w:tc>
      </w:tr>
      <w:tr w:rsidR="00DE175E" w:rsidRPr="008241C8" w14:paraId="3C3E6CDB"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7907B48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Jasno mi je kako se sticu poeni na osnovu kojih se formira zavrsna ocena</w:t>
            </w:r>
          </w:p>
        </w:tc>
        <w:tc>
          <w:tcPr>
            <w:tcW w:w="695" w:type="dxa"/>
            <w:tcBorders>
              <w:top w:val="nil"/>
              <w:left w:val="nil"/>
              <w:bottom w:val="single" w:sz="4" w:space="0" w:color="000000"/>
              <w:right w:val="single" w:sz="4" w:space="0" w:color="000000"/>
            </w:tcBorders>
            <w:vAlign w:val="center"/>
          </w:tcPr>
          <w:p w14:paraId="37A5BDF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2066</w:t>
            </w:r>
          </w:p>
        </w:tc>
        <w:tc>
          <w:tcPr>
            <w:tcW w:w="805" w:type="dxa"/>
            <w:tcBorders>
              <w:top w:val="nil"/>
              <w:left w:val="nil"/>
              <w:bottom w:val="single" w:sz="4" w:space="0" w:color="000000"/>
              <w:right w:val="single" w:sz="4" w:space="0" w:color="000000"/>
            </w:tcBorders>
            <w:vAlign w:val="center"/>
          </w:tcPr>
          <w:p w14:paraId="6C75909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4.44</w:t>
            </w:r>
          </w:p>
        </w:tc>
        <w:tc>
          <w:tcPr>
            <w:tcW w:w="695" w:type="dxa"/>
            <w:tcBorders>
              <w:top w:val="nil"/>
              <w:left w:val="nil"/>
              <w:bottom w:val="single" w:sz="4" w:space="0" w:color="000000"/>
              <w:right w:val="single" w:sz="4" w:space="0" w:color="000000"/>
            </w:tcBorders>
            <w:vAlign w:val="center"/>
          </w:tcPr>
          <w:p w14:paraId="75398F6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.865</w:t>
            </w:r>
          </w:p>
        </w:tc>
      </w:tr>
      <w:tr w:rsidR="00DE175E" w:rsidRPr="008241C8" w14:paraId="7FF0A072"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41E2E7B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nacinom realizacije nastave na obaveznim predmetima</w:t>
            </w:r>
          </w:p>
        </w:tc>
        <w:tc>
          <w:tcPr>
            <w:tcW w:w="695" w:type="dxa"/>
            <w:tcBorders>
              <w:top w:val="nil"/>
              <w:left w:val="nil"/>
              <w:bottom w:val="single" w:sz="4" w:space="0" w:color="000000"/>
              <w:right w:val="single" w:sz="4" w:space="0" w:color="000000"/>
            </w:tcBorders>
            <w:vAlign w:val="center"/>
          </w:tcPr>
          <w:p w14:paraId="38DF853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2065</w:t>
            </w:r>
          </w:p>
        </w:tc>
        <w:tc>
          <w:tcPr>
            <w:tcW w:w="805" w:type="dxa"/>
            <w:tcBorders>
              <w:top w:val="nil"/>
              <w:left w:val="nil"/>
              <w:bottom w:val="single" w:sz="4" w:space="0" w:color="000000"/>
              <w:right w:val="single" w:sz="4" w:space="0" w:color="000000"/>
            </w:tcBorders>
            <w:vAlign w:val="center"/>
          </w:tcPr>
          <w:p w14:paraId="7206318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3.62</w:t>
            </w:r>
          </w:p>
        </w:tc>
        <w:tc>
          <w:tcPr>
            <w:tcW w:w="695" w:type="dxa"/>
            <w:tcBorders>
              <w:top w:val="nil"/>
              <w:left w:val="nil"/>
              <w:bottom w:val="single" w:sz="4" w:space="0" w:color="000000"/>
              <w:right w:val="single" w:sz="4" w:space="0" w:color="000000"/>
            </w:tcBorders>
            <w:vAlign w:val="center"/>
          </w:tcPr>
          <w:p w14:paraId="72A6B16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1.062</w:t>
            </w:r>
          </w:p>
        </w:tc>
      </w:tr>
      <w:tr w:rsidR="00DE175E" w:rsidRPr="008241C8" w14:paraId="608C3AF4"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4D48222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Mislim da je studijski program po kome studiram usaglasen sa programima evropskih univerziteta</w:t>
            </w:r>
          </w:p>
        </w:tc>
        <w:tc>
          <w:tcPr>
            <w:tcW w:w="695" w:type="dxa"/>
            <w:tcBorders>
              <w:top w:val="nil"/>
              <w:left w:val="nil"/>
              <w:bottom w:val="single" w:sz="4" w:space="0" w:color="000000"/>
              <w:right w:val="single" w:sz="4" w:space="0" w:color="000000"/>
            </w:tcBorders>
            <w:vAlign w:val="center"/>
          </w:tcPr>
          <w:p w14:paraId="635261C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1211</w:t>
            </w:r>
          </w:p>
        </w:tc>
        <w:tc>
          <w:tcPr>
            <w:tcW w:w="805" w:type="dxa"/>
            <w:tcBorders>
              <w:top w:val="nil"/>
              <w:left w:val="nil"/>
              <w:bottom w:val="single" w:sz="4" w:space="0" w:color="000000"/>
              <w:right w:val="single" w:sz="4" w:space="0" w:color="000000"/>
            </w:tcBorders>
            <w:vAlign w:val="center"/>
          </w:tcPr>
          <w:p w14:paraId="6A7DA03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3.56</w:t>
            </w:r>
          </w:p>
        </w:tc>
        <w:tc>
          <w:tcPr>
            <w:tcW w:w="695" w:type="dxa"/>
            <w:tcBorders>
              <w:top w:val="nil"/>
              <w:left w:val="nil"/>
              <w:bottom w:val="single" w:sz="4" w:space="0" w:color="000000"/>
              <w:right w:val="single" w:sz="4" w:space="0" w:color="000000"/>
            </w:tcBorders>
            <w:vAlign w:val="center"/>
          </w:tcPr>
          <w:p w14:paraId="7078ACD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1.298</w:t>
            </w:r>
          </w:p>
        </w:tc>
      </w:tr>
      <w:tr w:rsidR="00DE175E" w:rsidRPr="008241C8" w14:paraId="29A46CE3"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7EBE83F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strukturom modula u studijskom programu po kojem studiram</w:t>
            </w:r>
          </w:p>
        </w:tc>
        <w:tc>
          <w:tcPr>
            <w:tcW w:w="695" w:type="dxa"/>
            <w:tcBorders>
              <w:top w:val="nil"/>
              <w:left w:val="nil"/>
              <w:bottom w:val="single" w:sz="4" w:space="0" w:color="000000"/>
              <w:right w:val="single" w:sz="4" w:space="0" w:color="000000"/>
            </w:tcBorders>
            <w:vAlign w:val="center"/>
          </w:tcPr>
          <w:p w14:paraId="6DD9BF6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1903</w:t>
            </w:r>
          </w:p>
        </w:tc>
        <w:tc>
          <w:tcPr>
            <w:tcW w:w="805" w:type="dxa"/>
            <w:tcBorders>
              <w:top w:val="nil"/>
              <w:left w:val="nil"/>
              <w:bottom w:val="single" w:sz="4" w:space="0" w:color="000000"/>
              <w:right w:val="single" w:sz="4" w:space="0" w:color="000000"/>
            </w:tcBorders>
            <w:vAlign w:val="center"/>
          </w:tcPr>
          <w:p w14:paraId="5591758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3.77</w:t>
            </w:r>
          </w:p>
        </w:tc>
        <w:tc>
          <w:tcPr>
            <w:tcW w:w="695" w:type="dxa"/>
            <w:tcBorders>
              <w:top w:val="nil"/>
              <w:left w:val="nil"/>
              <w:bottom w:val="single" w:sz="4" w:space="0" w:color="000000"/>
              <w:right w:val="single" w:sz="4" w:space="0" w:color="000000"/>
            </w:tcBorders>
            <w:vAlign w:val="center"/>
          </w:tcPr>
          <w:p w14:paraId="4856165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1.120</w:t>
            </w:r>
          </w:p>
        </w:tc>
      </w:tr>
      <w:tr w:rsidR="00DE175E" w:rsidRPr="008241C8" w14:paraId="4083C46E"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23F2136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Pre pocetka semestra upoznat/a sam sa planom izvodjenja nastave na pojedinim predmetima</w:t>
            </w:r>
          </w:p>
        </w:tc>
        <w:tc>
          <w:tcPr>
            <w:tcW w:w="695" w:type="dxa"/>
            <w:tcBorders>
              <w:top w:val="nil"/>
              <w:left w:val="nil"/>
              <w:bottom w:val="single" w:sz="4" w:space="0" w:color="000000"/>
              <w:right w:val="single" w:sz="4" w:space="0" w:color="000000"/>
            </w:tcBorders>
            <w:vAlign w:val="center"/>
          </w:tcPr>
          <w:p w14:paraId="18DF7FE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2050</w:t>
            </w:r>
          </w:p>
        </w:tc>
        <w:tc>
          <w:tcPr>
            <w:tcW w:w="805" w:type="dxa"/>
            <w:tcBorders>
              <w:top w:val="nil"/>
              <w:left w:val="nil"/>
              <w:bottom w:val="single" w:sz="4" w:space="0" w:color="000000"/>
              <w:right w:val="single" w:sz="4" w:space="0" w:color="000000"/>
            </w:tcBorders>
            <w:vAlign w:val="center"/>
          </w:tcPr>
          <w:p w14:paraId="513ABC2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4.24</w:t>
            </w:r>
          </w:p>
        </w:tc>
        <w:tc>
          <w:tcPr>
            <w:tcW w:w="695" w:type="dxa"/>
            <w:tcBorders>
              <w:top w:val="nil"/>
              <w:left w:val="nil"/>
              <w:bottom w:val="single" w:sz="4" w:space="0" w:color="000000"/>
              <w:right w:val="single" w:sz="4" w:space="0" w:color="000000"/>
            </w:tcBorders>
            <w:vAlign w:val="center"/>
          </w:tcPr>
          <w:p w14:paraId="5551DC7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1.055</w:t>
            </w:r>
          </w:p>
        </w:tc>
      </w:tr>
      <w:tr w:rsidR="00DE175E" w:rsidRPr="008241C8" w14:paraId="51D00106"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1A138BD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Mislim da je raspored casova (po smenama) dobro organizovan</w:t>
            </w:r>
          </w:p>
        </w:tc>
        <w:tc>
          <w:tcPr>
            <w:tcW w:w="695" w:type="dxa"/>
            <w:tcBorders>
              <w:top w:val="nil"/>
              <w:left w:val="nil"/>
              <w:bottom w:val="single" w:sz="4" w:space="0" w:color="000000"/>
              <w:right w:val="single" w:sz="4" w:space="0" w:color="000000"/>
            </w:tcBorders>
            <w:vAlign w:val="center"/>
          </w:tcPr>
          <w:p w14:paraId="7AE7EBA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1534</w:t>
            </w:r>
          </w:p>
        </w:tc>
        <w:tc>
          <w:tcPr>
            <w:tcW w:w="805" w:type="dxa"/>
            <w:tcBorders>
              <w:top w:val="nil"/>
              <w:left w:val="nil"/>
              <w:bottom w:val="single" w:sz="4" w:space="0" w:color="000000"/>
              <w:right w:val="single" w:sz="4" w:space="0" w:color="000000"/>
            </w:tcBorders>
            <w:vAlign w:val="center"/>
          </w:tcPr>
          <w:p w14:paraId="2E4842E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3.31</w:t>
            </w:r>
          </w:p>
        </w:tc>
        <w:tc>
          <w:tcPr>
            <w:tcW w:w="695" w:type="dxa"/>
            <w:tcBorders>
              <w:top w:val="nil"/>
              <w:left w:val="nil"/>
              <w:bottom w:val="single" w:sz="4" w:space="0" w:color="000000"/>
              <w:right w:val="single" w:sz="4" w:space="0" w:color="000000"/>
            </w:tcBorders>
            <w:vAlign w:val="center"/>
          </w:tcPr>
          <w:p w14:paraId="253A8A1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1.305</w:t>
            </w:r>
          </w:p>
        </w:tc>
      </w:tr>
      <w:tr w:rsidR="00DE175E" w:rsidRPr="008241C8" w14:paraId="3637E69C"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33C4224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Prema mom dosadasnjem iskustvu studijski program odnosno nastavni plan se dosledno ostvaruje</w:t>
            </w:r>
          </w:p>
        </w:tc>
        <w:tc>
          <w:tcPr>
            <w:tcW w:w="695" w:type="dxa"/>
            <w:tcBorders>
              <w:top w:val="nil"/>
              <w:left w:val="nil"/>
              <w:bottom w:val="single" w:sz="4" w:space="0" w:color="000000"/>
              <w:right w:val="single" w:sz="4" w:space="0" w:color="000000"/>
            </w:tcBorders>
            <w:vAlign w:val="center"/>
          </w:tcPr>
          <w:p w14:paraId="0663517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1959</w:t>
            </w:r>
          </w:p>
        </w:tc>
        <w:tc>
          <w:tcPr>
            <w:tcW w:w="805" w:type="dxa"/>
            <w:tcBorders>
              <w:top w:val="nil"/>
              <w:left w:val="nil"/>
              <w:bottom w:val="single" w:sz="4" w:space="0" w:color="000000"/>
              <w:right w:val="single" w:sz="4" w:space="0" w:color="000000"/>
            </w:tcBorders>
            <w:vAlign w:val="center"/>
          </w:tcPr>
          <w:p w14:paraId="2B37FB2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4.15</w:t>
            </w:r>
          </w:p>
        </w:tc>
        <w:tc>
          <w:tcPr>
            <w:tcW w:w="695" w:type="dxa"/>
            <w:tcBorders>
              <w:top w:val="nil"/>
              <w:left w:val="nil"/>
              <w:bottom w:val="single" w:sz="4" w:space="0" w:color="000000"/>
              <w:right w:val="single" w:sz="4" w:space="0" w:color="000000"/>
            </w:tcBorders>
            <w:vAlign w:val="center"/>
          </w:tcPr>
          <w:p w14:paraId="1DAAA2E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.936</w:t>
            </w:r>
          </w:p>
        </w:tc>
      </w:tr>
      <w:tr w:rsidR="00DE175E" w:rsidRPr="008241C8" w14:paraId="542C6178"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1996CA1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Prema mom dosadasnjem iskustvu nastava se odvija redovno i prema rasporedu casova</w:t>
            </w:r>
          </w:p>
        </w:tc>
        <w:tc>
          <w:tcPr>
            <w:tcW w:w="695" w:type="dxa"/>
            <w:tcBorders>
              <w:top w:val="nil"/>
              <w:left w:val="nil"/>
              <w:bottom w:val="single" w:sz="4" w:space="0" w:color="000000"/>
              <w:right w:val="single" w:sz="4" w:space="0" w:color="000000"/>
            </w:tcBorders>
            <w:vAlign w:val="center"/>
          </w:tcPr>
          <w:p w14:paraId="48D378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2056</w:t>
            </w:r>
          </w:p>
        </w:tc>
        <w:tc>
          <w:tcPr>
            <w:tcW w:w="805" w:type="dxa"/>
            <w:tcBorders>
              <w:top w:val="nil"/>
              <w:left w:val="nil"/>
              <w:bottom w:val="single" w:sz="4" w:space="0" w:color="000000"/>
              <w:right w:val="single" w:sz="4" w:space="0" w:color="000000"/>
            </w:tcBorders>
            <w:vAlign w:val="center"/>
          </w:tcPr>
          <w:p w14:paraId="73C4626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4.42</w:t>
            </w:r>
          </w:p>
        </w:tc>
        <w:tc>
          <w:tcPr>
            <w:tcW w:w="695" w:type="dxa"/>
            <w:tcBorders>
              <w:top w:val="nil"/>
              <w:left w:val="nil"/>
              <w:bottom w:val="single" w:sz="4" w:space="0" w:color="000000"/>
              <w:right w:val="single" w:sz="4" w:space="0" w:color="000000"/>
            </w:tcBorders>
            <w:vAlign w:val="center"/>
          </w:tcPr>
          <w:p w14:paraId="5001126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.857</w:t>
            </w:r>
          </w:p>
        </w:tc>
      </w:tr>
      <w:tr w:rsidR="00DE175E" w:rsidRPr="008241C8" w14:paraId="181B0D89"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45A4273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Tokom dosadasnjih studija nastavnici su mi omogucili da aktivno ucestvujem u nastavi</w:t>
            </w:r>
          </w:p>
        </w:tc>
        <w:tc>
          <w:tcPr>
            <w:tcW w:w="695" w:type="dxa"/>
            <w:tcBorders>
              <w:top w:val="nil"/>
              <w:left w:val="nil"/>
              <w:bottom w:val="single" w:sz="4" w:space="0" w:color="000000"/>
              <w:right w:val="single" w:sz="4" w:space="0" w:color="000000"/>
            </w:tcBorders>
            <w:vAlign w:val="center"/>
          </w:tcPr>
          <w:p w14:paraId="45803A2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2048</w:t>
            </w:r>
          </w:p>
        </w:tc>
        <w:tc>
          <w:tcPr>
            <w:tcW w:w="805" w:type="dxa"/>
            <w:tcBorders>
              <w:top w:val="nil"/>
              <w:left w:val="nil"/>
              <w:bottom w:val="single" w:sz="4" w:space="0" w:color="000000"/>
              <w:right w:val="single" w:sz="4" w:space="0" w:color="000000"/>
            </w:tcBorders>
            <w:vAlign w:val="center"/>
          </w:tcPr>
          <w:p w14:paraId="63448C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4.49</w:t>
            </w:r>
          </w:p>
        </w:tc>
        <w:tc>
          <w:tcPr>
            <w:tcW w:w="695" w:type="dxa"/>
            <w:tcBorders>
              <w:top w:val="nil"/>
              <w:left w:val="nil"/>
              <w:bottom w:val="single" w:sz="4" w:space="0" w:color="000000"/>
              <w:right w:val="single" w:sz="4" w:space="0" w:color="000000"/>
            </w:tcBorders>
            <w:vAlign w:val="center"/>
          </w:tcPr>
          <w:p w14:paraId="57D817E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.819</w:t>
            </w:r>
          </w:p>
        </w:tc>
      </w:tr>
      <w:tr w:rsidR="00DE175E" w:rsidRPr="008241C8" w14:paraId="3C095C6F"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60E2EED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Na oglasnoj tabli Odeljenja na vreme se objavljuju informacije u vezi sa odrzavanjem nastave i ispitima</w:t>
            </w:r>
          </w:p>
        </w:tc>
        <w:tc>
          <w:tcPr>
            <w:tcW w:w="695" w:type="dxa"/>
            <w:tcBorders>
              <w:top w:val="nil"/>
              <w:left w:val="nil"/>
              <w:bottom w:val="single" w:sz="4" w:space="0" w:color="000000"/>
              <w:right w:val="single" w:sz="4" w:space="0" w:color="000000"/>
            </w:tcBorders>
            <w:vAlign w:val="center"/>
          </w:tcPr>
          <w:p w14:paraId="7CF1EFD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1489</w:t>
            </w:r>
          </w:p>
        </w:tc>
        <w:tc>
          <w:tcPr>
            <w:tcW w:w="805" w:type="dxa"/>
            <w:tcBorders>
              <w:top w:val="nil"/>
              <w:left w:val="nil"/>
              <w:bottom w:val="single" w:sz="4" w:space="0" w:color="000000"/>
              <w:right w:val="single" w:sz="4" w:space="0" w:color="000000"/>
            </w:tcBorders>
            <w:vAlign w:val="center"/>
          </w:tcPr>
          <w:p w14:paraId="688C0D3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3.94</w:t>
            </w:r>
          </w:p>
        </w:tc>
        <w:tc>
          <w:tcPr>
            <w:tcW w:w="695" w:type="dxa"/>
            <w:tcBorders>
              <w:top w:val="nil"/>
              <w:left w:val="nil"/>
              <w:bottom w:val="single" w:sz="4" w:space="0" w:color="000000"/>
              <w:right w:val="single" w:sz="4" w:space="0" w:color="000000"/>
            </w:tcBorders>
            <w:vAlign w:val="center"/>
          </w:tcPr>
          <w:p w14:paraId="5FE3AA4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1.195</w:t>
            </w:r>
          </w:p>
        </w:tc>
      </w:tr>
      <w:tr w:rsidR="00DE175E" w:rsidRPr="008241C8" w14:paraId="582D3D5C" w14:textId="77777777" w:rsidTr="008655E8">
        <w:trPr>
          <w:trHeight w:val="255"/>
        </w:trPr>
        <w:tc>
          <w:tcPr>
            <w:tcW w:w="6558" w:type="dxa"/>
            <w:tcBorders>
              <w:top w:val="nil"/>
              <w:left w:val="single" w:sz="4" w:space="0" w:color="000000"/>
              <w:bottom w:val="single" w:sz="4" w:space="0" w:color="000000"/>
              <w:right w:val="single" w:sz="4" w:space="0" w:color="000000"/>
            </w:tcBorders>
          </w:tcPr>
          <w:p w14:paraId="4E2BEFF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Nastavnici su spremni da na zahtev studenata obrazloze ocene</w:t>
            </w:r>
          </w:p>
        </w:tc>
        <w:tc>
          <w:tcPr>
            <w:tcW w:w="695" w:type="dxa"/>
            <w:tcBorders>
              <w:top w:val="nil"/>
              <w:left w:val="nil"/>
              <w:bottom w:val="single" w:sz="4" w:space="0" w:color="000000"/>
              <w:right w:val="single" w:sz="4" w:space="0" w:color="000000"/>
            </w:tcBorders>
            <w:vAlign w:val="center"/>
          </w:tcPr>
          <w:p w14:paraId="06A1577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1775</w:t>
            </w:r>
          </w:p>
        </w:tc>
        <w:tc>
          <w:tcPr>
            <w:tcW w:w="805" w:type="dxa"/>
            <w:tcBorders>
              <w:top w:val="nil"/>
              <w:left w:val="nil"/>
              <w:bottom w:val="single" w:sz="4" w:space="0" w:color="000000"/>
              <w:right w:val="single" w:sz="4" w:space="0" w:color="000000"/>
            </w:tcBorders>
            <w:vAlign w:val="center"/>
          </w:tcPr>
          <w:p w14:paraId="76A5DC7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4.05</w:t>
            </w:r>
          </w:p>
        </w:tc>
        <w:tc>
          <w:tcPr>
            <w:tcW w:w="695" w:type="dxa"/>
            <w:tcBorders>
              <w:top w:val="nil"/>
              <w:left w:val="nil"/>
              <w:bottom w:val="single" w:sz="4" w:space="0" w:color="000000"/>
              <w:right w:val="single" w:sz="4" w:space="0" w:color="000000"/>
            </w:tcBorders>
            <w:vAlign w:val="center"/>
          </w:tcPr>
          <w:p w14:paraId="5408298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1.043</w:t>
            </w:r>
          </w:p>
        </w:tc>
      </w:tr>
    </w:tbl>
    <w:p w14:paraId="5A97EA28" w14:textId="77777777" w:rsidR="00DE175E" w:rsidRPr="008241C8" w:rsidRDefault="00DE175E" w:rsidP="00DE175E">
      <w:pPr>
        <w:tabs>
          <w:tab w:val="center" w:pos="4204"/>
        </w:tabs>
        <w:ind w:hanging="2"/>
        <w:rPr>
          <w:rFonts w:ascii="Times New Roman" w:hAnsi="Times New Roman" w:cs="Times New Roman"/>
          <w:noProof/>
          <w:lang w:val="sr-Cyrl-RS"/>
        </w:rPr>
      </w:pPr>
    </w:p>
    <w:p w14:paraId="10FEE46A"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11. prosečne ocene na pojedinačnim stavkama koje se odnose na izborne predmete</w:t>
      </w:r>
    </w:p>
    <w:p w14:paraId="1D8D6EDB"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709" w:type="dxa"/>
        <w:tblInd w:w="-5" w:type="dxa"/>
        <w:tblLayout w:type="fixed"/>
        <w:tblLook w:val="0000" w:firstRow="0" w:lastRow="0" w:firstColumn="0" w:lastColumn="0" w:noHBand="0" w:noVBand="0"/>
      </w:tblPr>
      <w:tblGrid>
        <w:gridCol w:w="6412"/>
        <w:gridCol w:w="746"/>
        <w:gridCol w:w="805"/>
        <w:gridCol w:w="746"/>
      </w:tblGrid>
      <w:tr w:rsidR="00DE175E" w:rsidRPr="008241C8" w14:paraId="7A5E0016" w14:textId="77777777" w:rsidTr="008655E8">
        <w:trPr>
          <w:trHeight w:val="255"/>
        </w:trPr>
        <w:tc>
          <w:tcPr>
            <w:tcW w:w="6412" w:type="dxa"/>
            <w:tcBorders>
              <w:top w:val="single" w:sz="4" w:space="0" w:color="000000"/>
              <w:left w:val="single" w:sz="4" w:space="0" w:color="000000"/>
              <w:bottom w:val="single" w:sz="4" w:space="0" w:color="000000"/>
              <w:right w:val="single" w:sz="4" w:space="0" w:color="000000"/>
            </w:tcBorders>
            <w:shd w:val="clear" w:color="auto" w:fill="E6E6E6"/>
          </w:tcPr>
          <w:p w14:paraId="55E291D0" w14:textId="77777777" w:rsidR="00DE175E" w:rsidRPr="008241C8" w:rsidRDefault="00DE175E" w:rsidP="008655E8">
            <w:pPr>
              <w:ind w:hanging="2"/>
              <w:rPr>
                <w:rFonts w:ascii="Times New Roman" w:hAnsi="Times New Roman" w:cs="Times New Roman"/>
                <w:noProof/>
                <w:sz w:val="20"/>
                <w:szCs w:val="20"/>
                <w:lang w:val="sr-Cyrl-RS"/>
              </w:rPr>
            </w:pPr>
          </w:p>
        </w:tc>
        <w:tc>
          <w:tcPr>
            <w:tcW w:w="746" w:type="dxa"/>
            <w:tcBorders>
              <w:top w:val="single" w:sz="4" w:space="0" w:color="000000"/>
              <w:left w:val="nil"/>
              <w:bottom w:val="single" w:sz="4" w:space="0" w:color="000000"/>
              <w:right w:val="single" w:sz="4" w:space="0" w:color="000000"/>
            </w:tcBorders>
            <w:shd w:val="clear" w:color="auto" w:fill="E6E6E6"/>
          </w:tcPr>
          <w:p w14:paraId="7000B2A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805" w:type="dxa"/>
            <w:tcBorders>
              <w:top w:val="single" w:sz="4" w:space="0" w:color="000000"/>
              <w:left w:val="nil"/>
              <w:bottom w:val="single" w:sz="4" w:space="0" w:color="000000"/>
              <w:right w:val="single" w:sz="4" w:space="0" w:color="000000"/>
            </w:tcBorders>
            <w:shd w:val="clear" w:color="auto" w:fill="E6E6E6"/>
          </w:tcPr>
          <w:p w14:paraId="65D18AB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746" w:type="dxa"/>
            <w:tcBorders>
              <w:top w:val="single" w:sz="4" w:space="0" w:color="000000"/>
              <w:left w:val="nil"/>
              <w:bottom w:val="single" w:sz="4" w:space="0" w:color="000000"/>
              <w:right w:val="single" w:sz="4" w:space="0" w:color="000000"/>
            </w:tcBorders>
            <w:shd w:val="clear" w:color="auto" w:fill="E6E6E6"/>
          </w:tcPr>
          <w:p w14:paraId="32C2E87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3EBB1940" w14:textId="77777777" w:rsidTr="008655E8">
        <w:trPr>
          <w:trHeight w:val="255"/>
        </w:trPr>
        <w:tc>
          <w:tcPr>
            <w:tcW w:w="6412" w:type="dxa"/>
            <w:tcBorders>
              <w:top w:val="nil"/>
              <w:left w:val="single" w:sz="4" w:space="0" w:color="000000"/>
              <w:bottom w:val="single" w:sz="4" w:space="0" w:color="000000"/>
              <w:right w:val="single" w:sz="4" w:space="0" w:color="000000"/>
            </w:tcBorders>
          </w:tcPr>
          <w:p w14:paraId="033655C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nacinom na koji mogu da biram izborne predmete</w:t>
            </w:r>
          </w:p>
        </w:tc>
        <w:tc>
          <w:tcPr>
            <w:tcW w:w="746" w:type="dxa"/>
            <w:tcBorders>
              <w:top w:val="nil"/>
              <w:left w:val="nil"/>
              <w:bottom w:val="single" w:sz="4" w:space="0" w:color="000000"/>
              <w:right w:val="single" w:sz="4" w:space="0" w:color="000000"/>
            </w:tcBorders>
            <w:vAlign w:val="center"/>
          </w:tcPr>
          <w:p w14:paraId="5685DB5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1916</w:t>
            </w:r>
          </w:p>
        </w:tc>
        <w:tc>
          <w:tcPr>
            <w:tcW w:w="805" w:type="dxa"/>
            <w:tcBorders>
              <w:top w:val="nil"/>
              <w:left w:val="nil"/>
              <w:bottom w:val="single" w:sz="4" w:space="0" w:color="000000"/>
              <w:right w:val="single" w:sz="4" w:space="0" w:color="000000"/>
            </w:tcBorders>
            <w:vAlign w:val="center"/>
          </w:tcPr>
          <w:p w14:paraId="683D1C0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3.74</w:t>
            </w:r>
          </w:p>
        </w:tc>
        <w:tc>
          <w:tcPr>
            <w:tcW w:w="746" w:type="dxa"/>
            <w:tcBorders>
              <w:top w:val="nil"/>
              <w:left w:val="nil"/>
              <w:bottom w:val="single" w:sz="4" w:space="0" w:color="000000"/>
              <w:right w:val="single" w:sz="4" w:space="0" w:color="000000"/>
            </w:tcBorders>
            <w:vAlign w:val="center"/>
          </w:tcPr>
          <w:p w14:paraId="0B68636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1.300</w:t>
            </w:r>
          </w:p>
        </w:tc>
      </w:tr>
      <w:tr w:rsidR="00DE175E" w:rsidRPr="008241C8" w14:paraId="2AAACB3C" w14:textId="77777777" w:rsidTr="008655E8">
        <w:trPr>
          <w:trHeight w:val="255"/>
        </w:trPr>
        <w:tc>
          <w:tcPr>
            <w:tcW w:w="6412" w:type="dxa"/>
            <w:tcBorders>
              <w:top w:val="nil"/>
              <w:left w:val="single" w:sz="4" w:space="0" w:color="000000"/>
              <w:bottom w:val="single" w:sz="4" w:space="0" w:color="000000"/>
              <w:right w:val="single" w:sz="4" w:space="0" w:color="000000"/>
            </w:tcBorders>
          </w:tcPr>
          <w:p w14:paraId="2AC47F1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nacinom realizacije nastave na izbornim predmetima</w:t>
            </w:r>
          </w:p>
        </w:tc>
        <w:tc>
          <w:tcPr>
            <w:tcW w:w="746" w:type="dxa"/>
            <w:tcBorders>
              <w:top w:val="nil"/>
              <w:left w:val="nil"/>
              <w:bottom w:val="single" w:sz="4" w:space="0" w:color="000000"/>
              <w:right w:val="single" w:sz="4" w:space="0" w:color="000000"/>
            </w:tcBorders>
            <w:vAlign w:val="center"/>
          </w:tcPr>
          <w:p w14:paraId="4F4D9E0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1869</w:t>
            </w:r>
          </w:p>
        </w:tc>
        <w:tc>
          <w:tcPr>
            <w:tcW w:w="805" w:type="dxa"/>
            <w:tcBorders>
              <w:top w:val="nil"/>
              <w:left w:val="nil"/>
              <w:bottom w:val="single" w:sz="4" w:space="0" w:color="000000"/>
              <w:right w:val="single" w:sz="4" w:space="0" w:color="000000"/>
            </w:tcBorders>
            <w:vAlign w:val="center"/>
          </w:tcPr>
          <w:p w14:paraId="6FB5581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746" w:type="dxa"/>
            <w:tcBorders>
              <w:top w:val="nil"/>
              <w:left w:val="nil"/>
              <w:bottom w:val="single" w:sz="4" w:space="0" w:color="000000"/>
              <w:right w:val="single" w:sz="4" w:space="0" w:color="000000"/>
            </w:tcBorders>
            <w:vAlign w:val="center"/>
          </w:tcPr>
          <w:p w14:paraId="1B01AF3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1.086</w:t>
            </w:r>
          </w:p>
        </w:tc>
      </w:tr>
      <w:tr w:rsidR="00DE175E" w:rsidRPr="008241C8" w14:paraId="62C1DA7D" w14:textId="77777777" w:rsidTr="008655E8">
        <w:trPr>
          <w:trHeight w:val="255"/>
        </w:trPr>
        <w:tc>
          <w:tcPr>
            <w:tcW w:w="6412" w:type="dxa"/>
            <w:tcBorders>
              <w:top w:val="nil"/>
              <w:left w:val="single" w:sz="4" w:space="0" w:color="000000"/>
              <w:bottom w:val="single" w:sz="4" w:space="0" w:color="000000"/>
              <w:right w:val="single" w:sz="4" w:space="0" w:color="000000"/>
            </w:tcBorders>
          </w:tcPr>
          <w:p w14:paraId="75438DD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Mogucnost izbora predmeta sa drugih studijskih grupa omogucava mi da steknem sira znanja</w:t>
            </w:r>
          </w:p>
        </w:tc>
        <w:tc>
          <w:tcPr>
            <w:tcW w:w="746" w:type="dxa"/>
            <w:tcBorders>
              <w:top w:val="nil"/>
              <w:left w:val="nil"/>
              <w:bottom w:val="single" w:sz="4" w:space="0" w:color="000000"/>
              <w:right w:val="single" w:sz="4" w:space="0" w:color="000000"/>
            </w:tcBorders>
            <w:vAlign w:val="center"/>
          </w:tcPr>
          <w:p w14:paraId="3BA66C0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1665</w:t>
            </w:r>
          </w:p>
        </w:tc>
        <w:tc>
          <w:tcPr>
            <w:tcW w:w="805" w:type="dxa"/>
            <w:tcBorders>
              <w:top w:val="nil"/>
              <w:left w:val="nil"/>
              <w:bottom w:val="single" w:sz="4" w:space="0" w:color="000000"/>
              <w:right w:val="single" w:sz="4" w:space="0" w:color="000000"/>
            </w:tcBorders>
            <w:vAlign w:val="center"/>
          </w:tcPr>
          <w:p w14:paraId="7A8AC4B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4.18</w:t>
            </w:r>
          </w:p>
        </w:tc>
        <w:tc>
          <w:tcPr>
            <w:tcW w:w="746" w:type="dxa"/>
            <w:tcBorders>
              <w:top w:val="nil"/>
              <w:left w:val="nil"/>
              <w:bottom w:val="single" w:sz="4" w:space="0" w:color="000000"/>
              <w:right w:val="single" w:sz="4" w:space="0" w:color="000000"/>
            </w:tcBorders>
            <w:vAlign w:val="center"/>
          </w:tcPr>
          <w:p w14:paraId="38A9BCE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1.111</w:t>
            </w:r>
          </w:p>
        </w:tc>
      </w:tr>
    </w:tbl>
    <w:p w14:paraId="41E7DA0E" w14:textId="77777777" w:rsidR="00DE175E" w:rsidRPr="008241C8" w:rsidRDefault="00DE175E" w:rsidP="00DE175E">
      <w:pPr>
        <w:ind w:hanging="2"/>
        <w:rPr>
          <w:rFonts w:ascii="Times New Roman" w:hAnsi="Times New Roman" w:cs="Times New Roman"/>
          <w:noProof/>
          <w:lang w:val="sr-Cyrl-RS"/>
        </w:rPr>
      </w:pPr>
    </w:p>
    <w:p w14:paraId="76A53375" w14:textId="77777777" w:rsidR="00DE175E" w:rsidRPr="008241C8" w:rsidRDefault="00DE175E" w:rsidP="00DE175E">
      <w:pPr>
        <w:ind w:hanging="2"/>
        <w:rPr>
          <w:rFonts w:ascii="Times New Roman" w:hAnsi="Times New Roman" w:cs="Times New Roman"/>
          <w:noProof/>
          <w:lang w:val="sr-Cyrl-RS"/>
        </w:rPr>
      </w:pPr>
    </w:p>
    <w:p w14:paraId="3AB410AE"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12. prosečne ocene na pojedinačnim stavkama koje se odnose na literaturu</w:t>
      </w:r>
    </w:p>
    <w:p w14:paraId="28F0C2BF"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869" w:type="dxa"/>
        <w:tblInd w:w="-5" w:type="dxa"/>
        <w:tblLayout w:type="fixed"/>
        <w:tblLook w:val="0000" w:firstRow="0" w:lastRow="0" w:firstColumn="0" w:lastColumn="0" w:noHBand="0" w:noVBand="0"/>
      </w:tblPr>
      <w:tblGrid>
        <w:gridCol w:w="6579"/>
        <w:gridCol w:w="670"/>
        <w:gridCol w:w="950"/>
        <w:gridCol w:w="670"/>
      </w:tblGrid>
      <w:tr w:rsidR="00DE175E" w:rsidRPr="008241C8" w14:paraId="594262EE" w14:textId="77777777" w:rsidTr="008655E8">
        <w:trPr>
          <w:trHeight w:val="255"/>
        </w:trPr>
        <w:tc>
          <w:tcPr>
            <w:tcW w:w="6579" w:type="dxa"/>
            <w:tcBorders>
              <w:top w:val="single" w:sz="4" w:space="0" w:color="000000"/>
              <w:left w:val="single" w:sz="4" w:space="0" w:color="000000"/>
              <w:bottom w:val="single" w:sz="4" w:space="0" w:color="000000"/>
              <w:right w:val="single" w:sz="4" w:space="0" w:color="000000"/>
            </w:tcBorders>
            <w:shd w:val="clear" w:color="auto" w:fill="E6E6E6"/>
          </w:tcPr>
          <w:p w14:paraId="376BE391" w14:textId="77777777" w:rsidR="00DE175E" w:rsidRPr="008241C8" w:rsidRDefault="00DE175E" w:rsidP="008655E8">
            <w:pPr>
              <w:ind w:hanging="2"/>
              <w:rPr>
                <w:rFonts w:ascii="Times New Roman" w:hAnsi="Times New Roman" w:cs="Times New Roman"/>
                <w:noProof/>
                <w:sz w:val="20"/>
                <w:szCs w:val="20"/>
                <w:lang w:val="sr-Cyrl-RS"/>
              </w:rPr>
            </w:pPr>
          </w:p>
        </w:tc>
        <w:tc>
          <w:tcPr>
            <w:tcW w:w="670" w:type="dxa"/>
            <w:tcBorders>
              <w:top w:val="single" w:sz="4" w:space="0" w:color="000000"/>
              <w:left w:val="nil"/>
              <w:bottom w:val="single" w:sz="4" w:space="0" w:color="000000"/>
              <w:right w:val="single" w:sz="4" w:space="0" w:color="000000"/>
            </w:tcBorders>
            <w:shd w:val="clear" w:color="auto" w:fill="E6E6E6"/>
          </w:tcPr>
          <w:p w14:paraId="410604C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1EF1E44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70" w:type="dxa"/>
            <w:tcBorders>
              <w:top w:val="single" w:sz="4" w:space="0" w:color="000000"/>
              <w:left w:val="nil"/>
              <w:bottom w:val="single" w:sz="4" w:space="0" w:color="000000"/>
              <w:right w:val="single" w:sz="4" w:space="0" w:color="000000"/>
            </w:tcBorders>
            <w:shd w:val="clear" w:color="auto" w:fill="E6E6E6"/>
          </w:tcPr>
          <w:p w14:paraId="40CED15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58CA98A2" w14:textId="77777777" w:rsidTr="008655E8">
        <w:trPr>
          <w:trHeight w:val="255"/>
        </w:trPr>
        <w:tc>
          <w:tcPr>
            <w:tcW w:w="6579" w:type="dxa"/>
            <w:tcBorders>
              <w:top w:val="nil"/>
              <w:left w:val="single" w:sz="4" w:space="0" w:color="000000"/>
              <w:bottom w:val="single" w:sz="4" w:space="0" w:color="000000"/>
              <w:right w:val="single" w:sz="4" w:space="0" w:color="000000"/>
            </w:tcBorders>
          </w:tcPr>
          <w:p w14:paraId="62DA1A4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Do sada sam na studijama bez teskoca nabavljao/la udzbenike i drugu obaveznu literaturu</w:t>
            </w:r>
          </w:p>
        </w:tc>
        <w:tc>
          <w:tcPr>
            <w:tcW w:w="670" w:type="dxa"/>
            <w:tcBorders>
              <w:top w:val="nil"/>
              <w:left w:val="nil"/>
              <w:bottom w:val="single" w:sz="4" w:space="0" w:color="000000"/>
              <w:right w:val="single" w:sz="4" w:space="0" w:color="000000"/>
            </w:tcBorders>
            <w:vAlign w:val="center"/>
          </w:tcPr>
          <w:p w14:paraId="642E08A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2044</w:t>
            </w:r>
          </w:p>
        </w:tc>
        <w:tc>
          <w:tcPr>
            <w:tcW w:w="950" w:type="dxa"/>
            <w:tcBorders>
              <w:top w:val="nil"/>
              <w:left w:val="nil"/>
              <w:bottom w:val="single" w:sz="4" w:space="0" w:color="000000"/>
              <w:right w:val="single" w:sz="4" w:space="0" w:color="000000"/>
            </w:tcBorders>
            <w:vAlign w:val="center"/>
          </w:tcPr>
          <w:p w14:paraId="550DDA3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3.95</w:t>
            </w:r>
          </w:p>
        </w:tc>
        <w:tc>
          <w:tcPr>
            <w:tcW w:w="670" w:type="dxa"/>
            <w:tcBorders>
              <w:top w:val="nil"/>
              <w:left w:val="nil"/>
              <w:bottom w:val="single" w:sz="4" w:space="0" w:color="000000"/>
              <w:right w:val="single" w:sz="4" w:space="0" w:color="000000"/>
            </w:tcBorders>
            <w:vAlign w:val="center"/>
          </w:tcPr>
          <w:p w14:paraId="0F7A102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1.171</w:t>
            </w:r>
          </w:p>
        </w:tc>
      </w:tr>
      <w:tr w:rsidR="00DE175E" w:rsidRPr="008241C8" w14:paraId="7E95207D" w14:textId="77777777" w:rsidTr="008655E8">
        <w:trPr>
          <w:trHeight w:val="255"/>
        </w:trPr>
        <w:tc>
          <w:tcPr>
            <w:tcW w:w="6579" w:type="dxa"/>
            <w:tcBorders>
              <w:top w:val="nil"/>
              <w:left w:val="single" w:sz="4" w:space="0" w:color="000000"/>
              <w:bottom w:val="single" w:sz="4" w:space="0" w:color="000000"/>
              <w:right w:val="single" w:sz="4" w:space="0" w:color="000000"/>
            </w:tcBorders>
          </w:tcPr>
          <w:p w14:paraId="6F4E715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Studenti su na vreme upoznati sa spiskom obavezne literature</w:t>
            </w:r>
          </w:p>
        </w:tc>
        <w:tc>
          <w:tcPr>
            <w:tcW w:w="670" w:type="dxa"/>
            <w:tcBorders>
              <w:top w:val="nil"/>
              <w:left w:val="nil"/>
              <w:bottom w:val="single" w:sz="4" w:space="0" w:color="000000"/>
              <w:right w:val="single" w:sz="4" w:space="0" w:color="000000"/>
            </w:tcBorders>
            <w:vAlign w:val="center"/>
          </w:tcPr>
          <w:p w14:paraId="2F5F056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2053</w:t>
            </w:r>
          </w:p>
        </w:tc>
        <w:tc>
          <w:tcPr>
            <w:tcW w:w="950" w:type="dxa"/>
            <w:tcBorders>
              <w:top w:val="nil"/>
              <w:left w:val="nil"/>
              <w:bottom w:val="single" w:sz="4" w:space="0" w:color="000000"/>
              <w:right w:val="single" w:sz="4" w:space="0" w:color="000000"/>
            </w:tcBorders>
            <w:vAlign w:val="center"/>
          </w:tcPr>
          <w:p w14:paraId="6B5FF2F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4.38</w:t>
            </w:r>
          </w:p>
        </w:tc>
        <w:tc>
          <w:tcPr>
            <w:tcW w:w="670" w:type="dxa"/>
            <w:tcBorders>
              <w:top w:val="nil"/>
              <w:left w:val="nil"/>
              <w:bottom w:val="single" w:sz="4" w:space="0" w:color="000000"/>
              <w:right w:val="single" w:sz="4" w:space="0" w:color="000000"/>
            </w:tcBorders>
            <w:vAlign w:val="center"/>
          </w:tcPr>
          <w:p w14:paraId="5AF831A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.929</w:t>
            </w:r>
          </w:p>
        </w:tc>
      </w:tr>
      <w:tr w:rsidR="00DE175E" w:rsidRPr="008241C8" w14:paraId="29ED3070" w14:textId="77777777" w:rsidTr="008655E8">
        <w:trPr>
          <w:trHeight w:val="255"/>
        </w:trPr>
        <w:tc>
          <w:tcPr>
            <w:tcW w:w="6579" w:type="dxa"/>
            <w:tcBorders>
              <w:top w:val="nil"/>
              <w:left w:val="single" w:sz="4" w:space="0" w:color="000000"/>
              <w:bottom w:val="single" w:sz="4" w:space="0" w:color="000000"/>
              <w:right w:val="single" w:sz="4" w:space="0" w:color="000000"/>
            </w:tcBorders>
          </w:tcPr>
          <w:p w14:paraId="3A0C594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Vecina udzbenika i obavezne literature iz kojih sam do sada ucio/la jasno je i razumljivo pisana</w:t>
            </w:r>
          </w:p>
        </w:tc>
        <w:tc>
          <w:tcPr>
            <w:tcW w:w="670" w:type="dxa"/>
            <w:tcBorders>
              <w:top w:val="nil"/>
              <w:left w:val="nil"/>
              <w:bottom w:val="single" w:sz="4" w:space="0" w:color="000000"/>
              <w:right w:val="single" w:sz="4" w:space="0" w:color="000000"/>
            </w:tcBorders>
            <w:vAlign w:val="center"/>
          </w:tcPr>
          <w:p w14:paraId="06CA4BB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2043</w:t>
            </w:r>
          </w:p>
        </w:tc>
        <w:tc>
          <w:tcPr>
            <w:tcW w:w="950" w:type="dxa"/>
            <w:tcBorders>
              <w:top w:val="nil"/>
              <w:left w:val="nil"/>
              <w:bottom w:val="single" w:sz="4" w:space="0" w:color="000000"/>
              <w:right w:val="single" w:sz="4" w:space="0" w:color="000000"/>
            </w:tcBorders>
            <w:vAlign w:val="center"/>
          </w:tcPr>
          <w:p w14:paraId="19C7918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3.36</w:t>
            </w:r>
          </w:p>
        </w:tc>
        <w:tc>
          <w:tcPr>
            <w:tcW w:w="670" w:type="dxa"/>
            <w:tcBorders>
              <w:top w:val="nil"/>
              <w:left w:val="nil"/>
              <w:bottom w:val="single" w:sz="4" w:space="0" w:color="000000"/>
              <w:right w:val="single" w:sz="4" w:space="0" w:color="000000"/>
            </w:tcBorders>
            <w:vAlign w:val="center"/>
          </w:tcPr>
          <w:p w14:paraId="1826F76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1.177</w:t>
            </w:r>
          </w:p>
        </w:tc>
      </w:tr>
      <w:tr w:rsidR="00DE175E" w:rsidRPr="008241C8" w14:paraId="1F6D859A" w14:textId="77777777" w:rsidTr="008655E8">
        <w:trPr>
          <w:trHeight w:val="255"/>
        </w:trPr>
        <w:tc>
          <w:tcPr>
            <w:tcW w:w="6579" w:type="dxa"/>
            <w:tcBorders>
              <w:top w:val="nil"/>
              <w:left w:val="single" w:sz="4" w:space="0" w:color="000000"/>
              <w:bottom w:val="single" w:sz="4" w:space="0" w:color="000000"/>
              <w:right w:val="single" w:sz="4" w:space="0" w:color="000000"/>
            </w:tcBorders>
          </w:tcPr>
          <w:p w14:paraId="0B67F74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Vecina udzbenika i obavezne literature iz kojih sam do sada ucio/la  prilagodjena je nivou znanja studenata</w:t>
            </w:r>
          </w:p>
        </w:tc>
        <w:tc>
          <w:tcPr>
            <w:tcW w:w="670" w:type="dxa"/>
            <w:tcBorders>
              <w:top w:val="nil"/>
              <w:left w:val="nil"/>
              <w:bottom w:val="single" w:sz="4" w:space="0" w:color="000000"/>
              <w:right w:val="single" w:sz="4" w:space="0" w:color="000000"/>
            </w:tcBorders>
            <w:vAlign w:val="center"/>
          </w:tcPr>
          <w:p w14:paraId="2E8545C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2003</w:t>
            </w:r>
          </w:p>
        </w:tc>
        <w:tc>
          <w:tcPr>
            <w:tcW w:w="950" w:type="dxa"/>
            <w:tcBorders>
              <w:top w:val="nil"/>
              <w:left w:val="nil"/>
              <w:bottom w:val="single" w:sz="4" w:space="0" w:color="000000"/>
              <w:right w:val="single" w:sz="4" w:space="0" w:color="000000"/>
            </w:tcBorders>
            <w:vAlign w:val="center"/>
          </w:tcPr>
          <w:p w14:paraId="49D333A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3.61</w:t>
            </w:r>
          </w:p>
        </w:tc>
        <w:tc>
          <w:tcPr>
            <w:tcW w:w="670" w:type="dxa"/>
            <w:tcBorders>
              <w:top w:val="nil"/>
              <w:left w:val="nil"/>
              <w:bottom w:val="single" w:sz="4" w:space="0" w:color="000000"/>
              <w:right w:val="single" w:sz="4" w:space="0" w:color="000000"/>
            </w:tcBorders>
            <w:vAlign w:val="center"/>
          </w:tcPr>
          <w:p w14:paraId="4672066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1.103</w:t>
            </w:r>
          </w:p>
        </w:tc>
      </w:tr>
    </w:tbl>
    <w:p w14:paraId="47AB1E0A" w14:textId="77777777" w:rsidR="00DE175E" w:rsidRPr="008241C8" w:rsidRDefault="00DE175E" w:rsidP="00DE175E">
      <w:pPr>
        <w:tabs>
          <w:tab w:val="center" w:pos="4204"/>
        </w:tabs>
        <w:ind w:hanging="2"/>
        <w:rPr>
          <w:rFonts w:ascii="Times New Roman" w:hAnsi="Times New Roman" w:cs="Times New Roman"/>
          <w:noProof/>
          <w:lang w:val="sr-Cyrl-RS"/>
        </w:rPr>
      </w:pPr>
    </w:p>
    <w:p w14:paraId="0AAC4F36" w14:textId="77777777" w:rsidR="00DE175E" w:rsidRPr="008241C8" w:rsidRDefault="00DE175E" w:rsidP="00DE175E">
      <w:pPr>
        <w:tabs>
          <w:tab w:val="center" w:pos="4204"/>
        </w:tabs>
        <w:ind w:hanging="2"/>
        <w:rPr>
          <w:rFonts w:ascii="Times New Roman" w:hAnsi="Times New Roman" w:cs="Times New Roman"/>
          <w:noProof/>
          <w:lang w:val="sr-Cyrl-RS"/>
        </w:rPr>
      </w:pPr>
    </w:p>
    <w:p w14:paraId="0F677B79"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13. prosečne ocene na pojedinačnim stavkama koje se odnose na adekvatnost literature</w:t>
      </w:r>
    </w:p>
    <w:p w14:paraId="0FF894EC"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80" w:type="dxa"/>
        <w:tblInd w:w="-5" w:type="dxa"/>
        <w:tblLayout w:type="fixed"/>
        <w:tblLook w:val="0000" w:firstRow="0" w:lastRow="0" w:firstColumn="0" w:lastColumn="0" w:noHBand="0" w:noVBand="0"/>
      </w:tblPr>
      <w:tblGrid>
        <w:gridCol w:w="6325"/>
        <w:gridCol w:w="775"/>
        <w:gridCol w:w="805"/>
        <w:gridCol w:w="775"/>
      </w:tblGrid>
      <w:tr w:rsidR="00DE175E" w:rsidRPr="008241C8" w14:paraId="12039343" w14:textId="77777777" w:rsidTr="008655E8">
        <w:trPr>
          <w:trHeight w:val="255"/>
        </w:trPr>
        <w:tc>
          <w:tcPr>
            <w:tcW w:w="6325" w:type="dxa"/>
            <w:tcBorders>
              <w:top w:val="single" w:sz="4" w:space="0" w:color="000000"/>
              <w:left w:val="single" w:sz="4" w:space="0" w:color="000000"/>
              <w:bottom w:val="single" w:sz="4" w:space="0" w:color="000000"/>
              <w:right w:val="single" w:sz="4" w:space="0" w:color="000000"/>
            </w:tcBorders>
            <w:shd w:val="clear" w:color="auto" w:fill="E6E6E6"/>
          </w:tcPr>
          <w:p w14:paraId="4E75CB8B" w14:textId="77777777" w:rsidR="00DE175E" w:rsidRPr="008241C8" w:rsidRDefault="00DE175E" w:rsidP="008655E8">
            <w:pPr>
              <w:ind w:hanging="2"/>
              <w:rPr>
                <w:rFonts w:ascii="Times New Roman" w:hAnsi="Times New Roman" w:cs="Times New Roman"/>
                <w:noProof/>
                <w:sz w:val="20"/>
                <w:szCs w:val="20"/>
                <w:lang w:val="sr-Cyrl-RS"/>
              </w:rPr>
            </w:pPr>
          </w:p>
        </w:tc>
        <w:tc>
          <w:tcPr>
            <w:tcW w:w="775" w:type="dxa"/>
            <w:tcBorders>
              <w:top w:val="single" w:sz="4" w:space="0" w:color="000000"/>
              <w:left w:val="nil"/>
              <w:bottom w:val="single" w:sz="4" w:space="0" w:color="000000"/>
              <w:right w:val="single" w:sz="4" w:space="0" w:color="000000"/>
            </w:tcBorders>
            <w:shd w:val="clear" w:color="auto" w:fill="E6E6E6"/>
          </w:tcPr>
          <w:p w14:paraId="180E7AF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805" w:type="dxa"/>
            <w:tcBorders>
              <w:top w:val="single" w:sz="4" w:space="0" w:color="000000"/>
              <w:left w:val="nil"/>
              <w:bottom w:val="single" w:sz="4" w:space="0" w:color="000000"/>
              <w:right w:val="single" w:sz="4" w:space="0" w:color="000000"/>
            </w:tcBorders>
            <w:shd w:val="clear" w:color="auto" w:fill="E6E6E6"/>
          </w:tcPr>
          <w:p w14:paraId="7E90766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775" w:type="dxa"/>
            <w:tcBorders>
              <w:top w:val="single" w:sz="4" w:space="0" w:color="000000"/>
              <w:left w:val="nil"/>
              <w:bottom w:val="single" w:sz="4" w:space="0" w:color="000000"/>
              <w:right w:val="single" w:sz="4" w:space="0" w:color="000000"/>
            </w:tcBorders>
            <w:shd w:val="clear" w:color="auto" w:fill="E6E6E6"/>
          </w:tcPr>
          <w:p w14:paraId="071A2B8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42B5B99F" w14:textId="77777777" w:rsidTr="008655E8">
        <w:trPr>
          <w:trHeight w:val="255"/>
        </w:trPr>
        <w:tc>
          <w:tcPr>
            <w:tcW w:w="6325" w:type="dxa"/>
            <w:tcBorders>
              <w:top w:val="nil"/>
              <w:left w:val="single" w:sz="4" w:space="0" w:color="000000"/>
              <w:bottom w:val="single" w:sz="4" w:space="0" w:color="000000"/>
              <w:right w:val="single" w:sz="4" w:space="0" w:color="000000"/>
            </w:tcBorders>
          </w:tcPr>
          <w:p w14:paraId="2E3528F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Vecina udzbenika i obavezne literature iz kojih sam do sada ucio/la su zastareli</w:t>
            </w:r>
          </w:p>
        </w:tc>
        <w:tc>
          <w:tcPr>
            <w:tcW w:w="775" w:type="dxa"/>
            <w:tcBorders>
              <w:top w:val="nil"/>
              <w:left w:val="nil"/>
              <w:bottom w:val="single" w:sz="4" w:space="0" w:color="000000"/>
              <w:right w:val="single" w:sz="4" w:space="0" w:color="000000"/>
            </w:tcBorders>
            <w:vAlign w:val="center"/>
          </w:tcPr>
          <w:p w14:paraId="4870507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1953</w:t>
            </w:r>
          </w:p>
        </w:tc>
        <w:tc>
          <w:tcPr>
            <w:tcW w:w="805" w:type="dxa"/>
            <w:tcBorders>
              <w:top w:val="nil"/>
              <w:left w:val="nil"/>
              <w:bottom w:val="single" w:sz="4" w:space="0" w:color="000000"/>
              <w:right w:val="single" w:sz="4" w:space="0" w:color="000000"/>
            </w:tcBorders>
            <w:vAlign w:val="center"/>
          </w:tcPr>
          <w:p w14:paraId="17CC81F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3.62</w:t>
            </w:r>
          </w:p>
        </w:tc>
        <w:tc>
          <w:tcPr>
            <w:tcW w:w="775" w:type="dxa"/>
            <w:tcBorders>
              <w:top w:val="nil"/>
              <w:left w:val="nil"/>
              <w:bottom w:val="single" w:sz="4" w:space="0" w:color="000000"/>
              <w:right w:val="single" w:sz="4" w:space="0" w:color="000000"/>
            </w:tcBorders>
            <w:vAlign w:val="center"/>
          </w:tcPr>
          <w:p w14:paraId="1BA276D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1.215</w:t>
            </w:r>
          </w:p>
        </w:tc>
      </w:tr>
      <w:tr w:rsidR="00DE175E" w:rsidRPr="008241C8" w14:paraId="3AE434BF" w14:textId="77777777" w:rsidTr="008655E8">
        <w:trPr>
          <w:trHeight w:val="255"/>
        </w:trPr>
        <w:tc>
          <w:tcPr>
            <w:tcW w:w="6325" w:type="dxa"/>
            <w:tcBorders>
              <w:top w:val="nil"/>
              <w:left w:val="single" w:sz="4" w:space="0" w:color="000000"/>
              <w:bottom w:val="single" w:sz="4" w:space="0" w:color="000000"/>
              <w:right w:val="single" w:sz="4" w:space="0" w:color="000000"/>
            </w:tcBorders>
          </w:tcPr>
          <w:p w14:paraId="509EE65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Vecina udžbenika i obavezne literature iz kojih sam do sada ucio/la bili su previse obimni</w:t>
            </w:r>
          </w:p>
        </w:tc>
        <w:tc>
          <w:tcPr>
            <w:tcW w:w="775" w:type="dxa"/>
            <w:tcBorders>
              <w:top w:val="nil"/>
              <w:left w:val="nil"/>
              <w:bottom w:val="single" w:sz="4" w:space="0" w:color="000000"/>
              <w:right w:val="single" w:sz="4" w:space="0" w:color="000000"/>
            </w:tcBorders>
            <w:vAlign w:val="center"/>
          </w:tcPr>
          <w:p w14:paraId="7AF7B92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2010</w:t>
            </w:r>
          </w:p>
        </w:tc>
        <w:tc>
          <w:tcPr>
            <w:tcW w:w="805" w:type="dxa"/>
            <w:tcBorders>
              <w:top w:val="nil"/>
              <w:left w:val="nil"/>
              <w:bottom w:val="single" w:sz="4" w:space="0" w:color="000000"/>
              <w:right w:val="single" w:sz="4" w:space="0" w:color="000000"/>
            </w:tcBorders>
            <w:vAlign w:val="center"/>
          </w:tcPr>
          <w:p w14:paraId="0C86D85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3.58</w:t>
            </w:r>
          </w:p>
        </w:tc>
        <w:tc>
          <w:tcPr>
            <w:tcW w:w="775" w:type="dxa"/>
            <w:tcBorders>
              <w:top w:val="nil"/>
              <w:left w:val="nil"/>
              <w:bottom w:val="single" w:sz="4" w:space="0" w:color="000000"/>
              <w:right w:val="single" w:sz="4" w:space="0" w:color="000000"/>
            </w:tcBorders>
            <w:vAlign w:val="center"/>
          </w:tcPr>
          <w:p w14:paraId="2C25A2D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1.149</w:t>
            </w:r>
          </w:p>
        </w:tc>
      </w:tr>
    </w:tbl>
    <w:p w14:paraId="5FC850C9" w14:textId="77777777" w:rsidR="00DE175E" w:rsidRPr="008241C8" w:rsidRDefault="00DE175E" w:rsidP="00DE175E">
      <w:pPr>
        <w:tabs>
          <w:tab w:val="center" w:pos="4204"/>
        </w:tabs>
        <w:ind w:hanging="2"/>
        <w:rPr>
          <w:rFonts w:ascii="Times New Roman" w:hAnsi="Times New Roman" w:cs="Times New Roman"/>
          <w:noProof/>
          <w:lang w:val="sr-Cyrl-RS"/>
        </w:rPr>
      </w:pPr>
    </w:p>
    <w:p w14:paraId="22D02136"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14. prosečne ocene na pojedinačnim stavkama koje se odnose na ispitne rokove</w:t>
      </w:r>
    </w:p>
    <w:p w14:paraId="2596E791"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49" w:type="dxa"/>
        <w:tblInd w:w="-5" w:type="dxa"/>
        <w:tblLayout w:type="fixed"/>
        <w:tblLook w:val="0000" w:firstRow="0" w:lastRow="0" w:firstColumn="0" w:lastColumn="0" w:noHBand="0" w:noVBand="0"/>
      </w:tblPr>
      <w:tblGrid>
        <w:gridCol w:w="5817"/>
        <w:gridCol w:w="944"/>
        <w:gridCol w:w="944"/>
        <w:gridCol w:w="944"/>
      </w:tblGrid>
      <w:tr w:rsidR="00DE175E" w:rsidRPr="008241C8" w14:paraId="44FA97EE" w14:textId="77777777" w:rsidTr="008655E8">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293E5C13" w14:textId="77777777" w:rsidR="00DE175E" w:rsidRPr="008241C8" w:rsidRDefault="00DE175E" w:rsidP="008655E8">
            <w:pPr>
              <w:ind w:hanging="2"/>
              <w:rPr>
                <w:rFonts w:ascii="Times New Roman" w:hAnsi="Times New Roman" w:cs="Times New Roman"/>
                <w:noProof/>
                <w:sz w:val="20"/>
                <w:szCs w:val="20"/>
                <w:lang w:val="sr-Cyrl-RS"/>
              </w:rPr>
            </w:pPr>
          </w:p>
        </w:tc>
        <w:tc>
          <w:tcPr>
            <w:tcW w:w="944" w:type="dxa"/>
            <w:tcBorders>
              <w:top w:val="single" w:sz="4" w:space="0" w:color="000000"/>
              <w:left w:val="nil"/>
              <w:bottom w:val="single" w:sz="4" w:space="0" w:color="000000"/>
              <w:right w:val="single" w:sz="4" w:space="0" w:color="000000"/>
            </w:tcBorders>
            <w:shd w:val="clear" w:color="auto" w:fill="E6E6E6"/>
          </w:tcPr>
          <w:p w14:paraId="585F19C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44" w:type="dxa"/>
            <w:tcBorders>
              <w:top w:val="single" w:sz="4" w:space="0" w:color="000000"/>
              <w:left w:val="nil"/>
              <w:bottom w:val="single" w:sz="4" w:space="0" w:color="000000"/>
              <w:right w:val="single" w:sz="4" w:space="0" w:color="000000"/>
            </w:tcBorders>
            <w:shd w:val="clear" w:color="auto" w:fill="E6E6E6"/>
          </w:tcPr>
          <w:p w14:paraId="536D793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944" w:type="dxa"/>
            <w:tcBorders>
              <w:top w:val="single" w:sz="4" w:space="0" w:color="000000"/>
              <w:left w:val="nil"/>
              <w:bottom w:val="single" w:sz="4" w:space="0" w:color="000000"/>
              <w:right w:val="single" w:sz="4" w:space="0" w:color="000000"/>
            </w:tcBorders>
            <w:shd w:val="clear" w:color="auto" w:fill="E6E6E6"/>
          </w:tcPr>
          <w:p w14:paraId="29D0A94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2DE836BA" w14:textId="77777777" w:rsidTr="008655E8">
        <w:trPr>
          <w:trHeight w:val="255"/>
        </w:trPr>
        <w:tc>
          <w:tcPr>
            <w:tcW w:w="5818" w:type="dxa"/>
            <w:tcBorders>
              <w:top w:val="nil"/>
              <w:left w:val="single" w:sz="4" w:space="0" w:color="000000"/>
              <w:bottom w:val="single" w:sz="4" w:space="0" w:color="000000"/>
              <w:right w:val="single" w:sz="4" w:space="0" w:color="000000"/>
            </w:tcBorders>
          </w:tcPr>
          <w:p w14:paraId="5CA3537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rasporedom ispitnih rokova u toku godine</w:t>
            </w:r>
          </w:p>
        </w:tc>
        <w:tc>
          <w:tcPr>
            <w:tcW w:w="944" w:type="dxa"/>
            <w:tcBorders>
              <w:top w:val="nil"/>
              <w:left w:val="nil"/>
              <w:bottom w:val="single" w:sz="4" w:space="0" w:color="000000"/>
              <w:right w:val="single" w:sz="4" w:space="0" w:color="000000"/>
            </w:tcBorders>
            <w:vAlign w:val="center"/>
          </w:tcPr>
          <w:p w14:paraId="00C5B31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2035</w:t>
            </w:r>
          </w:p>
        </w:tc>
        <w:tc>
          <w:tcPr>
            <w:tcW w:w="944" w:type="dxa"/>
            <w:tcBorders>
              <w:top w:val="nil"/>
              <w:left w:val="nil"/>
              <w:bottom w:val="single" w:sz="4" w:space="0" w:color="000000"/>
              <w:right w:val="single" w:sz="4" w:space="0" w:color="000000"/>
            </w:tcBorders>
            <w:vAlign w:val="center"/>
          </w:tcPr>
          <w:p w14:paraId="3B73DE9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3.33</w:t>
            </w:r>
          </w:p>
        </w:tc>
        <w:tc>
          <w:tcPr>
            <w:tcW w:w="944" w:type="dxa"/>
            <w:tcBorders>
              <w:top w:val="nil"/>
              <w:left w:val="nil"/>
              <w:bottom w:val="single" w:sz="4" w:space="0" w:color="000000"/>
              <w:right w:val="single" w:sz="4" w:space="0" w:color="000000"/>
            </w:tcBorders>
            <w:vAlign w:val="center"/>
          </w:tcPr>
          <w:p w14:paraId="672FC01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1.354</w:t>
            </w:r>
          </w:p>
        </w:tc>
      </w:tr>
      <w:tr w:rsidR="00DE175E" w:rsidRPr="008241C8" w14:paraId="44FE5ED8" w14:textId="77777777" w:rsidTr="008655E8">
        <w:trPr>
          <w:trHeight w:val="255"/>
        </w:trPr>
        <w:tc>
          <w:tcPr>
            <w:tcW w:w="5818" w:type="dxa"/>
            <w:tcBorders>
              <w:top w:val="nil"/>
              <w:left w:val="single" w:sz="4" w:space="0" w:color="000000"/>
              <w:bottom w:val="single" w:sz="4" w:space="0" w:color="000000"/>
              <w:right w:val="single" w:sz="4" w:space="0" w:color="000000"/>
            </w:tcBorders>
          </w:tcPr>
          <w:p w14:paraId="40883C4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Mislim da je raspored ispita u okviru rokova prilagodjen studentima</w:t>
            </w:r>
          </w:p>
        </w:tc>
        <w:tc>
          <w:tcPr>
            <w:tcW w:w="944" w:type="dxa"/>
            <w:tcBorders>
              <w:top w:val="nil"/>
              <w:left w:val="nil"/>
              <w:bottom w:val="single" w:sz="4" w:space="0" w:color="000000"/>
              <w:right w:val="single" w:sz="4" w:space="0" w:color="000000"/>
            </w:tcBorders>
            <w:vAlign w:val="center"/>
          </w:tcPr>
          <w:p w14:paraId="457D97A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1988</w:t>
            </w:r>
          </w:p>
        </w:tc>
        <w:tc>
          <w:tcPr>
            <w:tcW w:w="944" w:type="dxa"/>
            <w:tcBorders>
              <w:top w:val="nil"/>
              <w:left w:val="nil"/>
              <w:bottom w:val="single" w:sz="4" w:space="0" w:color="000000"/>
              <w:right w:val="single" w:sz="4" w:space="0" w:color="000000"/>
            </w:tcBorders>
            <w:vAlign w:val="center"/>
          </w:tcPr>
          <w:p w14:paraId="7E2EF6E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3.11</w:t>
            </w:r>
          </w:p>
        </w:tc>
        <w:tc>
          <w:tcPr>
            <w:tcW w:w="944" w:type="dxa"/>
            <w:tcBorders>
              <w:top w:val="nil"/>
              <w:left w:val="nil"/>
              <w:bottom w:val="single" w:sz="4" w:space="0" w:color="000000"/>
              <w:right w:val="single" w:sz="4" w:space="0" w:color="000000"/>
            </w:tcBorders>
            <w:vAlign w:val="center"/>
          </w:tcPr>
          <w:p w14:paraId="6AC28F3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1.363</w:t>
            </w:r>
          </w:p>
        </w:tc>
      </w:tr>
    </w:tbl>
    <w:p w14:paraId="6D896114" w14:textId="77777777" w:rsidR="00DE175E" w:rsidRPr="008241C8" w:rsidRDefault="00DE175E" w:rsidP="00DE175E">
      <w:pPr>
        <w:tabs>
          <w:tab w:val="center" w:pos="4204"/>
        </w:tabs>
        <w:ind w:hanging="2"/>
        <w:rPr>
          <w:rFonts w:ascii="Times New Roman" w:hAnsi="Times New Roman" w:cs="Times New Roman"/>
          <w:noProof/>
          <w:lang w:val="sr-Cyrl-RS"/>
        </w:rPr>
      </w:pPr>
    </w:p>
    <w:p w14:paraId="4A5E2996"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t>TABELA 15. prosečne ocene na pojedinačnim stavkama koje se odnose na znanje</w:t>
      </w:r>
    </w:p>
    <w:p w14:paraId="196E39EF"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891" w:type="dxa"/>
        <w:tblInd w:w="-5" w:type="dxa"/>
        <w:tblLayout w:type="fixed"/>
        <w:tblLook w:val="0000" w:firstRow="0" w:lastRow="0" w:firstColumn="0" w:lastColumn="0" w:noHBand="0" w:noVBand="0"/>
      </w:tblPr>
      <w:tblGrid>
        <w:gridCol w:w="6619"/>
        <w:gridCol w:w="656"/>
        <w:gridCol w:w="950"/>
        <w:gridCol w:w="666"/>
      </w:tblGrid>
      <w:tr w:rsidR="00DE175E" w:rsidRPr="008241C8" w14:paraId="2A798BF3" w14:textId="77777777" w:rsidTr="008655E8">
        <w:trPr>
          <w:trHeight w:val="255"/>
        </w:trPr>
        <w:tc>
          <w:tcPr>
            <w:tcW w:w="6619" w:type="dxa"/>
            <w:tcBorders>
              <w:top w:val="single" w:sz="4" w:space="0" w:color="000000"/>
              <w:left w:val="single" w:sz="4" w:space="0" w:color="000000"/>
              <w:bottom w:val="single" w:sz="4" w:space="0" w:color="000000"/>
              <w:right w:val="single" w:sz="4" w:space="0" w:color="000000"/>
            </w:tcBorders>
            <w:shd w:val="clear" w:color="auto" w:fill="E6E6E6"/>
          </w:tcPr>
          <w:p w14:paraId="34B14284" w14:textId="77777777" w:rsidR="00DE175E" w:rsidRPr="008241C8" w:rsidRDefault="00DE175E" w:rsidP="008655E8">
            <w:pPr>
              <w:ind w:hanging="2"/>
              <w:rPr>
                <w:rFonts w:ascii="Times New Roman" w:hAnsi="Times New Roman" w:cs="Times New Roman"/>
                <w:noProof/>
                <w:sz w:val="20"/>
                <w:szCs w:val="20"/>
                <w:lang w:val="sr-Cyrl-RS"/>
              </w:rPr>
            </w:pPr>
          </w:p>
        </w:tc>
        <w:tc>
          <w:tcPr>
            <w:tcW w:w="656" w:type="dxa"/>
            <w:tcBorders>
              <w:top w:val="single" w:sz="4" w:space="0" w:color="000000"/>
              <w:left w:val="nil"/>
              <w:bottom w:val="single" w:sz="4" w:space="0" w:color="000000"/>
              <w:right w:val="single" w:sz="4" w:space="0" w:color="000000"/>
            </w:tcBorders>
            <w:shd w:val="clear" w:color="auto" w:fill="E6E6E6"/>
          </w:tcPr>
          <w:p w14:paraId="0F51A0B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499043E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66" w:type="dxa"/>
            <w:tcBorders>
              <w:top w:val="single" w:sz="4" w:space="0" w:color="000000"/>
              <w:left w:val="nil"/>
              <w:bottom w:val="single" w:sz="4" w:space="0" w:color="000000"/>
              <w:right w:val="single" w:sz="4" w:space="0" w:color="000000"/>
            </w:tcBorders>
            <w:shd w:val="clear" w:color="auto" w:fill="E6E6E6"/>
          </w:tcPr>
          <w:p w14:paraId="3E890B0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725745BF" w14:textId="77777777" w:rsidTr="008655E8">
        <w:trPr>
          <w:trHeight w:val="255"/>
        </w:trPr>
        <w:tc>
          <w:tcPr>
            <w:tcW w:w="6619" w:type="dxa"/>
            <w:tcBorders>
              <w:top w:val="nil"/>
              <w:left w:val="single" w:sz="4" w:space="0" w:color="000000"/>
              <w:bottom w:val="single" w:sz="4" w:space="0" w:color="000000"/>
              <w:right w:val="single" w:sz="4" w:space="0" w:color="000000"/>
            </w:tcBorders>
          </w:tcPr>
          <w:p w14:paraId="13FAB2C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 dosadasnjem toku studija ovladao/la sam znanjima i veštinama koje su bile predvidjene za pojedine predmete</w:t>
            </w:r>
          </w:p>
        </w:tc>
        <w:tc>
          <w:tcPr>
            <w:tcW w:w="656" w:type="dxa"/>
            <w:tcBorders>
              <w:top w:val="nil"/>
              <w:left w:val="nil"/>
              <w:bottom w:val="single" w:sz="4" w:space="0" w:color="000000"/>
              <w:right w:val="single" w:sz="4" w:space="0" w:color="000000"/>
            </w:tcBorders>
            <w:vAlign w:val="center"/>
          </w:tcPr>
          <w:p w14:paraId="13A983C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2007</w:t>
            </w:r>
          </w:p>
        </w:tc>
        <w:tc>
          <w:tcPr>
            <w:tcW w:w="950" w:type="dxa"/>
            <w:tcBorders>
              <w:top w:val="nil"/>
              <w:left w:val="nil"/>
              <w:bottom w:val="single" w:sz="4" w:space="0" w:color="000000"/>
              <w:right w:val="single" w:sz="4" w:space="0" w:color="000000"/>
            </w:tcBorders>
            <w:vAlign w:val="center"/>
          </w:tcPr>
          <w:p w14:paraId="6930B94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3.97</w:t>
            </w:r>
          </w:p>
        </w:tc>
        <w:tc>
          <w:tcPr>
            <w:tcW w:w="666" w:type="dxa"/>
            <w:tcBorders>
              <w:top w:val="nil"/>
              <w:left w:val="nil"/>
              <w:bottom w:val="single" w:sz="4" w:space="0" w:color="000000"/>
              <w:right w:val="single" w:sz="4" w:space="0" w:color="000000"/>
            </w:tcBorders>
            <w:vAlign w:val="center"/>
          </w:tcPr>
          <w:p w14:paraId="0D402EF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.935</w:t>
            </w:r>
          </w:p>
        </w:tc>
      </w:tr>
      <w:tr w:rsidR="00DE175E" w:rsidRPr="008241C8" w14:paraId="31074AB0" w14:textId="77777777" w:rsidTr="008655E8">
        <w:trPr>
          <w:trHeight w:val="255"/>
        </w:trPr>
        <w:tc>
          <w:tcPr>
            <w:tcW w:w="6619" w:type="dxa"/>
            <w:tcBorders>
              <w:top w:val="nil"/>
              <w:left w:val="single" w:sz="4" w:space="0" w:color="000000"/>
              <w:bottom w:val="single" w:sz="4" w:space="0" w:color="000000"/>
              <w:right w:val="single" w:sz="4" w:space="0" w:color="000000"/>
            </w:tcBorders>
          </w:tcPr>
          <w:p w14:paraId="191BA62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Znanja koja sticem na Fakultetu prilagodjena su zahtevima mog buduceg rada u struci</w:t>
            </w:r>
          </w:p>
        </w:tc>
        <w:tc>
          <w:tcPr>
            <w:tcW w:w="656" w:type="dxa"/>
            <w:tcBorders>
              <w:top w:val="nil"/>
              <w:left w:val="nil"/>
              <w:bottom w:val="single" w:sz="4" w:space="0" w:color="000000"/>
              <w:right w:val="single" w:sz="4" w:space="0" w:color="000000"/>
            </w:tcBorders>
            <w:vAlign w:val="center"/>
          </w:tcPr>
          <w:p w14:paraId="54C2D48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1955</w:t>
            </w:r>
          </w:p>
        </w:tc>
        <w:tc>
          <w:tcPr>
            <w:tcW w:w="950" w:type="dxa"/>
            <w:tcBorders>
              <w:top w:val="nil"/>
              <w:left w:val="nil"/>
              <w:bottom w:val="single" w:sz="4" w:space="0" w:color="000000"/>
              <w:right w:val="single" w:sz="4" w:space="0" w:color="000000"/>
            </w:tcBorders>
            <w:vAlign w:val="center"/>
          </w:tcPr>
          <w:p w14:paraId="515F2FA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3.70</w:t>
            </w:r>
          </w:p>
        </w:tc>
        <w:tc>
          <w:tcPr>
            <w:tcW w:w="666" w:type="dxa"/>
            <w:tcBorders>
              <w:top w:val="nil"/>
              <w:left w:val="nil"/>
              <w:bottom w:val="single" w:sz="4" w:space="0" w:color="000000"/>
              <w:right w:val="single" w:sz="4" w:space="0" w:color="000000"/>
            </w:tcBorders>
            <w:vAlign w:val="center"/>
          </w:tcPr>
          <w:p w14:paraId="4BB31A5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1.171</w:t>
            </w:r>
          </w:p>
        </w:tc>
      </w:tr>
      <w:tr w:rsidR="00DE175E" w:rsidRPr="008241C8" w14:paraId="0FE23054" w14:textId="77777777" w:rsidTr="008655E8">
        <w:trPr>
          <w:trHeight w:val="255"/>
        </w:trPr>
        <w:tc>
          <w:tcPr>
            <w:tcW w:w="6619" w:type="dxa"/>
            <w:tcBorders>
              <w:top w:val="nil"/>
              <w:left w:val="single" w:sz="4" w:space="0" w:color="000000"/>
              <w:bottom w:val="single" w:sz="4" w:space="0" w:color="000000"/>
              <w:right w:val="single" w:sz="4" w:space="0" w:color="000000"/>
            </w:tcBorders>
          </w:tcPr>
          <w:p w14:paraId="7FC900C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Vestine koje sticem na Fakultetu prilagodjene su zahtevima mog buduceg rada struci</w:t>
            </w:r>
          </w:p>
        </w:tc>
        <w:tc>
          <w:tcPr>
            <w:tcW w:w="656" w:type="dxa"/>
            <w:tcBorders>
              <w:top w:val="nil"/>
              <w:left w:val="nil"/>
              <w:bottom w:val="single" w:sz="4" w:space="0" w:color="000000"/>
              <w:right w:val="single" w:sz="4" w:space="0" w:color="000000"/>
            </w:tcBorders>
            <w:vAlign w:val="center"/>
          </w:tcPr>
          <w:p w14:paraId="5D30A18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1942</w:t>
            </w:r>
          </w:p>
        </w:tc>
        <w:tc>
          <w:tcPr>
            <w:tcW w:w="950" w:type="dxa"/>
            <w:tcBorders>
              <w:top w:val="nil"/>
              <w:left w:val="nil"/>
              <w:bottom w:val="single" w:sz="4" w:space="0" w:color="000000"/>
              <w:right w:val="single" w:sz="4" w:space="0" w:color="000000"/>
            </w:tcBorders>
            <w:vAlign w:val="center"/>
          </w:tcPr>
          <w:p w14:paraId="2DB15E7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3.47</w:t>
            </w:r>
          </w:p>
        </w:tc>
        <w:tc>
          <w:tcPr>
            <w:tcW w:w="666" w:type="dxa"/>
            <w:tcBorders>
              <w:top w:val="nil"/>
              <w:left w:val="nil"/>
              <w:bottom w:val="single" w:sz="4" w:space="0" w:color="000000"/>
              <w:right w:val="single" w:sz="4" w:space="0" w:color="000000"/>
            </w:tcBorders>
            <w:vAlign w:val="center"/>
          </w:tcPr>
          <w:p w14:paraId="0882757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1.235</w:t>
            </w:r>
          </w:p>
        </w:tc>
      </w:tr>
    </w:tbl>
    <w:p w14:paraId="7364B9EA" w14:textId="77777777" w:rsidR="00DE175E" w:rsidRPr="008241C8" w:rsidRDefault="00DE175E" w:rsidP="00DE175E">
      <w:pPr>
        <w:tabs>
          <w:tab w:val="center" w:pos="4204"/>
        </w:tabs>
        <w:ind w:hanging="2"/>
        <w:rPr>
          <w:rFonts w:ascii="Times New Roman" w:hAnsi="Times New Roman" w:cs="Times New Roman"/>
          <w:noProof/>
          <w:lang w:val="sr-Cyrl-RS"/>
        </w:rPr>
      </w:pPr>
    </w:p>
    <w:p w14:paraId="7A3D3712"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16. prosečne ocene na pojedinačnim stavkama koje se odnose na uključivanje studenata</w:t>
      </w:r>
    </w:p>
    <w:p w14:paraId="1976B17E"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899" w:type="dxa"/>
        <w:tblInd w:w="-5" w:type="dxa"/>
        <w:tblLayout w:type="fixed"/>
        <w:tblLook w:val="0000" w:firstRow="0" w:lastRow="0" w:firstColumn="0" w:lastColumn="0" w:noHBand="0" w:noVBand="0"/>
      </w:tblPr>
      <w:tblGrid>
        <w:gridCol w:w="6628"/>
        <w:gridCol w:w="655"/>
        <w:gridCol w:w="950"/>
        <w:gridCol w:w="666"/>
      </w:tblGrid>
      <w:tr w:rsidR="00DE175E" w:rsidRPr="008241C8" w14:paraId="17903E99" w14:textId="77777777" w:rsidTr="008655E8">
        <w:trPr>
          <w:trHeight w:val="255"/>
        </w:trPr>
        <w:tc>
          <w:tcPr>
            <w:tcW w:w="6628" w:type="dxa"/>
            <w:tcBorders>
              <w:top w:val="single" w:sz="4" w:space="0" w:color="000000"/>
              <w:left w:val="single" w:sz="4" w:space="0" w:color="000000"/>
              <w:bottom w:val="single" w:sz="4" w:space="0" w:color="000000"/>
              <w:right w:val="single" w:sz="4" w:space="0" w:color="000000"/>
            </w:tcBorders>
            <w:shd w:val="clear" w:color="auto" w:fill="E6E6E6"/>
          </w:tcPr>
          <w:p w14:paraId="7983DD4D" w14:textId="77777777" w:rsidR="00DE175E" w:rsidRPr="008241C8" w:rsidRDefault="00DE175E" w:rsidP="008655E8">
            <w:pPr>
              <w:ind w:hanging="2"/>
              <w:rPr>
                <w:rFonts w:ascii="Times New Roman" w:hAnsi="Times New Roman" w:cs="Times New Roman"/>
                <w:noProof/>
                <w:sz w:val="20"/>
                <w:szCs w:val="20"/>
                <w:lang w:val="sr-Cyrl-RS"/>
              </w:rPr>
            </w:pPr>
          </w:p>
        </w:tc>
        <w:tc>
          <w:tcPr>
            <w:tcW w:w="655" w:type="dxa"/>
            <w:tcBorders>
              <w:top w:val="single" w:sz="4" w:space="0" w:color="000000"/>
              <w:left w:val="nil"/>
              <w:bottom w:val="single" w:sz="4" w:space="0" w:color="000000"/>
              <w:right w:val="single" w:sz="4" w:space="0" w:color="000000"/>
            </w:tcBorders>
            <w:shd w:val="clear" w:color="auto" w:fill="E6E6E6"/>
          </w:tcPr>
          <w:p w14:paraId="52CDCB7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3C03245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66" w:type="dxa"/>
            <w:tcBorders>
              <w:top w:val="single" w:sz="4" w:space="0" w:color="000000"/>
              <w:left w:val="nil"/>
              <w:bottom w:val="single" w:sz="4" w:space="0" w:color="000000"/>
              <w:right w:val="single" w:sz="4" w:space="0" w:color="000000"/>
            </w:tcBorders>
            <w:shd w:val="clear" w:color="auto" w:fill="E6E6E6"/>
          </w:tcPr>
          <w:p w14:paraId="5F95F97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3BEF220D" w14:textId="77777777" w:rsidTr="008655E8">
        <w:trPr>
          <w:trHeight w:val="255"/>
        </w:trPr>
        <w:tc>
          <w:tcPr>
            <w:tcW w:w="6628" w:type="dxa"/>
            <w:tcBorders>
              <w:top w:val="nil"/>
              <w:left w:val="single" w:sz="4" w:space="0" w:color="000000"/>
              <w:bottom w:val="single" w:sz="4" w:space="0" w:color="000000"/>
              <w:right w:val="single" w:sz="4" w:space="0" w:color="000000"/>
            </w:tcBorders>
          </w:tcPr>
          <w:p w14:paraId="13BE2A6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Tokom studija imao/la sam prilike da se ukljucim u naucno istraživacke projekte na Fakultetu</w:t>
            </w:r>
          </w:p>
        </w:tc>
        <w:tc>
          <w:tcPr>
            <w:tcW w:w="655" w:type="dxa"/>
            <w:tcBorders>
              <w:top w:val="nil"/>
              <w:left w:val="nil"/>
              <w:bottom w:val="single" w:sz="4" w:space="0" w:color="000000"/>
              <w:right w:val="single" w:sz="4" w:space="0" w:color="000000"/>
            </w:tcBorders>
            <w:vAlign w:val="center"/>
          </w:tcPr>
          <w:p w14:paraId="016E964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1718</w:t>
            </w:r>
          </w:p>
        </w:tc>
        <w:tc>
          <w:tcPr>
            <w:tcW w:w="950" w:type="dxa"/>
            <w:tcBorders>
              <w:top w:val="nil"/>
              <w:left w:val="nil"/>
              <w:bottom w:val="single" w:sz="4" w:space="0" w:color="000000"/>
              <w:right w:val="single" w:sz="4" w:space="0" w:color="000000"/>
            </w:tcBorders>
            <w:vAlign w:val="center"/>
          </w:tcPr>
          <w:p w14:paraId="0A88E7B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3.49</w:t>
            </w:r>
          </w:p>
        </w:tc>
        <w:tc>
          <w:tcPr>
            <w:tcW w:w="666" w:type="dxa"/>
            <w:tcBorders>
              <w:top w:val="nil"/>
              <w:left w:val="nil"/>
              <w:bottom w:val="single" w:sz="4" w:space="0" w:color="000000"/>
              <w:right w:val="single" w:sz="4" w:space="0" w:color="000000"/>
            </w:tcBorders>
            <w:vAlign w:val="center"/>
          </w:tcPr>
          <w:p w14:paraId="412ED00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1.453</w:t>
            </w:r>
          </w:p>
        </w:tc>
      </w:tr>
      <w:tr w:rsidR="00DE175E" w:rsidRPr="008241C8" w14:paraId="4351CA37" w14:textId="77777777" w:rsidTr="008655E8">
        <w:trPr>
          <w:trHeight w:val="255"/>
        </w:trPr>
        <w:tc>
          <w:tcPr>
            <w:tcW w:w="6628" w:type="dxa"/>
            <w:tcBorders>
              <w:top w:val="nil"/>
              <w:left w:val="single" w:sz="4" w:space="0" w:color="000000"/>
              <w:bottom w:val="single" w:sz="4" w:space="0" w:color="000000"/>
              <w:right w:val="single" w:sz="4" w:space="0" w:color="000000"/>
            </w:tcBorders>
          </w:tcPr>
          <w:p w14:paraId="5FFA20D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su studenti adekvatno ukljuceni u ocenjivanje kvaliteta rada Fakulteta</w:t>
            </w:r>
          </w:p>
        </w:tc>
        <w:tc>
          <w:tcPr>
            <w:tcW w:w="655" w:type="dxa"/>
            <w:tcBorders>
              <w:top w:val="nil"/>
              <w:left w:val="nil"/>
              <w:bottom w:val="single" w:sz="4" w:space="0" w:color="000000"/>
              <w:right w:val="single" w:sz="4" w:space="0" w:color="000000"/>
            </w:tcBorders>
            <w:vAlign w:val="center"/>
          </w:tcPr>
          <w:p w14:paraId="19CBBDD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1750</w:t>
            </w:r>
          </w:p>
        </w:tc>
        <w:tc>
          <w:tcPr>
            <w:tcW w:w="950" w:type="dxa"/>
            <w:tcBorders>
              <w:top w:val="nil"/>
              <w:left w:val="nil"/>
              <w:bottom w:val="single" w:sz="4" w:space="0" w:color="000000"/>
              <w:right w:val="single" w:sz="4" w:space="0" w:color="000000"/>
            </w:tcBorders>
            <w:vAlign w:val="center"/>
          </w:tcPr>
          <w:p w14:paraId="383DB43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3.74</w:t>
            </w:r>
          </w:p>
        </w:tc>
        <w:tc>
          <w:tcPr>
            <w:tcW w:w="666" w:type="dxa"/>
            <w:tcBorders>
              <w:top w:val="nil"/>
              <w:left w:val="nil"/>
              <w:bottom w:val="single" w:sz="4" w:space="0" w:color="000000"/>
              <w:right w:val="single" w:sz="4" w:space="0" w:color="000000"/>
            </w:tcBorders>
            <w:vAlign w:val="center"/>
          </w:tcPr>
          <w:p w14:paraId="3238AD0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1.303</w:t>
            </w:r>
          </w:p>
        </w:tc>
      </w:tr>
      <w:tr w:rsidR="00DE175E" w:rsidRPr="008241C8" w14:paraId="1117F4EF" w14:textId="77777777" w:rsidTr="008655E8">
        <w:trPr>
          <w:trHeight w:val="255"/>
        </w:trPr>
        <w:tc>
          <w:tcPr>
            <w:tcW w:w="6628" w:type="dxa"/>
            <w:tcBorders>
              <w:top w:val="nil"/>
              <w:left w:val="single" w:sz="4" w:space="0" w:color="000000"/>
              <w:bottom w:val="single" w:sz="4" w:space="0" w:color="000000"/>
              <w:right w:val="single" w:sz="4" w:space="0" w:color="000000"/>
            </w:tcBorders>
          </w:tcPr>
          <w:p w14:paraId="33C78B6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su studenti adekvatno ukljuceni u ocenjivanje pedagoskog rada nastavnika</w:t>
            </w:r>
          </w:p>
        </w:tc>
        <w:tc>
          <w:tcPr>
            <w:tcW w:w="655" w:type="dxa"/>
            <w:tcBorders>
              <w:top w:val="nil"/>
              <w:left w:val="nil"/>
              <w:bottom w:val="single" w:sz="4" w:space="0" w:color="000000"/>
              <w:right w:val="single" w:sz="4" w:space="0" w:color="000000"/>
            </w:tcBorders>
            <w:vAlign w:val="center"/>
          </w:tcPr>
          <w:p w14:paraId="093CC09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1815</w:t>
            </w:r>
          </w:p>
        </w:tc>
        <w:tc>
          <w:tcPr>
            <w:tcW w:w="950" w:type="dxa"/>
            <w:tcBorders>
              <w:top w:val="nil"/>
              <w:left w:val="nil"/>
              <w:bottom w:val="single" w:sz="4" w:space="0" w:color="000000"/>
              <w:right w:val="single" w:sz="4" w:space="0" w:color="000000"/>
            </w:tcBorders>
            <w:vAlign w:val="center"/>
          </w:tcPr>
          <w:p w14:paraId="7AB4710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3.76</w:t>
            </w:r>
          </w:p>
        </w:tc>
        <w:tc>
          <w:tcPr>
            <w:tcW w:w="666" w:type="dxa"/>
            <w:tcBorders>
              <w:top w:val="nil"/>
              <w:left w:val="nil"/>
              <w:bottom w:val="single" w:sz="4" w:space="0" w:color="000000"/>
              <w:right w:val="single" w:sz="4" w:space="0" w:color="000000"/>
            </w:tcBorders>
            <w:vAlign w:val="center"/>
          </w:tcPr>
          <w:p w14:paraId="77624C5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1.316</w:t>
            </w:r>
          </w:p>
        </w:tc>
      </w:tr>
      <w:tr w:rsidR="00DE175E" w:rsidRPr="008241C8" w14:paraId="7C2B4E35" w14:textId="77777777" w:rsidTr="008655E8">
        <w:trPr>
          <w:trHeight w:val="255"/>
        </w:trPr>
        <w:tc>
          <w:tcPr>
            <w:tcW w:w="6628" w:type="dxa"/>
            <w:tcBorders>
              <w:top w:val="nil"/>
              <w:left w:val="single" w:sz="4" w:space="0" w:color="000000"/>
              <w:bottom w:val="single" w:sz="4" w:space="0" w:color="000000"/>
              <w:right w:val="single" w:sz="4" w:space="0" w:color="000000"/>
            </w:tcBorders>
          </w:tcPr>
          <w:p w14:paraId="5F1C3F6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su studenti preko svojih predstavnika adekvatno ukljuceni u postupak donosenja studijskih programa</w:t>
            </w:r>
          </w:p>
        </w:tc>
        <w:tc>
          <w:tcPr>
            <w:tcW w:w="655" w:type="dxa"/>
            <w:tcBorders>
              <w:top w:val="nil"/>
              <w:left w:val="nil"/>
              <w:bottom w:val="single" w:sz="4" w:space="0" w:color="000000"/>
              <w:right w:val="single" w:sz="4" w:space="0" w:color="000000"/>
            </w:tcBorders>
            <w:vAlign w:val="center"/>
          </w:tcPr>
          <w:p w14:paraId="59B83BD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1382</w:t>
            </w:r>
          </w:p>
        </w:tc>
        <w:tc>
          <w:tcPr>
            <w:tcW w:w="950" w:type="dxa"/>
            <w:tcBorders>
              <w:top w:val="nil"/>
              <w:left w:val="nil"/>
              <w:bottom w:val="single" w:sz="4" w:space="0" w:color="000000"/>
              <w:right w:val="single" w:sz="4" w:space="0" w:color="000000"/>
            </w:tcBorders>
            <w:vAlign w:val="center"/>
          </w:tcPr>
          <w:p w14:paraId="0BDB70A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3.02</w:t>
            </w:r>
          </w:p>
        </w:tc>
        <w:tc>
          <w:tcPr>
            <w:tcW w:w="666" w:type="dxa"/>
            <w:tcBorders>
              <w:top w:val="nil"/>
              <w:left w:val="nil"/>
              <w:bottom w:val="single" w:sz="4" w:space="0" w:color="000000"/>
              <w:right w:val="single" w:sz="4" w:space="0" w:color="000000"/>
            </w:tcBorders>
            <w:vAlign w:val="center"/>
          </w:tcPr>
          <w:p w14:paraId="7C7DAB8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1.503</w:t>
            </w:r>
          </w:p>
        </w:tc>
      </w:tr>
    </w:tbl>
    <w:p w14:paraId="24644F8D" w14:textId="77777777" w:rsidR="00DE175E" w:rsidRPr="008241C8" w:rsidRDefault="00DE175E" w:rsidP="00DE175E">
      <w:pPr>
        <w:tabs>
          <w:tab w:val="center" w:pos="4204"/>
        </w:tabs>
        <w:ind w:hanging="2"/>
        <w:rPr>
          <w:rFonts w:ascii="Times New Roman" w:hAnsi="Times New Roman" w:cs="Times New Roman"/>
          <w:noProof/>
          <w:lang w:val="sr-Cyrl-RS"/>
        </w:rPr>
      </w:pPr>
    </w:p>
    <w:p w14:paraId="374C9749"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17. prosečne ocene na pojedinačnim stavkama koje se odnose na odnos prema studentima</w:t>
      </w:r>
    </w:p>
    <w:p w14:paraId="105494CD"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905" w:type="dxa"/>
        <w:tblInd w:w="-5" w:type="dxa"/>
        <w:tblLayout w:type="fixed"/>
        <w:tblLook w:val="0000" w:firstRow="0" w:lastRow="0" w:firstColumn="0" w:lastColumn="0" w:noHBand="0" w:noVBand="0"/>
      </w:tblPr>
      <w:tblGrid>
        <w:gridCol w:w="6635"/>
        <w:gridCol w:w="654"/>
        <w:gridCol w:w="950"/>
        <w:gridCol w:w="666"/>
      </w:tblGrid>
      <w:tr w:rsidR="00DE175E" w:rsidRPr="008241C8" w14:paraId="6568D8DA" w14:textId="77777777" w:rsidTr="008655E8">
        <w:trPr>
          <w:trHeight w:val="255"/>
        </w:trPr>
        <w:tc>
          <w:tcPr>
            <w:tcW w:w="6635" w:type="dxa"/>
            <w:tcBorders>
              <w:top w:val="single" w:sz="4" w:space="0" w:color="000000"/>
              <w:left w:val="single" w:sz="4" w:space="0" w:color="000000"/>
              <w:bottom w:val="single" w:sz="4" w:space="0" w:color="000000"/>
              <w:right w:val="single" w:sz="4" w:space="0" w:color="000000"/>
            </w:tcBorders>
            <w:shd w:val="clear" w:color="auto" w:fill="E6E6E6"/>
          </w:tcPr>
          <w:p w14:paraId="17DD48AD" w14:textId="77777777" w:rsidR="00DE175E" w:rsidRPr="008241C8" w:rsidRDefault="00DE175E" w:rsidP="008655E8">
            <w:pPr>
              <w:ind w:hanging="2"/>
              <w:rPr>
                <w:rFonts w:ascii="Times New Roman" w:hAnsi="Times New Roman" w:cs="Times New Roman"/>
                <w:noProof/>
                <w:sz w:val="20"/>
                <w:szCs w:val="20"/>
                <w:lang w:val="sr-Cyrl-RS"/>
              </w:rPr>
            </w:pPr>
          </w:p>
        </w:tc>
        <w:tc>
          <w:tcPr>
            <w:tcW w:w="654" w:type="dxa"/>
            <w:tcBorders>
              <w:top w:val="single" w:sz="4" w:space="0" w:color="000000"/>
              <w:left w:val="nil"/>
              <w:bottom w:val="single" w:sz="4" w:space="0" w:color="000000"/>
              <w:right w:val="single" w:sz="4" w:space="0" w:color="000000"/>
            </w:tcBorders>
            <w:shd w:val="clear" w:color="auto" w:fill="E6E6E6"/>
          </w:tcPr>
          <w:p w14:paraId="1F39E44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0AF7199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66" w:type="dxa"/>
            <w:tcBorders>
              <w:top w:val="single" w:sz="4" w:space="0" w:color="000000"/>
              <w:left w:val="nil"/>
              <w:bottom w:val="single" w:sz="4" w:space="0" w:color="000000"/>
              <w:right w:val="single" w:sz="4" w:space="0" w:color="000000"/>
            </w:tcBorders>
            <w:shd w:val="clear" w:color="auto" w:fill="E6E6E6"/>
          </w:tcPr>
          <w:p w14:paraId="449D664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070D33A5" w14:textId="77777777" w:rsidTr="008655E8">
        <w:trPr>
          <w:trHeight w:val="255"/>
        </w:trPr>
        <w:tc>
          <w:tcPr>
            <w:tcW w:w="6635" w:type="dxa"/>
            <w:tcBorders>
              <w:top w:val="nil"/>
              <w:left w:val="single" w:sz="4" w:space="0" w:color="000000"/>
              <w:bottom w:val="single" w:sz="4" w:space="0" w:color="000000"/>
              <w:right w:val="single" w:sz="4" w:space="0" w:color="000000"/>
            </w:tcBorders>
          </w:tcPr>
          <w:p w14:paraId="02540C1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Vecina nastavnika i saradnika uspostavlja profesionalan i korektan odnos prema studentima</w:t>
            </w:r>
          </w:p>
        </w:tc>
        <w:tc>
          <w:tcPr>
            <w:tcW w:w="654" w:type="dxa"/>
            <w:tcBorders>
              <w:top w:val="nil"/>
              <w:left w:val="nil"/>
              <w:bottom w:val="single" w:sz="4" w:space="0" w:color="000000"/>
              <w:right w:val="single" w:sz="4" w:space="0" w:color="000000"/>
            </w:tcBorders>
            <w:vAlign w:val="center"/>
          </w:tcPr>
          <w:p w14:paraId="6D60D9F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2065</w:t>
            </w:r>
          </w:p>
        </w:tc>
        <w:tc>
          <w:tcPr>
            <w:tcW w:w="950" w:type="dxa"/>
            <w:tcBorders>
              <w:top w:val="nil"/>
              <w:left w:val="nil"/>
              <w:bottom w:val="single" w:sz="4" w:space="0" w:color="000000"/>
              <w:right w:val="single" w:sz="4" w:space="0" w:color="000000"/>
            </w:tcBorders>
            <w:vAlign w:val="center"/>
          </w:tcPr>
          <w:p w14:paraId="379601F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4.25</w:t>
            </w:r>
          </w:p>
        </w:tc>
        <w:tc>
          <w:tcPr>
            <w:tcW w:w="666" w:type="dxa"/>
            <w:tcBorders>
              <w:top w:val="nil"/>
              <w:left w:val="nil"/>
              <w:bottom w:val="single" w:sz="4" w:space="0" w:color="000000"/>
              <w:right w:val="single" w:sz="4" w:space="0" w:color="000000"/>
            </w:tcBorders>
            <w:vAlign w:val="center"/>
          </w:tcPr>
          <w:p w14:paraId="10D644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.914</w:t>
            </w:r>
          </w:p>
        </w:tc>
      </w:tr>
      <w:tr w:rsidR="00DE175E" w:rsidRPr="008241C8" w14:paraId="1CE274E5" w14:textId="77777777" w:rsidTr="008655E8">
        <w:trPr>
          <w:trHeight w:val="255"/>
        </w:trPr>
        <w:tc>
          <w:tcPr>
            <w:tcW w:w="6635" w:type="dxa"/>
            <w:tcBorders>
              <w:top w:val="nil"/>
              <w:left w:val="single" w:sz="4" w:space="0" w:color="000000"/>
              <w:bottom w:val="single" w:sz="4" w:space="0" w:color="000000"/>
              <w:right w:val="single" w:sz="4" w:space="0" w:color="000000"/>
            </w:tcBorders>
          </w:tcPr>
          <w:p w14:paraId="2082ED1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Do sada se na studijama nisam osetio/la diskriminisanim od strane nastavnog osoblja u odnosu na ostale studente</w:t>
            </w:r>
          </w:p>
        </w:tc>
        <w:tc>
          <w:tcPr>
            <w:tcW w:w="654" w:type="dxa"/>
            <w:tcBorders>
              <w:top w:val="nil"/>
              <w:left w:val="nil"/>
              <w:bottom w:val="single" w:sz="4" w:space="0" w:color="000000"/>
              <w:right w:val="single" w:sz="4" w:space="0" w:color="000000"/>
            </w:tcBorders>
            <w:vAlign w:val="center"/>
          </w:tcPr>
          <w:p w14:paraId="59CDCB3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2044</w:t>
            </w:r>
          </w:p>
        </w:tc>
        <w:tc>
          <w:tcPr>
            <w:tcW w:w="950" w:type="dxa"/>
            <w:tcBorders>
              <w:top w:val="nil"/>
              <w:left w:val="nil"/>
              <w:bottom w:val="single" w:sz="4" w:space="0" w:color="000000"/>
              <w:right w:val="single" w:sz="4" w:space="0" w:color="000000"/>
            </w:tcBorders>
            <w:vAlign w:val="center"/>
          </w:tcPr>
          <w:p w14:paraId="46F9EA9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4.43</w:t>
            </w:r>
          </w:p>
        </w:tc>
        <w:tc>
          <w:tcPr>
            <w:tcW w:w="666" w:type="dxa"/>
            <w:tcBorders>
              <w:top w:val="nil"/>
              <w:left w:val="nil"/>
              <w:bottom w:val="single" w:sz="4" w:space="0" w:color="000000"/>
              <w:right w:val="single" w:sz="4" w:space="0" w:color="000000"/>
            </w:tcBorders>
            <w:vAlign w:val="center"/>
          </w:tcPr>
          <w:p w14:paraId="7CA9E5D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1.049</w:t>
            </w:r>
          </w:p>
        </w:tc>
      </w:tr>
      <w:tr w:rsidR="00DE175E" w:rsidRPr="008241C8" w14:paraId="3F84C5B3" w14:textId="77777777" w:rsidTr="008655E8">
        <w:trPr>
          <w:trHeight w:val="255"/>
        </w:trPr>
        <w:tc>
          <w:tcPr>
            <w:tcW w:w="6635" w:type="dxa"/>
            <w:tcBorders>
              <w:top w:val="nil"/>
              <w:left w:val="single" w:sz="4" w:space="0" w:color="000000"/>
              <w:bottom w:val="single" w:sz="4" w:space="0" w:color="000000"/>
              <w:right w:val="single" w:sz="4" w:space="0" w:color="000000"/>
            </w:tcBorders>
          </w:tcPr>
          <w:p w14:paraId="36AB334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Tokom dosadasnjih studija nastavnici su mi omogucili da aktivno ucestvujem u nastavi</w:t>
            </w:r>
          </w:p>
        </w:tc>
        <w:tc>
          <w:tcPr>
            <w:tcW w:w="654" w:type="dxa"/>
            <w:tcBorders>
              <w:top w:val="nil"/>
              <w:left w:val="nil"/>
              <w:bottom w:val="single" w:sz="4" w:space="0" w:color="000000"/>
              <w:right w:val="single" w:sz="4" w:space="0" w:color="000000"/>
            </w:tcBorders>
            <w:vAlign w:val="center"/>
          </w:tcPr>
          <w:p w14:paraId="60DC276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2048</w:t>
            </w:r>
          </w:p>
        </w:tc>
        <w:tc>
          <w:tcPr>
            <w:tcW w:w="950" w:type="dxa"/>
            <w:tcBorders>
              <w:top w:val="nil"/>
              <w:left w:val="nil"/>
              <w:bottom w:val="single" w:sz="4" w:space="0" w:color="000000"/>
              <w:right w:val="single" w:sz="4" w:space="0" w:color="000000"/>
            </w:tcBorders>
            <w:vAlign w:val="center"/>
          </w:tcPr>
          <w:p w14:paraId="78E1769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4.49</w:t>
            </w:r>
          </w:p>
        </w:tc>
        <w:tc>
          <w:tcPr>
            <w:tcW w:w="666" w:type="dxa"/>
            <w:tcBorders>
              <w:top w:val="nil"/>
              <w:left w:val="nil"/>
              <w:bottom w:val="single" w:sz="4" w:space="0" w:color="000000"/>
              <w:right w:val="single" w:sz="4" w:space="0" w:color="000000"/>
            </w:tcBorders>
            <w:vAlign w:val="center"/>
          </w:tcPr>
          <w:p w14:paraId="7C901BB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.819</w:t>
            </w:r>
          </w:p>
        </w:tc>
      </w:tr>
      <w:tr w:rsidR="00DE175E" w:rsidRPr="008241C8" w14:paraId="3CFBFB0D" w14:textId="77777777" w:rsidTr="008655E8">
        <w:trPr>
          <w:trHeight w:val="255"/>
        </w:trPr>
        <w:tc>
          <w:tcPr>
            <w:tcW w:w="6635" w:type="dxa"/>
            <w:tcBorders>
              <w:top w:val="nil"/>
              <w:left w:val="single" w:sz="4" w:space="0" w:color="000000"/>
              <w:bottom w:val="single" w:sz="4" w:space="0" w:color="000000"/>
              <w:right w:val="single" w:sz="4" w:space="0" w:color="000000"/>
            </w:tcBorders>
          </w:tcPr>
          <w:p w14:paraId="63A14C1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Nastavnici su spremni da na zahtev studenata obrazloze ocene</w:t>
            </w:r>
          </w:p>
        </w:tc>
        <w:tc>
          <w:tcPr>
            <w:tcW w:w="654" w:type="dxa"/>
            <w:tcBorders>
              <w:top w:val="nil"/>
              <w:left w:val="nil"/>
              <w:bottom w:val="single" w:sz="4" w:space="0" w:color="000000"/>
              <w:right w:val="single" w:sz="4" w:space="0" w:color="000000"/>
            </w:tcBorders>
            <w:vAlign w:val="center"/>
          </w:tcPr>
          <w:p w14:paraId="3DF166C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1775</w:t>
            </w:r>
          </w:p>
        </w:tc>
        <w:tc>
          <w:tcPr>
            <w:tcW w:w="950" w:type="dxa"/>
            <w:tcBorders>
              <w:top w:val="nil"/>
              <w:left w:val="nil"/>
              <w:bottom w:val="single" w:sz="4" w:space="0" w:color="000000"/>
              <w:right w:val="single" w:sz="4" w:space="0" w:color="000000"/>
            </w:tcBorders>
            <w:vAlign w:val="center"/>
          </w:tcPr>
          <w:p w14:paraId="70FF9D6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4.05</w:t>
            </w:r>
          </w:p>
        </w:tc>
        <w:tc>
          <w:tcPr>
            <w:tcW w:w="666" w:type="dxa"/>
            <w:tcBorders>
              <w:top w:val="nil"/>
              <w:left w:val="nil"/>
              <w:bottom w:val="single" w:sz="4" w:space="0" w:color="000000"/>
              <w:right w:val="single" w:sz="4" w:space="0" w:color="000000"/>
            </w:tcBorders>
            <w:vAlign w:val="center"/>
          </w:tcPr>
          <w:p w14:paraId="194667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1.043</w:t>
            </w:r>
          </w:p>
        </w:tc>
      </w:tr>
    </w:tbl>
    <w:p w14:paraId="29DAEBC1"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lastRenderedPageBreak/>
        <w:t>TABELA 18. prosečne ocene na pojedinačnim stavkama koje se odnose na biblioteke</w:t>
      </w:r>
    </w:p>
    <w:p w14:paraId="4E931046"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79"/>
        <w:gridCol w:w="857"/>
        <w:gridCol w:w="857"/>
        <w:gridCol w:w="857"/>
      </w:tblGrid>
      <w:tr w:rsidR="00DE175E" w:rsidRPr="008241C8" w14:paraId="1C96A29C" w14:textId="77777777" w:rsidTr="008655E8">
        <w:trPr>
          <w:trHeight w:val="255"/>
        </w:trPr>
        <w:tc>
          <w:tcPr>
            <w:tcW w:w="6079" w:type="dxa"/>
            <w:shd w:val="clear" w:color="auto" w:fill="E6E6E6"/>
          </w:tcPr>
          <w:p w14:paraId="7AE41A01" w14:textId="77777777" w:rsidR="00DE175E" w:rsidRPr="008241C8" w:rsidRDefault="00DE175E" w:rsidP="008655E8">
            <w:pPr>
              <w:ind w:hanging="2"/>
              <w:rPr>
                <w:rFonts w:ascii="Times New Roman" w:hAnsi="Times New Roman" w:cs="Times New Roman"/>
                <w:noProof/>
                <w:sz w:val="20"/>
                <w:szCs w:val="20"/>
                <w:lang w:val="sr-Cyrl-RS"/>
              </w:rPr>
            </w:pPr>
          </w:p>
        </w:tc>
        <w:tc>
          <w:tcPr>
            <w:tcW w:w="857" w:type="dxa"/>
            <w:shd w:val="clear" w:color="auto" w:fill="E6E6E6"/>
          </w:tcPr>
          <w:p w14:paraId="1BC68AA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857" w:type="dxa"/>
            <w:shd w:val="clear" w:color="auto" w:fill="E6E6E6"/>
          </w:tcPr>
          <w:p w14:paraId="2AC11C7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857" w:type="dxa"/>
            <w:shd w:val="clear" w:color="auto" w:fill="E6E6E6"/>
          </w:tcPr>
          <w:p w14:paraId="4D6E53E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27A4C625" w14:textId="77777777" w:rsidTr="008655E8">
        <w:trPr>
          <w:trHeight w:val="255"/>
        </w:trPr>
        <w:tc>
          <w:tcPr>
            <w:tcW w:w="6079" w:type="dxa"/>
          </w:tcPr>
          <w:p w14:paraId="59E909A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je odeljenjska biblioteka dobro opremljena</w:t>
            </w:r>
          </w:p>
        </w:tc>
        <w:tc>
          <w:tcPr>
            <w:tcW w:w="857" w:type="dxa"/>
            <w:vAlign w:val="center"/>
          </w:tcPr>
          <w:p w14:paraId="5C23EA0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1644</w:t>
            </w:r>
          </w:p>
        </w:tc>
        <w:tc>
          <w:tcPr>
            <w:tcW w:w="857" w:type="dxa"/>
            <w:vAlign w:val="center"/>
          </w:tcPr>
          <w:p w14:paraId="68D5649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4.27</w:t>
            </w:r>
          </w:p>
        </w:tc>
        <w:tc>
          <w:tcPr>
            <w:tcW w:w="857" w:type="dxa"/>
            <w:vAlign w:val="center"/>
          </w:tcPr>
          <w:p w14:paraId="5D808CC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.945</w:t>
            </w:r>
          </w:p>
        </w:tc>
      </w:tr>
      <w:tr w:rsidR="00DE175E" w:rsidRPr="008241C8" w14:paraId="187D4FB5" w14:textId="77777777" w:rsidTr="008655E8">
        <w:trPr>
          <w:trHeight w:val="255"/>
        </w:trPr>
        <w:tc>
          <w:tcPr>
            <w:tcW w:w="6079" w:type="dxa"/>
          </w:tcPr>
          <w:p w14:paraId="775240D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Upoznat/a sam sa nacinom koriscenja biblioteckog fonda</w:t>
            </w:r>
          </w:p>
        </w:tc>
        <w:tc>
          <w:tcPr>
            <w:tcW w:w="857" w:type="dxa"/>
            <w:vAlign w:val="center"/>
          </w:tcPr>
          <w:p w14:paraId="298EA2A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1859</w:t>
            </w:r>
          </w:p>
        </w:tc>
        <w:tc>
          <w:tcPr>
            <w:tcW w:w="857" w:type="dxa"/>
            <w:vAlign w:val="center"/>
          </w:tcPr>
          <w:p w14:paraId="6002574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4.12</w:t>
            </w:r>
          </w:p>
        </w:tc>
        <w:tc>
          <w:tcPr>
            <w:tcW w:w="857" w:type="dxa"/>
            <w:vAlign w:val="center"/>
          </w:tcPr>
          <w:p w14:paraId="54DC0A2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1.283</w:t>
            </w:r>
          </w:p>
        </w:tc>
      </w:tr>
      <w:tr w:rsidR="00DE175E" w:rsidRPr="008241C8" w14:paraId="6FA541E1" w14:textId="77777777" w:rsidTr="008655E8">
        <w:trPr>
          <w:trHeight w:val="255"/>
        </w:trPr>
        <w:tc>
          <w:tcPr>
            <w:tcW w:w="6079" w:type="dxa"/>
          </w:tcPr>
          <w:p w14:paraId="1A67A3A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 biblioteci mogu da pronadjem literaturu potrebnu za ispite</w:t>
            </w:r>
          </w:p>
        </w:tc>
        <w:tc>
          <w:tcPr>
            <w:tcW w:w="857" w:type="dxa"/>
            <w:vAlign w:val="center"/>
          </w:tcPr>
          <w:p w14:paraId="14FF044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1616</w:t>
            </w:r>
          </w:p>
        </w:tc>
        <w:tc>
          <w:tcPr>
            <w:tcW w:w="857" w:type="dxa"/>
            <w:vAlign w:val="center"/>
          </w:tcPr>
          <w:p w14:paraId="16540F3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4.18</w:t>
            </w:r>
          </w:p>
        </w:tc>
        <w:tc>
          <w:tcPr>
            <w:tcW w:w="857" w:type="dxa"/>
            <w:vAlign w:val="center"/>
          </w:tcPr>
          <w:p w14:paraId="31D9127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1.014</w:t>
            </w:r>
          </w:p>
        </w:tc>
      </w:tr>
      <w:tr w:rsidR="00DE175E" w:rsidRPr="008241C8" w14:paraId="2DE01E86" w14:textId="77777777" w:rsidTr="008655E8">
        <w:trPr>
          <w:trHeight w:val="255"/>
        </w:trPr>
        <w:tc>
          <w:tcPr>
            <w:tcW w:w="6079" w:type="dxa"/>
          </w:tcPr>
          <w:p w14:paraId="31DD43D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Uslovi koriscenja biblioteke prilagodjeni su potrebama studenata</w:t>
            </w:r>
          </w:p>
        </w:tc>
        <w:tc>
          <w:tcPr>
            <w:tcW w:w="857" w:type="dxa"/>
            <w:vAlign w:val="center"/>
          </w:tcPr>
          <w:p w14:paraId="108110C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1770</w:t>
            </w:r>
          </w:p>
        </w:tc>
        <w:tc>
          <w:tcPr>
            <w:tcW w:w="857" w:type="dxa"/>
            <w:vAlign w:val="center"/>
          </w:tcPr>
          <w:p w14:paraId="426DBBE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4.19</w:t>
            </w:r>
          </w:p>
        </w:tc>
        <w:tc>
          <w:tcPr>
            <w:tcW w:w="857" w:type="dxa"/>
            <w:vAlign w:val="center"/>
          </w:tcPr>
          <w:p w14:paraId="06CE27F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.981</w:t>
            </w:r>
          </w:p>
        </w:tc>
      </w:tr>
      <w:tr w:rsidR="00DE175E" w:rsidRPr="008241C8" w14:paraId="1E55AFC2" w14:textId="77777777" w:rsidTr="008655E8">
        <w:trPr>
          <w:trHeight w:val="255"/>
        </w:trPr>
        <w:tc>
          <w:tcPr>
            <w:tcW w:w="6079" w:type="dxa"/>
          </w:tcPr>
          <w:p w14:paraId="09FFD4D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radnim vremenom biblioteke Odeljenja na kome studiram.</w:t>
            </w:r>
          </w:p>
        </w:tc>
        <w:tc>
          <w:tcPr>
            <w:tcW w:w="857" w:type="dxa"/>
            <w:vAlign w:val="center"/>
          </w:tcPr>
          <w:p w14:paraId="3694437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1786</w:t>
            </w:r>
          </w:p>
        </w:tc>
        <w:tc>
          <w:tcPr>
            <w:tcW w:w="857" w:type="dxa"/>
            <w:vAlign w:val="center"/>
          </w:tcPr>
          <w:p w14:paraId="70ED41D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857" w:type="dxa"/>
            <w:vAlign w:val="center"/>
          </w:tcPr>
          <w:p w14:paraId="59048B0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1.245</w:t>
            </w:r>
          </w:p>
        </w:tc>
      </w:tr>
      <w:tr w:rsidR="00DE175E" w:rsidRPr="008241C8" w14:paraId="281E4385" w14:textId="77777777" w:rsidTr="008655E8">
        <w:trPr>
          <w:trHeight w:val="255"/>
        </w:trPr>
        <w:tc>
          <w:tcPr>
            <w:tcW w:w="6079" w:type="dxa"/>
          </w:tcPr>
          <w:p w14:paraId="58446BC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odnosom bibliotekara na Odeljenju prema studentima.</w:t>
            </w:r>
          </w:p>
        </w:tc>
        <w:tc>
          <w:tcPr>
            <w:tcW w:w="857" w:type="dxa"/>
            <w:vAlign w:val="center"/>
          </w:tcPr>
          <w:p w14:paraId="53E6D9D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1769</w:t>
            </w:r>
          </w:p>
        </w:tc>
        <w:tc>
          <w:tcPr>
            <w:tcW w:w="857" w:type="dxa"/>
            <w:vAlign w:val="center"/>
          </w:tcPr>
          <w:p w14:paraId="5A405B0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4.23</w:t>
            </w:r>
          </w:p>
        </w:tc>
        <w:tc>
          <w:tcPr>
            <w:tcW w:w="857" w:type="dxa"/>
            <w:vAlign w:val="center"/>
          </w:tcPr>
          <w:p w14:paraId="71F03B4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1.072</w:t>
            </w:r>
          </w:p>
        </w:tc>
      </w:tr>
    </w:tbl>
    <w:p w14:paraId="2C11186A" w14:textId="77777777" w:rsidR="00DE175E" w:rsidRPr="008241C8" w:rsidRDefault="00DE175E" w:rsidP="00DE175E">
      <w:pPr>
        <w:tabs>
          <w:tab w:val="center" w:pos="2966"/>
        </w:tabs>
        <w:ind w:hanging="2"/>
        <w:rPr>
          <w:rFonts w:ascii="Times New Roman" w:hAnsi="Times New Roman" w:cs="Times New Roman"/>
          <w:noProof/>
          <w:lang w:val="sr-Cyrl-RS"/>
        </w:rPr>
      </w:pPr>
    </w:p>
    <w:p w14:paraId="26E25ED8"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19. prosečne ocene na pojedinačnim stavkama koje se odnose na sekretare odeljenja</w:t>
      </w:r>
    </w:p>
    <w:p w14:paraId="555D511F"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49" w:type="dxa"/>
        <w:tblInd w:w="-5" w:type="dxa"/>
        <w:tblLayout w:type="fixed"/>
        <w:tblLook w:val="0000" w:firstRow="0" w:lastRow="0" w:firstColumn="0" w:lastColumn="0" w:noHBand="0" w:noVBand="0"/>
      </w:tblPr>
      <w:tblGrid>
        <w:gridCol w:w="5817"/>
        <w:gridCol w:w="944"/>
        <w:gridCol w:w="944"/>
        <w:gridCol w:w="944"/>
      </w:tblGrid>
      <w:tr w:rsidR="00DE175E" w:rsidRPr="008241C8" w14:paraId="46B8B280" w14:textId="77777777" w:rsidTr="008655E8">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77FDE521" w14:textId="77777777" w:rsidR="00DE175E" w:rsidRPr="008241C8" w:rsidRDefault="00DE175E" w:rsidP="008655E8">
            <w:pPr>
              <w:ind w:hanging="2"/>
              <w:rPr>
                <w:rFonts w:ascii="Times New Roman" w:hAnsi="Times New Roman" w:cs="Times New Roman"/>
                <w:noProof/>
                <w:sz w:val="20"/>
                <w:szCs w:val="20"/>
                <w:lang w:val="sr-Cyrl-RS"/>
              </w:rPr>
            </w:pPr>
          </w:p>
        </w:tc>
        <w:tc>
          <w:tcPr>
            <w:tcW w:w="944" w:type="dxa"/>
            <w:tcBorders>
              <w:top w:val="single" w:sz="4" w:space="0" w:color="000000"/>
              <w:left w:val="nil"/>
              <w:bottom w:val="single" w:sz="4" w:space="0" w:color="000000"/>
              <w:right w:val="single" w:sz="4" w:space="0" w:color="000000"/>
            </w:tcBorders>
            <w:shd w:val="clear" w:color="auto" w:fill="E6E6E6"/>
          </w:tcPr>
          <w:p w14:paraId="624C1F2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44" w:type="dxa"/>
            <w:tcBorders>
              <w:top w:val="single" w:sz="4" w:space="0" w:color="000000"/>
              <w:left w:val="nil"/>
              <w:bottom w:val="single" w:sz="4" w:space="0" w:color="000000"/>
              <w:right w:val="single" w:sz="4" w:space="0" w:color="000000"/>
            </w:tcBorders>
            <w:shd w:val="clear" w:color="auto" w:fill="E6E6E6"/>
          </w:tcPr>
          <w:p w14:paraId="1D53A78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944" w:type="dxa"/>
            <w:tcBorders>
              <w:top w:val="single" w:sz="4" w:space="0" w:color="000000"/>
              <w:left w:val="nil"/>
              <w:bottom w:val="single" w:sz="4" w:space="0" w:color="000000"/>
              <w:right w:val="single" w:sz="4" w:space="0" w:color="000000"/>
            </w:tcBorders>
            <w:shd w:val="clear" w:color="auto" w:fill="E6E6E6"/>
          </w:tcPr>
          <w:p w14:paraId="2D4EE51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501E7215" w14:textId="77777777" w:rsidTr="008655E8">
        <w:trPr>
          <w:trHeight w:val="255"/>
        </w:trPr>
        <w:tc>
          <w:tcPr>
            <w:tcW w:w="5818" w:type="dxa"/>
            <w:tcBorders>
              <w:top w:val="nil"/>
              <w:left w:val="single" w:sz="4" w:space="0" w:color="000000"/>
              <w:bottom w:val="single" w:sz="4" w:space="0" w:color="000000"/>
              <w:right w:val="single" w:sz="4" w:space="0" w:color="000000"/>
            </w:tcBorders>
          </w:tcPr>
          <w:p w14:paraId="36A4A2F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radnim vremenom sekretara Odeljenja</w:t>
            </w:r>
          </w:p>
        </w:tc>
        <w:tc>
          <w:tcPr>
            <w:tcW w:w="944" w:type="dxa"/>
            <w:tcBorders>
              <w:top w:val="nil"/>
              <w:left w:val="nil"/>
              <w:bottom w:val="single" w:sz="4" w:space="0" w:color="000000"/>
              <w:right w:val="single" w:sz="4" w:space="0" w:color="000000"/>
            </w:tcBorders>
            <w:vAlign w:val="center"/>
          </w:tcPr>
          <w:p w14:paraId="650D3FC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1507</w:t>
            </w:r>
          </w:p>
        </w:tc>
        <w:tc>
          <w:tcPr>
            <w:tcW w:w="944" w:type="dxa"/>
            <w:tcBorders>
              <w:top w:val="nil"/>
              <w:left w:val="nil"/>
              <w:bottom w:val="single" w:sz="4" w:space="0" w:color="000000"/>
              <w:right w:val="single" w:sz="4" w:space="0" w:color="000000"/>
            </w:tcBorders>
            <w:vAlign w:val="center"/>
          </w:tcPr>
          <w:p w14:paraId="4855029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3.81</w:t>
            </w:r>
          </w:p>
        </w:tc>
        <w:tc>
          <w:tcPr>
            <w:tcW w:w="944" w:type="dxa"/>
            <w:tcBorders>
              <w:top w:val="nil"/>
              <w:left w:val="nil"/>
              <w:bottom w:val="single" w:sz="4" w:space="0" w:color="000000"/>
              <w:right w:val="single" w:sz="4" w:space="0" w:color="000000"/>
            </w:tcBorders>
            <w:vAlign w:val="center"/>
          </w:tcPr>
          <w:p w14:paraId="005175B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1.218</w:t>
            </w:r>
          </w:p>
        </w:tc>
      </w:tr>
      <w:tr w:rsidR="00DE175E" w:rsidRPr="008241C8" w14:paraId="32A37AA1" w14:textId="77777777" w:rsidTr="008655E8">
        <w:trPr>
          <w:trHeight w:val="255"/>
        </w:trPr>
        <w:tc>
          <w:tcPr>
            <w:tcW w:w="5818" w:type="dxa"/>
            <w:tcBorders>
              <w:top w:val="nil"/>
              <w:left w:val="single" w:sz="4" w:space="0" w:color="000000"/>
              <w:bottom w:val="single" w:sz="4" w:space="0" w:color="000000"/>
              <w:right w:val="single" w:sz="4" w:space="0" w:color="000000"/>
            </w:tcBorders>
          </w:tcPr>
          <w:p w14:paraId="3B0B5FB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Zaovoljan/na sam odnosom sekretara Odeljenja prema studentima</w:t>
            </w:r>
          </w:p>
        </w:tc>
        <w:tc>
          <w:tcPr>
            <w:tcW w:w="944" w:type="dxa"/>
            <w:tcBorders>
              <w:top w:val="nil"/>
              <w:left w:val="nil"/>
              <w:bottom w:val="single" w:sz="4" w:space="0" w:color="000000"/>
              <w:right w:val="single" w:sz="4" w:space="0" w:color="000000"/>
            </w:tcBorders>
            <w:vAlign w:val="center"/>
          </w:tcPr>
          <w:p w14:paraId="3E64517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1786</w:t>
            </w:r>
          </w:p>
        </w:tc>
        <w:tc>
          <w:tcPr>
            <w:tcW w:w="944" w:type="dxa"/>
            <w:tcBorders>
              <w:top w:val="nil"/>
              <w:left w:val="nil"/>
              <w:bottom w:val="single" w:sz="4" w:space="0" w:color="000000"/>
              <w:right w:val="single" w:sz="4" w:space="0" w:color="000000"/>
            </w:tcBorders>
            <w:vAlign w:val="center"/>
          </w:tcPr>
          <w:p w14:paraId="2996157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944" w:type="dxa"/>
            <w:tcBorders>
              <w:top w:val="nil"/>
              <w:left w:val="nil"/>
              <w:bottom w:val="single" w:sz="4" w:space="0" w:color="000000"/>
              <w:right w:val="single" w:sz="4" w:space="0" w:color="000000"/>
            </w:tcBorders>
            <w:vAlign w:val="center"/>
          </w:tcPr>
          <w:p w14:paraId="7DC2BB9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1.245</w:t>
            </w:r>
          </w:p>
        </w:tc>
      </w:tr>
    </w:tbl>
    <w:p w14:paraId="44A4462F" w14:textId="77777777" w:rsidR="00DE175E" w:rsidRPr="008241C8" w:rsidRDefault="00DE175E" w:rsidP="00DE175E">
      <w:pPr>
        <w:tabs>
          <w:tab w:val="center" w:pos="4204"/>
        </w:tabs>
        <w:ind w:hanging="2"/>
        <w:rPr>
          <w:rFonts w:ascii="Times New Roman" w:hAnsi="Times New Roman" w:cs="Times New Roman"/>
          <w:noProof/>
          <w:lang w:val="sr-Cyrl-RS"/>
        </w:rPr>
      </w:pPr>
    </w:p>
    <w:p w14:paraId="6D254ECA"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20. prosečne ocene na pojedinačnim stavkama koje se odnose na studentske službe</w:t>
      </w:r>
    </w:p>
    <w:p w14:paraId="4B4C93CB"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12"/>
        <w:gridCol w:w="946"/>
        <w:gridCol w:w="946"/>
        <w:gridCol w:w="946"/>
      </w:tblGrid>
      <w:tr w:rsidR="00DE175E" w:rsidRPr="008241C8" w14:paraId="4893CFF9" w14:textId="77777777" w:rsidTr="008655E8">
        <w:trPr>
          <w:trHeight w:val="255"/>
        </w:trPr>
        <w:tc>
          <w:tcPr>
            <w:tcW w:w="5812" w:type="dxa"/>
            <w:shd w:val="clear" w:color="auto" w:fill="E6E6E6"/>
          </w:tcPr>
          <w:p w14:paraId="53CEA8B0" w14:textId="77777777" w:rsidR="00DE175E" w:rsidRPr="008241C8" w:rsidRDefault="00DE175E" w:rsidP="008655E8">
            <w:pPr>
              <w:ind w:hanging="2"/>
              <w:rPr>
                <w:rFonts w:ascii="Times New Roman" w:hAnsi="Times New Roman" w:cs="Times New Roman"/>
                <w:noProof/>
                <w:sz w:val="20"/>
                <w:szCs w:val="20"/>
                <w:lang w:val="sr-Cyrl-RS"/>
              </w:rPr>
            </w:pPr>
          </w:p>
        </w:tc>
        <w:tc>
          <w:tcPr>
            <w:tcW w:w="946" w:type="dxa"/>
            <w:shd w:val="clear" w:color="auto" w:fill="E6E6E6"/>
          </w:tcPr>
          <w:p w14:paraId="3A2A4EE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46" w:type="dxa"/>
            <w:shd w:val="clear" w:color="auto" w:fill="E6E6E6"/>
          </w:tcPr>
          <w:p w14:paraId="04214A5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946" w:type="dxa"/>
            <w:shd w:val="clear" w:color="auto" w:fill="E6E6E6"/>
          </w:tcPr>
          <w:p w14:paraId="0C2D7FF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48CE2132" w14:textId="77777777" w:rsidTr="008655E8">
        <w:trPr>
          <w:trHeight w:val="255"/>
        </w:trPr>
        <w:tc>
          <w:tcPr>
            <w:tcW w:w="5812" w:type="dxa"/>
          </w:tcPr>
          <w:p w14:paraId="699E4CBC"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radnim vremenom studentske sluzbe Fakulteta</w:t>
            </w:r>
          </w:p>
        </w:tc>
        <w:tc>
          <w:tcPr>
            <w:tcW w:w="946" w:type="dxa"/>
            <w:vAlign w:val="center"/>
          </w:tcPr>
          <w:p w14:paraId="78F2BAD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1893</w:t>
            </w:r>
          </w:p>
        </w:tc>
        <w:tc>
          <w:tcPr>
            <w:tcW w:w="946" w:type="dxa"/>
            <w:vAlign w:val="center"/>
          </w:tcPr>
          <w:p w14:paraId="12F77FB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2.81</w:t>
            </w:r>
          </w:p>
        </w:tc>
        <w:tc>
          <w:tcPr>
            <w:tcW w:w="946" w:type="dxa"/>
            <w:vAlign w:val="center"/>
          </w:tcPr>
          <w:p w14:paraId="3BEB314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1.415</w:t>
            </w:r>
          </w:p>
        </w:tc>
      </w:tr>
      <w:tr w:rsidR="00DE175E" w:rsidRPr="008241C8" w14:paraId="3A5E5D97" w14:textId="77777777" w:rsidTr="008655E8">
        <w:trPr>
          <w:trHeight w:val="255"/>
        </w:trPr>
        <w:tc>
          <w:tcPr>
            <w:tcW w:w="5812" w:type="dxa"/>
          </w:tcPr>
          <w:p w14:paraId="26DC620B"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odnosom zaposlenih u studentskoj sluzbi</w:t>
            </w:r>
          </w:p>
        </w:tc>
        <w:tc>
          <w:tcPr>
            <w:tcW w:w="946" w:type="dxa"/>
            <w:vAlign w:val="center"/>
          </w:tcPr>
          <w:p w14:paraId="6FAA028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1904</w:t>
            </w:r>
          </w:p>
        </w:tc>
        <w:tc>
          <w:tcPr>
            <w:tcW w:w="946" w:type="dxa"/>
            <w:vAlign w:val="center"/>
          </w:tcPr>
          <w:p w14:paraId="683000A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3.82</w:t>
            </w:r>
          </w:p>
        </w:tc>
        <w:tc>
          <w:tcPr>
            <w:tcW w:w="946" w:type="dxa"/>
            <w:vAlign w:val="center"/>
          </w:tcPr>
          <w:p w14:paraId="14952FF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1.232</w:t>
            </w:r>
          </w:p>
        </w:tc>
      </w:tr>
      <w:tr w:rsidR="00DE175E" w:rsidRPr="008241C8" w14:paraId="75712909" w14:textId="77777777" w:rsidTr="008655E8">
        <w:trPr>
          <w:trHeight w:val="255"/>
        </w:trPr>
        <w:tc>
          <w:tcPr>
            <w:tcW w:w="5812" w:type="dxa"/>
          </w:tcPr>
          <w:p w14:paraId="5139468B" w14:textId="77777777" w:rsidR="00DE175E" w:rsidRPr="008241C8" w:rsidRDefault="00DE175E" w:rsidP="008655E8">
            <w:pPr>
              <w:ind w:hanging="2"/>
              <w:rPr>
                <w:rFonts w:ascii="Times New Roman" w:hAnsi="Times New Roman" w:cs="Times New Roman"/>
                <w:noProof/>
                <w:sz w:val="20"/>
                <w:szCs w:val="20"/>
                <w:lang w:val="sr-Cyrl-RS"/>
              </w:rPr>
            </w:pPr>
          </w:p>
        </w:tc>
        <w:tc>
          <w:tcPr>
            <w:tcW w:w="946" w:type="dxa"/>
            <w:vAlign w:val="center"/>
          </w:tcPr>
          <w:p w14:paraId="1D54106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1507</w:t>
            </w:r>
          </w:p>
        </w:tc>
        <w:tc>
          <w:tcPr>
            <w:tcW w:w="946" w:type="dxa"/>
            <w:vAlign w:val="center"/>
          </w:tcPr>
          <w:p w14:paraId="3D06D57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3.81</w:t>
            </w:r>
          </w:p>
        </w:tc>
        <w:tc>
          <w:tcPr>
            <w:tcW w:w="946" w:type="dxa"/>
            <w:vAlign w:val="center"/>
          </w:tcPr>
          <w:p w14:paraId="4A3885C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1.218</w:t>
            </w:r>
          </w:p>
        </w:tc>
      </w:tr>
    </w:tbl>
    <w:p w14:paraId="1140473E" w14:textId="77777777" w:rsidR="00DE175E" w:rsidRPr="008241C8" w:rsidRDefault="00DE175E" w:rsidP="00DE175E">
      <w:pPr>
        <w:tabs>
          <w:tab w:val="center" w:pos="4204"/>
        </w:tabs>
        <w:ind w:hanging="2"/>
        <w:rPr>
          <w:rFonts w:ascii="Times New Roman" w:hAnsi="Times New Roman" w:cs="Times New Roman"/>
          <w:noProof/>
          <w:lang w:val="sr-Cyrl-RS"/>
        </w:rPr>
      </w:pPr>
    </w:p>
    <w:p w14:paraId="69F9CA7F"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21. prosečne ocene na pojedinačnim stavkama koje se odnose na uslove rada</w:t>
      </w:r>
    </w:p>
    <w:p w14:paraId="2EDA5416"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865" w:type="dxa"/>
        <w:tblInd w:w="-5" w:type="dxa"/>
        <w:tblLayout w:type="fixed"/>
        <w:tblLook w:val="0000" w:firstRow="0" w:lastRow="0" w:firstColumn="0" w:lastColumn="0" w:noHBand="0" w:noVBand="0"/>
      </w:tblPr>
      <w:tblGrid>
        <w:gridCol w:w="6461"/>
        <w:gridCol w:w="727"/>
        <w:gridCol w:w="950"/>
        <w:gridCol w:w="727"/>
      </w:tblGrid>
      <w:tr w:rsidR="00DE175E" w:rsidRPr="008241C8" w14:paraId="03298C36" w14:textId="77777777" w:rsidTr="008655E8">
        <w:trPr>
          <w:trHeight w:val="255"/>
        </w:trPr>
        <w:tc>
          <w:tcPr>
            <w:tcW w:w="6461" w:type="dxa"/>
            <w:tcBorders>
              <w:top w:val="single" w:sz="4" w:space="0" w:color="000000"/>
              <w:left w:val="single" w:sz="4" w:space="0" w:color="000000"/>
              <w:bottom w:val="single" w:sz="4" w:space="0" w:color="000000"/>
              <w:right w:val="single" w:sz="4" w:space="0" w:color="000000"/>
            </w:tcBorders>
            <w:shd w:val="clear" w:color="auto" w:fill="E6E6E6"/>
          </w:tcPr>
          <w:p w14:paraId="08D8A3B1" w14:textId="77777777" w:rsidR="00DE175E" w:rsidRPr="008241C8" w:rsidRDefault="00DE175E" w:rsidP="008655E8">
            <w:pPr>
              <w:ind w:hanging="2"/>
              <w:rPr>
                <w:rFonts w:ascii="Times New Roman" w:hAnsi="Times New Roman" w:cs="Times New Roman"/>
                <w:noProof/>
                <w:sz w:val="20"/>
                <w:szCs w:val="20"/>
                <w:lang w:val="sr-Cyrl-RS"/>
              </w:rPr>
            </w:pPr>
          </w:p>
        </w:tc>
        <w:tc>
          <w:tcPr>
            <w:tcW w:w="727" w:type="dxa"/>
            <w:tcBorders>
              <w:top w:val="single" w:sz="4" w:space="0" w:color="000000"/>
              <w:left w:val="nil"/>
              <w:bottom w:val="single" w:sz="4" w:space="0" w:color="000000"/>
              <w:right w:val="single" w:sz="4" w:space="0" w:color="000000"/>
            </w:tcBorders>
            <w:shd w:val="clear" w:color="auto" w:fill="E6E6E6"/>
          </w:tcPr>
          <w:p w14:paraId="7A0C6CA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49B13B1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727" w:type="dxa"/>
            <w:tcBorders>
              <w:top w:val="single" w:sz="4" w:space="0" w:color="000000"/>
              <w:left w:val="nil"/>
              <w:bottom w:val="single" w:sz="4" w:space="0" w:color="000000"/>
              <w:right w:val="single" w:sz="4" w:space="0" w:color="000000"/>
            </w:tcBorders>
            <w:shd w:val="clear" w:color="auto" w:fill="E6E6E6"/>
          </w:tcPr>
          <w:p w14:paraId="2F34443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0C7E8D66"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6BF496C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Smatram da su na Fakultetu obezbedjeni uslovi za studiranje studenata sa posebnim potrebama</w:t>
            </w:r>
          </w:p>
        </w:tc>
        <w:tc>
          <w:tcPr>
            <w:tcW w:w="727" w:type="dxa"/>
            <w:tcBorders>
              <w:top w:val="nil"/>
              <w:left w:val="nil"/>
              <w:bottom w:val="single" w:sz="4" w:space="0" w:color="000000"/>
              <w:right w:val="single" w:sz="4" w:space="0" w:color="000000"/>
            </w:tcBorders>
            <w:vAlign w:val="center"/>
          </w:tcPr>
          <w:p w14:paraId="2148719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1220</w:t>
            </w:r>
          </w:p>
        </w:tc>
        <w:tc>
          <w:tcPr>
            <w:tcW w:w="950" w:type="dxa"/>
            <w:tcBorders>
              <w:top w:val="nil"/>
              <w:left w:val="nil"/>
              <w:bottom w:val="single" w:sz="4" w:space="0" w:color="000000"/>
              <w:right w:val="single" w:sz="4" w:space="0" w:color="000000"/>
            </w:tcBorders>
            <w:vAlign w:val="center"/>
          </w:tcPr>
          <w:p w14:paraId="733A617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3.88</w:t>
            </w:r>
          </w:p>
        </w:tc>
        <w:tc>
          <w:tcPr>
            <w:tcW w:w="727" w:type="dxa"/>
            <w:tcBorders>
              <w:top w:val="nil"/>
              <w:left w:val="nil"/>
              <w:bottom w:val="single" w:sz="4" w:space="0" w:color="000000"/>
              <w:right w:val="single" w:sz="4" w:space="0" w:color="000000"/>
            </w:tcBorders>
            <w:vAlign w:val="center"/>
          </w:tcPr>
          <w:p w14:paraId="21BA8B4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1.268</w:t>
            </w:r>
          </w:p>
        </w:tc>
      </w:tr>
      <w:tr w:rsidR="00DE175E" w:rsidRPr="008241C8" w14:paraId="1DA9281E"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6E032AA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Ucionice u kojima se izvodi nastava dovoljno su prostrane</w:t>
            </w:r>
          </w:p>
        </w:tc>
        <w:tc>
          <w:tcPr>
            <w:tcW w:w="727" w:type="dxa"/>
            <w:tcBorders>
              <w:top w:val="nil"/>
              <w:left w:val="nil"/>
              <w:bottom w:val="single" w:sz="4" w:space="0" w:color="000000"/>
              <w:right w:val="single" w:sz="4" w:space="0" w:color="000000"/>
            </w:tcBorders>
            <w:vAlign w:val="center"/>
          </w:tcPr>
          <w:p w14:paraId="0A88A6D5"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2050</w:t>
            </w:r>
          </w:p>
        </w:tc>
        <w:tc>
          <w:tcPr>
            <w:tcW w:w="950" w:type="dxa"/>
            <w:tcBorders>
              <w:top w:val="nil"/>
              <w:left w:val="nil"/>
              <w:bottom w:val="single" w:sz="4" w:space="0" w:color="000000"/>
              <w:right w:val="single" w:sz="4" w:space="0" w:color="000000"/>
            </w:tcBorders>
            <w:vAlign w:val="center"/>
          </w:tcPr>
          <w:p w14:paraId="3775029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3.54</w:t>
            </w:r>
          </w:p>
        </w:tc>
        <w:tc>
          <w:tcPr>
            <w:tcW w:w="727" w:type="dxa"/>
            <w:tcBorders>
              <w:top w:val="nil"/>
              <w:left w:val="nil"/>
              <w:bottom w:val="single" w:sz="4" w:space="0" w:color="000000"/>
              <w:right w:val="single" w:sz="4" w:space="0" w:color="000000"/>
            </w:tcBorders>
            <w:vAlign w:val="center"/>
          </w:tcPr>
          <w:p w14:paraId="1EF0F9B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1.261</w:t>
            </w:r>
          </w:p>
        </w:tc>
      </w:tr>
      <w:tr w:rsidR="00DE175E" w:rsidRPr="008241C8" w14:paraId="72277DF5"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7D74CEAD"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Uslovi za rad u ucionicama su zadovoljavajuci</w:t>
            </w:r>
          </w:p>
        </w:tc>
        <w:tc>
          <w:tcPr>
            <w:tcW w:w="727" w:type="dxa"/>
            <w:tcBorders>
              <w:top w:val="nil"/>
              <w:left w:val="nil"/>
              <w:bottom w:val="single" w:sz="4" w:space="0" w:color="000000"/>
              <w:right w:val="single" w:sz="4" w:space="0" w:color="000000"/>
            </w:tcBorders>
            <w:vAlign w:val="center"/>
          </w:tcPr>
          <w:p w14:paraId="0529C38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2061</w:t>
            </w:r>
          </w:p>
        </w:tc>
        <w:tc>
          <w:tcPr>
            <w:tcW w:w="950" w:type="dxa"/>
            <w:tcBorders>
              <w:top w:val="nil"/>
              <w:left w:val="nil"/>
              <w:bottom w:val="single" w:sz="4" w:space="0" w:color="000000"/>
              <w:right w:val="single" w:sz="4" w:space="0" w:color="000000"/>
            </w:tcBorders>
            <w:vAlign w:val="center"/>
          </w:tcPr>
          <w:p w14:paraId="2E3DDAB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3.61</w:t>
            </w:r>
          </w:p>
        </w:tc>
        <w:tc>
          <w:tcPr>
            <w:tcW w:w="727" w:type="dxa"/>
            <w:tcBorders>
              <w:top w:val="nil"/>
              <w:left w:val="nil"/>
              <w:bottom w:val="single" w:sz="4" w:space="0" w:color="000000"/>
              <w:right w:val="single" w:sz="4" w:space="0" w:color="000000"/>
            </w:tcBorders>
            <w:vAlign w:val="center"/>
          </w:tcPr>
          <w:p w14:paraId="15FBA64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1.194</w:t>
            </w:r>
          </w:p>
        </w:tc>
      </w:tr>
      <w:tr w:rsidR="00DE175E" w:rsidRPr="008241C8" w14:paraId="17E9E134"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701823B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Ucionice u kojima se izvodi nastava zadovoljavajuce su opremljene</w:t>
            </w:r>
          </w:p>
        </w:tc>
        <w:tc>
          <w:tcPr>
            <w:tcW w:w="727" w:type="dxa"/>
            <w:tcBorders>
              <w:top w:val="nil"/>
              <w:left w:val="nil"/>
              <w:bottom w:val="single" w:sz="4" w:space="0" w:color="000000"/>
              <w:right w:val="single" w:sz="4" w:space="0" w:color="000000"/>
            </w:tcBorders>
            <w:vAlign w:val="center"/>
          </w:tcPr>
          <w:p w14:paraId="691F7CD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2047</w:t>
            </w:r>
          </w:p>
        </w:tc>
        <w:tc>
          <w:tcPr>
            <w:tcW w:w="950" w:type="dxa"/>
            <w:tcBorders>
              <w:top w:val="nil"/>
              <w:left w:val="nil"/>
              <w:bottom w:val="single" w:sz="4" w:space="0" w:color="000000"/>
              <w:right w:val="single" w:sz="4" w:space="0" w:color="000000"/>
            </w:tcBorders>
            <w:vAlign w:val="center"/>
          </w:tcPr>
          <w:p w14:paraId="7805686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3.85</w:t>
            </w:r>
          </w:p>
        </w:tc>
        <w:tc>
          <w:tcPr>
            <w:tcW w:w="727" w:type="dxa"/>
            <w:tcBorders>
              <w:top w:val="nil"/>
              <w:left w:val="nil"/>
              <w:bottom w:val="single" w:sz="4" w:space="0" w:color="000000"/>
              <w:right w:val="single" w:sz="4" w:space="0" w:color="000000"/>
            </w:tcBorders>
            <w:vAlign w:val="center"/>
          </w:tcPr>
          <w:p w14:paraId="0283DE0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1.097</w:t>
            </w:r>
          </w:p>
        </w:tc>
      </w:tr>
      <w:tr w:rsidR="00DE175E" w:rsidRPr="008241C8" w14:paraId="6C6D645E"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02714AE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Ostale fakultetske prostorije se dobro odrzavaju</w:t>
            </w:r>
          </w:p>
        </w:tc>
        <w:tc>
          <w:tcPr>
            <w:tcW w:w="727" w:type="dxa"/>
            <w:tcBorders>
              <w:top w:val="nil"/>
              <w:left w:val="nil"/>
              <w:bottom w:val="single" w:sz="4" w:space="0" w:color="000000"/>
              <w:right w:val="single" w:sz="4" w:space="0" w:color="000000"/>
            </w:tcBorders>
            <w:vAlign w:val="center"/>
          </w:tcPr>
          <w:p w14:paraId="4F52730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2057</w:t>
            </w:r>
          </w:p>
        </w:tc>
        <w:tc>
          <w:tcPr>
            <w:tcW w:w="950" w:type="dxa"/>
            <w:tcBorders>
              <w:top w:val="nil"/>
              <w:left w:val="nil"/>
              <w:bottom w:val="single" w:sz="4" w:space="0" w:color="000000"/>
              <w:right w:val="single" w:sz="4" w:space="0" w:color="000000"/>
            </w:tcBorders>
            <w:vAlign w:val="center"/>
          </w:tcPr>
          <w:p w14:paraId="2914A75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4.08</w:t>
            </w:r>
          </w:p>
        </w:tc>
        <w:tc>
          <w:tcPr>
            <w:tcW w:w="727" w:type="dxa"/>
            <w:tcBorders>
              <w:top w:val="nil"/>
              <w:left w:val="nil"/>
              <w:bottom w:val="single" w:sz="4" w:space="0" w:color="000000"/>
              <w:right w:val="single" w:sz="4" w:space="0" w:color="000000"/>
            </w:tcBorders>
            <w:vAlign w:val="center"/>
          </w:tcPr>
          <w:p w14:paraId="1864C1D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1.087</w:t>
            </w:r>
          </w:p>
        </w:tc>
      </w:tr>
      <w:tr w:rsidR="00DE175E" w:rsidRPr="008241C8" w14:paraId="6F82CB9C" w14:textId="77777777" w:rsidTr="008655E8">
        <w:trPr>
          <w:trHeight w:val="255"/>
        </w:trPr>
        <w:tc>
          <w:tcPr>
            <w:tcW w:w="6461" w:type="dxa"/>
            <w:tcBorders>
              <w:top w:val="nil"/>
              <w:left w:val="single" w:sz="4" w:space="0" w:color="000000"/>
              <w:bottom w:val="single" w:sz="4" w:space="0" w:color="000000"/>
              <w:right w:val="single" w:sz="4" w:space="0" w:color="000000"/>
            </w:tcBorders>
          </w:tcPr>
          <w:p w14:paraId="3BB04F6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Uslovi rada na Fakultetu su sve bolji</w:t>
            </w:r>
          </w:p>
        </w:tc>
        <w:tc>
          <w:tcPr>
            <w:tcW w:w="727" w:type="dxa"/>
            <w:tcBorders>
              <w:top w:val="nil"/>
              <w:left w:val="nil"/>
              <w:bottom w:val="single" w:sz="4" w:space="0" w:color="000000"/>
              <w:right w:val="single" w:sz="4" w:space="0" w:color="000000"/>
            </w:tcBorders>
            <w:vAlign w:val="center"/>
          </w:tcPr>
          <w:p w14:paraId="75E1FEF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1445</w:t>
            </w:r>
          </w:p>
        </w:tc>
        <w:tc>
          <w:tcPr>
            <w:tcW w:w="950" w:type="dxa"/>
            <w:tcBorders>
              <w:top w:val="nil"/>
              <w:left w:val="nil"/>
              <w:bottom w:val="single" w:sz="4" w:space="0" w:color="000000"/>
              <w:right w:val="single" w:sz="4" w:space="0" w:color="000000"/>
            </w:tcBorders>
            <w:vAlign w:val="center"/>
          </w:tcPr>
          <w:p w14:paraId="7A0076C4"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3.53</w:t>
            </w:r>
          </w:p>
        </w:tc>
        <w:tc>
          <w:tcPr>
            <w:tcW w:w="727" w:type="dxa"/>
            <w:tcBorders>
              <w:top w:val="nil"/>
              <w:left w:val="nil"/>
              <w:bottom w:val="single" w:sz="4" w:space="0" w:color="000000"/>
              <w:right w:val="single" w:sz="4" w:space="0" w:color="000000"/>
            </w:tcBorders>
            <w:vAlign w:val="center"/>
          </w:tcPr>
          <w:p w14:paraId="7ED9404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1.178</w:t>
            </w:r>
          </w:p>
        </w:tc>
      </w:tr>
    </w:tbl>
    <w:p w14:paraId="07CA2353" w14:textId="77777777" w:rsidR="00DE175E" w:rsidRPr="008241C8" w:rsidRDefault="00DE175E" w:rsidP="00DE175E">
      <w:pPr>
        <w:tabs>
          <w:tab w:val="center" w:pos="4204"/>
        </w:tabs>
        <w:ind w:hanging="2"/>
        <w:rPr>
          <w:rFonts w:ascii="Times New Roman" w:hAnsi="Times New Roman" w:cs="Times New Roman"/>
          <w:noProof/>
          <w:lang w:val="sr-Cyrl-RS"/>
        </w:rPr>
      </w:pPr>
    </w:p>
    <w:p w14:paraId="70B9E02C"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22. prosečne ocene na pojedinačnim stavkama koje se odnose na studentske organizacije</w:t>
      </w:r>
    </w:p>
    <w:p w14:paraId="25D9DA98"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876" w:type="dxa"/>
        <w:tblInd w:w="-5" w:type="dxa"/>
        <w:tblLayout w:type="fixed"/>
        <w:tblLook w:val="0000" w:firstRow="0" w:lastRow="0" w:firstColumn="0" w:lastColumn="0" w:noHBand="0" w:noVBand="0"/>
      </w:tblPr>
      <w:tblGrid>
        <w:gridCol w:w="6705"/>
        <w:gridCol w:w="644"/>
        <w:gridCol w:w="861"/>
        <w:gridCol w:w="666"/>
      </w:tblGrid>
      <w:tr w:rsidR="00DE175E" w:rsidRPr="008241C8" w14:paraId="25439D45" w14:textId="77777777" w:rsidTr="008655E8">
        <w:trPr>
          <w:trHeight w:val="255"/>
        </w:trPr>
        <w:tc>
          <w:tcPr>
            <w:tcW w:w="6705" w:type="dxa"/>
            <w:tcBorders>
              <w:top w:val="single" w:sz="4" w:space="0" w:color="000000"/>
              <w:left w:val="single" w:sz="4" w:space="0" w:color="000000"/>
              <w:bottom w:val="single" w:sz="4" w:space="0" w:color="000000"/>
              <w:right w:val="single" w:sz="4" w:space="0" w:color="000000"/>
            </w:tcBorders>
            <w:shd w:val="clear" w:color="auto" w:fill="E6E6E6"/>
          </w:tcPr>
          <w:p w14:paraId="31A3AE32" w14:textId="77777777" w:rsidR="00DE175E" w:rsidRPr="008241C8" w:rsidRDefault="00DE175E" w:rsidP="008655E8">
            <w:pPr>
              <w:ind w:hanging="2"/>
              <w:rPr>
                <w:rFonts w:ascii="Times New Roman" w:hAnsi="Times New Roman" w:cs="Times New Roman"/>
                <w:noProof/>
                <w:sz w:val="20"/>
                <w:szCs w:val="20"/>
                <w:lang w:val="sr-Cyrl-RS"/>
              </w:rPr>
            </w:pPr>
          </w:p>
        </w:tc>
        <w:tc>
          <w:tcPr>
            <w:tcW w:w="644" w:type="dxa"/>
            <w:tcBorders>
              <w:top w:val="single" w:sz="4" w:space="0" w:color="000000"/>
              <w:left w:val="nil"/>
              <w:bottom w:val="single" w:sz="4" w:space="0" w:color="000000"/>
              <w:right w:val="single" w:sz="4" w:space="0" w:color="000000"/>
            </w:tcBorders>
            <w:shd w:val="clear" w:color="auto" w:fill="E6E6E6"/>
          </w:tcPr>
          <w:p w14:paraId="6F5E77BF"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861" w:type="dxa"/>
            <w:tcBorders>
              <w:top w:val="single" w:sz="4" w:space="0" w:color="000000"/>
              <w:left w:val="nil"/>
              <w:bottom w:val="single" w:sz="4" w:space="0" w:color="000000"/>
              <w:right w:val="single" w:sz="4" w:space="0" w:color="000000"/>
            </w:tcBorders>
            <w:shd w:val="clear" w:color="auto" w:fill="E6E6E6"/>
          </w:tcPr>
          <w:p w14:paraId="1624D47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666" w:type="dxa"/>
            <w:tcBorders>
              <w:top w:val="single" w:sz="4" w:space="0" w:color="000000"/>
              <w:left w:val="nil"/>
              <w:bottom w:val="single" w:sz="4" w:space="0" w:color="000000"/>
              <w:right w:val="single" w:sz="4" w:space="0" w:color="000000"/>
            </w:tcBorders>
            <w:shd w:val="clear" w:color="auto" w:fill="E6E6E6"/>
          </w:tcPr>
          <w:p w14:paraId="1DF6EF3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74FA1140" w14:textId="77777777" w:rsidTr="008655E8">
        <w:trPr>
          <w:trHeight w:val="255"/>
        </w:trPr>
        <w:tc>
          <w:tcPr>
            <w:tcW w:w="6705" w:type="dxa"/>
            <w:tcBorders>
              <w:top w:val="nil"/>
              <w:left w:val="single" w:sz="4" w:space="0" w:color="000000"/>
              <w:bottom w:val="single" w:sz="4" w:space="0" w:color="000000"/>
              <w:right w:val="single" w:sz="4" w:space="0" w:color="000000"/>
            </w:tcBorders>
          </w:tcPr>
          <w:p w14:paraId="2DF531D1"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Predstavnici studenata prenose nam informacije o prolaznosti na predmetima i na studijskim programima</w:t>
            </w:r>
          </w:p>
        </w:tc>
        <w:tc>
          <w:tcPr>
            <w:tcW w:w="644" w:type="dxa"/>
            <w:tcBorders>
              <w:top w:val="nil"/>
              <w:left w:val="nil"/>
              <w:bottom w:val="single" w:sz="4" w:space="0" w:color="000000"/>
              <w:right w:val="single" w:sz="4" w:space="0" w:color="000000"/>
            </w:tcBorders>
            <w:vAlign w:val="center"/>
          </w:tcPr>
          <w:p w14:paraId="3284D8E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1509</w:t>
            </w:r>
          </w:p>
        </w:tc>
        <w:tc>
          <w:tcPr>
            <w:tcW w:w="861" w:type="dxa"/>
            <w:tcBorders>
              <w:top w:val="nil"/>
              <w:left w:val="nil"/>
              <w:bottom w:val="single" w:sz="4" w:space="0" w:color="000000"/>
              <w:right w:val="single" w:sz="4" w:space="0" w:color="000000"/>
            </w:tcBorders>
            <w:vAlign w:val="center"/>
          </w:tcPr>
          <w:p w14:paraId="2D829FD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3.40</w:t>
            </w:r>
          </w:p>
        </w:tc>
        <w:tc>
          <w:tcPr>
            <w:tcW w:w="666" w:type="dxa"/>
            <w:tcBorders>
              <w:top w:val="nil"/>
              <w:left w:val="nil"/>
              <w:bottom w:val="single" w:sz="4" w:space="0" w:color="000000"/>
              <w:right w:val="single" w:sz="4" w:space="0" w:color="000000"/>
            </w:tcBorders>
            <w:vAlign w:val="center"/>
          </w:tcPr>
          <w:p w14:paraId="073AC73D"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1.490</w:t>
            </w:r>
          </w:p>
        </w:tc>
      </w:tr>
      <w:tr w:rsidR="00DE175E" w:rsidRPr="008241C8" w14:paraId="2B7B179D" w14:textId="77777777" w:rsidTr="008655E8">
        <w:trPr>
          <w:trHeight w:val="255"/>
        </w:trPr>
        <w:tc>
          <w:tcPr>
            <w:tcW w:w="6705" w:type="dxa"/>
            <w:tcBorders>
              <w:top w:val="nil"/>
              <w:left w:val="single" w:sz="4" w:space="0" w:color="000000"/>
              <w:bottom w:val="single" w:sz="4" w:space="0" w:color="000000"/>
              <w:right w:val="single" w:sz="4" w:space="0" w:color="000000"/>
            </w:tcBorders>
          </w:tcPr>
          <w:p w14:paraId="3874B6E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komunikacijom sa Studentskim parlamentom</w:t>
            </w:r>
          </w:p>
        </w:tc>
        <w:tc>
          <w:tcPr>
            <w:tcW w:w="644" w:type="dxa"/>
            <w:tcBorders>
              <w:top w:val="nil"/>
              <w:left w:val="nil"/>
              <w:bottom w:val="single" w:sz="4" w:space="0" w:color="000000"/>
              <w:right w:val="single" w:sz="4" w:space="0" w:color="000000"/>
            </w:tcBorders>
            <w:vAlign w:val="center"/>
          </w:tcPr>
          <w:p w14:paraId="70991F3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1338</w:t>
            </w:r>
          </w:p>
        </w:tc>
        <w:tc>
          <w:tcPr>
            <w:tcW w:w="861" w:type="dxa"/>
            <w:tcBorders>
              <w:top w:val="nil"/>
              <w:left w:val="nil"/>
              <w:bottom w:val="single" w:sz="4" w:space="0" w:color="000000"/>
              <w:right w:val="single" w:sz="4" w:space="0" w:color="000000"/>
            </w:tcBorders>
            <w:vAlign w:val="center"/>
          </w:tcPr>
          <w:p w14:paraId="3D4F91BE"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3.41</w:t>
            </w:r>
          </w:p>
        </w:tc>
        <w:tc>
          <w:tcPr>
            <w:tcW w:w="666" w:type="dxa"/>
            <w:tcBorders>
              <w:top w:val="nil"/>
              <w:left w:val="nil"/>
              <w:bottom w:val="single" w:sz="4" w:space="0" w:color="000000"/>
              <w:right w:val="single" w:sz="4" w:space="0" w:color="000000"/>
            </w:tcBorders>
            <w:vAlign w:val="center"/>
          </w:tcPr>
          <w:p w14:paraId="3096FD2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1.475</w:t>
            </w:r>
          </w:p>
        </w:tc>
      </w:tr>
      <w:tr w:rsidR="00DE175E" w:rsidRPr="008241C8" w14:paraId="555B8F44" w14:textId="77777777" w:rsidTr="008655E8">
        <w:trPr>
          <w:trHeight w:val="255"/>
        </w:trPr>
        <w:tc>
          <w:tcPr>
            <w:tcW w:w="6705" w:type="dxa"/>
            <w:tcBorders>
              <w:top w:val="nil"/>
              <w:left w:val="single" w:sz="4" w:space="0" w:color="000000"/>
              <w:bottom w:val="single" w:sz="4" w:space="0" w:color="000000"/>
              <w:right w:val="single" w:sz="4" w:space="0" w:color="000000"/>
            </w:tcBorders>
          </w:tcPr>
          <w:p w14:paraId="2C45B65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su studenti preko svojih predstavnika adekvatno ukljuceni u postupak donosenja studijskih programa</w:t>
            </w:r>
          </w:p>
        </w:tc>
        <w:tc>
          <w:tcPr>
            <w:tcW w:w="644" w:type="dxa"/>
            <w:tcBorders>
              <w:top w:val="nil"/>
              <w:left w:val="nil"/>
              <w:bottom w:val="single" w:sz="4" w:space="0" w:color="000000"/>
              <w:right w:val="single" w:sz="4" w:space="0" w:color="000000"/>
            </w:tcBorders>
            <w:vAlign w:val="center"/>
          </w:tcPr>
          <w:p w14:paraId="09709B9F"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1382</w:t>
            </w:r>
          </w:p>
        </w:tc>
        <w:tc>
          <w:tcPr>
            <w:tcW w:w="861" w:type="dxa"/>
            <w:tcBorders>
              <w:top w:val="nil"/>
              <w:left w:val="nil"/>
              <w:bottom w:val="single" w:sz="4" w:space="0" w:color="000000"/>
              <w:right w:val="single" w:sz="4" w:space="0" w:color="000000"/>
            </w:tcBorders>
            <w:vAlign w:val="center"/>
          </w:tcPr>
          <w:p w14:paraId="400ED3D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3.02</w:t>
            </w:r>
          </w:p>
        </w:tc>
        <w:tc>
          <w:tcPr>
            <w:tcW w:w="666" w:type="dxa"/>
            <w:tcBorders>
              <w:top w:val="nil"/>
              <w:left w:val="nil"/>
              <w:bottom w:val="single" w:sz="4" w:space="0" w:color="000000"/>
              <w:right w:val="single" w:sz="4" w:space="0" w:color="000000"/>
            </w:tcBorders>
            <w:vAlign w:val="center"/>
          </w:tcPr>
          <w:p w14:paraId="13E1B7F9"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1.503</w:t>
            </w:r>
          </w:p>
        </w:tc>
      </w:tr>
    </w:tbl>
    <w:p w14:paraId="34940C4E" w14:textId="77777777" w:rsidR="00DE175E" w:rsidRPr="008241C8" w:rsidRDefault="00DE175E" w:rsidP="00DE175E">
      <w:pPr>
        <w:tabs>
          <w:tab w:val="center" w:pos="2966"/>
        </w:tabs>
        <w:ind w:hanging="2"/>
        <w:rPr>
          <w:rFonts w:ascii="Times New Roman" w:hAnsi="Times New Roman" w:cs="Times New Roman"/>
          <w:noProof/>
          <w:lang w:val="sr-Cyrl-RS"/>
        </w:rPr>
      </w:pPr>
    </w:p>
    <w:p w14:paraId="2EA8D5B1" w14:textId="77777777" w:rsidR="00DE175E" w:rsidRPr="008241C8" w:rsidRDefault="00DE175E" w:rsidP="00DE175E">
      <w:pPr>
        <w:tabs>
          <w:tab w:val="center" w:pos="4204"/>
        </w:tabs>
        <w:ind w:hanging="2"/>
        <w:rPr>
          <w:rFonts w:ascii="Times New Roman" w:hAnsi="Times New Roman" w:cs="Times New Roman"/>
          <w:noProof/>
          <w:lang w:val="sr-Cyrl-RS"/>
        </w:rPr>
      </w:pPr>
    </w:p>
    <w:p w14:paraId="1E1ABA79"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23. prosečne ocene na pojedinačnim stavkama koje se odnose na računarski centar</w:t>
      </w:r>
    </w:p>
    <w:p w14:paraId="02707F44"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9128" w:type="dxa"/>
        <w:tblInd w:w="-5" w:type="dxa"/>
        <w:tblLayout w:type="fixed"/>
        <w:tblLook w:val="0000" w:firstRow="0" w:lastRow="0" w:firstColumn="0" w:lastColumn="0" w:noHBand="0" w:noVBand="0"/>
      </w:tblPr>
      <w:tblGrid>
        <w:gridCol w:w="6659"/>
        <w:gridCol w:w="653"/>
        <w:gridCol w:w="950"/>
        <w:gridCol w:w="866"/>
      </w:tblGrid>
      <w:tr w:rsidR="00DE175E" w:rsidRPr="008241C8" w14:paraId="554B5372" w14:textId="77777777" w:rsidTr="008655E8">
        <w:trPr>
          <w:trHeight w:val="255"/>
        </w:trPr>
        <w:tc>
          <w:tcPr>
            <w:tcW w:w="6659" w:type="dxa"/>
            <w:tcBorders>
              <w:top w:val="single" w:sz="4" w:space="0" w:color="000000"/>
              <w:left w:val="single" w:sz="4" w:space="0" w:color="000000"/>
              <w:bottom w:val="single" w:sz="4" w:space="0" w:color="000000"/>
              <w:right w:val="single" w:sz="4" w:space="0" w:color="000000"/>
            </w:tcBorders>
            <w:shd w:val="clear" w:color="auto" w:fill="E6E6E6"/>
          </w:tcPr>
          <w:p w14:paraId="30CEF5DF" w14:textId="77777777" w:rsidR="00DE175E" w:rsidRPr="008241C8" w:rsidRDefault="00DE175E" w:rsidP="008655E8">
            <w:pPr>
              <w:ind w:hanging="2"/>
              <w:rPr>
                <w:rFonts w:ascii="Times New Roman" w:hAnsi="Times New Roman" w:cs="Times New Roman"/>
                <w:noProof/>
                <w:sz w:val="20"/>
                <w:szCs w:val="20"/>
                <w:lang w:val="sr-Cyrl-RS"/>
              </w:rPr>
            </w:pPr>
          </w:p>
        </w:tc>
        <w:tc>
          <w:tcPr>
            <w:tcW w:w="653" w:type="dxa"/>
            <w:tcBorders>
              <w:top w:val="single" w:sz="4" w:space="0" w:color="000000"/>
              <w:left w:val="nil"/>
              <w:bottom w:val="single" w:sz="4" w:space="0" w:color="000000"/>
              <w:right w:val="single" w:sz="4" w:space="0" w:color="000000"/>
            </w:tcBorders>
            <w:shd w:val="clear" w:color="auto" w:fill="E6E6E6"/>
          </w:tcPr>
          <w:p w14:paraId="0EBB3F43"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50" w:type="dxa"/>
            <w:tcBorders>
              <w:top w:val="single" w:sz="4" w:space="0" w:color="000000"/>
              <w:left w:val="nil"/>
              <w:bottom w:val="single" w:sz="4" w:space="0" w:color="000000"/>
              <w:right w:val="single" w:sz="4" w:space="0" w:color="000000"/>
            </w:tcBorders>
            <w:shd w:val="clear" w:color="auto" w:fill="E6E6E6"/>
          </w:tcPr>
          <w:p w14:paraId="4076B04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866" w:type="dxa"/>
            <w:tcBorders>
              <w:top w:val="single" w:sz="4" w:space="0" w:color="000000"/>
              <w:left w:val="nil"/>
              <w:bottom w:val="single" w:sz="4" w:space="0" w:color="000000"/>
              <w:right w:val="single" w:sz="4" w:space="0" w:color="000000"/>
            </w:tcBorders>
            <w:shd w:val="clear" w:color="auto" w:fill="E6E6E6"/>
          </w:tcPr>
          <w:p w14:paraId="245468F5"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076903B7" w14:textId="77777777" w:rsidTr="008655E8">
        <w:trPr>
          <w:trHeight w:val="255"/>
        </w:trPr>
        <w:tc>
          <w:tcPr>
            <w:tcW w:w="6659" w:type="dxa"/>
            <w:tcBorders>
              <w:top w:val="nil"/>
              <w:left w:val="single" w:sz="4" w:space="0" w:color="000000"/>
              <w:bottom w:val="single" w:sz="4" w:space="0" w:color="000000"/>
              <w:right w:val="single" w:sz="4" w:space="0" w:color="000000"/>
            </w:tcBorders>
          </w:tcPr>
          <w:p w14:paraId="45CD3174"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Upoznat/a sam sa nacinom korišcenja racunarskog centra na Fakultetu</w:t>
            </w:r>
          </w:p>
        </w:tc>
        <w:tc>
          <w:tcPr>
            <w:tcW w:w="653" w:type="dxa"/>
            <w:tcBorders>
              <w:top w:val="nil"/>
              <w:left w:val="nil"/>
              <w:bottom w:val="single" w:sz="4" w:space="0" w:color="000000"/>
              <w:right w:val="single" w:sz="4" w:space="0" w:color="000000"/>
            </w:tcBorders>
            <w:vAlign w:val="center"/>
          </w:tcPr>
          <w:p w14:paraId="6BEEFE56"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1686</w:t>
            </w:r>
          </w:p>
        </w:tc>
        <w:tc>
          <w:tcPr>
            <w:tcW w:w="950" w:type="dxa"/>
            <w:tcBorders>
              <w:top w:val="nil"/>
              <w:left w:val="nil"/>
              <w:bottom w:val="single" w:sz="4" w:space="0" w:color="000000"/>
              <w:right w:val="single" w:sz="4" w:space="0" w:color="000000"/>
            </w:tcBorders>
            <w:vAlign w:val="center"/>
          </w:tcPr>
          <w:p w14:paraId="4AA0293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2.64</w:t>
            </w:r>
          </w:p>
        </w:tc>
        <w:tc>
          <w:tcPr>
            <w:tcW w:w="866" w:type="dxa"/>
            <w:tcBorders>
              <w:top w:val="nil"/>
              <w:left w:val="nil"/>
              <w:bottom w:val="single" w:sz="4" w:space="0" w:color="000000"/>
              <w:right w:val="single" w:sz="4" w:space="0" w:color="000000"/>
            </w:tcBorders>
            <w:vAlign w:val="center"/>
          </w:tcPr>
          <w:p w14:paraId="7D5A2C7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1.598</w:t>
            </w:r>
          </w:p>
        </w:tc>
      </w:tr>
      <w:tr w:rsidR="00DE175E" w:rsidRPr="008241C8" w14:paraId="7FAEC673" w14:textId="77777777" w:rsidTr="008655E8">
        <w:trPr>
          <w:trHeight w:val="255"/>
        </w:trPr>
        <w:tc>
          <w:tcPr>
            <w:tcW w:w="6659" w:type="dxa"/>
            <w:tcBorders>
              <w:top w:val="nil"/>
              <w:left w:val="single" w:sz="4" w:space="0" w:color="000000"/>
              <w:bottom w:val="single" w:sz="4" w:space="0" w:color="000000"/>
              <w:right w:val="single" w:sz="4" w:space="0" w:color="000000"/>
            </w:tcBorders>
          </w:tcPr>
          <w:p w14:paraId="62C02A37"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Zadovoljan/na sam mogucnostima pristupa internetu i elektronskim bazama podataka na Fakultetu</w:t>
            </w:r>
          </w:p>
        </w:tc>
        <w:tc>
          <w:tcPr>
            <w:tcW w:w="653" w:type="dxa"/>
            <w:tcBorders>
              <w:top w:val="nil"/>
              <w:left w:val="nil"/>
              <w:bottom w:val="single" w:sz="4" w:space="0" w:color="000000"/>
              <w:right w:val="single" w:sz="4" w:space="0" w:color="000000"/>
            </w:tcBorders>
            <w:vAlign w:val="center"/>
          </w:tcPr>
          <w:p w14:paraId="01207CAA"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1475</w:t>
            </w:r>
          </w:p>
        </w:tc>
        <w:tc>
          <w:tcPr>
            <w:tcW w:w="950" w:type="dxa"/>
            <w:tcBorders>
              <w:top w:val="nil"/>
              <w:left w:val="nil"/>
              <w:bottom w:val="single" w:sz="4" w:space="0" w:color="000000"/>
              <w:right w:val="single" w:sz="4" w:space="0" w:color="000000"/>
            </w:tcBorders>
            <w:vAlign w:val="center"/>
          </w:tcPr>
          <w:p w14:paraId="565B42D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3.11</w:t>
            </w:r>
          </w:p>
        </w:tc>
        <w:tc>
          <w:tcPr>
            <w:tcW w:w="866" w:type="dxa"/>
            <w:tcBorders>
              <w:top w:val="nil"/>
              <w:left w:val="nil"/>
              <w:bottom w:val="single" w:sz="4" w:space="0" w:color="000000"/>
              <w:right w:val="single" w:sz="4" w:space="0" w:color="000000"/>
            </w:tcBorders>
            <w:vAlign w:val="center"/>
          </w:tcPr>
          <w:p w14:paraId="061F73E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1.508</w:t>
            </w:r>
          </w:p>
        </w:tc>
      </w:tr>
      <w:tr w:rsidR="00DE175E" w:rsidRPr="008241C8" w14:paraId="0E9F7023" w14:textId="77777777" w:rsidTr="008655E8">
        <w:trPr>
          <w:trHeight w:val="255"/>
        </w:trPr>
        <w:tc>
          <w:tcPr>
            <w:tcW w:w="6659" w:type="dxa"/>
            <w:tcBorders>
              <w:top w:val="nil"/>
              <w:left w:val="single" w:sz="4" w:space="0" w:color="000000"/>
              <w:bottom w:val="single" w:sz="4" w:space="0" w:color="000000"/>
              <w:right w:val="single" w:sz="4" w:space="0" w:color="000000"/>
            </w:tcBorders>
          </w:tcPr>
          <w:p w14:paraId="6F001FF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Koristim mogucnost pristupa naucnim i strucnim casopisima u elektronskoj formi koje obezbedjuju Fakultet i Univerzitet</w:t>
            </w:r>
          </w:p>
        </w:tc>
        <w:tc>
          <w:tcPr>
            <w:tcW w:w="653" w:type="dxa"/>
            <w:tcBorders>
              <w:top w:val="nil"/>
              <w:left w:val="nil"/>
              <w:bottom w:val="single" w:sz="4" w:space="0" w:color="000000"/>
              <w:right w:val="single" w:sz="4" w:space="0" w:color="000000"/>
            </w:tcBorders>
            <w:vAlign w:val="center"/>
          </w:tcPr>
          <w:p w14:paraId="72D6254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1769</w:t>
            </w:r>
          </w:p>
        </w:tc>
        <w:tc>
          <w:tcPr>
            <w:tcW w:w="950" w:type="dxa"/>
            <w:tcBorders>
              <w:top w:val="nil"/>
              <w:left w:val="nil"/>
              <w:bottom w:val="single" w:sz="4" w:space="0" w:color="000000"/>
              <w:right w:val="single" w:sz="4" w:space="0" w:color="000000"/>
            </w:tcBorders>
            <w:vAlign w:val="center"/>
          </w:tcPr>
          <w:p w14:paraId="1C60448C"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2.86</w:t>
            </w:r>
          </w:p>
        </w:tc>
        <w:tc>
          <w:tcPr>
            <w:tcW w:w="866" w:type="dxa"/>
            <w:tcBorders>
              <w:top w:val="nil"/>
              <w:left w:val="nil"/>
              <w:bottom w:val="single" w:sz="4" w:space="0" w:color="000000"/>
              <w:right w:val="single" w:sz="4" w:space="0" w:color="000000"/>
            </w:tcBorders>
            <w:vAlign w:val="center"/>
          </w:tcPr>
          <w:p w14:paraId="3432742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1.582</w:t>
            </w:r>
          </w:p>
        </w:tc>
      </w:tr>
    </w:tbl>
    <w:p w14:paraId="159DB261" w14:textId="77777777" w:rsidR="00DE175E" w:rsidRPr="008241C8" w:rsidRDefault="00DE175E" w:rsidP="00DE175E">
      <w:pPr>
        <w:tabs>
          <w:tab w:val="center" w:pos="4204"/>
        </w:tabs>
        <w:ind w:hanging="2"/>
        <w:rPr>
          <w:rFonts w:ascii="Times New Roman" w:hAnsi="Times New Roman" w:cs="Times New Roman"/>
          <w:noProof/>
          <w:lang w:val="sr-Cyrl-RS"/>
        </w:rPr>
      </w:pPr>
    </w:p>
    <w:p w14:paraId="5DD0E789"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24. prosečne ocene na pojedinačnim stavkama koje se odnose na internet stranicu Fakulteta</w:t>
      </w:r>
    </w:p>
    <w:p w14:paraId="324F6ABB"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8650" w:type="dxa"/>
        <w:tblInd w:w="-5" w:type="dxa"/>
        <w:tblLayout w:type="fixed"/>
        <w:tblLook w:val="0000" w:firstRow="0" w:lastRow="0" w:firstColumn="0" w:lastColumn="0" w:noHBand="0" w:noVBand="0"/>
      </w:tblPr>
      <w:tblGrid>
        <w:gridCol w:w="5920"/>
        <w:gridCol w:w="910"/>
        <w:gridCol w:w="910"/>
        <w:gridCol w:w="910"/>
      </w:tblGrid>
      <w:tr w:rsidR="00DE175E" w:rsidRPr="008241C8" w14:paraId="0BA581D2" w14:textId="77777777" w:rsidTr="008655E8">
        <w:trPr>
          <w:trHeight w:val="255"/>
        </w:trPr>
        <w:tc>
          <w:tcPr>
            <w:tcW w:w="5920" w:type="dxa"/>
            <w:tcBorders>
              <w:top w:val="single" w:sz="4" w:space="0" w:color="000000"/>
              <w:left w:val="single" w:sz="4" w:space="0" w:color="000000"/>
              <w:bottom w:val="single" w:sz="4" w:space="0" w:color="000000"/>
              <w:right w:val="single" w:sz="4" w:space="0" w:color="000000"/>
            </w:tcBorders>
            <w:shd w:val="clear" w:color="auto" w:fill="E6E6E6"/>
          </w:tcPr>
          <w:p w14:paraId="2BBE5A5B" w14:textId="77777777" w:rsidR="00DE175E" w:rsidRPr="008241C8" w:rsidRDefault="00DE175E" w:rsidP="008655E8">
            <w:pPr>
              <w:ind w:hanging="2"/>
              <w:rPr>
                <w:rFonts w:ascii="Times New Roman" w:hAnsi="Times New Roman" w:cs="Times New Roman"/>
                <w:noProof/>
                <w:sz w:val="20"/>
                <w:szCs w:val="20"/>
                <w:lang w:val="sr-Cyrl-RS"/>
              </w:rPr>
            </w:pPr>
          </w:p>
        </w:tc>
        <w:tc>
          <w:tcPr>
            <w:tcW w:w="910" w:type="dxa"/>
            <w:tcBorders>
              <w:top w:val="single" w:sz="4" w:space="0" w:color="000000"/>
              <w:left w:val="nil"/>
              <w:bottom w:val="single" w:sz="4" w:space="0" w:color="000000"/>
              <w:right w:val="single" w:sz="4" w:space="0" w:color="000000"/>
            </w:tcBorders>
            <w:shd w:val="clear" w:color="auto" w:fill="E6E6E6"/>
          </w:tcPr>
          <w:p w14:paraId="409D276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10" w:type="dxa"/>
            <w:tcBorders>
              <w:top w:val="single" w:sz="4" w:space="0" w:color="000000"/>
              <w:left w:val="nil"/>
              <w:bottom w:val="single" w:sz="4" w:space="0" w:color="000000"/>
              <w:right w:val="single" w:sz="4" w:space="0" w:color="000000"/>
            </w:tcBorders>
            <w:shd w:val="clear" w:color="auto" w:fill="E6E6E6"/>
          </w:tcPr>
          <w:p w14:paraId="67FD8C28"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910" w:type="dxa"/>
            <w:tcBorders>
              <w:top w:val="single" w:sz="4" w:space="0" w:color="000000"/>
              <w:left w:val="nil"/>
              <w:bottom w:val="single" w:sz="4" w:space="0" w:color="000000"/>
              <w:right w:val="single" w:sz="4" w:space="0" w:color="000000"/>
            </w:tcBorders>
            <w:shd w:val="clear" w:color="auto" w:fill="E6E6E6"/>
          </w:tcPr>
          <w:p w14:paraId="04F6D066"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54238F4A" w14:textId="77777777" w:rsidTr="008655E8">
        <w:trPr>
          <w:trHeight w:val="255"/>
        </w:trPr>
        <w:tc>
          <w:tcPr>
            <w:tcW w:w="5920" w:type="dxa"/>
            <w:tcBorders>
              <w:top w:val="nil"/>
              <w:left w:val="single" w:sz="4" w:space="0" w:color="000000"/>
              <w:bottom w:val="single" w:sz="4" w:space="0" w:color="000000"/>
              <w:right w:val="single" w:sz="4" w:space="0" w:color="000000"/>
            </w:tcBorders>
          </w:tcPr>
          <w:p w14:paraId="67720192"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lastRenderedPageBreak/>
              <w:t>Informacije namenjene studentima pratim na internet stranici Fakulteta</w:t>
            </w:r>
          </w:p>
        </w:tc>
        <w:tc>
          <w:tcPr>
            <w:tcW w:w="910" w:type="dxa"/>
            <w:tcBorders>
              <w:top w:val="nil"/>
              <w:left w:val="nil"/>
              <w:bottom w:val="single" w:sz="4" w:space="0" w:color="000000"/>
              <w:right w:val="single" w:sz="4" w:space="0" w:color="000000"/>
            </w:tcBorders>
            <w:vAlign w:val="center"/>
          </w:tcPr>
          <w:p w14:paraId="1BB3254B"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2065</w:t>
            </w:r>
          </w:p>
        </w:tc>
        <w:tc>
          <w:tcPr>
            <w:tcW w:w="910" w:type="dxa"/>
            <w:tcBorders>
              <w:top w:val="nil"/>
              <w:left w:val="nil"/>
              <w:bottom w:val="single" w:sz="4" w:space="0" w:color="000000"/>
              <w:right w:val="single" w:sz="4" w:space="0" w:color="000000"/>
            </w:tcBorders>
            <w:vAlign w:val="center"/>
          </w:tcPr>
          <w:p w14:paraId="42AA6D43"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4.02</w:t>
            </w:r>
          </w:p>
        </w:tc>
        <w:tc>
          <w:tcPr>
            <w:tcW w:w="910" w:type="dxa"/>
            <w:tcBorders>
              <w:top w:val="nil"/>
              <w:left w:val="nil"/>
              <w:bottom w:val="single" w:sz="4" w:space="0" w:color="000000"/>
              <w:right w:val="single" w:sz="4" w:space="0" w:color="000000"/>
            </w:tcBorders>
            <w:vAlign w:val="center"/>
          </w:tcPr>
          <w:p w14:paraId="1F2E73F7"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1.204</w:t>
            </w:r>
          </w:p>
        </w:tc>
      </w:tr>
      <w:tr w:rsidR="00DE175E" w:rsidRPr="008241C8" w14:paraId="7946CFA1" w14:textId="77777777" w:rsidTr="008655E8">
        <w:trPr>
          <w:trHeight w:val="255"/>
        </w:trPr>
        <w:tc>
          <w:tcPr>
            <w:tcW w:w="5920" w:type="dxa"/>
            <w:tcBorders>
              <w:top w:val="nil"/>
              <w:left w:val="single" w:sz="4" w:space="0" w:color="000000"/>
              <w:bottom w:val="single" w:sz="4" w:space="0" w:color="000000"/>
              <w:right w:val="single" w:sz="4" w:space="0" w:color="000000"/>
            </w:tcBorders>
          </w:tcPr>
          <w:p w14:paraId="733CEB70"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se internet stranica Fakulteta redovno azurira</w:t>
            </w:r>
          </w:p>
        </w:tc>
        <w:tc>
          <w:tcPr>
            <w:tcW w:w="910" w:type="dxa"/>
            <w:tcBorders>
              <w:top w:val="nil"/>
              <w:left w:val="nil"/>
              <w:bottom w:val="single" w:sz="4" w:space="0" w:color="000000"/>
              <w:right w:val="single" w:sz="4" w:space="0" w:color="000000"/>
            </w:tcBorders>
            <w:vAlign w:val="center"/>
          </w:tcPr>
          <w:p w14:paraId="032114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1909</w:t>
            </w:r>
          </w:p>
        </w:tc>
        <w:tc>
          <w:tcPr>
            <w:tcW w:w="910" w:type="dxa"/>
            <w:tcBorders>
              <w:top w:val="nil"/>
              <w:left w:val="nil"/>
              <w:bottom w:val="single" w:sz="4" w:space="0" w:color="000000"/>
              <w:right w:val="single" w:sz="4" w:space="0" w:color="000000"/>
            </w:tcBorders>
            <w:vAlign w:val="center"/>
          </w:tcPr>
          <w:p w14:paraId="271E88F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4.00</w:t>
            </w:r>
          </w:p>
        </w:tc>
        <w:tc>
          <w:tcPr>
            <w:tcW w:w="910" w:type="dxa"/>
            <w:tcBorders>
              <w:top w:val="nil"/>
              <w:left w:val="nil"/>
              <w:bottom w:val="single" w:sz="4" w:space="0" w:color="000000"/>
              <w:right w:val="single" w:sz="4" w:space="0" w:color="000000"/>
            </w:tcBorders>
            <w:vAlign w:val="center"/>
          </w:tcPr>
          <w:p w14:paraId="59785AF8"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1.140</w:t>
            </w:r>
          </w:p>
        </w:tc>
      </w:tr>
    </w:tbl>
    <w:p w14:paraId="2C985724" w14:textId="77777777" w:rsidR="00DE175E" w:rsidRPr="008241C8" w:rsidRDefault="00DE175E" w:rsidP="00DE175E">
      <w:pPr>
        <w:tabs>
          <w:tab w:val="center" w:pos="4204"/>
        </w:tabs>
        <w:ind w:hanging="2"/>
        <w:rPr>
          <w:rFonts w:ascii="Times New Roman" w:hAnsi="Times New Roman" w:cs="Times New Roman"/>
          <w:noProof/>
          <w:lang w:val="sr-Cyrl-RS"/>
        </w:rPr>
      </w:pPr>
    </w:p>
    <w:p w14:paraId="6B53B919" w14:textId="77777777" w:rsidR="00DE175E" w:rsidRPr="008241C8" w:rsidRDefault="00DE175E" w:rsidP="00DE175E">
      <w:pPr>
        <w:tabs>
          <w:tab w:val="center" w:pos="4204"/>
        </w:tabs>
        <w:ind w:hanging="2"/>
        <w:rPr>
          <w:rFonts w:ascii="Times New Roman" w:hAnsi="Times New Roman" w:cs="Times New Roman"/>
          <w:noProof/>
          <w:lang w:val="sr-Cyrl-RS"/>
        </w:rPr>
      </w:pPr>
    </w:p>
    <w:p w14:paraId="05F0D6B1" w14:textId="77777777" w:rsidR="00DE175E" w:rsidRPr="008241C8" w:rsidRDefault="00DE175E" w:rsidP="00DE175E">
      <w:pPr>
        <w:tabs>
          <w:tab w:val="center" w:pos="4204"/>
        </w:tabs>
        <w:ind w:hanging="2"/>
        <w:rPr>
          <w:rFonts w:ascii="Times New Roman" w:hAnsi="Times New Roman" w:cs="Times New Roman"/>
          <w:noProof/>
          <w:lang w:val="sr-Cyrl-RS"/>
        </w:rPr>
      </w:pPr>
      <w:r w:rsidRPr="008241C8">
        <w:rPr>
          <w:rFonts w:ascii="Times New Roman" w:hAnsi="Times New Roman" w:cs="Times New Roman"/>
          <w:noProof/>
          <w:lang w:val="sr-Cyrl-RS"/>
        </w:rPr>
        <w:t>TABELA 25. prosečne ocene na pojedinačnim stavkama koje se odnose na upravu Fakulteta</w:t>
      </w:r>
    </w:p>
    <w:p w14:paraId="0368F947" w14:textId="77777777" w:rsidR="00DE175E" w:rsidRPr="008241C8" w:rsidRDefault="00DE175E" w:rsidP="00DE175E">
      <w:pPr>
        <w:tabs>
          <w:tab w:val="center" w:pos="2966"/>
        </w:tabs>
        <w:ind w:hanging="2"/>
        <w:rPr>
          <w:rFonts w:ascii="Times New Roman" w:hAnsi="Times New Roman" w:cs="Times New Roman"/>
          <w:noProof/>
          <w:lang w:val="sr-Cyrl-RS"/>
        </w:rPr>
      </w:pPr>
    </w:p>
    <w:tbl>
      <w:tblPr>
        <w:tblW w:w="7793" w:type="dxa"/>
        <w:tblInd w:w="-5" w:type="dxa"/>
        <w:tblLayout w:type="fixed"/>
        <w:tblLook w:val="0000" w:firstRow="0" w:lastRow="0" w:firstColumn="0" w:lastColumn="0" w:noHBand="0" w:noVBand="0"/>
      </w:tblPr>
      <w:tblGrid>
        <w:gridCol w:w="4913"/>
        <w:gridCol w:w="960"/>
        <w:gridCol w:w="960"/>
        <w:gridCol w:w="960"/>
      </w:tblGrid>
      <w:tr w:rsidR="00DE175E" w:rsidRPr="008241C8" w14:paraId="22052042" w14:textId="77777777" w:rsidTr="008655E8">
        <w:trPr>
          <w:trHeight w:val="255"/>
        </w:trPr>
        <w:tc>
          <w:tcPr>
            <w:tcW w:w="4913" w:type="dxa"/>
            <w:tcBorders>
              <w:top w:val="single" w:sz="4" w:space="0" w:color="000000"/>
              <w:left w:val="single" w:sz="4" w:space="0" w:color="000000"/>
              <w:bottom w:val="single" w:sz="4" w:space="0" w:color="000000"/>
              <w:right w:val="single" w:sz="4" w:space="0" w:color="000000"/>
            </w:tcBorders>
            <w:shd w:val="clear" w:color="auto" w:fill="E6E6E6"/>
          </w:tcPr>
          <w:p w14:paraId="6D2FDC60" w14:textId="77777777" w:rsidR="00DE175E" w:rsidRPr="008241C8" w:rsidRDefault="00DE175E" w:rsidP="008655E8">
            <w:pPr>
              <w:ind w:hanging="2"/>
              <w:rPr>
                <w:rFonts w:ascii="Times New Roman" w:hAnsi="Times New Roman" w:cs="Times New Roman"/>
                <w:noProof/>
                <w:sz w:val="20"/>
                <w:szCs w:val="20"/>
                <w:lang w:val="sr-Cyrl-RS"/>
              </w:rPr>
            </w:pPr>
          </w:p>
        </w:tc>
        <w:tc>
          <w:tcPr>
            <w:tcW w:w="960" w:type="dxa"/>
            <w:tcBorders>
              <w:top w:val="single" w:sz="4" w:space="0" w:color="000000"/>
              <w:left w:val="nil"/>
              <w:bottom w:val="single" w:sz="4" w:space="0" w:color="000000"/>
              <w:right w:val="single" w:sz="4" w:space="0" w:color="000000"/>
            </w:tcBorders>
            <w:shd w:val="clear" w:color="auto" w:fill="E6E6E6"/>
          </w:tcPr>
          <w:p w14:paraId="602648E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N</w:t>
            </w:r>
          </w:p>
        </w:tc>
        <w:tc>
          <w:tcPr>
            <w:tcW w:w="960" w:type="dxa"/>
            <w:tcBorders>
              <w:top w:val="single" w:sz="4" w:space="0" w:color="000000"/>
              <w:left w:val="nil"/>
              <w:bottom w:val="single" w:sz="4" w:space="0" w:color="000000"/>
              <w:right w:val="single" w:sz="4" w:space="0" w:color="000000"/>
            </w:tcBorders>
            <w:shd w:val="clear" w:color="auto" w:fill="E6E6E6"/>
          </w:tcPr>
          <w:p w14:paraId="37C8CE9E"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Prosek</w:t>
            </w:r>
          </w:p>
        </w:tc>
        <w:tc>
          <w:tcPr>
            <w:tcW w:w="960" w:type="dxa"/>
            <w:tcBorders>
              <w:top w:val="single" w:sz="4" w:space="0" w:color="000000"/>
              <w:left w:val="nil"/>
              <w:bottom w:val="single" w:sz="4" w:space="0" w:color="000000"/>
              <w:right w:val="single" w:sz="4" w:space="0" w:color="000000"/>
            </w:tcBorders>
            <w:shd w:val="clear" w:color="auto" w:fill="E6E6E6"/>
          </w:tcPr>
          <w:p w14:paraId="2DAB5C6A"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b/>
                <w:noProof/>
                <w:sz w:val="20"/>
                <w:szCs w:val="20"/>
                <w:lang w:val="sr-Cyrl-RS"/>
              </w:rPr>
              <w:t>SD</w:t>
            </w:r>
          </w:p>
        </w:tc>
      </w:tr>
      <w:tr w:rsidR="00DE175E" w:rsidRPr="008241C8" w14:paraId="201D7181" w14:textId="77777777" w:rsidTr="008655E8">
        <w:trPr>
          <w:trHeight w:val="255"/>
        </w:trPr>
        <w:tc>
          <w:tcPr>
            <w:tcW w:w="4913" w:type="dxa"/>
            <w:tcBorders>
              <w:top w:val="nil"/>
              <w:left w:val="single" w:sz="4" w:space="0" w:color="000000"/>
              <w:bottom w:val="single" w:sz="4" w:space="0" w:color="000000"/>
              <w:right w:val="single" w:sz="4" w:space="0" w:color="000000"/>
            </w:tcBorders>
          </w:tcPr>
          <w:p w14:paraId="39B33DF9" w14:textId="77777777" w:rsidR="00DE175E" w:rsidRPr="008241C8" w:rsidRDefault="00DE175E" w:rsidP="008655E8">
            <w:pPr>
              <w:ind w:hanging="2"/>
              <w:rPr>
                <w:rFonts w:ascii="Times New Roman" w:hAnsi="Times New Roman" w:cs="Times New Roman"/>
                <w:noProof/>
                <w:sz w:val="20"/>
                <w:szCs w:val="20"/>
                <w:lang w:val="sr-Cyrl-RS"/>
              </w:rPr>
            </w:pPr>
            <w:r w:rsidRPr="008241C8">
              <w:rPr>
                <w:rFonts w:ascii="Times New Roman" w:hAnsi="Times New Roman" w:cs="Times New Roman"/>
                <w:noProof/>
                <w:sz w:val="20"/>
                <w:szCs w:val="20"/>
                <w:lang w:val="sr-Cyrl-RS"/>
              </w:rPr>
              <w:t>Smatram da uprava Fakulteta dobro obavlja svoj posao</w:t>
            </w:r>
          </w:p>
        </w:tc>
        <w:tc>
          <w:tcPr>
            <w:tcW w:w="960" w:type="dxa"/>
            <w:tcBorders>
              <w:top w:val="nil"/>
              <w:left w:val="nil"/>
              <w:bottom w:val="single" w:sz="4" w:space="0" w:color="000000"/>
              <w:right w:val="single" w:sz="4" w:space="0" w:color="000000"/>
            </w:tcBorders>
            <w:vAlign w:val="center"/>
          </w:tcPr>
          <w:p w14:paraId="2C5D4390"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1630</w:t>
            </w:r>
          </w:p>
        </w:tc>
        <w:tc>
          <w:tcPr>
            <w:tcW w:w="960" w:type="dxa"/>
            <w:tcBorders>
              <w:top w:val="nil"/>
              <w:left w:val="nil"/>
              <w:bottom w:val="single" w:sz="4" w:space="0" w:color="000000"/>
              <w:right w:val="single" w:sz="4" w:space="0" w:color="000000"/>
            </w:tcBorders>
            <w:vAlign w:val="center"/>
          </w:tcPr>
          <w:p w14:paraId="10F5B771"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3.73</w:t>
            </w:r>
          </w:p>
        </w:tc>
        <w:tc>
          <w:tcPr>
            <w:tcW w:w="960" w:type="dxa"/>
            <w:tcBorders>
              <w:top w:val="nil"/>
              <w:left w:val="nil"/>
              <w:bottom w:val="single" w:sz="4" w:space="0" w:color="000000"/>
              <w:right w:val="single" w:sz="4" w:space="0" w:color="000000"/>
            </w:tcBorders>
            <w:vAlign w:val="center"/>
          </w:tcPr>
          <w:p w14:paraId="3D8B3282" w14:textId="77777777" w:rsidR="00DE175E" w:rsidRPr="008241C8" w:rsidRDefault="00DE175E" w:rsidP="008655E8">
            <w:pPr>
              <w:ind w:hanging="2"/>
              <w:jc w:val="right"/>
              <w:rPr>
                <w:rFonts w:ascii="Times New Roman" w:hAnsi="Times New Roman" w:cs="Times New Roman"/>
                <w:noProof/>
                <w:color w:val="000000"/>
                <w:sz w:val="20"/>
                <w:szCs w:val="20"/>
                <w:lang w:val="sr-Cyrl-RS"/>
              </w:rPr>
            </w:pPr>
            <w:r w:rsidRPr="008241C8">
              <w:rPr>
                <w:rFonts w:ascii="Times New Roman" w:hAnsi="Times New Roman" w:cs="Times New Roman"/>
                <w:noProof/>
                <w:color w:val="000000"/>
                <w:sz w:val="20"/>
                <w:szCs w:val="20"/>
                <w:lang w:val="sr-Cyrl-RS"/>
              </w:rPr>
              <w:t>1.141</w:t>
            </w:r>
          </w:p>
        </w:tc>
      </w:tr>
    </w:tbl>
    <w:p w14:paraId="24983842" w14:textId="77777777" w:rsidR="00DE175E" w:rsidRPr="008241C8" w:rsidRDefault="00DE175E" w:rsidP="00DE175E">
      <w:pPr>
        <w:tabs>
          <w:tab w:val="center" w:pos="2966"/>
        </w:tabs>
        <w:ind w:hanging="2"/>
        <w:rPr>
          <w:rFonts w:ascii="Times New Roman" w:hAnsi="Times New Roman" w:cs="Times New Roman"/>
          <w:noProof/>
          <w:lang w:val="sr-Cyrl-RS"/>
        </w:rPr>
      </w:pPr>
    </w:p>
    <w:p w14:paraId="7EB30002" w14:textId="77777777" w:rsidR="00DE175E" w:rsidRPr="008241C8" w:rsidRDefault="00DE175E" w:rsidP="00DE175E">
      <w:pPr>
        <w:tabs>
          <w:tab w:val="center" w:pos="2966"/>
        </w:tabs>
        <w:ind w:hanging="2"/>
        <w:rPr>
          <w:rFonts w:ascii="Times New Roman" w:hAnsi="Times New Roman" w:cs="Times New Roman"/>
          <w:b/>
          <w:bCs/>
          <w:noProof/>
          <w:lang w:val="sr-Cyrl-RS"/>
        </w:rPr>
      </w:pPr>
      <w:bookmarkStart w:id="78" w:name="prilog10_3_a"/>
      <w:r w:rsidRPr="008241C8">
        <w:rPr>
          <w:rFonts w:ascii="Times New Roman" w:hAnsi="Times New Roman" w:cs="Times New Roman"/>
          <w:b/>
          <w:bCs/>
          <w:noProof/>
          <w:lang w:val="sr-Cyrl-RS"/>
        </w:rPr>
        <w:t xml:space="preserve">Прилог 10.3.а. </w:t>
      </w:r>
      <w:r w:rsidRPr="008241C8">
        <w:rPr>
          <w:rFonts w:ascii="Times New Roman" w:hAnsi="Times New Roman" w:cs="Times New Roman"/>
          <w:noProof/>
          <w:lang w:val="sr-Cyrl-RS"/>
        </w:rPr>
        <w:t>Пословник о раду Савета Филозофског факултета</w:t>
      </w:r>
    </w:p>
    <w:bookmarkEnd w:id="78"/>
    <w:p w14:paraId="34144A3C" w14:textId="77777777" w:rsidR="00DE175E" w:rsidRPr="008241C8" w:rsidRDefault="00DE175E" w:rsidP="00DE175E">
      <w:pPr>
        <w:pStyle w:val="NormalWeb"/>
        <w:shd w:val="clear" w:color="auto" w:fill="FFFFFF"/>
        <w:jc w:val="center"/>
        <w:rPr>
          <w:noProof/>
          <w:sz w:val="28"/>
          <w:szCs w:val="28"/>
          <w:lang w:val="sr-Cyrl-RS"/>
        </w:rPr>
      </w:pPr>
    </w:p>
    <w:p w14:paraId="09709CDE"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ФИЛОЗОФСКИ ФАКУЛТЕТ УНИВЕРЗИТЕТА У БЕОГРАДУ 05/2-7 бр. 1572/2</w:t>
      </w:r>
      <w:r w:rsidRPr="008241C8">
        <w:rPr>
          <w:noProof/>
          <w:sz w:val="28"/>
          <w:szCs w:val="28"/>
          <w:lang w:val="sr-Cyrl-RS"/>
        </w:rPr>
        <w:br/>
        <w:t>30.10.2002. год.</w:t>
      </w:r>
    </w:p>
    <w:p w14:paraId="403EA58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На основу чл. 241 Статута Филозофског факултета у Београду, Савет Филозофског факултета у Београду је на седници која је одржана 30.10.2002. донео</w:t>
      </w:r>
    </w:p>
    <w:p w14:paraId="3E61CED7"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ПОСЛОВНИК</w:t>
      </w:r>
      <w:r w:rsidRPr="008241C8">
        <w:rPr>
          <w:b/>
          <w:bCs/>
          <w:noProof/>
          <w:sz w:val="28"/>
          <w:szCs w:val="28"/>
          <w:lang w:val="sr-Cyrl-RS"/>
        </w:rPr>
        <w:br/>
        <w:t>О РАДУ САВЕТА ФИЛОЗОФСКОГ ФАКУЛТЕТА</w:t>
      </w:r>
    </w:p>
    <w:p w14:paraId="4948E5EC"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1. Основне одредбе</w:t>
      </w:r>
    </w:p>
    <w:p w14:paraId="0CA96415"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w:t>
      </w:r>
      <w:r w:rsidRPr="008241C8">
        <w:rPr>
          <w:noProof/>
          <w:sz w:val="28"/>
          <w:szCs w:val="28"/>
          <w:lang w:val="sr-Cyrl-RS"/>
        </w:rPr>
        <w:br/>
        <w:t>Овим Пословником се уређује рад Савета Филозофског</w:t>
      </w:r>
    </w:p>
    <w:p w14:paraId="597128D5"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 у Београду (у даљем тексту: Савет Факултета).</w:t>
      </w:r>
    </w:p>
    <w:p w14:paraId="65385DDA"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2. Права и дужности председника Савета Факултета</w:t>
      </w:r>
    </w:p>
    <w:p w14:paraId="3E75524E"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2. Председник Савета Факултета:</w:t>
      </w:r>
    </w:p>
    <w:p w14:paraId="35E35992" w14:textId="77777777" w:rsidR="00DE175E" w:rsidRPr="008241C8" w:rsidRDefault="00DE175E" w:rsidP="00DE175E">
      <w:pPr>
        <w:pStyle w:val="NormalWeb"/>
        <w:numPr>
          <w:ilvl w:val="0"/>
          <w:numId w:val="243"/>
        </w:numPr>
        <w:shd w:val="clear" w:color="auto" w:fill="FFFFFF"/>
        <w:jc w:val="center"/>
        <w:rPr>
          <w:noProof/>
          <w:sz w:val="28"/>
          <w:szCs w:val="28"/>
          <w:lang w:val="sr-Cyrl-RS"/>
        </w:rPr>
      </w:pPr>
      <w:r w:rsidRPr="008241C8">
        <w:rPr>
          <w:noProof/>
          <w:sz w:val="28"/>
          <w:szCs w:val="28"/>
          <w:lang w:val="sr-Cyrl-RS"/>
        </w:rPr>
        <w:t>организује и сазива седнице Савета Факултета;</w:t>
      </w:r>
    </w:p>
    <w:p w14:paraId="6DF00AB5" w14:textId="77777777" w:rsidR="00DE175E" w:rsidRPr="008241C8" w:rsidRDefault="00DE175E" w:rsidP="00DE175E">
      <w:pPr>
        <w:pStyle w:val="NormalWeb"/>
        <w:numPr>
          <w:ilvl w:val="0"/>
          <w:numId w:val="243"/>
        </w:numPr>
        <w:shd w:val="clear" w:color="auto" w:fill="FFFFFF"/>
        <w:jc w:val="center"/>
        <w:rPr>
          <w:noProof/>
          <w:sz w:val="28"/>
          <w:szCs w:val="28"/>
          <w:lang w:val="sr-Cyrl-RS"/>
        </w:rPr>
      </w:pPr>
      <w:r w:rsidRPr="008241C8">
        <w:rPr>
          <w:noProof/>
          <w:sz w:val="28"/>
          <w:szCs w:val="28"/>
          <w:lang w:val="sr-Cyrl-RS"/>
        </w:rPr>
        <w:t>руководи седницама Савета Факултета:</w:t>
      </w:r>
    </w:p>
    <w:p w14:paraId="2CD7A556" w14:textId="77777777" w:rsidR="00DE175E" w:rsidRPr="008241C8" w:rsidRDefault="00DE175E" w:rsidP="00DE175E">
      <w:pPr>
        <w:pStyle w:val="NormalWeb"/>
        <w:numPr>
          <w:ilvl w:val="0"/>
          <w:numId w:val="243"/>
        </w:numPr>
        <w:shd w:val="clear" w:color="auto" w:fill="FFFFFF"/>
        <w:jc w:val="center"/>
        <w:rPr>
          <w:noProof/>
          <w:sz w:val="28"/>
          <w:szCs w:val="28"/>
          <w:lang w:val="sr-Cyrl-RS"/>
        </w:rPr>
      </w:pPr>
      <w:r w:rsidRPr="008241C8">
        <w:rPr>
          <w:noProof/>
          <w:sz w:val="28"/>
          <w:szCs w:val="28"/>
          <w:lang w:val="sr-Cyrl-RS"/>
        </w:rPr>
        <w:t>потписује акте које доноси Савет Факултета</w:t>
      </w:r>
    </w:p>
    <w:p w14:paraId="67EE9727" w14:textId="77777777" w:rsidR="00DE175E" w:rsidRPr="008241C8" w:rsidRDefault="00DE175E" w:rsidP="00DE175E">
      <w:pPr>
        <w:pStyle w:val="NormalWeb"/>
        <w:numPr>
          <w:ilvl w:val="0"/>
          <w:numId w:val="243"/>
        </w:numPr>
        <w:shd w:val="clear" w:color="auto" w:fill="FFFFFF"/>
        <w:jc w:val="center"/>
        <w:rPr>
          <w:noProof/>
          <w:sz w:val="28"/>
          <w:szCs w:val="28"/>
          <w:lang w:val="sr-Cyrl-RS"/>
        </w:rPr>
      </w:pPr>
      <w:r w:rsidRPr="008241C8">
        <w:rPr>
          <w:noProof/>
          <w:sz w:val="28"/>
          <w:szCs w:val="28"/>
          <w:lang w:val="sr-Cyrl-RS"/>
        </w:rPr>
        <w:t>обавља и друге послове утврђене општим актима</w:t>
      </w:r>
    </w:p>
    <w:p w14:paraId="472994E0" w14:textId="77777777" w:rsidR="00DE175E" w:rsidRPr="008241C8" w:rsidRDefault="00DE175E" w:rsidP="00DE175E">
      <w:pPr>
        <w:pStyle w:val="NormalWeb"/>
        <w:shd w:val="clear" w:color="auto" w:fill="FFFFFF"/>
        <w:ind w:left="720"/>
        <w:jc w:val="center"/>
        <w:rPr>
          <w:noProof/>
          <w:sz w:val="28"/>
          <w:szCs w:val="28"/>
          <w:lang w:val="sr-Cyrl-RS"/>
        </w:rPr>
      </w:pPr>
      <w:r w:rsidRPr="008241C8">
        <w:rPr>
          <w:noProof/>
          <w:sz w:val="28"/>
          <w:szCs w:val="28"/>
          <w:lang w:val="sr-Cyrl-RS"/>
        </w:rPr>
        <w:lastRenderedPageBreak/>
        <w:t>Филозофског факултета и овим Пословником.</w:t>
      </w:r>
    </w:p>
    <w:p w14:paraId="214129D2"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3. Права и дужности чланова Савета Факултета</w:t>
      </w:r>
    </w:p>
    <w:p w14:paraId="5BEE2BF6"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3.</w:t>
      </w:r>
      <w:r w:rsidRPr="008241C8">
        <w:rPr>
          <w:noProof/>
          <w:sz w:val="28"/>
          <w:szCs w:val="28"/>
          <w:lang w:val="sr-Cyrl-RS"/>
        </w:rPr>
        <w:br/>
        <w:t>Члан Савета Факултета је дужан да учествује у раду Савета</w:t>
      </w:r>
    </w:p>
    <w:p w14:paraId="5B1971EE"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w:t>
      </w:r>
      <w:r w:rsidRPr="008241C8">
        <w:rPr>
          <w:noProof/>
          <w:sz w:val="28"/>
          <w:szCs w:val="28"/>
          <w:lang w:val="sr-Cyrl-RS"/>
        </w:rPr>
        <w:br/>
        <w:t>Председник Савета Факултета може одобрити члану одсуство</w:t>
      </w:r>
    </w:p>
    <w:p w14:paraId="7A349112"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 седнице о чему обавештава Савет Факултета.</w:t>
      </w:r>
      <w:r w:rsidRPr="008241C8">
        <w:rPr>
          <w:noProof/>
          <w:sz w:val="28"/>
          <w:szCs w:val="28"/>
          <w:lang w:val="sr-Cyrl-RS"/>
        </w:rPr>
        <w:br/>
        <w:t>Ако члан Савета Факултета три пута узастопно неоправдано</w:t>
      </w:r>
    </w:p>
    <w:p w14:paraId="4DAE6908"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 xml:space="preserve">изостане са седнице Савета Факултета у току календарске године, </w:t>
      </w:r>
      <w:r w:rsidRPr="008241C8">
        <w:rPr>
          <w:noProof/>
          <w:sz w:val="20"/>
          <w:szCs w:val="20"/>
          <w:lang w:val="sr-Cyrl-RS"/>
        </w:rPr>
        <w:t>1</w:t>
      </w:r>
    </w:p>
    <w:p w14:paraId="37003DB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14:paraId="1F4D295E"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4.</w:t>
      </w:r>
      <w:r w:rsidRPr="008241C8">
        <w:rPr>
          <w:noProof/>
          <w:sz w:val="28"/>
          <w:szCs w:val="28"/>
          <w:lang w:val="sr-Cyrl-RS"/>
        </w:rPr>
        <w:br/>
        <w:t>У раду Савета Факултета учествују, без права одлучивања,</w:t>
      </w:r>
    </w:p>
    <w:p w14:paraId="6E38CD58"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декан и продекани као и друга лица која су позвана да учествују у раду.</w:t>
      </w:r>
    </w:p>
    <w:p w14:paraId="142A8CC7"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5.</w:t>
      </w:r>
      <w:r w:rsidRPr="008241C8">
        <w:rPr>
          <w:noProof/>
          <w:sz w:val="28"/>
          <w:szCs w:val="28"/>
          <w:lang w:val="sr-Cyrl-RS"/>
        </w:rPr>
        <w:br/>
        <w:t>Члан Савета Факултета има право да тражи обавештења и</w:t>
      </w:r>
    </w:p>
    <w:p w14:paraId="3F675FA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14:paraId="7BCE17DB"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4. Припремање и сазивање седнице</w:t>
      </w:r>
    </w:p>
    <w:p w14:paraId="2C762C9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6.</w:t>
      </w:r>
      <w:r w:rsidRPr="008241C8">
        <w:rPr>
          <w:noProof/>
          <w:sz w:val="28"/>
          <w:szCs w:val="28"/>
          <w:lang w:val="sr-Cyrl-RS"/>
        </w:rPr>
        <w:br/>
        <w:t>Седницу Савета Факултета сазива председник Савета</w:t>
      </w:r>
    </w:p>
    <w:p w14:paraId="4C9A46D8"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 на сопствену иницијативу, на предлог декана, или на предлоге 1/3 чланова Савета Факултета.</w:t>
      </w:r>
    </w:p>
    <w:p w14:paraId="559CB51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 xml:space="preserve">Када се седница Савета Факултета сазива на предлог декана или 1/3 чланова Савета Факултета, подносилац предлога је дужан да, истовремено са предложеним </w:t>
      </w:r>
      <w:r w:rsidRPr="008241C8">
        <w:rPr>
          <w:noProof/>
          <w:sz w:val="28"/>
          <w:szCs w:val="28"/>
          <w:lang w:val="sr-Cyrl-RS"/>
        </w:rPr>
        <w:lastRenderedPageBreak/>
        <w:t>питањима о којима жели да се расправља на седници Савета Факултета, поднесе одговарајуће образложење.</w:t>
      </w:r>
    </w:p>
    <w:p w14:paraId="77DB3CE4"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7.</w:t>
      </w:r>
      <w:r w:rsidRPr="008241C8">
        <w:rPr>
          <w:noProof/>
          <w:sz w:val="28"/>
          <w:szCs w:val="28"/>
          <w:lang w:val="sr-Cyrl-RS"/>
        </w:rPr>
        <w:br/>
        <w:t>Седницу Савета Факултета припрема председник, по</w:t>
      </w:r>
    </w:p>
    <w:p w14:paraId="30BBF05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обављеним консултацијама са деканом и секретаром Факултета. Председник Савета Факултета предлаже дневни ред за седницу</w:t>
      </w:r>
    </w:p>
    <w:p w14:paraId="3500EB17"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Савета Факултета.</w:t>
      </w:r>
    </w:p>
    <w:p w14:paraId="7F4799E2"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8.</w:t>
      </w:r>
      <w:r w:rsidRPr="008241C8">
        <w:rPr>
          <w:noProof/>
          <w:sz w:val="28"/>
          <w:szCs w:val="28"/>
          <w:lang w:val="sr-Cyrl-RS"/>
        </w:rPr>
        <w:br/>
        <w:t>Позив за седницу Савета Факултета садржи датум, место и</w:t>
      </w:r>
    </w:p>
    <w:p w14:paraId="78E76CB5"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време одржавања седнице, као и предлог дневног реда.</w:t>
      </w:r>
      <w:r w:rsidRPr="008241C8">
        <w:rPr>
          <w:noProof/>
          <w:sz w:val="28"/>
          <w:szCs w:val="28"/>
          <w:lang w:val="sr-Cyrl-RS"/>
        </w:rPr>
        <w:br/>
        <w:t>Позив за седницу Савета Факултета потписује председник</w:t>
      </w:r>
    </w:p>
    <w:p w14:paraId="61425476"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Савета Факултета.</w:t>
      </w:r>
      <w:r w:rsidRPr="008241C8">
        <w:rPr>
          <w:noProof/>
          <w:sz w:val="28"/>
          <w:szCs w:val="28"/>
          <w:lang w:val="sr-Cyrl-RS"/>
        </w:rPr>
        <w:br/>
        <w:t>Уз позив за седницу Савета Факултета доставља се</w:t>
      </w:r>
    </w:p>
    <w:p w14:paraId="48AF24AF"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одговарајући материјал и записник са претходне седнице.</w:t>
      </w:r>
      <w:r w:rsidRPr="008241C8">
        <w:rPr>
          <w:noProof/>
          <w:sz w:val="28"/>
          <w:szCs w:val="28"/>
          <w:lang w:val="sr-Cyrl-RS"/>
        </w:rPr>
        <w:br/>
        <w:t>Сви материјали носе назив, односно име предлагача и</w:t>
      </w:r>
    </w:p>
    <w:p w14:paraId="021F240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обрађивача.</w:t>
      </w:r>
    </w:p>
    <w:p w14:paraId="7FB684FF" w14:textId="77777777" w:rsidR="00DE175E" w:rsidRPr="008241C8" w:rsidRDefault="00DE175E" w:rsidP="00DE175E">
      <w:pPr>
        <w:pStyle w:val="NormalWeb"/>
        <w:shd w:val="clear" w:color="auto" w:fill="FFFFFF"/>
        <w:jc w:val="center"/>
        <w:rPr>
          <w:noProof/>
          <w:lang w:val="sr-Cyrl-RS"/>
        </w:rPr>
      </w:pPr>
      <w:r w:rsidRPr="008241C8">
        <w:rPr>
          <w:noProof/>
          <w:sz w:val="20"/>
          <w:szCs w:val="20"/>
          <w:lang w:val="sr-Cyrl-RS"/>
        </w:rPr>
        <w:t>2</w:t>
      </w:r>
    </w:p>
    <w:p w14:paraId="18192407"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9.</w:t>
      </w:r>
      <w:r w:rsidRPr="008241C8">
        <w:rPr>
          <w:noProof/>
          <w:sz w:val="28"/>
          <w:szCs w:val="28"/>
          <w:lang w:val="sr-Cyrl-RS"/>
        </w:rPr>
        <w:br/>
        <w:t>Седница Савета Факултета се сазива најмање седам дана пре</w:t>
      </w:r>
    </w:p>
    <w:p w14:paraId="1787CE7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њеног одржавања.</w:t>
      </w:r>
      <w:r w:rsidRPr="008241C8">
        <w:rPr>
          <w:noProof/>
          <w:sz w:val="28"/>
          <w:szCs w:val="28"/>
          <w:lang w:val="sr-Cyrl-RS"/>
        </w:rPr>
        <w:br/>
        <w:t>Председник Савета Факултета, у договору са деканом, може</w:t>
      </w:r>
    </w:p>
    <w:p w14:paraId="5008DF0F"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сазвати седницу Савета Факултета и у року краћем од рока утврђеног у ставу 1. овог члана, ако се процени да би разматрање одређеног питања по протеку редовног рока за заказивање седнице, могло да проузрокује штетне последице.</w:t>
      </w:r>
    </w:p>
    <w:p w14:paraId="7F6219E3"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5. Одржавање, ток седнице и одлучивање</w:t>
      </w:r>
    </w:p>
    <w:p w14:paraId="718818B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10.</w:t>
      </w:r>
      <w:r w:rsidRPr="008241C8">
        <w:rPr>
          <w:noProof/>
          <w:sz w:val="28"/>
          <w:szCs w:val="28"/>
          <w:lang w:val="sr-Cyrl-RS"/>
        </w:rPr>
        <w:br/>
        <w:t>Савет Факултета ради и одлучује на седници којој присуствује</w:t>
      </w:r>
    </w:p>
    <w:p w14:paraId="0D28287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lastRenderedPageBreak/>
        <w:t>већина укупног броја чланова Савета Факултета.</w:t>
      </w:r>
    </w:p>
    <w:p w14:paraId="58A592A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11.</w:t>
      </w:r>
      <w:r w:rsidRPr="008241C8">
        <w:rPr>
          <w:noProof/>
          <w:sz w:val="28"/>
          <w:szCs w:val="28"/>
          <w:lang w:val="sr-Cyrl-RS"/>
        </w:rPr>
        <w:br/>
        <w:t>Председник Савета Факултета отвара седницу и утврђује да ли</w:t>
      </w:r>
    </w:p>
    <w:p w14:paraId="62F7212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је присутан довољан број чланова за пуноважан рад и одлучивање.</w:t>
      </w:r>
    </w:p>
    <w:p w14:paraId="3DC08A66"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12.</w:t>
      </w:r>
      <w:r w:rsidRPr="008241C8">
        <w:rPr>
          <w:noProof/>
          <w:sz w:val="28"/>
          <w:szCs w:val="28"/>
          <w:lang w:val="sr-Cyrl-RS"/>
        </w:rPr>
        <w:br/>
        <w:t>По утврђивању присуства потребног броја чланова Савета</w:t>
      </w:r>
    </w:p>
    <w:p w14:paraId="1E8A36B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 за пуноважан рад, председник Савета Факултета приступа утврђивању дневног реда.</w:t>
      </w:r>
    </w:p>
    <w:p w14:paraId="37628F4F"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13.</w:t>
      </w:r>
      <w:r w:rsidRPr="008241C8">
        <w:rPr>
          <w:noProof/>
          <w:sz w:val="28"/>
          <w:szCs w:val="28"/>
          <w:lang w:val="sr-Cyrl-RS"/>
        </w:rPr>
        <w:br/>
        <w:t>Члан Савета Факултета може предложити Савету Факултета</w:t>
      </w:r>
    </w:p>
    <w:p w14:paraId="5B208857"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разматрање и одлучивање о питању које није предложено дневним редом.</w:t>
      </w:r>
    </w:p>
    <w:p w14:paraId="0A1B45C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Предлог из става 1. овог члана подноси у писаном облику председнику Савета Факултета, најкасније три дана пре одржавања седнице Савета Факултета.</w:t>
      </w:r>
    </w:p>
    <w:p w14:paraId="534FAFE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Савета Факултета, који је поднео предлог може образложити свој предлог на седници Савета Факултета.</w:t>
      </w:r>
    </w:p>
    <w:p w14:paraId="331C83B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Благовремено поднет предлог постаје саставни део предложеног дневног реда о коме се изјашњава Савет Факултета.</w:t>
      </w:r>
    </w:p>
    <w:p w14:paraId="67F4F56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14.</w:t>
      </w:r>
      <w:r w:rsidRPr="008241C8">
        <w:rPr>
          <w:noProof/>
          <w:sz w:val="28"/>
          <w:szCs w:val="28"/>
          <w:lang w:val="sr-Cyrl-RS"/>
        </w:rPr>
        <w:br/>
        <w:t>По утврђивању дневног реда приступа се усвајању записника</w:t>
      </w:r>
    </w:p>
    <w:p w14:paraId="3B77D4B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 претходне седнице Савета Факултета.</w:t>
      </w:r>
      <w:r w:rsidRPr="008241C8">
        <w:rPr>
          <w:noProof/>
          <w:sz w:val="28"/>
          <w:szCs w:val="28"/>
          <w:lang w:val="sr-Cyrl-RS"/>
        </w:rPr>
        <w:br/>
        <w:t>Члан Савета Факултета има право да стави примедбе на</w:t>
      </w:r>
    </w:p>
    <w:p w14:paraId="7F28A8A7"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записник са претходне седнице Савета Факултета. О основаности примедбе на записник одлучује се на седници Савета Факултета.</w:t>
      </w:r>
    </w:p>
    <w:p w14:paraId="55DAFAA3" w14:textId="77777777" w:rsidR="00DE175E" w:rsidRPr="008241C8" w:rsidRDefault="00DE175E" w:rsidP="00DE175E">
      <w:pPr>
        <w:pStyle w:val="NormalWeb"/>
        <w:shd w:val="clear" w:color="auto" w:fill="FFFFFF"/>
        <w:jc w:val="center"/>
        <w:rPr>
          <w:noProof/>
          <w:lang w:val="sr-Cyrl-RS"/>
        </w:rPr>
      </w:pPr>
      <w:r w:rsidRPr="008241C8">
        <w:rPr>
          <w:noProof/>
          <w:sz w:val="20"/>
          <w:szCs w:val="20"/>
          <w:lang w:val="sr-Cyrl-RS"/>
        </w:rPr>
        <w:t>3</w:t>
      </w:r>
    </w:p>
    <w:p w14:paraId="4CCE35A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Усвојени записник потписује председник Савета Факултета и записничар.</w:t>
      </w:r>
    </w:p>
    <w:p w14:paraId="1DEE0E5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lastRenderedPageBreak/>
        <w:t>Опште акте, одлуке, закључке и препоруке које доноси Савет Факултета, потписује председник Савета Факултета.</w:t>
      </w:r>
    </w:p>
    <w:p w14:paraId="50A99119"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15.</w:t>
      </w:r>
      <w:r w:rsidRPr="008241C8">
        <w:rPr>
          <w:noProof/>
          <w:sz w:val="28"/>
          <w:szCs w:val="28"/>
          <w:lang w:val="sr-Cyrl-RS"/>
        </w:rPr>
        <w:br/>
        <w:t>Разматрање и одлучивање на седници Савета Факултета</w:t>
      </w:r>
    </w:p>
    <w:p w14:paraId="14305655"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обавља се по тачкама утврђеног дневног реда.</w:t>
      </w:r>
      <w:r w:rsidRPr="008241C8">
        <w:rPr>
          <w:noProof/>
          <w:sz w:val="28"/>
          <w:szCs w:val="28"/>
          <w:lang w:val="sr-Cyrl-RS"/>
        </w:rPr>
        <w:br/>
        <w:t>Претрес се отвара по свакој тачки дневног реда о којој се</w:t>
      </w:r>
    </w:p>
    <w:p w14:paraId="1D6CC416"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расправља и одлучује.</w:t>
      </w:r>
    </w:p>
    <w:p w14:paraId="70AB4539"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16.</w:t>
      </w:r>
      <w:r w:rsidRPr="008241C8">
        <w:rPr>
          <w:noProof/>
          <w:sz w:val="28"/>
          <w:szCs w:val="28"/>
          <w:lang w:val="sr-Cyrl-RS"/>
        </w:rPr>
        <w:br/>
        <w:t>Учешће у претресу може имати карактер садржинске или</w:t>
      </w:r>
    </w:p>
    <w:p w14:paraId="758B959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процедуралне интервенције.</w:t>
      </w:r>
      <w:r w:rsidRPr="008241C8">
        <w:rPr>
          <w:noProof/>
          <w:sz w:val="28"/>
          <w:szCs w:val="28"/>
          <w:lang w:val="sr-Cyrl-RS"/>
        </w:rPr>
        <w:br/>
        <w:t>Процедурална интервенција има предност у односу на</w:t>
      </w:r>
    </w:p>
    <w:p w14:paraId="06F79642"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садржинску, па председник прво даје реч члану Савета Факултета који покреће процедурално питање.</w:t>
      </w:r>
    </w:p>
    <w:p w14:paraId="634C1CF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17.</w:t>
      </w:r>
      <w:r w:rsidRPr="008241C8">
        <w:rPr>
          <w:noProof/>
          <w:sz w:val="28"/>
          <w:szCs w:val="28"/>
          <w:lang w:val="sr-Cyrl-RS"/>
        </w:rPr>
        <w:br/>
        <w:t>Савет Факултета доноси одлуке о питањима из своје</w:t>
      </w:r>
    </w:p>
    <w:p w14:paraId="79FF47E0"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надлежности већином гласова укупног броја чланова.</w:t>
      </w:r>
    </w:p>
    <w:p w14:paraId="51756604"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18. Гласање је, по правилу, јавно.</w:t>
      </w:r>
    </w:p>
    <w:p w14:paraId="1FD79B38"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Изузетно, на предлог члана Савета Факултета, Савет Факултета може одлучити да гласање буде тајно.</w:t>
      </w:r>
    </w:p>
    <w:p w14:paraId="2D6A7F2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19.</w:t>
      </w:r>
      <w:r w:rsidRPr="008241C8">
        <w:rPr>
          <w:noProof/>
          <w:sz w:val="28"/>
          <w:szCs w:val="28"/>
          <w:lang w:val="sr-Cyrl-RS"/>
        </w:rPr>
        <w:br/>
        <w:t>Јавно гласање се обавља дизањем руке.</w:t>
      </w:r>
    </w:p>
    <w:p w14:paraId="699D8DEE"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Чланови Савета Факултета могу гласати за предлог, против предлога, или се уздржати од гласања.</w:t>
      </w:r>
    </w:p>
    <w:p w14:paraId="5C5AC039"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По обављеном гласању председник Савета Факултета утврђује резултате гласања и саопштава их ради уношења у записник.</w:t>
      </w:r>
    </w:p>
    <w:p w14:paraId="208D1F9A"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6. Записник о раду Савета Факултета</w:t>
      </w:r>
    </w:p>
    <w:p w14:paraId="6102291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lastRenderedPageBreak/>
        <w:t>Члан 20.</w:t>
      </w:r>
      <w:r w:rsidRPr="008241C8">
        <w:rPr>
          <w:noProof/>
          <w:sz w:val="28"/>
          <w:szCs w:val="28"/>
          <w:lang w:val="sr-Cyrl-RS"/>
        </w:rPr>
        <w:br/>
        <w:t>О току седнице Савета Факултета води се записник.</w:t>
      </w:r>
    </w:p>
    <w:p w14:paraId="2AEE4E03"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14:paraId="1333A4F4" w14:textId="77777777" w:rsidR="00DE175E" w:rsidRPr="008241C8" w:rsidRDefault="00DE175E" w:rsidP="00DE175E">
      <w:pPr>
        <w:pStyle w:val="NormalWeb"/>
        <w:shd w:val="clear" w:color="auto" w:fill="FFFFFF"/>
        <w:jc w:val="center"/>
        <w:rPr>
          <w:noProof/>
          <w:lang w:val="sr-Cyrl-RS"/>
        </w:rPr>
      </w:pPr>
      <w:r w:rsidRPr="008241C8">
        <w:rPr>
          <w:noProof/>
          <w:sz w:val="20"/>
          <w:szCs w:val="20"/>
          <w:lang w:val="sr-Cyrl-RS"/>
        </w:rPr>
        <w:t>4</w:t>
      </w:r>
    </w:p>
    <w:p w14:paraId="3F4BF2A4"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14:paraId="5FA85AC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21.</w:t>
      </w:r>
      <w:r w:rsidRPr="008241C8">
        <w:rPr>
          <w:noProof/>
          <w:sz w:val="28"/>
          <w:szCs w:val="28"/>
          <w:lang w:val="sr-Cyrl-RS"/>
        </w:rPr>
        <w:br/>
        <w:t>Усвојени записници са седница Савета Факултета, са</w:t>
      </w:r>
    </w:p>
    <w:p w14:paraId="58AFCFB9"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целокупном документацијом трајно се чувају у Архиви.</w:t>
      </w:r>
    </w:p>
    <w:p w14:paraId="6BC0CBF7"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7. Акти Савета Факултета</w:t>
      </w:r>
    </w:p>
    <w:p w14:paraId="5E5DA1D0"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22.</w:t>
      </w:r>
      <w:r w:rsidRPr="008241C8">
        <w:rPr>
          <w:noProof/>
          <w:sz w:val="28"/>
          <w:szCs w:val="28"/>
          <w:lang w:val="sr-Cyrl-RS"/>
        </w:rPr>
        <w:br/>
        <w:t>Савет Факултета доноси: опште акте, одлуке, закључке и</w:t>
      </w:r>
    </w:p>
    <w:p w14:paraId="491595BC"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препоруке.</w:t>
      </w:r>
      <w:r w:rsidRPr="008241C8">
        <w:rPr>
          <w:noProof/>
          <w:sz w:val="28"/>
          <w:szCs w:val="28"/>
          <w:lang w:val="sr-Cyrl-RS"/>
        </w:rPr>
        <w:br/>
        <w:t>Акти из става 1. овог члана објављују се у Web seight-у</w:t>
      </w:r>
    </w:p>
    <w:p w14:paraId="5C1E19B9"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Филозофског факултета у Београду.</w:t>
      </w:r>
    </w:p>
    <w:p w14:paraId="09CDB28A"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8. Обављање стручних послова</w:t>
      </w:r>
    </w:p>
    <w:p w14:paraId="334713E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23.</w:t>
      </w:r>
      <w:r w:rsidRPr="008241C8">
        <w:rPr>
          <w:noProof/>
          <w:sz w:val="28"/>
          <w:szCs w:val="28"/>
          <w:lang w:val="sr-Cyrl-RS"/>
        </w:rPr>
        <w:br/>
        <w:t>Стручне послове за Савет Факултета обавља секретар</w:t>
      </w:r>
    </w:p>
    <w:p w14:paraId="48D442FD"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w:t>
      </w:r>
      <w:r w:rsidRPr="008241C8">
        <w:rPr>
          <w:noProof/>
          <w:sz w:val="28"/>
          <w:szCs w:val="28"/>
          <w:lang w:val="sr-Cyrl-RS"/>
        </w:rPr>
        <w:br/>
        <w:t>Стручне службе Факултета обезбеђују:</w:t>
      </w:r>
      <w:r w:rsidRPr="008241C8">
        <w:rPr>
          <w:noProof/>
          <w:sz w:val="28"/>
          <w:szCs w:val="28"/>
          <w:lang w:val="sr-Cyrl-RS"/>
        </w:rPr>
        <w:br/>
        <w:t>1. стручну помоћ у изради предлога који се подноси Савету</w:t>
      </w:r>
    </w:p>
    <w:p w14:paraId="121AC03A"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Факултета;</w:t>
      </w:r>
      <w:r w:rsidRPr="008241C8">
        <w:rPr>
          <w:noProof/>
          <w:sz w:val="28"/>
          <w:szCs w:val="28"/>
          <w:lang w:val="sr-Cyrl-RS"/>
        </w:rPr>
        <w:br/>
        <w:t>2. документацију за поједина питања која су на дневном реду</w:t>
      </w:r>
    </w:p>
    <w:p w14:paraId="274D1C28"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lastRenderedPageBreak/>
        <w:t>Савета Факултета;</w:t>
      </w:r>
      <w:r w:rsidRPr="008241C8">
        <w:rPr>
          <w:noProof/>
          <w:sz w:val="28"/>
          <w:szCs w:val="28"/>
          <w:lang w:val="sr-Cyrl-RS"/>
        </w:rPr>
        <w:br/>
        <w:t>3. Техничке услове за његов рад.</w:t>
      </w:r>
      <w:r w:rsidRPr="008241C8">
        <w:rPr>
          <w:noProof/>
          <w:sz w:val="28"/>
          <w:szCs w:val="28"/>
          <w:lang w:val="sr-Cyrl-RS"/>
        </w:rPr>
        <w:br/>
        <w:t>Обавештења, информативне, документационе и друге</w:t>
      </w:r>
    </w:p>
    <w:p w14:paraId="543DEF04"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материјале за потребе чланова Савета Факултета обезбеђују стручне службе, а саопштава их декан, продекани или секретар Факултета.</w:t>
      </w:r>
    </w:p>
    <w:p w14:paraId="6707470A" w14:textId="77777777" w:rsidR="00DE175E" w:rsidRPr="008241C8" w:rsidRDefault="00DE175E" w:rsidP="00DE175E">
      <w:pPr>
        <w:pStyle w:val="NormalWeb"/>
        <w:shd w:val="clear" w:color="auto" w:fill="FFFFFF"/>
        <w:jc w:val="center"/>
        <w:rPr>
          <w:noProof/>
          <w:lang w:val="sr-Cyrl-RS"/>
        </w:rPr>
      </w:pPr>
      <w:r w:rsidRPr="008241C8">
        <w:rPr>
          <w:b/>
          <w:bCs/>
          <w:noProof/>
          <w:sz w:val="28"/>
          <w:szCs w:val="28"/>
          <w:lang w:val="sr-Cyrl-RS"/>
        </w:rPr>
        <w:t>9. Завршна одредба</w:t>
      </w:r>
    </w:p>
    <w:p w14:paraId="1D3D3BA1" w14:textId="77777777" w:rsidR="00DE175E" w:rsidRPr="008241C8" w:rsidRDefault="00DE175E" w:rsidP="00DE175E">
      <w:pPr>
        <w:pStyle w:val="NormalWeb"/>
        <w:shd w:val="clear" w:color="auto" w:fill="FFFFFF"/>
        <w:jc w:val="center"/>
        <w:rPr>
          <w:noProof/>
          <w:lang w:val="sr-Cyrl-RS"/>
        </w:rPr>
      </w:pPr>
      <w:r w:rsidRPr="008241C8">
        <w:rPr>
          <w:noProof/>
          <w:sz w:val="28"/>
          <w:szCs w:val="28"/>
          <w:lang w:val="sr-Cyrl-RS"/>
        </w:rPr>
        <w:t>Члан 24.</w:t>
      </w:r>
      <w:r w:rsidRPr="008241C8">
        <w:rPr>
          <w:noProof/>
          <w:sz w:val="28"/>
          <w:szCs w:val="28"/>
          <w:lang w:val="sr-Cyrl-RS"/>
        </w:rPr>
        <w:br/>
        <w:t>Овај Пословник ступа на снагу даном доношења.</w:t>
      </w:r>
    </w:p>
    <w:p w14:paraId="51253FAB" w14:textId="77777777" w:rsidR="00DE175E" w:rsidRPr="008241C8" w:rsidRDefault="00DE175E" w:rsidP="00DE175E">
      <w:pPr>
        <w:pStyle w:val="NormalWeb"/>
        <w:shd w:val="clear" w:color="auto" w:fill="FFFFFF"/>
        <w:jc w:val="right"/>
        <w:rPr>
          <w:noProof/>
          <w:sz w:val="28"/>
          <w:szCs w:val="28"/>
          <w:lang w:val="sr-Cyrl-RS"/>
        </w:rPr>
      </w:pPr>
    </w:p>
    <w:p w14:paraId="1D085518" w14:textId="77777777" w:rsidR="00DE175E" w:rsidRPr="008241C8" w:rsidRDefault="00DE175E" w:rsidP="00DE175E">
      <w:pPr>
        <w:pStyle w:val="NormalWeb"/>
        <w:shd w:val="clear" w:color="auto" w:fill="FFFFFF"/>
        <w:jc w:val="right"/>
        <w:rPr>
          <w:noProof/>
          <w:lang w:val="sr-Cyrl-RS"/>
        </w:rPr>
      </w:pPr>
      <w:r w:rsidRPr="008241C8">
        <w:rPr>
          <w:noProof/>
          <w:sz w:val="28"/>
          <w:szCs w:val="28"/>
          <w:lang w:val="sr-Cyrl-RS"/>
        </w:rPr>
        <w:t>ПРЕДСЕДНИК САВЕТА ФАКУЛТЕТА</w:t>
      </w:r>
    </w:p>
    <w:p w14:paraId="63B5489E" w14:textId="77777777" w:rsidR="00DE175E" w:rsidRPr="008241C8" w:rsidRDefault="00DE175E" w:rsidP="00DE175E">
      <w:pPr>
        <w:pStyle w:val="NormalWeb"/>
        <w:shd w:val="clear" w:color="auto" w:fill="FFFFFF"/>
        <w:jc w:val="right"/>
        <w:rPr>
          <w:noProof/>
          <w:lang w:val="sr-Cyrl-RS"/>
        </w:rPr>
      </w:pPr>
      <w:r w:rsidRPr="008241C8">
        <w:rPr>
          <w:noProof/>
          <w:sz w:val="28"/>
          <w:szCs w:val="28"/>
          <w:lang w:val="sr-Cyrl-RS"/>
        </w:rPr>
        <w:t>Проф. др Марица Шупут</w:t>
      </w:r>
    </w:p>
    <w:p w14:paraId="3CAFB981" w14:textId="77777777" w:rsidR="00DE175E" w:rsidRPr="008241C8" w:rsidRDefault="00DE175E" w:rsidP="00DE175E">
      <w:pPr>
        <w:pStyle w:val="NormalWeb"/>
        <w:shd w:val="clear" w:color="auto" w:fill="FFFFFF"/>
        <w:jc w:val="center"/>
        <w:rPr>
          <w:noProof/>
          <w:lang w:val="sr-Cyrl-RS"/>
        </w:rPr>
      </w:pPr>
    </w:p>
    <w:p w14:paraId="3C6C571D" w14:textId="77777777" w:rsidR="00DE175E" w:rsidRPr="008241C8" w:rsidRDefault="00DE175E" w:rsidP="00DE175E">
      <w:pPr>
        <w:tabs>
          <w:tab w:val="center" w:pos="2966"/>
        </w:tabs>
        <w:ind w:hanging="2"/>
        <w:rPr>
          <w:rFonts w:ascii="Times New Roman" w:hAnsi="Times New Roman" w:cs="Times New Roman"/>
          <w:b/>
          <w:bCs/>
          <w:noProof/>
          <w:lang w:val="sr-Cyrl-RS"/>
        </w:rPr>
      </w:pPr>
      <w:bookmarkStart w:id="79" w:name="prilog10_3b"/>
    </w:p>
    <w:p w14:paraId="2356D7CB"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55A13B92"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25772C0E"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67E1CAA8"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5C288A5D"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1A50EAE1" w14:textId="77777777" w:rsidR="00DE175E" w:rsidRPr="008241C8" w:rsidRDefault="00DE175E" w:rsidP="00DE175E">
      <w:pPr>
        <w:tabs>
          <w:tab w:val="center" w:pos="2966"/>
        </w:tabs>
        <w:ind w:hanging="2"/>
        <w:rPr>
          <w:rFonts w:ascii="Times New Roman" w:hAnsi="Times New Roman" w:cs="Times New Roman"/>
          <w:noProof/>
          <w:lang w:val="sr-Cyrl-RS"/>
        </w:rPr>
      </w:pPr>
      <w:r w:rsidRPr="008241C8">
        <w:rPr>
          <w:rFonts w:ascii="Times New Roman" w:hAnsi="Times New Roman" w:cs="Times New Roman"/>
          <w:b/>
          <w:bCs/>
          <w:noProof/>
          <w:lang w:val="sr-Cyrl-RS"/>
        </w:rPr>
        <w:t xml:space="preserve">Прилог 10.3.б. </w:t>
      </w:r>
      <w:bookmarkEnd w:id="79"/>
      <w:r w:rsidRPr="008241C8">
        <w:rPr>
          <w:rFonts w:ascii="Times New Roman" w:hAnsi="Times New Roman" w:cs="Times New Roman"/>
          <w:noProof/>
          <w:lang w:val="sr-Cyrl-RS"/>
        </w:rPr>
        <w:t xml:space="preserve">Измене и допуне пословника о раду Савета Филозофског факултета </w:t>
      </w:r>
    </w:p>
    <w:p w14:paraId="2D4F6C17"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УНИВЕРЗИТЕТ У БЕОГРАДУ ФИЛОЗОФСКИ ФАКУЛТЕТ </w:t>
      </w:r>
    </w:p>
    <w:p w14:paraId="5AF28A97"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05/2-2 бр. 1/5-2 29.02.2012. год. </w:t>
      </w:r>
    </w:p>
    <w:p w14:paraId="25BBB3B3"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14:paraId="2CE9A2A2"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b/>
          <w:bCs/>
          <w:noProof/>
          <w:sz w:val="28"/>
          <w:szCs w:val="28"/>
          <w:lang w:val="sr-Cyrl-RS"/>
        </w:rPr>
        <w:t>ИЗМЕНЕ И ДОПУНЕ ПОСЛОВНИКА</w:t>
      </w:r>
      <w:r w:rsidRPr="008241C8">
        <w:rPr>
          <w:rFonts w:ascii="Times New Roman" w:hAnsi="Times New Roman" w:cs="Times New Roman"/>
          <w:b/>
          <w:bCs/>
          <w:noProof/>
          <w:sz w:val="28"/>
          <w:szCs w:val="28"/>
          <w:lang w:val="sr-Cyrl-RS"/>
        </w:rPr>
        <w:br/>
        <w:t xml:space="preserve">О РАДУ САВЕТА ФИЛОЗОФСКОГ ФАКУЛТЕТА </w:t>
      </w:r>
    </w:p>
    <w:p w14:paraId="1A10FB11"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lastRenderedPageBreak/>
        <w:t>Члан 1.</w:t>
      </w:r>
      <w:r w:rsidRPr="008241C8">
        <w:rPr>
          <w:rFonts w:ascii="Times New Roman" w:hAnsi="Times New Roman" w:cs="Times New Roman"/>
          <w:noProof/>
          <w:sz w:val="28"/>
          <w:szCs w:val="28"/>
          <w:lang w:val="sr-Cyrl-RS"/>
        </w:rPr>
        <w:br/>
        <w:t xml:space="preserve">После члана 9. Пословника о раду Савета Филозофског </w:t>
      </w:r>
    </w:p>
    <w:p w14:paraId="187C8954"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факултета уносе се четири нова члана: </w:t>
      </w:r>
    </w:p>
    <w:p w14:paraId="7CAD204C"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''Члан 9а: </w:t>
      </w:r>
    </w:p>
    <w:p w14:paraId="18BCFA13"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14:paraId="24D26520"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14:paraId="367E3546"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14:paraId="22CE7E32"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14:paraId="66CC0DBE"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 Не могу се вршити измене и допуне дневног реда мимо дневног реда утврђеног позивом за ванредну седницу </w:t>
      </w:r>
    </w:p>
    <w:p w14:paraId="3D381A19"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 Излагање учесника у дискусији ограничено је на 5 минута по тачки дневног реда. </w:t>
      </w:r>
    </w:p>
    <w:p w14:paraId="2C4E1663"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0"/>
          <w:szCs w:val="20"/>
          <w:lang w:val="sr-Cyrl-RS"/>
        </w:rPr>
        <w:t xml:space="preserve">1 </w:t>
      </w:r>
    </w:p>
    <w:p w14:paraId="4ABD9D9E"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Члан 9б: </w:t>
      </w:r>
    </w:p>
    <w:p w14:paraId="6754A571"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14:paraId="355BC13C"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Члан 9в: </w:t>
      </w:r>
    </w:p>
    <w:p w14:paraId="1C10E4D4"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lastRenderedPageBreak/>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14:paraId="4F275E2D"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Време одржавања седнице је 24 часа од датума и времена позива, за које време се чланови Савета изјашњавају слањем електронске поште путем тзв. ''Reply to sender'' поруке, чиме се уједно и евидентира присуство електронској седници. </w:t>
      </w:r>
    </w:p>
    <w:p w14:paraId="3454B0ED"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Чланови Савета који се у року за изјашњавање не јаве слањем електронске поште сматрају се неоправдано одсутним. </w:t>
      </w:r>
    </w:p>
    <w:p w14:paraId="30144000"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Члан 9г: </w:t>
      </w:r>
    </w:p>
    <w:p w14:paraId="13E819EB"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14:paraId="4A36FEA6"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14:paraId="3AD3FB93"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Члан 2.</w:t>
      </w:r>
      <w:r w:rsidRPr="008241C8">
        <w:rPr>
          <w:rFonts w:ascii="Times New Roman" w:hAnsi="Times New Roman" w:cs="Times New Roman"/>
          <w:noProof/>
          <w:sz w:val="28"/>
          <w:szCs w:val="28"/>
          <w:lang w:val="sr-Cyrl-RS"/>
        </w:rPr>
        <w:br/>
        <w:t xml:space="preserve">Члан 10. Пословника мења се и гласи: </w:t>
      </w:r>
    </w:p>
    <w:p w14:paraId="71670500"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''Кворум за рад Савета Факултета постоји ако седници присуствује 2/3 чланова којима је верификован мандат. </w:t>
      </w:r>
    </w:p>
    <w:p w14:paraId="1837BF99"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lastRenderedPageBreak/>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14:paraId="2DBE07F5"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0"/>
          <w:szCs w:val="20"/>
          <w:lang w:val="sr-Cyrl-RS"/>
        </w:rPr>
        <w:t xml:space="preserve">2 </w:t>
      </w:r>
    </w:p>
    <w:p w14:paraId="6E43FE65"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Седница ће се прекинути и у случају када се у току трајања седнице утврди да није присутна потребна већина чланова Савета Факултета''. </w:t>
      </w:r>
    </w:p>
    <w:p w14:paraId="418351F7"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Члан 3.</w:t>
      </w:r>
      <w:r w:rsidRPr="008241C8">
        <w:rPr>
          <w:rFonts w:ascii="Times New Roman" w:hAnsi="Times New Roman" w:cs="Times New Roman"/>
          <w:noProof/>
          <w:sz w:val="28"/>
          <w:szCs w:val="28"/>
          <w:lang w:val="sr-Cyrl-RS"/>
        </w:rPr>
        <w:br/>
        <w:t xml:space="preserve">Члан 17. Пословника о мења се и гласи: </w:t>
      </w:r>
    </w:p>
    <w:p w14:paraId="65EC5283"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''Савет Факултета доноси одлуке о питањима из своје надлежности већином гласова укупног броја чланова којима је верификован мандат.'' </w:t>
      </w:r>
    </w:p>
    <w:p w14:paraId="36264701"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Члан 4.</w:t>
      </w:r>
      <w:r w:rsidRPr="008241C8">
        <w:rPr>
          <w:rFonts w:ascii="Times New Roman" w:hAnsi="Times New Roman" w:cs="Times New Roman"/>
          <w:noProof/>
          <w:sz w:val="28"/>
          <w:szCs w:val="28"/>
          <w:lang w:val="sr-Cyrl-RS"/>
        </w:rPr>
        <w:br/>
        <w:t xml:space="preserve">Ове Измене и допуне Пословника Савета Филозофског </w:t>
      </w:r>
    </w:p>
    <w:p w14:paraId="757EBBEA"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факултета у Београду ступају на снагу осмог дана од дана објављивања на интернет страници Факултета.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5264"/>
        <w:gridCol w:w="4796"/>
      </w:tblGrid>
      <w:tr w:rsidR="00DE175E" w:rsidRPr="008241C8" w14:paraId="7B73EA40" w14:textId="77777777" w:rsidTr="008655E8">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19FBF5F3" w14:textId="77777777" w:rsidR="00DE175E" w:rsidRPr="008241C8" w:rsidRDefault="00DE175E" w:rsidP="008655E8">
            <w:pPr>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Објављено на интернет страници Факултета 29.02.2012. године.</w:t>
            </w:r>
            <w:r w:rsidRPr="008241C8">
              <w:rPr>
                <w:rFonts w:ascii="Times New Roman" w:hAnsi="Times New Roman" w:cs="Times New Roman"/>
                <w:noProof/>
                <w:sz w:val="28"/>
                <w:szCs w:val="28"/>
                <w:lang w:val="sr-Cyrl-RS"/>
              </w:rPr>
              <w:br/>
              <w:t xml:space="preserve">- Измене и допуне Пословника ступају на снагу 08.03.2012. године. </w:t>
            </w:r>
          </w:p>
        </w:tc>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72171B01" w14:textId="77777777" w:rsidR="00DE175E" w:rsidRPr="008241C8" w:rsidRDefault="00DE175E" w:rsidP="008655E8">
            <w:pPr>
              <w:spacing w:before="100" w:beforeAutospacing="1" w:after="100" w:afterAutospacing="1"/>
              <w:rPr>
                <w:rFonts w:ascii="Times New Roman" w:hAnsi="Times New Roman" w:cs="Times New Roman"/>
                <w:noProof/>
                <w:lang w:val="sr-Cyrl-RS"/>
              </w:rPr>
            </w:pPr>
            <w:r w:rsidRPr="008241C8">
              <w:rPr>
                <w:rFonts w:ascii="Times New Roman" w:hAnsi="Times New Roman" w:cs="Times New Roman"/>
                <w:noProof/>
                <w:sz w:val="28"/>
                <w:szCs w:val="28"/>
                <w:lang w:val="sr-Cyrl-RS"/>
              </w:rPr>
              <w:t xml:space="preserve">ПРЕДСЕДНИК САВЕТА Проф. др Никола Самарџић, с.р. </w:t>
            </w:r>
          </w:p>
        </w:tc>
      </w:tr>
    </w:tbl>
    <w:p w14:paraId="28EE80E1" w14:textId="77777777" w:rsidR="00DE175E" w:rsidRPr="008241C8" w:rsidRDefault="00DE175E" w:rsidP="00DE175E">
      <w:pPr>
        <w:shd w:val="clear" w:color="auto" w:fill="FFFFFF"/>
        <w:spacing w:before="100" w:beforeAutospacing="1" w:after="100" w:afterAutospacing="1"/>
        <w:rPr>
          <w:rFonts w:ascii="Times New Roman" w:hAnsi="Times New Roman" w:cs="Times New Roman"/>
          <w:noProof/>
          <w:lang w:val="sr-Cyrl-RS"/>
        </w:rPr>
      </w:pPr>
    </w:p>
    <w:p w14:paraId="60D2F34E" w14:textId="77777777" w:rsidR="00DE175E" w:rsidRPr="008241C8" w:rsidRDefault="00DE175E" w:rsidP="00DE175E">
      <w:pPr>
        <w:tabs>
          <w:tab w:val="center" w:pos="2966"/>
        </w:tabs>
        <w:ind w:hanging="2"/>
        <w:rPr>
          <w:rFonts w:ascii="Times New Roman" w:hAnsi="Times New Roman" w:cs="Times New Roman"/>
          <w:noProof/>
          <w:lang w:val="sr-Cyrl-RS"/>
        </w:rPr>
      </w:pPr>
      <w:bookmarkStart w:id="80" w:name="prilog10_3v"/>
      <w:r w:rsidRPr="008241C8">
        <w:rPr>
          <w:rFonts w:ascii="Times New Roman" w:hAnsi="Times New Roman" w:cs="Times New Roman"/>
          <w:b/>
          <w:bCs/>
          <w:noProof/>
          <w:lang w:val="sr-Cyrl-RS"/>
        </w:rPr>
        <w:t xml:space="preserve">Прилог 10.3.в. </w:t>
      </w:r>
      <w:bookmarkEnd w:id="80"/>
      <w:r w:rsidRPr="008241C8">
        <w:rPr>
          <w:rFonts w:ascii="Times New Roman" w:hAnsi="Times New Roman" w:cs="Times New Roman"/>
          <w:noProof/>
          <w:lang w:val="sr-Cyrl-RS"/>
        </w:rPr>
        <w:t xml:space="preserve">Измене и допуне пословника о раду Савета Филозофског факултета </w:t>
      </w:r>
    </w:p>
    <w:p w14:paraId="17CCE0B0" w14:textId="77777777" w:rsidR="00DE175E" w:rsidRPr="008241C8" w:rsidRDefault="00DE175E" w:rsidP="00DE175E">
      <w:pPr>
        <w:pStyle w:val="NormalWeb"/>
        <w:shd w:val="clear" w:color="auto" w:fill="FFFFFF"/>
        <w:rPr>
          <w:noProof/>
          <w:lang w:val="sr-Cyrl-RS"/>
        </w:rPr>
      </w:pPr>
      <w:r w:rsidRPr="008241C8">
        <w:rPr>
          <w:noProof/>
          <w:lang w:val="sr-Cyrl-RS"/>
        </w:rPr>
        <w:t xml:space="preserve">УНИВЕРЗИТЕТ У БЕОГРАДУ ФИЛОЗОФСКИ ФАКУЛТЕТ </w:t>
      </w:r>
    </w:p>
    <w:p w14:paraId="29D48240" w14:textId="77777777" w:rsidR="00DE175E" w:rsidRPr="008241C8" w:rsidRDefault="00DE175E" w:rsidP="00DE175E">
      <w:pPr>
        <w:pStyle w:val="NormalWeb"/>
        <w:shd w:val="clear" w:color="auto" w:fill="FFFFFF"/>
        <w:rPr>
          <w:noProof/>
          <w:lang w:val="sr-Cyrl-RS"/>
        </w:rPr>
      </w:pPr>
      <w:r w:rsidRPr="008241C8">
        <w:rPr>
          <w:noProof/>
          <w:lang w:val="sr-Cyrl-RS"/>
        </w:rPr>
        <w:t xml:space="preserve">05/2-2 бр. 1/1-3 24.01.2019. год. </w:t>
      </w:r>
    </w:p>
    <w:p w14:paraId="5895A192" w14:textId="77777777" w:rsidR="00DE175E" w:rsidRPr="008241C8" w:rsidRDefault="00DE175E" w:rsidP="00DE175E">
      <w:pPr>
        <w:pStyle w:val="NormalWeb"/>
        <w:shd w:val="clear" w:color="auto" w:fill="FFFFFF"/>
        <w:rPr>
          <w:noProof/>
          <w:lang w:val="sr-Cyrl-RS"/>
        </w:rPr>
      </w:pPr>
      <w:r w:rsidRPr="008241C8">
        <w:rPr>
          <w:noProof/>
          <w:lang w:val="sr-Cyrl-RS"/>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14:paraId="7F645373" w14:textId="77777777" w:rsidR="00DE175E" w:rsidRPr="008241C8" w:rsidRDefault="00DE175E" w:rsidP="00DE175E">
      <w:pPr>
        <w:pStyle w:val="NormalWeb"/>
        <w:shd w:val="clear" w:color="auto" w:fill="FFFFFF"/>
        <w:rPr>
          <w:noProof/>
          <w:lang w:val="sr-Cyrl-RS"/>
        </w:rPr>
      </w:pPr>
      <w:r w:rsidRPr="008241C8">
        <w:rPr>
          <w:b/>
          <w:bCs/>
          <w:noProof/>
          <w:lang w:val="sr-Cyrl-RS"/>
        </w:rPr>
        <w:t>ИЗМЕНЕ И ДОПУНЕ ПОСЛОВНИКА</w:t>
      </w:r>
      <w:r w:rsidRPr="008241C8">
        <w:rPr>
          <w:b/>
          <w:bCs/>
          <w:noProof/>
          <w:lang w:val="sr-Cyrl-RS"/>
        </w:rPr>
        <w:br/>
        <w:t xml:space="preserve">О РАДУ САВЕТА ФИЛОЗОФСКОГ ФАКУЛТЕТА </w:t>
      </w:r>
    </w:p>
    <w:p w14:paraId="46E254D1" w14:textId="77777777" w:rsidR="00DE175E" w:rsidRPr="008241C8" w:rsidRDefault="00DE175E" w:rsidP="00DE175E">
      <w:pPr>
        <w:pStyle w:val="NormalWeb"/>
        <w:shd w:val="clear" w:color="auto" w:fill="FFFFFF"/>
        <w:rPr>
          <w:noProof/>
          <w:lang w:val="sr-Cyrl-RS"/>
        </w:rPr>
      </w:pPr>
      <w:r w:rsidRPr="008241C8">
        <w:rPr>
          <w:noProof/>
          <w:lang w:val="sr-Cyrl-RS"/>
        </w:rPr>
        <w:lastRenderedPageBreak/>
        <w:t>Члан 1.</w:t>
      </w:r>
      <w:r w:rsidRPr="008241C8">
        <w:rPr>
          <w:noProof/>
          <w:lang w:val="sr-Cyrl-RS"/>
        </w:rPr>
        <w:br/>
        <w:t xml:space="preserve">После члана 10. Пословника о раду Савета Филозофског факултета уноси </w:t>
      </w:r>
    </w:p>
    <w:p w14:paraId="73DCC14C" w14:textId="77777777" w:rsidR="00DE175E" w:rsidRPr="008241C8" w:rsidRDefault="00DE175E" w:rsidP="00DE175E">
      <w:pPr>
        <w:pStyle w:val="NormalWeb"/>
        <w:shd w:val="clear" w:color="auto" w:fill="FFFFFF"/>
        <w:rPr>
          <w:noProof/>
          <w:lang w:val="sr-Cyrl-RS"/>
        </w:rPr>
      </w:pPr>
      <w:r w:rsidRPr="008241C8">
        <w:rPr>
          <w:noProof/>
          <w:lang w:val="sr-Cyrl-RS"/>
        </w:rPr>
        <w:t xml:space="preserve">се нов члан: </w:t>
      </w:r>
    </w:p>
    <w:p w14:paraId="76F0659C" w14:textId="77777777" w:rsidR="00DE175E" w:rsidRPr="008241C8" w:rsidRDefault="00DE175E" w:rsidP="00DE175E">
      <w:pPr>
        <w:pStyle w:val="NormalWeb"/>
        <w:shd w:val="clear" w:color="auto" w:fill="FFFFFF"/>
        <w:rPr>
          <w:noProof/>
          <w:lang w:val="sr-Cyrl-RS"/>
        </w:rPr>
      </w:pPr>
      <w:r w:rsidRPr="008241C8">
        <w:rPr>
          <w:noProof/>
          <w:lang w:val="sr-Cyrl-RS"/>
        </w:rPr>
        <w:t xml:space="preserve">''Члан 10а: </w:t>
      </w:r>
    </w:p>
    <w:p w14:paraId="7F770C2D" w14:textId="77777777" w:rsidR="00DE175E" w:rsidRPr="008241C8" w:rsidRDefault="00DE175E" w:rsidP="00DE175E">
      <w:pPr>
        <w:pStyle w:val="NormalWeb"/>
        <w:shd w:val="clear" w:color="auto" w:fill="FFFFFF"/>
        <w:rPr>
          <w:noProof/>
          <w:lang w:val="sr-Cyrl-RS"/>
        </w:rPr>
      </w:pPr>
      <w:r w:rsidRPr="008241C8">
        <w:rPr>
          <w:noProof/>
          <w:lang w:val="sr-Cyrl-RS"/>
        </w:rPr>
        <w:t xml:space="preserve">Ток седнице Савета Факултета се тонски снима, а аудио снимак са седнице, нарезан на ЦД-у, чува се пет година. </w:t>
      </w:r>
    </w:p>
    <w:p w14:paraId="151B19F4" w14:textId="77777777" w:rsidR="00DE175E" w:rsidRPr="008241C8" w:rsidRDefault="00DE175E" w:rsidP="00DE175E">
      <w:pPr>
        <w:pStyle w:val="NormalWeb"/>
        <w:shd w:val="clear" w:color="auto" w:fill="FFFFFF"/>
        <w:rPr>
          <w:noProof/>
          <w:lang w:val="sr-Cyrl-RS"/>
        </w:rPr>
      </w:pPr>
      <w:r w:rsidRPr="008241C8">
        <w:rPr>
          <w:noProof/>
          <w:lang w:val="sr-Cyrl-RS"/>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14:paraId="4BBF6601" w14:textId="77777777" w:rsidR="00DE175E" w:rsidRPr="008241C8" w:rsidRDefault="00DE175E" w:rsidP="00DE175E">
      <w:pPr>
        <w:pStyle w:val="NormalWeb"/>
        <w:shd w:val="clear" w:color="auto" w:fill="FFFFFF"/>
        <w:rPr>
          <w:noProof/>
          <w:lang w:val="sr-Cyrl-RS"/>
        </w:rPr>
      </w:pPr>
      <w:r w:rsidRPr="008241C8">
        <w:rPr>
          <w:noProof/>
          <w:lang w:val="sr-Cyrl-RS"/>
        </w:rPr>
        <w:t xml:space="preserve">Опрему и особље за тонско снимање обезбеђује Рачунарско-документациони центар Филозофског факултета. </w:t>
      </w:r>
    </w:p>
    <w:p w14:paraId="08B90F54" w14:textId="77777777" w:rsidR="00DE175E" w:rsidRPr="008241C8" w:rsidRDefault="00DE175E" w:rsidP="00DE175E">
      <w:pPr>
        <w:pStyle w:val="NormalWeb"/>
        <w:shd w:val="clear" w:color="auto" w:fill="FFFFFF"/>
        <w:rPr>
          <w:noProof/>
          <w:lang w:val="sr-Cyrl-RS"/>
        </w:rPr>
      </w:pPr>
      <w:r w:rsidRPr="008241C8">
        <w:rPr>
          <w:noProof/>
          <w:lang w:val="sr-Cyrl-RS"/>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14:paraId="3E8DD09F" w14:textId="77777777" w:rsidR="00DE175E" w:rsidRPr="008241C8" w:rsidRDefault="00DE175E" w:rsidP="00DE175E">
      <w:pPr>
        <w:pStyle w:val="NormalWeb"/>
        <w:shd w:val="clear" w:color="auto" w:fill="FFFFFF"/>
        <w:rPr>
          <w:noProof/>
          <w:lang w:val="sr-Cyrl-RS"/>
        </w:rPr>
      </w:pPr>
      <w:r w:rsidRPr="008241C8">
        <w:rPr>
          <w:noProof/>
          <w:lang w:val="sr-Cyrl-RS"/>
        </w:rPr>
        <w:t>Члан 2.</w:t>
      </w:r>
      <w:r w:rsidRPr="008241C8">
        <w:rPr>
          <w:noProof/>
          <w:lang w:val="sr-Cyrl-RS"/>
        </w:rPr>
        <w:br/>
        <w:t xml:space="preserve">У члану 20. после става 2. уноси се нов став 3. који гласи: </w:t>
      </w:r>
    </w:p>
    <w:p w14:paraId="61894C0F" w14:textId="77777777" w:rsidR="00DE175E" w:rsidRPr="008241C8" w:rsidRDefault="00DE175E" w:rsidP="00DE175E">
      <w:pPr>
        <w:pStyle w:val="NormalWeb"/>
        <w:shd w:val="clear" w:color="auto" w:fill="FFFFFF"/>
        <w:rPr>
          <w:noProof/>
          <w:lang w:val="sr-Cyrl-RS"/>
        </w:rPr>
      </w:pPr>
      <w:r w:rsidRPr="008241C8">
        <w:rPr>
          <w:noProof/>
          <w:lang w:val="sr-Cyrl-RS"/>
        </w:rPr>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14:paraId="6B37D5A8" w14:textId="77777777" w:rsidR="00DE175E" w:rsidRPr="008241C8" w:rsidRDefault="00DE175E" w:rsidP="00DE175E">
      <w:pPr>
        <w:pStyle w:val="NormalWeb"/>
        <w:shd w:val="clear" w:color="auto" w:fill="FFFFFF"/>
        <w:rPr>
          <w:noProof/>
          <w:lang w:val="sr-Cyrl-RS"/>
        </w:rPr>
      </w:pPr>
      <w:r w:rsidRPr="008241C8">
        <w:rPr>
          <w:noProof/>
          <w:lang w:val="sr-Cyrl-RS"/>
        </w:rPr>
        <w:t>Члан 3.</w:t>
      </w:r>
      <w:r w:rsidRPr="008241C8">
        <w:rPr>
          <w:noProof/>
          <w:lang w:val="sr-Cyrl-RS"/>
        </w:rPr>
        <w:br/>
        <w:t xml:space="preserve">У члану 22. став 2. уместо речи: ''Web seight-у'', уносе се речи: ''''Web site-у''. </w:t>
      </w:r>
    </w:p>
    <w:p w14:paraId="580C71AF" w14:textId="77777777" w:rsidR="00DE175E" w:rsidRPr="008241C8" w:rsidRDefault="00DE175E" w:rsidP="00DE175E">
      <w:pPr>
        <w:pStyle w:val="NormalWeb"/>
        <w:shd w:val="clear" w:color="auto" w:fill="FFFFFF"/>
        <w:rPr>
          <w:noProof/>
          <w:lang w:val="sr-Cyrl-RS"/>
        </w:rPr>
      </w:pPr>
      <w:r w:rsidRPr="008241C8">
        <w:rPr>
          <w:noProof/>
          <w:lang w:val="sr-Cyrl-RS"/>
        </w:rPr>
        <w:t>Члан 4.</w:t>
      </w:r>
      <w:r w:rsidRPr="008241C8">
        <w:rPr>
          <w:noProof/>
          <w:lang w:val="sr-Cyrl-RS"/>
        </w:rPr>
        <w:br/>
        <w:t xml:space="preserve">Ове Измене и допуне Пословника Савета Филозофског факултета у </w:t>
      </w:r>
    </w:p>
    <w:p w14:paraId="707236BD" w14:textId="77777777" w:rsidR="00DE175E" w:rsidRPr="008241C8" w:rsidRDefault="00DE175E" w:rsidP="00DE175E">
      <w:pPr>
        <w:pStyle w:val="NormalWeb"/>
        <w:shd w:val="clear" w:color="auto" w:fill="FFFFFF"/>
        <w:rPr>
          <w:noProof/>
          <w:lang w:val="sr-Cyrl-RS"/>
        </w:rPr>
      </w:pPr>
      <w:r w:rsidRPr="008241C8">
        <w:rPr>
          <w:noProof/>
          <w:lang w:val="sr-Cyrl-RS"/>
        </w:rPr>
        <w:t xml:space="preserve">Београду ступају на снагу осмог дана од дана објављивања на интернет страници Факултета.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5343"/>
        <w:gridCol w:w="4717"/>
      </w:tblGrid>
      <w:tr w:rsidR="00DE175E" w:rsidRPr="008241C8" w14:paraId="37EE0A18" w14:textId="77777777" w:rsidTr="008655E8">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68AAEDA3" w14:textId="77777777" w:rsidR="00DE175E" w:rsidRPr="008241C8" w:rsidRDefault="00DE175E" w:rsidP="008655E8">
            <w:pPr>
              <w:pStyle w:val="NormalWeb"/>
              <w:rPr>
                <w:noProof/>
                <w:lang w:val="sr-Cyrl-RS"/>
              </w:rPr>
            </w:pPr>
            <w:r w:rsidRPr="008241C8">
              <w:rPr>
                <w:noProof/>
                <w:lang w:val="sr-Cyrl-RS"/>
              </w:rPr>
              <w:t>- Објављено на интернет страници Факултета 24.01.2019. године.</w:t>
            </w:r>
            <w:r w:rsidRPr="008241C8">
              <w:rPr>
                <w:noProof/>
                <w:lang w:val="sr-Cyrl-RS"/>
              </w:rPr>
              <w:br/>
              <w:t xml:space="preserve">- Измене и допуне Пословника ступају на снагу 1.02.2019. године. </w:t>
            </w:r>
          </w:p>
        </w:tc>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006B8586" w14:textId="77777777" w:rsidR="00DE175E" w:rsidRPr="008241C8" w:rsidRDefault="00DE175E" w:rsidP="008655E8">
            <w:pPr>
              <w:pStyle w:val="NormalWeb"/>
              <w:rPr>
                <w:noProof/>
                <w:lang w:val="sr-Cyrl-RS"/>
              </w:rPr>
            </w:pPr>
            <w:r w:rsidRPr="008241C8">
              <w:rPr>
                <w:noProof/>
                <w:lang w:val="sr-Cyrl-RS"/>
              </w:rPr>
              <w:t xml:space="preserve">ПРЕДСЕДНИК САВЕТА Проф. др Драган Попадић, с.р. </w:t>
            </w:r>
          </w:p>
        </w:tc>
      </w:tr>
    </w:tbl>
    <w:p w14:paraId="42061F33" w14:textId="77777777" w:rsidR="00DE175E" w:rsidRPr="008241C8" w:rsidRDefault="00DE175E" w:rsidP="00DE175E">
      <w:pPr>
        <w:tabs>
          <w:tab w:val="center" w:pos="2966"/>
        </w:tabs>
        <w:ind w:hanging="2"/>
        <w:rPr>
          <w:rFonts w:ascii="Times New Roman" w:hAnsi="Times New Roman" w:cs="Times New Roman"/>
          <w:noProof/>
          <w:lang w:val="sr-Cyrl-RS"/>
        </w:rPr>
      </w:pPr>
    </w:p>
    <w:p w14:paraId="7FE7BCB8" w14:textId="77777777" w:rsidR="00DE175E" w:rsidRPr="008241C8" w:rsidRDefault="00DE175E" w:rsidP="00DE175E">
      <w:pPr>
        <w:tabs>
          <w:tab w:val="center" w:pos="2966"/>
        </w:tabs>
        <w:ind w:hanging="2"/>
        <w:rPr>
          <w:rFonts w:ascii="Times New Roman" w:hAnsi="Times New Roman" w:cs="Times New Roman"/>
          <w:noProof/>
          <w:lang w:val="sr-Cyrl-RS"/>
        </w:rPr>
      </w:pPr>
    </w:p>
    <w:p w14:paraId="783FCCD6" w14:textId="77777777" w:rsidR="00DE175E" w:rsidRPr="008241C8" w:rsidRDefault="00DE175E" w:rsidP="00DE175E">
      <w:pPr>
        <w:tabs>
          <w:tab w:val="center" w:pos="2966"/>
        </w:tabs>
        <w:ind w:hanging="2"/>
        <w:rPr>
          <w:rFonts w:ascii="Times New Roman" w:hAnsi="Times New Roman" w:cs="Times New Roman"/>
          <w:b/>
          <w:bCs/>
          <w:noProof/>
          <w:lang w:val="sr-Cyrl-RS"/>
        </w:rPr>
      </w:pPr>
      <w:bookmarkStart w:id="81" w:name="prilog10_3g"/>
    </w:p>
    <w:p w14:paraId="42A22075"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60C405F0"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5B24B56E"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2A5136B9"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08AD110E"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72740240"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67874BFB"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4C7ACA41"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1DADF2F0"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354D9411"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7C361076"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4122793A"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6291715F"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00B73869" w14:textId="77777777" w:rsidR="00DE175E" w:rsidRPr="008241C8" w:rsidRDefault="00DE175E" w:rsidP="00DE175E">
      <w:pPr>
        <w:tabs>
          <w:tab w:val="center" w:pos="2966"/>
        </w:tabs>
        <w:ind w:hanging="2"/>
        <w:rPr>
          <w:rFonts w:ascii="Times New Roman" w:hAnsi="Times New Roman" w:cs="Times New Roman"/>
          <w:b/>
          <w:bCs/>
          <w:noProof/>
          <w:lang w:val="sr-Cyrl-RS"/>
        </w:rPr>
      </w:pPr>
    </w:p>
    <w:p w14:paraId="0FFBC108" w14:textId="77777777" w:rsidR="00DE175E" w:rsidRPr="008241C8" w:rsidRDefault="00DE175E" w:rsidP="00DE175E">
      <w:pPr>
        <w:tabs>
          <w:tab w:val="center" w:pos="2966"/>
        </w:tabs>
        <w:ind w:hanging="2"/>
        <w:rPr>
          <w:rFonts w:ascii="Times New Roman" w:hAnsi="Times New Roman" w:cs="Times New Roman"/>
          <w:noProof/>
          <w:lang w:val="sr-Cyrl-RS"/>
        </w:rPr>
      </w:pPr>
      <w:r w:rsidRPr="008241C8">
        <w:rPr>
          <w:rFonts w:ascii="Times New Roman" w:hAnsi="Times New Roman" w:cs="Times New Roman"/>
          <w:b/>
          <w:bCs/>
          <w:noProof/>
          <w:lang w:val="sr-Cyrl-RS"/>
        </w:rPr>
        <w:t>Прилог 10.3.г</w:t>
      </w:r>
      <w:bookmarkEnd w:id="81"/>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Измене и допуне пословника о раду Савета Филозофског факултета</w:t>
      </w:r>
    </w:p>
    <w:p w14:paraId="4828FBD1" w14:textId="77777777" w:rsidR="00DE175E" w:rsidRPr="008241C8" w:rsidRDefault="00DE175E" w:rsidP="00DE175E">
      <w:pPr>
        <w:tabs>
          <w:tab w:val="center" w:pos="2966"/>
        </w:tabs>
        <w:ind w:hanging="2"/>
        <w:rPr>
          <w:rFonts w:ascii="Times New Roman" w:hAnsi="Times New Roman" w:cs="Times New Roman"/>
          <w:noProof/>
          <w:lang w:val="sr-Cyrl-RS"/>
        </w:rPr>
      </w:pPr>
    </w:p>
    <w:p w14:paraId="675150D6" w14:textId="77777777" w:rsidR="00DE175E" w:rsidRPr="008241C8" w:rsidRDefault="00DE175E" w:rsidP="00DE175E">
      <w:pPr>
        <w:tabs>
          <w:tab w:val="center" w:pos="2966"/>
        </w:tabs>
        <w:ind w:hanging="2"/>
        <w:rPr>
          <w:rFonts w:ascii="Times New Roman" w:hAnsi="Times New Roman" w:cs="Times New Roman"/>
          <w:noProof/>
          <w:lang w:val="sr-Cyrl-RS"/>
        </w:rPr>
      </w:pPr>
    </w:p>
    <w:p w14:paraId="3597040D" w14:textId="77777777" w:rsidR="00DE175E" w:rsidRPr="008241C8" w:rsidRDefault="00DE175E" w:rsidP="00DE175E">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drawing>
          <wp:inline distT="0" distB="0" distL="0" distR="0" wp14:anchorId="358E14AD" wp14:editId="2569C96A">
            <wp:extent cx="5731510" cy="7950200"/>
            <wp:effectExtent l="0" t="0" r="0" b="0"/>
            <wp:docPr id="1367170516" name="Picture 2" descr="A document with a stam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170516" name="Picture 2" descr="A document with a stamp&#10;&#10;AI-generated content may be incorrect."/>
                    <pic:cNvPicPr/>
                  </pic:nvPicPr>
                  <pic:blipFill>
                    <a:blip r:embed="rId167">
                      <a:extLst>
                        <a:ext uri="{28A0092B-C50C-407E-A947-70E740481C1C}">
                          <a14:useLocalDpi xmlns:a14="http://schemas.microsoft.com/office/drawing/2010/main" val="0"/>
                        </a:ext>
                      </a:extLst>
                    </a:blip>
                    <a:stretch>
                      <a:fillRect/>
                    </a:stretch>
                  </pic:blipFill>
                  <pic:spPr>
                    <a:xfrm>
                      <a:off x="0" y="0"/>
                      <a:ext cx="5731510" cy="7950200"/>
                    </a:xfrm>
                    <a:prstGeom prst="rect">
                      <a:avLst/>
                    </a:prstGeom>
                  </pic:spPr>
                </pic:pic>
              </a:graphicData>
            </a:graphic>
          </wp:inline>
        </w:drawing>
      </w:r>
    </w:p>
    <w:p w14:paraId="7D83262F" w14:textId="77777777" w:rsidR="00DE175E" w:rsidRPr="008241C8" w:rsidRDefault="00DE175E" w:rsidP="00DE175E">
      <w:pPr>
        <w:spacing w:line="360" w:lineRule="auto"/>
        <w:jc w:val="both"/>
        <w:rPr>
          <w:rFonts w:ascii="Times New Roman" w:hAnsi="Times New Roman" w:cs="Times New Roman"/>
          <w:b/>
          <w:bCs/>
          <w:noProof/>
          <w:highlight w:val="magenta"/>
          <w:lang w:val="sr-Cyrl-RS"/>
        </w:rPr>
      </w:pPr>
    </w:p>
    <w:p w14:paraId="2B5CD382" w14:textId="77777777" w:rsidR="00DE175E" w:rsidRPr="008241C8" w:rsidRDefault="00DE175E" w:rsidP="00DE175E">
      <w:pPr>
        <w:spacing w:line="360" w:lineRule="auto"/>
        <w:jc w:val="both"/>
        <w:rPr>
          <w:rFonts w:ascii="Times New Roman" w:hAnsi="Times New Roman" w:cs="Times New Roman"/>
          <w:b/>
          <w:bCs/>
          <w:noProof/>
          <w:lang w:val="sr-Cyrl-RS"/>
        </w:rPr>
      </w:pPr>
      <w:bookmarkStart w:id="82" w:name="prilog10_4"/>
      <w:r w:rsidRPr="008241C8">
        <w:rPr>
          <w:rFonts w:ascii="Times New Roman" w:hAnsi="Times New Roman" w:cs="Times New Roman"/>
          <w:b/>
          <w:bCs/>
          <w:noProof/>
          <w:lang w:val="sr-Cyrl-RS"/>
        </w:rPr>
        <w:t xml:space="preserve">Прилог 10.4. </w:t>
      </w:r>
      <w:bookmarkEnd w:id="82"/>
      <w:r w:rsidRPr="008241C8">
        <w:rPr>
          <w:rFonts w:ascii="Times New Roman" w:hAnsi="Times New Roman" w:cs="Times New Roman"/>
          <w:noProof/>
          <w:lang w:val="sr-Cyrl-RS"/>
        </w:rPr>
        <w:t>Одлука о избору Декана</w:t>
      </w:r>
    </w:p>
    <w:p w14:paraId="232AF46D" w14:textId="77777777" w:rsidR="00DE175E" w:rsidRPr="008241C8" w:rsidRDefault="00DE175E" w:rsidP="00DE175E">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drawing>
          <wp:inline distT="0" distB="0" distL="0" distR="0" wp14:anchorId="13FBF5C1" wp14:editId="6660A938">
            <wp:extent cx="5731510" cy="8057515"/>
            <wp:effectExtent l="0" t="0" r="0" b="0"/>
            <wp:docPr id="664637075" name="Picture 3" descr="A document with a stam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637075" name="Picture 3" descr="A document with a stamp&#10;&#10;AI-generated content may be incorrect."/>
                    <pic:cNvPicPr/>
                  </pic:nvPicPr>
                  <pic:blipFill>
                    <a:blip r:embed="rId168">
                      <a:extLst>
                        <a:ext uri="{28A0092B-C50C-407E-A947-70E740481C1C}">
                          <a14:useLocalDpi xmlns:a14="http://schemas.microsoft.com/office/drawing/2010/main" val="0"/>
                        </a:ext>
                      </a:extLst>
                    </a:blip>
                    <a:stretch>
                      <a:fillRect/>
                    </a:stretch>
                  </pic:blipFill>
                  <pic:spPr>
                    <a:xfrm>
                      <a:off x="0" y="0"/>
                      <a:ext cx="5731510" cy="8057515"/>
                    </a:xfrm>
                    <a:prstGeom prst="rect">
                      <a:avLst/>
                    </a:prstGeom>
                  </pic:spPr>
                </pic:pic>
              </a:graphicData>
            </a:graphic>
          </wp:inline>
        </w:drawing>
      </w:r>
    </w:p>
    <w:p w14:paraId="41EFB70A" w14:textId="77777777" w:rsidR="00DE175E" w:rsidRPr="008241C8" w:rsidRDefault="00DE175E" w:rsidP="00DE175E">
      <w:pPr>
        <w:spacing w:line="360" w:lineRule="auto"/>
        <w:jc w:val="both"/>
        <w:rPr>
          <w:rFonts w:ascii="Times New Roman" w:hAnsi="Times New Roman" w:cs="Times New Roman"/>
          <w:b/>
          <w:bCs/>
          <w:noProof/>
          <w:lang w:val="sr-Cyrl-RS"/>
        </w:rPr>
      </w:pPr>
    </w:p>
    <w:p w14:paraId="244DD260" w14:textId="77777777" w:rsidR="00DE175E" w:rsidRPr="008241C8" w:rsidRDefault="00DE175E" w:rsidP="00DE175E">
      <w:pPr>
        <w:spacing w:line="360" w:lineRule="auto"/>
        <w:jc w:val="both"/>
        <w:rPr>
          <w:rFonts w:ascii="Times New Roman" w:hAnsi="Times New Roman" w:cs="Times New Roman"/>
          <w:b/>
          <w:bCs/>
          <w:noProof/>
          <w:highlight w:val="magenta"/>
          <w:lang w:val="sr-Cyrl-RS"/>
        </w:rPr>
      </w:pPr>
    </w:p>
    <w:p w14:paraId="588C7B40" w14:textId="77777777" w:rsidR="00DE175E" w:rsidRPr="008241C8" w:rsidRDefault="00DE175E" w:rsidP="00DE175E">
      <w:pPr>
        <w:spacing w:line="360" w:lineRule="auto"/>
        <w:jc w:val="both"/>
        <w:rPr>
          <w:rFonts w:ascii="Times New Roman" w:hAnsi="Times New Roman" w:cs="Times New Roman"/>
          <w:noProof/>
          <w:lang w:val="sr-Cyrl-RS"/>
        </w:rPr>
      </w:pPr>
      <w:bookmarkStart w:id="83" w:name="prilog10_5"/>
      <w:r w:rsidRPr="008241C8">
        <w:rPr>
          <w:rFonts w:ascii="Times New Roman" w:hAnsi="Times New Roman" w:cs="Times New Roman"/>
          <w:b/>
          <w:bCs/>
          <w:noProof/>
          <w:lang w:val="sr-Cyrl-RS"/>
        </w:rPr>
        <w:t xml:space="preserve">Прилог 10.5. </w:t>
      </w:r>
      <w:bookmarkEnd w:id="83"/>
      <w:r w:rsidRPr="008241C8">
        <w:rPr>
          <w:rFonts w:ascii="Times New Roman" w:hAnsi="Times New Roman" w:cs="Times New Roman"/>
          <w:noProof/>
          <w:lang w:val="sr-Cyrl-RS"/>
        </w:rPr>
        <w:t>Одлука о избору продекана</w:t>
      </w:r>
    </w:p>
    <w:p w14:paraId="20611FF1" w14:textId="77777777" w:rsidR="00DE175E" w:rsidRPr="008241C8" w:rsidRDefault="00DE175E" w:rsidP="00DE175E">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drawing>
          <wp:inline distT="0" distB="0" distL="0" distR="0" wp14:anchorId="28903B82" wp14:editId="2548AEA6">
            <wp:extent cx="5731510" cy="8201660"/>
            <wp:effectExtent l="0" t="0" r="0" b="2540"/>
            <wp:docPr id="2051127096" name="Picture 4" descr="A document with a stam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27096" name="Picture 4" descr="A document with a stamp&#10;&#10;AI-generated content may be incorrect."/>
                    <pic:cNvPicPr/>
                  </pic:nvPicPr>
                  <pic:blipFill>
                    <a:blip r:embed="rId169">
                      <a:extLst>
                        <a:ext uri="{28A0092B-C50C-407E-A947-70E740481C1C}">
                          <a14:useLocalDpi xmlns:a14="http://schemas.microsoft.com/office/drawing/2010/main" val="0"/>
                        </a:ext>
                      </a:extLst>
                    </a:blip>
                    <a:stretch>
                      <a:fillRect/>
                    </a:stretch>
                  </pic:blipFill>
                  <pic:spPr>
                    <a:xfrm>
                      <a:off x="0" y="0"/>
                      <a:ext cx="5731510" cy="8201660"/>
                    </a:xfrm>
                    <a:prstGeom prst="rect">
                      <a:avLst/>
                    </a:prstGeom>
                  </pic:spPr>
                </pic:pic>
              </a:graphicData>
            </a:graphic>
          </wp:inline>
        </w:drawing>
      </w:r>
    </w:p>
    <w:p w14:paraId="49132449" w14:textId="77777777" w:rsidR="00DE175E" w:rsidRPr="008241C8" w:rsidRDefault="00DE175E" w:rsidP="00DE175E">
      <w:pPr>
        <w:spacing w:line="360" w:lineRule="auto"/>
        <w:jc w:val="both"/>
        <w:rPr>
          <w:rFonts w:ascii="Times New Roman" w:hAnsi="Times New Roman" w:cs="Times New Roman"/>
          <w:b/>
          <w:bCs/>
          <w:noProof/>
          <w:lang w:val="sr-Cyrl-RS"/>
        </w:rPr>
      </w:pPr>
    </w:p>
    <w:p w14:paraId="7E63E626" w14:textId="77777777" w:rsidR="00DE175E" w:rsidRPr="008241C8" w:rsidRDefault="00DE175E" w:rsidP="00DE175E">
      <w:pPr>
        <w:spacing w:line="360" w:lineRule="auto"/>
        <w:jc w:val="both"/>
        <w:rPr>
          <w:rFonts w:ascii="Times New Roman" w:hAnsi="Times New Roman" w:cs="Times New Roman"/>
          <w:noProof/>
          <w:lang w:val="sr-Cyrl-RS"/>
        </w:rPr>
      </w:pPr>
      <w:bookmarkStart w:id="84" w:name="prilog10_6"/>
      <w:r w:rsidRPr="008241C8">
        <w:rPr>
          <w:rFonts w:ascii="Times New Roman" w:hAnsi="Times New Roman" w:cs="Times New Roman"/>
          <w:b/>
          <w:bCs/>
          <w:noProof/>
          <w:lang w:val="sr-Cyrl-RS"/>
        </w:rPr>
        <w:t xml:space="preserve">Прилог 10.6. </w:t>
      </w:r>
      <w:bookmarkEnd w:id="84"/>
      <w:r w:rsidRPr="008241C8">
        <w:rPr>
          <w:rFonts w:ascii="Times New Roman" w:hAnsi="Times New Roman" w:cs="Times New Roman"/>
          <w:noProof/>
          <w:lang w:val="sr-Cyrl-RS"/>
        </w:rPr>
        <w:t xml:space="preserve">Правилник о унутрашњој систематизацији и организацији радних места </w:t>
      </w:r>
    </w:p>
    <w:p w14:paraId="598133A5" w14:textId="77777777" w:rsidR="00DE175E" w:rsidRPr="008241C8" w:rsidRDefault="00DE175E" w:rsidP="00DE175E">
      <w:pPr>
        <w:pStyle w:val="NormalWeb"/>
        <w:rPr>
          <w:noProof/>
          <w:lang w:val="sr-Cyrl-RS"/>
        </w:rPr>
      </w:pPr>
    </w:p>
    <w:p w14:paraId="4CA713BD" w14:textId="77777777" w:rsidR="00DE175E" w:rsidRPr="008241C8" w:rsidRDefault="00DE175E" w:rsidP="00DE175E">
      <w:pPr>
        <w:pStyle w:val="NormalWeb"/>
        <w:rPr>
          <w:noProof/>
          <w:lang w:val="sr-Cyrl-RS"/>
        </w:rPr>
      </w:pPr>
      <w:r w:rsidRPr="008241C8">
        <w:rPr>
          <w:noProof/>
          <w:lang w:val="sr-Cyrl-RS"/>
        </w:rPr>
        <w:t>УНИВЕРЗИТЕТ У БЕОГРАДУ ФИЛОЗОФСКИ ФАКУЛТЕТ 05/2-7 бр. 1204/1</w:t>
      </w:r>
      <w:r w:rsidRPr="008241C8">
        <w:rPr>
          <w:noProof/>
          <w:lang w:val="sr-Cyrl-RS"/>
        </w:rPr>
        <w:br/>
        <w:t xml:space="preserve">21.06.2024. године </w:t>
      </w:r>
    </w:p>
    <w:p w14:paraId="40AD087C" w14:textId="77777777" w:rsidR="00DE175E" w:rsidRPr="008241C8" w:rsidRDefault="00DE175E" w:rsidP="00DE175E">
      <w:pPr>
        <w:pStyle w:val="NormalWeb"/>
        <w:rPr>
          <w:noProof/>
          <w:lang w:val="sr-Cyrl-RS"/>
        </w:rPr>
      </w:pPr>
      <w:r w:rsidRPr="008241C8">
        <w:rPr>
          <w:noProof/>
          <w:lang w:val="sr-Cyrl-RS"/>
        </w:rPr>
        <w:t xml:space="preserve">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 </w:t>
      </w:r>
    </w:p>
    <w:p w14:paraId="492B5A2F" w14:textId="77777777" w:rsidR="00DE175E" w:rsidRPr="008241C8" w:rsidRDefault="00DE175E" w:rsidP="00DE175E">
      <w:pPr>
        <w:pStyle w:val="NormalWeb"/>
        <w:rPr>
          <w:noProof/>
          <w:lang w:val="sr-Cyrl-RS"/>
        </w:rPr>
      </w:pPr>
      <w:r w:rsidRPr="008241C8">
        <w:rPr>
          <w:noProof/>
          <w:lang w:val="sr-Cyrl-RS"/>
        </w:rPr>
        <w:t xml:space="preserve">Пречишћени текст Правилника о унутрашњој организацији и систематизацији радних места на Филозофском факултету у Београду садржи: </w:t>
      </w:r>
    </w:p>
    <w:p w14:paraId="1F2F8E73" w14:textId="77777777" w:rsidR="00DE175E" w:rsidRPr="008241C8" w:rsidRDefault="00DE175E" w:rsidP="00DE175E">
      <w:pPr>
        <w:pStyle w:val="NormalWeb"/>
        <w:rPr>
          <w:noProof/>
          <w:lang w:val="sr-Cyrl-RS"/>
        </w:rPr>
      </w:pPr>
      <w:r w:rsidRPr="008241C8">
        <w:rPr>
          <w:noProof/>
          <w:lang w:val="sr-Cyrl-RS"/>
        </w:rPr>
        <w:t xml:space="preserve">1. Правилник о унутрашњој организацији и систематизацији радних места број 05/2-7 бр. 538/1 од дана 02.04.2018. године. </w:t>
      </w:r>
    </w:p>
    <w:p w14:paraId="7E788F4A" w14:textId="77777777" w:rsidR="00DE175E" w:rsidRPr="008241C8" w:rsidRDefault="00DE175E" w:rsidP="00DE175E">
      <w:pPr>
        <w:pStyle w:val="NormalWeb"/>
        <w:rPr>
          <w:noProof/>
          <w:lang w:val="sr-Cyrl-RS"/>
        </w:rPr>
      </w:pPr>
      <w:r w:rsidRPr="008241C8">
        <w:rPr>
          <w:noProof/>
          <w:lang w:val="sr-Cyrl-RS"/>
        </w:rPr>
        <w:t xml:space="preserve">2. 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 </w:t>
      </w:r>
    </w:p>
    <w:p w14:paraId="721E0EF4" w14:textId="77777777" w:rsidR="00DE175E" w:rsidRPr="008241C8" w:rsidRDefault="00DE175E" w:rsidP="00DE175E">
      <w:pPr>
        <w:pStyle w:val="NormalWeb"/>
        <w:rPr>
          <w:noProof/>
          <w:lang w:val="sr-Cyrl-RS"/>
        </w:rPr>
      </w:pPr>
      <w:r w:rsidRPr="008241C8">
        <w:rPr>
          <w:noProof/>
          <w:lang w:val="sr-Cyrl-RS"/>
        </w:rPr>
        <w:t xml:space="preserve">3. 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 </w:t>
      </w:r>
    </w:p>
    <w:p w14:paraId="06309743" w14:textId="77777777" w:rsidR="00DE175E" w:rsidRPr="008241C8" w:rsidRDefault="00DE175E" w:rsidP="00DE175E">
      <w:pPr>
        <w:pStyle w:val="NormalWeb"/>
        <w:rPr>
          <w:noProof/>
          <w:lang w:val="sr-Cyrl-RS"/>
        </w:rPr>
      </w:pPr>
      <w:r w:rsidRPr="008241C8">
        <w:rPr>
          <w:noProof/>
          <w:lang w:val="sr-Cyrl-RS"/>
        </w:rPr>
        <w:t xml:space="preserve">4. 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 </w:t>
      </w:r>
    </w:p>
    <w:p w14:paraId="1127991E" w14:textId="77777777" w:rsidR="00DE175E" w:rsidRPr="008241C8" w:rsidRDefault="00DE175E" w:rsidP="00DE175E">
      <w:pPr>
        <w:pStyle w:val="NormalWeb"/>
        <w:rPr>
          <w:noProof/>
          <w:lang w:val="sr-Cyrl-RS"/>
        </w:rPr>
      </w:pPr>
      <w:r w:rsidRPr="008241C8">
        <w:rPr>
          <w:noProof/>
          <w:lang w:val="sr-Cyrl-RS"/>
        </w:rPr>
        <w:t xml:space="preserve">5. 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 </w:t>
      </w:r>
    </w:p>
    <w:p w14:paraId="3729DB15" w14:textId="77777777" w:rsidR="00DE175E" w:rsidRPr="008241C8" w:rsidRDefault="00DE175E" w:rsidP="00DE175E">
      <w:pPr>
        <w:pStyle w:val="NormalWeb"/>
        <w:rPr>
          <w:noProof/>
          <w:lang w:val="sr-Cyrl-RS"/>
        </w:rPr>
      </w:pPr>
      <w:r w:rsidRPr="008241C8">
        <w:rPr>
          <w:noProof/>
          <w:lang w:val="sr-Cyrl-RS"/>
        </w:rPr>
        <w:t xml:space="preserve">6. 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подтачка 3. мењју се Додатна знања / испити / радно искуство (алинеја 1), и којим се у истом ставу, тачки и потачки брише алинеја 4; у члану 40. став 7.А/ тачка 7.А/2. подтачка 2, мења се Стручна спрема / образовање , те се у истом члану, ставу, тачки, подтачка 3, мењају Додатна знања / испити / радно искуство (алинеја 2). </w:t>
      </w:r>
    </w:p>
    <w:p w14:paraId="5BC67D88" w14:textId="77777777" w:rsidR="00DE175E" w:rsidRPr="008241C8" w:rsidRDefault="00DE175E" w:rsidP="00DE175E">
      <w:pPr>
        <w:pStyle w:val="NormalWeb"/>
        <w:rPr>
          <w:noProof/>
          <w:lang w:val="sr-Cyrl-RS"/>
        </w:rPr>
      </w:pPr>
      <w:r w:rsidRPr="008241C8">
        <w:rPr>
          <w:noProof/>
          <w:lang w:val="sr-Cyrl-RS"/>
        </w:rPr>
        <w:lastRenderedPageBreak/>
        <w:t xml:space="preserve">7. Правилник о изменама и допунама Правилника о унутрашњој организацији и систематизацији радних места на Филозофском факултету у Београду 05/2-7 бр. 1879/1 од </w:t>
      </w:r>
    </w:p>
    <w:p w14:paraId="68CAC07E" w14:textId="77777777" w:rsidR="00DE175E" w:rsidRPr="008241C8" w:rsidRDefault="00DE175E" w:rsidP="00DE175E">
      <w:pPr>
        <w:pStyle w:val="NormalWeb"/>
        <w:rPr>
          <w:noProof/>
          <w:lang w:val="sr-Cyrl-RS"/>
        </w:rPr>
      </w:pPr>
      <w:r w:rsidRPr="008241C8">
        <w:rPr>
          <w:noProof/>
          <w:sz w:val="22"/>
          <w:szCs w:val="22"/>
          <w:lang w:val="sr-Cyrl-RS"/>
        </w:rPr>
        <w:t xml:space="preserve">2 </w:t>
      </w:r>
    </w:p>
    <w:p w14:paraId="454785CD" w14:textId="77777777" w:rsidR="00DE175E" w:rsidRPr="008241C8" w:rsidRDefault="00DE175E" w:rsidP="00DE175E">
      <w:pPr>
        <w:pStyle w:val="NormalWeb"/>
        <w:rPr>
          <w:noProof/>
          <w:lang w:val="sr-Cyrl-RS"/>
        </w:rPr>
      </w:pPr>
      <w:r w:rsidRPr="008241C8">
        <w:rPr>
          <w:noProof/>
          <w:lang w:val="sr-Cyrl-RS"/>
        </w:rPr>
        <w:t xml:space="preserve">дана 10.11.2023. године, којим се у члану 41. став 8.Б. тачка 8.Б/4 Правилника мења подтачка 4, и којим се у члану 41. став 8.Б, тачка 8.Б/6 Правилника мења подтачка 4. </w:t>
      </w:r>
    </w:p>
    <w:p w14:paraId="63E4F61E" w14:textId="77777777" w:rsidR="00DE175E" w:rsidRPr="008241C8" w:rsidRDefault="00DE175E" w:rsidP="00DE175E">
      <w:pPr>
        <w:pStyle w:val="NormalWeb"/>
        <w:rPr>
          <w:noProof/>
          <w:lang w:val="sr-Cyrl-RS"/>
        </w:rPr>
      </w:pPr>
      <w:r w:rsidRPr="008241C8">
        <w:rPr>
          <w:noProof/>
          <w:lang w:val="sr-Cyrl-RS"/>
        </w:rPr>
        <w:t xml:space="preserve">8. 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 </w:t>
      </w:r>
    </w:p>
    <w:p w14:paraId="61C2C546" w14:textId="77777777" w:rsidR="00DE175E" w:rsidRPr="008241C8" w:rsidRDefault="00DE175E" w:rsidP="00DE175E">
      <w:pPr>
        <w:pStyle w:val="NormalWeb"/>
        <w:rPr>
          <w:noProof/>
          <w:lang w:val="sr-Cyrl-RS"/>
        </w:rPr>
      </w:pPr>
      <w:r w:rsidRPr="008241C8">
        <w:rPr>
          <w:noProof/>
          <w:lang w:val="sr-Cyrl-RS"/>
        </w:rPr>
        <w:t xml:space="preserve">9. 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 </w:t>
      </w:r>
    </w:p>
    <w:p w14:paraId="0816E93F" w14:textId="77777777" w:rsidR="00DE175E" w:rsidRPr="008241C8" w:rsidRDefault="00DE175E" w:rsidP="00DE175E">
      <w:pPr>
        <w:pStyle w:val="NormalWeb"/>
        <w:rPr>
          <w:noProof/>
          <w:lang w:val="sr-Cyrl-RS"/>
        </w:rPr>
      </w:pPr>
      <w:r w:rsidRPr="008241C8">
        <w:rPr>
          <w:noProof/>
          <w:lang w:val="sr-Cyrl-RS"/>
        </w:rPr>
        <w:t xml:space="preserve">ПРАВИЛНИК О УНУТРАШЊОЈ ОРГАНИЗАЦИЈИ И СИСТЕМАТИЗАЦИЈИ РАДНИХ МЕСТА НА ФИЛОЗОФСКОМ ФАКУЛТЕТУ У БЕОГРАДУ (Пречишћен текст) </w:t>
      </w:r>
    </w:p>
    <w:p w14:paraId="71FECF0E" w14:textId="77777777" w:rsidR="00DE175E" w:rsidRPr="008241C8" w:rsidRDefault="00DE175E" w:rsidP="00DE175E">
      <w:pPr>
        <w:pStyle w:val="NormalWeb"/>
        <w:rPr>
          <w:noProof/>
          <w:lang w:val="sr-Cyrl-RS"/>
        </w:rPr>
      </w:pPr>
      <w:r w:rsidRPr="008241C8">
        <w:rPr>
          <w:noProof/>
          <w:lang w:val="sr-Cyrl-RS"/>
        </w:rPr>
        <w:t xml:space="preserve">I ОПШТЕ ОДРЕДБЕ Члан 1. </w:t>
      </w:r>
    </w:p>
    <w:p w14:paraId="575A3CA1" w14:textId="77777777" w:rsidR="00DE175E" w:rsidRPr="008241C8" w:rsidRDefault="00DE175E" w:rsidP="00DE175E">
      <w:pPr>
        <w:pStyle w:val="NormalWeb"/>
        <w:rPr>
          <w:noProof/>
          <w:lang w:val="sr-Cyrl-RS"/>
        </w:rPr>
      </w:pPr>
      <w:r w:rsidRPr="008241C8">
        <w:rPr>
          <w:noProof/>
          <w:lang w:val="sr-Cyrl-RS"/>
        </w:rPr>
        <w:t xml:space="preserve">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 </w:t>
      </w:r>
    </w:p>
    <w:p w14:paraId="3BD4BF96" w14:textId="77777777" w:rsidR="00DE175E" w:rsidRPr="008241C8" w:rsidRDefault="00DE175E" w:rsidP="00DE175E">
      <w:pPr>
        <w:pStyle w:val="NormalWeb"/>
        <w:rPr>
          <w:noProof/>
          <w:lang w:val="sr-Cyrl-RS"/>
        </w:rPr>
      </w:pPr>
      <w:r w:rsidRPr="008241C8">
        <w:rPr>
          <w:noProof/>
          <w:lang w:val="sr-Cyrl-RS"/>
        </w:rPr>
        <w:t xml:space="preserve">У раду организационих јединица Факултета, као и примени овог правилника, примењују се принципи рационалности, функционалности и ефикасности. </w:t>
      </w:r>
    </w:p>
    <w:p w14:paraId="6BC6A1D3" w14:textId="77777777" w:rsidR="00DE175E" w:rsidRPr="008241C8" w:rsidRDefault="00DE175E" w:rsidP="00DE175E">
      <w:pPr>
        <w:pStyle w:val="NormalWeb"/>
        <w:rPr>
          <w:noProof/>
          <w:lang w:val="sr-Cyrl-RS"/>
        </w:rPr>
      </w:pPr>
      <w:r w:rsidRPr="008241C8">
        <w:rPr>
          <w:noProof/>
          <w:lang w:val="sr-Cyrl-RS"/>
        </w:rPr>
        <w:t xml:space="preserve">Члан 2. </w:t>
      </w:r>
    </w:p>
    <w:p w14:paraId="3E3B0EAB" w14:textId="77777777" w:rsidR="00DE175E" w:rsidRPr="008241C8" w:rsidRDefault="00DE175E" w:rsidP="00DE175E">
      <w:pPr>
        <w:pStyle w:val="NormalWeb"/>
        <w:rPr>
          <w:noProof/>
          <w:lang w:val="sr-Cyrl-RS"/>
        </w:rPr>
      </w:pPr>
      <w:r w:rsidRPr="008241C8">
        <w:rPr>
          <w:noProof/>
          <w:lang w:val="sr-Cyrl-RS"/>
        </w:rPr>
        <w:t xml:space="preserve">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 </w:t>
      </w:r>
    </w:p>
    <w:p w14:paraId="7AAE8910" w14:textId="77777777" w:rsidR="00DE175E" w:rsidRPr="008241C8" w:rsidRDefault="00DE175E" w:rsidP="00DE175E">
      <w:pPr>
        <w:pStyle w:val="NormalWeb"/>
        <w:rPr>
          <w:noProof/>
          <w:lang w:val="sr-Cyrl-RS"/>
        </w:rPr>
      </w:pPr>
      <w:r w:rsidRPr="008241C8">
        <w:rPr>
          <w:noProof/>
          <w:lang w:val="sr-Cyrl-RS"/>
        </w:rPr>
        <w:t xml:space="preserve">Под групом послова, односно радних задатака, подразумева се скуп истих или сличних послова који се појављују као стални садржај рада на радном месту. </w:t>
      </w:r>
    </w:p>
    <w:p w14:paraId="14CD2DF1" w14:textId="77777777" w:rsidR="00DE175E" w:rsidRPr="008241C8" w:rsidRDefault="00DE175E" w:rsidP="00DE175E">
      <w:pPr>
        <w:pStyle w:val="NormalWeb"/>
        <w:rPr>
          <w:noProof/>
          <w:lang w:val="sr-Cyrl-RS"/>
        </w:rPr>
      </w:pPr>
      <w:r w:rsidRPr="008241C8">
        <w:rPr>
          <w:noProof/>
          <w:sz w:val="22"/>
          <w:szCs w:val="22"/>
          <w:lang w:val="sr-Cyrl-RS"/>
        </w:rPr>
        <w:t xml:space="preserve">3 </w:t>
      </w:r>
    </w:p>
    <w:p w14:paraId="1E682515" w14:textId="77777777" w:rsidR="00DE175E" w:rsidRPr="008241C8" w:rsidRDefault="00DE175E" w:rsidP="00DE175E">
      <w:pPr>
        <w:pStyle w:val="NormalWeb"/>
        <w:rPr>
          <w:noProof/>
          <w:lang w:val="sr-Cyrl-RS"/>
        </w:rPr>
      </w:pPr>
      <w:r w:rsidRPr="008241C8">
        <w:rPr>
          <w:noProof/>
          <w:lang w:val="sr-Cyrl-RS"/>
        </w:rPr>
        <w:t xml:space="preserve">Члан 3. </w:t>
      </w:r>
    </w:p>
    <w:p w14:paraId="1C6368C1" w14:textId="77777777" w:rsidR="00DE175E" w:rsidRPr="008241C8" w:rsidRDefault="00DE175E" w:rsidP="00DE175E">
      <w:pPr>
        <w:pStyle w:val="NormalWeb"/>
        <w:rPr>
          <w:noProof/>
          <w:lang w:val="sr-Cyrl-RS"/>
        </w:rPr>
      </w:pPr>
      <w:r w:rsidRPr="008241C8">
        <w:rPr>
          <w:noProof/>
          <w:lang w:val="sr-Cyrl-RS"/>
        </w:rPr>
        <w:lastRenderedPageBreak/>
        <w:t xml:space="preserve">Свака група послова и радних задатака има свој назив. </w:t>
      </w:r>
    </w:p>
    <w:p w14:paraId="2CB66A96" w14:textId="77777777" w:rsidR="00DE175E" w:rsidRPr="008241C8" w:rsidRDefault="00DE175E" w:rsidP="00DE175E">
      <w:pPr>
        <w:pStyle w:val="NormalWeb"/>
        <w:rPr>
          <w:noProof/>
          <w:lang w:val="sr-Cyrl-RS"/>
        </w:rPr>
      </w:pPr>
      <w:r w:rsidRPr="008241C8">
        <w:rPr>
          <w:noProof/>
          <w:lang w:val="sr-Cyrl-RS"/>
        </w:rPr>
        <w:t xml:space="preserve">Назив се одређује према </w:t>
      </w:r>
      <w:r w:rsidRPr="008241C8">
        <w:rPr>
          <w:noProof/>
          <w:color w:val="000007"/>
          <w:lang w:val="sr-Cyrl-RS"/>
        </w:rPr>
        <w:t xml:space="preserve">Уредби о каталогу радних места у јавним службама и другим организацијама у јавном сектору (''Сл. гласник РС'', број 81/17 и 6/18) </w:t>
      </w:r>
      <w:r w:rsidRPr="008241C8">
        <w:rPr>
          <w:noProof/>
          <w:lang w:val="sr-Cyrl-RS"/>
        </w:rPr>
        <w:t xml:space="preserve">и према карактеру послова које запослени претежно обавља. </w:t>
      </w:r>
    </w:p>
    <w:p w14:paraId="6D23D85A" w14:textId="77777777" w:rsidR="00DE175E" w:rsidRPr="008241C8" w:rsidRDefault="00DE175E" w:rsidP="00DE175E">
      <w:pPr>
        <w:pStyle w:val="NormalWeb"/>
        <w:rPr>
          <w:noProof/>
          <w:lang w:val="sr-Cyrl-RS"/>
        </w:rPr>
      </w:pPr>
      <w:r w:rsidRPr="008241C8">
        <w:rPr>
          <w:noProof/>
          <w:lang w:val="sr-Cyrl-RS"/>
        </w:rPr>
        <w:t xml:space="preserve">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 </w:t>
      </w:r>
    </w:p>
    <w:p w14:paraId="132FE910" w14:textId="77777777" w:rsidR="00DE175E" w:rsidRPr="008241C8" w:rsidRDefault="00DE175E" w:rsidP="00DE175E">
      <w:pPr>
        <w:pStyle w:val="NormalWeb"/>
        <w:rPr>
          <w:noProof/>
          <w:lang w:val="sr-Cyrl-RS"/>
        </w:rPr>
      </w:pPr>
      <w:r w:rsidRPr="008241C8">
        <w:rPr>
          <w:noProof/>
          <w:lang w:val="sr-Cyrl-RS"/>
        </w:rPr>
        <w:t xml:space="preserve">Члан 4. </w:t>
      </w:r>
    </w:p>
    <w:p w14:paraId="300CC1BC" w14:textId="77777777" w:rsidR="00DE175E" w:rsidRPr="008241C8" w:rsidRDefault="00DE175E" w:rsidP="00DE175E">
      <w:pPr>
        <w:pStyle w:val="NormalWeb"/>
        <w:rPr>
          <w:noProof/>
          <w:lang w:val="sr-Cyrl-RS"/>
        </w:rPr>
      </w:pPr>
      <w:r w:rsidRPr="008241C8">
        <w:rPr>
          <w:noProof/>
          <w:lang w:val="sr-Cyrl-RS"/>
        </w:rPr>
        <w:t xml:space="preserve">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 </w:t>
      </w:r>
    </w:p>
    <w:p w14:paraId="7471289A" w14:textId="77777777" w:rsidR="00DE175E" w:rsidRPr="008241C8" w:rsidRDefault="00DE175E" w:rsidP="00DE175E">
      <w:pPr>
        <w:pStyle w:val="NormalWeb"/>
        <w:rPr>
          <w:noProof/>
          <w:lang w:val="sr-Cyrl-RS"/>
        </w:rPr>
      </w:pPr>
      <w:r w:rsidRPr="008241C8">
        <w:rPr>
          <w:noProof/>
          <w:lang w:val="sr-Cyrl-RS"/>
        </w:rPr>
        <w:t xml:space="preserve">Члан 5. </w:t>
      </w:r>
    </w:p>
    <w:p w14:paraId="342F9DF2" w14:textId="77777777" w:rsidR="00DE175E" w:rsidRPr="008241C8" w:rsidRDefault="00DE175E" w:rsidP="00DE175E">
      <w:pPr>
        <w:pStyle w:val="NormalWeb"/>
        <w:rPr>
          <w:noProof/>
          <w:lang w:val="sr-Cyrl-RS"/>
        </w:rPr>
      </w:pPr>
      <w:r w:rsidRPr="008241C8">
        <w:rPr>
          <w:noProof/>
          <w:color w:val="000007"/>
          <w:lang w:val="sr-Cyrl-RS"/>
        </w:rPr>
        <w:t xml:space="preserve">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 </w:t>
      </w:r>
    </w:p>
    <w:p w14:paraId="21CB2C73" w14:textId="77777777" w:rsidR="00DE175E" w:rsidRPr="008241C8" w:rsidRDefault="00DE175E" w:rsidP="00DE175E">
      <w:pPr>
        <w:pStyle w:val="NormalWeb"/>
        <w:rPr>
          <w:noProof/>
          <w:lang w:val="sr-Cyrl-RS"/>
        </w:rPr>
      </w:pPr>
      <w:r w:rsidRPr="008241C8">
        <w:rPr>
          <w:noProof/>
          <w:lang w:val="sr-Cyrl-RS"/>
        </w:rPr>
        <w:t xml:space="preserve">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 </w:t>
      </w:r>
    </w:p>
    <w:p w14:paraId="0A7501F6" w14:textId="77777777" w:rsidR="00DE175E" w:rsidRPr="008241C8" w:rsidRDefault="00DE175E" w:rsidP="00DE175E">
      <w:pPr>
        <w:pStyle w:val="NormalWeb"/>
        <w:rPr>
          <w:noProof/>
          <w:lang w:val="sr-Cyrl-RS"/>
        </w:rPr>
      </w:pPr>
      <w:r w:rsidRPr="008241C8">
        <w:rPr>
          <w:noProof/>
          <w:lang w:val="sr-Cyrl-RS"/>
        </w:rPr>
        <w:t xml:space="preserve">1. Стручна спрема Члан 6. </w:t>
      </w:r>
    </w:p>
    <w:p w14:paraId="45D8E719" w14:textId="77777777" w:rsidR="00DE175E" w:rsidRPr="008241C8" w:rsidRDefault="00DE175E" w:rsidP="00DE175E">
      <w:pPr>
        <w:pStyle w:val="NormalWeb"/>
        <w:rPr>
          <w:noProof/>
          <w:lang w:val="sr-Cyrl-RS"/>
        </w:rPr>
      </w:pPr>
      <w:r w:rsidRPr="008241C8">
        <w:rPr>
          <w:noProof/>
          <w:lang w:val="sr-Cyrl-RS"/>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 </w:t>
      </w:r>
    </w:p>
    <w:p w14:paraId="2D2694C8" w14:textId="77777777" w:rsidR="00DE175E" w:rsidRPr="008241C8" w:rsidRDefault="00DE175E" w:rsidP="00DE175E">
      <w:pPr>
        <w:pStyle w:val="NormalWeb"/>
        <w:rPr>
          <w:noProof/>
          <w:lang w:val="sr-Cyrl-RS"/>
        </w:rPr>
      </w:pPr>
      <w:r w:rsidRPr="008241C8">
        <w:rPr>
          <w:noProof/>
          <w:lang w:val="sr-Cyrl-RS"/>
        </w:rPr>
        <w:t xml:space="preserve">2. Радно искуство и остали услови за обављање послова и радних задатака Члан 7. </w:t>
      </w:r>
    </w:p>
    <w:p w14:paraId="3C26894F" w14:textId="77777777" w:rsidR="00DE175E" w:rsidRPr="008241C8" w:rsidRDefault="00DE175E" w:rsidP="00DE175E">
      <w:pPr>
        <w:pStyle w:val="NormalWeb"/>
        <w:rPr>
          <w:noProof/>
          <w:lang w:val="sr-Cyrl-RS"/>
        </w:rPr>
      </w:pPr>
      <w:r w:rsidRPr="008241C8">
        <w:rPr>
          <w:noProof/>
          <w:lang w:val="sr-Cyrl-RS"/>
        </w:rPr>
        <w:t xml:space="preserve">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 </w:t>
      </w:r>
    </w:p>
    <w:p w14:paraId="2D6E6E92" w14:textId="77777777" w:rsidR="00DE175E" w:rsidRPr="008241C8" w:rsidRDefault="00DE175E" w:rsidP="00DE175E">
      <w:pPr>
        <w:pStyle w:val="NormalWeb"/>
        <w:rPr>
          <w:noProof/>
          <w:lang w:val="sr-Cyrl-RS"/>
        </w:rPr>
      </w:pPr>
      <w:r w:rsidRPr="008241C8">
        <w:rPr>
          <w:noProof/>
          <w:sz w:val="22"/>
          <w:szCs w:val="22"/>
          <w:lang w:val="sr-Cyrl-RS"/>
        </w:rPr>
        <w:t xml:space="preserve">4 </w:t>
      </w:r>
    </w:p>
    <w:p w14:paraId="0094ACD6" w14:textId="77777777" w:rsidR="00DE175E" w:rsidRPr="008241C8" w:rsidRDefault="00DE175E" w:rsidP="00DE175E">
      <w:pPr>
        <w:pStyle w:val="NormalWeb"/>
        <w:rPr>
          <w:noProof/>
          <w:lang w:val="sr-Cyrl-RS"/>
        </w:rPr>
      </w:pPr>
      <w:r w:rsidRPr="008241C8">
        <w:rPr>
          <w:noProof/>
          <w:lang w:val="sr-Cyrl-RS"/>
        </w:rPr>
        <w:t xml:space="preserve">Члан 8. </w:t>
      </w:r>
    </w:p>
    <w:p w14:paraId="62B74064" w14:textId="77777777" w:rsidR="00DE175E" w:rsidRPr="008241C8" w:rsidRDefault="00DE175E" w:rsidP="00DE175E">
      <w:pPr>
        <w:pStyle w:val="NormalWeb"/>
        <w:rPr>
          <w:noProof/>
          <w:lang w:val="sr-Cyrl-RS"/>
        </w:rPr>
      </w:pPr>
      <w:r w:rsidRPr="008241C8">
        <w:rPr>
          <w:noProof/>
          <w:lang w:val="sr-Cyrl-RS"/>
        </w:rPr>
        <w:t xml:space="preserve">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 </w:t>
      </w:r>
    </w:p>
    <w:p w14:paraId="2B2E3471" w14:textId="77777777" w:rsidR="00DE175E" w:rsidRPr="008241C8" w:rsidRDefault="00DE175E" w:rsidP="00DE175E">
      <w:pPr>
        <w:pStyle w:val="NormalWeb"/>
        <w:rPr>
          <w:noProof/>
          <w:lang w:val="sr-Cyrl-RS"/>
        </w:rPr>
      </w:pPr>
      <w:r w:rsidRPr="008241C8">
        <w:rPr>
          <w:noProof/>
          <w:lang w:val="sr-Cyrl-RS"/>
        </w:rPr>
        <w:lastRenderedPageBreak/>
        <w:t xml:space="preserve">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 </w:t>
      </w:r>
    </w:p>
    <w:p w14:paraId="269E9883" w14:textId="77777777" w:rsidR="00DE175E" w:rsidRPr="008241C8" w:rsidRDefault="00DE175E" w:rsidP="00DE175E">
      <w:pPr>
        <w:pStyle w:val="NormalWeb"/>
        <w:rPr>
          <w:noProof/>
          <w:lang w:val="sr-Cyrl-RS"/>
        </w:rPr>
      </w:pPr>
      <w:r w:rsidRPr="008241C8">
        <w:rPr>
          <w:noProof/>
          <w:lang w:val="sr-Cyrl-RS"/>
        </w:rPr>
        <w:t xml:space="preserve">3. Послови и радни задаци запослених на Факултету Члан 9. </w:t>
      </w:r>
    </w:p>
    <w:p w14:paraId="2D4D9BAE" w14:textId="77777777" w:rsidR="00DE175E" w:rsidRPr="008241C8" w:rsidRDefault="00DE175E" w:rsidP="00DE175E">
      <w:pPr>
        <w:pStyle w:val="NormalWeb"/>
        <w:rPr>
          <w:noProof/>
          <w:lang w:val="sr-Cyrl-RS"/>
        </w:rPr>
      </w:pPr>
      <w:r w:rsidRPr="008241C8">
        <w:rPr>
          <w:noProof/>
          <w:lang w:val="sr-Cyrl-RS"/>
        </w:rPr>
        <w:t xml:space="preserve">Послови и радни задаци који проистичу из делатности Факултета и програма рада Факултета за сваку школску годину, у оквиру 40-часовне радне недеље јесу: </w:t>
      </w:r>
    </w:p>
    <w:p w14:paraId="155A1DA2" w14:textId="77777777" w:rsidR="00DE175E" w:rsidRPr="008241C8" w:rsidRDefault="00DE175E" w:rsidP="00DE175E">
      <w:pPr>
        <w:pStyle w:val="NormalWeb"/>
        <w:rPr>
          <w:noProof/>
          <w:lang w:val="sr-Cyrl-RS"/>
        </w:rPr>
      </w:pPr>
      <w:r w:rsidRPr="008241C8">
        <w:rPr>
          <w:noProof/>
          <w:sz w:val="22"/>
          <w:szCs w:val="22"/>
          <w:lang w:val="sr-Cyrl-RS"/>
        </w:rPr>
        <w:t xml:space="preserve">- </w:t>
      </w:r>
      <w:r w:rsidRPr="008241C8">
        <w:rPr>
          <w:noProof/>
          <w:lang w:val="sr-Cyrl-RS"/>
        </w:rPr>
        <w:t xml:space="preserve">припрема за извођење наставе; </w:t>
      </w:r>
    </w:p>
    <w:p w14:paraId="3D2F84E7" w14:textId="77777777" w:rsidR="00DE175E" w:rsidRPr="008241C8" w:rsidRDefault="00DE175E" w:rsidP="00DE175E">
      <w:pPr>
        <w:pStyle w:val="NormalWeb"/>
        <w:numPr>
          <w:ilvl w:val="0"/>
          <w:numId w:val="244"/>
        </w:numPr>
        <w:rPr>
          <w:noProof/>
          <w:lang w:val="sr-Cyrl-RS"/>
        </w:rPr>
      </w:pPr>
      <w:r w:rsidRPr="008241C8">
        <w:rPr>
          <w:noProof/>
          <w:sz w:val="22"/>
          <w:szCs w:val="22"/>
          <w:lang w:val="sr-Cyrl-RS"/>
        </w:rPr>
        <w:t>-  </w:t>
      </w:r>
      <w:r w:rsidRPr="008241C8">
        <w:rPr>
          <w:noProof/>
          <w:lang w:val="sr-Cyrl-RS"/>
        </w:rPr>
        <w:t xml:space="preserve">одржавање редовне наставе на основним, мастер и докторским студијама (предавање, вежбе и други облици наставе предвиђени студијским програмом); </w:t>
      </w:r>
    </w:p>
    <w:p w14:paraId="630A5C78" w14:textId="77777777" w:rsidR="00DE175E" w:rsidRPr="008241C8" w:rsidRDefault="00DE175E" w:rsidP="00DE175E">
      <w:pPr>
        <w:pStyle w:val="NormalWeb"/>
        <w:numPr>
          <w:ilvl w:val="0"/>
          <w:numId w:val="244"/>
        </w:numPr>
        <w:rPr>
          <w:noProof/>
          <w:lang w:val="sr-Cyrl-RS"/>
        </w:rPr>
      </w:pPr>
      <w:r w:rsidRPr="008241C8">
        <w:rPr>
          <w:noProof/>
          <w:sz w:val="22"/>
          <w:szCs w:val="22"/>
          <w:lang w:val="sr-Cyrl-RS"/>
        </w:rPr>
        <w:t>-  </w:t>
      </w:r>
      <w:r w:rsidRPr="008241C8">
        <w:rPr>
          <w:noProof/>
          <w:lang w:val="sr-Cyrl-RS"/>
        </w:rPr>
        <w:t xml:space="preserve">консултације у изради семинарских радова; </w:t>
      </w:r>
    </w:p>
    <w:p w14:paraId="1F8A5D88" w14:textId="77777777" w:rsidR="00DE175E" w:rsidRPr="008241C8" w:rsidRDefault="00DE175E" w:rsidP="00DE175E">
      <w:pPr>
        <w:pStyle w:val="NormalWeb"/>
        <w:numPr>
          <w:ilvl w:val="0"/>
          <w:numId w:val="244"/>
        </w:numPr>
        <w:rPr>
          <w:noProof/>
          <w:lang w:val="sr-Cyrl-RS"/>
        </w:rPr>
      </w:pPr>
      <w:r w:rsidRPr="008241C8">
        <w:rPr>
          <w:noProof/>
          <w:sz w:val="22"/>
          <w:szCs w:val="22"/>
          <w:lang w:val="sr-Cyrl-RS"/>
        </w:rPr>
        <w:t>-  </w:t>
      </w:r>
      <w:r w:rsidRPr="008241C8">
        <w:rPr>
          <w:noProof/>
          <w:lang w:val="sr-Cyrl-RS"/>
        </w:rPr>
        <w:t>контрола обављања предиспитних обавеза студената;</w:t>
      </w:r>
      <w:r w:rsidRPr="008241C8">
        <w:rPr>
          <w:noProof/>
          <w:lang w:val="sr-Cyrl-RS"/>
        </w:rPr>
        <w:br/>
      </w:r>
      <w:r w:rsidRPr="008241C8">
        <w:rPr>
          <w:noProof/>
          <w:sz w:val="22"/>
          <w:szCs w:val="22"/>
          <w:lang w:val="sr-Cyrl-RS"/>
        </w:rPr>
        <w:t xml:space="preserve">- </w:t>
      </w:r>
      <w:r w:rsidRPr="008241C8">
        <w:rPr>
          <w:noProof/>
          <w:lang w:val="sr-Cyrl-RS"/>
        </w:rPr>
        <w:t xml:space="preserve">организација и извођење испита, колоквијума и осталих облика </w:t>
      </w:r>
    </w:p>
    <w:p w14:paraId="1A330080" w14:textId="77777777" w:rsidR="00DE175E" w:rsidRPr="008241C8" w:rsidRDefault="00DE175E" w:rsidP="00DE175E">
      <w:pPr>
        <w:pStyle w:val="NormalWeb"/>
        <w:ind w:left="720"/>
        <w:rPr>
          <w:noProof/>
          <w:lang w:val="sr-Cyrl-RS"/>
        </w:rPr>
      </w:pPr>
      <w:r w:rsidRPr="008241C8">
        <w:rPr>
          <w:noProof/>
          <w:lang w:val="sr-Cyrl-RS"/>
        </w:rPr>
        <w:t xml:space="preserve">евалуације знања и вештина студената; </w:t>
      </w:r>
    </w:p>
    <w:p w14:paraId="31A6FD07" w14:textId="77777777" w:rsidR="00DE175E" w:rsidRPr="008241C8" w:rsidRDefault="00DE175E" w:rsidP="00DE175E">
      <w:pPr>
        <w:pStyle w:val="NormalWeb"/>
        <w:numPr>
          <w:ilvl w:val="0"/>
          <w:numId w:val="245"/>
        </w:numPr>
        <w:rPr>
          <w:noProof/>
          <w:lang w:val="sr-Cyrl-RS"/>
        </w:rPr>
      </w:pPr>
      <w:r w:rsidRPr="008241C8">
        <w:rPr>
          <w:noProof/>
          <w:sz w:val="22"/>
          <w:szCs w:val="22"/>
          <w:lang w:val="sr-Cyrl-RS"/>
        </w:rPr>
        <w:t>-  </w:t>
      </w:r>
      <w:r w:rsidRPr="008241C8">
        <w:rPr>
          <w:noProof/>
          <w:lang w:val="sr-Cyrl-RS"/>
        </w:rPr>
        <w:t xml:space="preserve">индивидуалне и групне консултације са студентима; </w:t>
      </w:r>
    </w:p>
    <w:p w14:paraId="6E45B6CE" w14:textId="77777777" w:rsidR="00DE175E" w:rsidRPr="008241C8" w:rsidRDefault="00DE175E" w:rsidP="00DE175E">
      <w:pPr>
        <w:pStyle w:val="NormalWeb"/>
        <w:numPr>
          <w:ilvl w:val="0"/>
          <w:numId w:val="245"/>
        </w:numPr>
        <w:rPr>
          <w:noProof/>
          <w:lang w:val="sr-Cyrl-RS"/>
        </w:rPr>
      </w:pPr>
      <w:r w:rsidRPr="008241C8">
        <w:rPr>
          <w:noProof/>
          <w:sz w:val="22"/>
          <w:szCs w:val="22"/>
          <w:lang w:val="sr-Cyrl-RS"/>
        </w:rPr>
        <w:t>-  </w:t>
      </w:r>
      <w:r w:rsidRPr="008241C8">
        <w:rPr>
          <w:noProof/>
          <w:lang w:val="sr-Cyrl-RS"/>
        </w:rPr>
        <w:t xml:space="preserve">учешће у раду већа одељења; </w:t>
      </w:r>
    </w:p>
    <w:p w14:paraId="0382DEB2" w14:textId="77777777" w:rsidR="00DE175E" w:rsidRPr="008241C8" w:rsidRDefault="00DE175E" w:rsidP="00DE175E">
      <w:pPr>
        <w:pStyle w:val="NormalWeb"/>
        <w:numPr>
          <w:ilvl w:val="0"/>
          <w:numId w:val="245"/>
        </w:numPr>
        <w:rPr>
          <w:noProof/>
          <w:lang w:val="sr-Cyrl-RS"/>
        </w:rPr>
      </w:pPr>
      <w:r w:rsidRPr="008241C8">
        <w:rPr>
          <w:noProof/>
          <w:sz w:val="22"/>
          <w:szCs w:val="22"/>
          <w:lang w:val="sr-Cyrl-RS"/>
        </w:rPr>
        <w:t>-  </w:t>
      </w:r>
      <w:r w:rsidRPr="008241C8">
        <w:rPr>
          <w:noProof/>
          <w:lang w:val="sr-Cyrl-RS"/>
        </w:rPr>
        <w:t xml:space="preserve">учешће у раду већа катедре; </w:t>
      </w:r>
    </w:p>
    <w:p w14:paraId="4EA60EAE" w14:textId="77777777" w:rsidR="00DE175E" w:rsidRPr="008241C8" w:rsidRDefault="00DE175E" w:rsidP="00DE175E">
      <w:pPr>
        <w:pStyle w:val="NormalWeb"/>
        <w:numPr>
          <w:ilvl w:val="0"/>
          <w:numId w:val="245"/>
        </w:numPr>
        <w:rPr>
          <w:noProof/>
          <w:lang w:val="sr-Cyrl-RS"/>
        </w:rPr>
      </w:pPr>
      <w:r w:rsidRPr="008241C8">
        <w:rPr>
          <w:noProof/>
          <w:sz w:val="22"/>
          <w:szCs w:val="22"/>
          <w:lang w:val="sr-Cyrl-RS"/>
        </w:rPr>
        <w:t>-  </w:t>
      </w:r>
      <w:r w:rsidRPr="008241C8">
        <w:rPr>
          <w:noProof/>
          <w:lang w:val="sr-Cyrl-RS"/>
        </w:rPr>
        <w:t xml:space="preserve">учешће у раду других научних, наставних и стручних тела формираних на </w:t>
      </w:r>
    </w:p>
    <w:p w14:paraId="538E1602" w14:textId="77777777" w:rsidR="00DE175E" w:rsidRPr="008241C8" w:rsidRDefault="00DE175E" w:rsidP="00DE175E">
      <w:pPr>
        <w:pStyle w:val="NormalWeb"/>
        <w:ind w:left="720"/>
        <w:rPr>
          <w:noProof/>
          <w:lang w:val="sr-Cyrl-RS"/>
        </w:rPr>
      </w:pPr>
      <w:r w:rsidRPr="008241C8">
        <w:rPr>
          <w:noProof/>
          <w:lang w:val="sr-Cyrl-RS"/>
        </w:rPr>
        <w:t>Факултету;</w:t>
      </w:r>
      <w:r w:rsidRPr="008241C8">
        <w:rPr>
          <w:noProof/>
          <w:lang w:val="sr-Cyrl-RS"/>
        </w:rPr>
        <w:br/>
      </w:r>
      <w:r w:rsidRPr="008241C8">
        <w:rPr>
          <w:noProof/>
          <w:sz w:val="22"/>
          <w:szCs w:val="22"/>
          <w:lang w:val="sr-Cyrl-RS"/>
        </w:rPr>
        <w:t>-</w:t>
      </w:r>
      <w:r w:rsidRPr="008241C8">
        <w:rPr>
          <w:noProof/>
          <w:lang w:val="sr-Cyrl-RS"/>
        </w:rPr>
        <w:t xml:space="preserve">учешће у раду научних семинара и других факултетских или међу- </w:t>
      </w:r>
    </w:p>
    <w:p w14:paraId="0CEF1AAE" w14:textId="77777777" w:rsidR="00DE175E" w:rsidRPr="008241C8" w:rsidRDefault="00DE175E" w:rsidP="00DE175E">
      <w:pPr>
        <w:pStyle w:val="NormalWeb"/>
        <w:ind w:left="720"/>
        <w:rPr>
          <w:noProof/>
          <w:lang w:val="sr-Cyrl-RS"/>
        </w:rPr>
      </w:pPr>
      <w:r w:rsidRPr="008241C8">
        <w:rPr>
          <w:noProof/>
          <w:lang w:val="sr-Cyrl-RS"/>
        </w:rPr>
        <w:t xml:space="preserve">факултетских научних и стручних скупова (предавања, реферати, радионице, </w:t>
      </w:r>
    </w:p>
    <w:p w14:paraId="4BDF316B" w14:textId="77777777" w:rsidR="00DE175E" w:rsidRPr="008241C8" w:rsidRDefault="00DE175E" w:rsidP="00DE175E">
      <w:pPr>
        <w:pStyle w:val="NormalWeb"/>
        <w:ind w:left="720"/>
        <w:rPr>
          <w:noProof/>
          <w:lang w:val="sr-Cyrl-RS"/>
        </w:rPr>
      </w:pPr>
      <w:r w:rsidRPr="008241C8">
        <w:rPr>
          <w:noProof/>
          <w:lang w:val="sr-Cyrl-RS"/>
        </w:rPr>
        <w:t>дискусија);</w:t>
      </w:r>
      <w:r w:rsidRPr="008241C8">
        <w:rPr>
          <w:noProof/>
          <w:lang w:val="sr-Cyrl-RS"/>
        </w:rPr>
        <w:br/>
      </w:r>
      <w:r w:rsidRPr="008241C8">
        <w:rPr>
          <w:noProof/>
          <w:sz w:val="22"/>
          <w:szCs w:val="22"/>
          <w:lang w:val="sr-Cyrl-RS"/>
        </w:rPr>
        <w:t>-</w:t>
      </w:r>
      <w:r w:rsidRPr="008241C8">
        <w:rPr>
          <w:noProof/>
          <w:lang w:val="sr-Cyrl-RS"/>
        </w:rPr>
        <w:t xml:space="preserve">учешће у раду стручних органа Факултета (Наставно-научно веће, </w:t>
      </w:r>
    </w:p>
    <w:p w14:paraId="4C77B627" w14:textId="77777777" w:rsidR="00DE175E" w:rsidRPr="008241C8" w:rsidRDefault="00DE175E" w:rsidP="00DE175E">
      <w:pPr>
        <w:pStyle w:val="NormalWeb"/>
        <w:ind w:left="720"/>
        <w:rPr>
          <w:noProof/>
          <w:lang w:val="sr-Cyrl-RS"/>
        </w:rPr>
      </w:pPr>
      <w:r w:rsidRPr="008241C8">
        <w:rPr>
          <w:noProof/>
          <w:lang w:val="sr-Cyrl-RS"/>
        </w:rPr>
        <w:t xml:space="preserve">Изборно веће) и комисијама формираним по одлуци декана или Наставно-научног већа и припремање извештаја за потребе ових органа и комисија; </w:t>
      </w:r>
    </w:p>
    <w:p w14:paraId="2793DFAB"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консултације у изради и учествовање у одбрани дипломских радова; </w:t>
      </w:r>
    </w:p>
    <w:p w14:paraId="6EF8735E"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консултације у изради семинарских радова на дипломским и докторским студијама; </w:t>
      </w:r>
    </w:p>
    <w:p w14:paraId="4C6ECB98"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менторство у изради, прегледању и одбрани магистарских и мастер радова; </w:t>
      </w:r>
    </w:p>
    <w:p w14:paraId="51855604"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менторство у изради, прегледању и одбрани завршних радова; </w:t>
      </w:r>
    </w:p>
    <w:p w14:paraId="0341C274"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учешће у комисијама за одбрану магистарских и мастер радова; </w:t>
      </w:r>
    </w:p>
    <w:p w14:paraId="0CCD9E4E" w14:textId="77777777" w:rsidR="00DE175E" w:rsidRPr="008241C8" w:rsidRDefault="00DE175E" w:rsidP="00DE175E">
      <w:pPr>
        <w:pStyle w:val="NormalWeb"/>
        <w:numPr>
          <w:ilvl w:val="1"/>
          <w:numId w:val="245"/>
        </w:numPr>
        <w:rPr>
          <w:noProof/>
          <w:lang w:val="sr-Cyrl-RS"/>
        </w:rPr>
      </w:pPr>
      <w:r w:rsidRPr="008241C8">
        <w:rPr>
          <w:noProof/>
          <w:sz w:val="22"/>
          <w:szCs w:val="22"/>
          <w:lang w:val="sr-Cyrl-RS"/>
        </w:rPr>
        <w:t>-  </w:t>
      </w:r>
      <w:r w:rsidRPr="008241C8">
        <w:rPr>
          <w:noProof/>
          <w:lang w:val="sr-Cyrl-RS"/>
        </w:rPr>
        <w:t xml:space="preserve">менторство у изради докторских дисертација; </w:t>
      </w:r>
    </w:p>
    <w:p w14:paraId="473ED8BA" w14:textId="77777777" w:rsidR="00DE175E" w:rsidRPr="008241C8" w:rsidRDefault="00DE175E" w:rsidP="00DE175E">
      <w:pPr>
        <w:pStyle w:val="NormalWeb"/>
        <w:rPr>
          <w:noProof/>
          <w:lang w:val="sr-Cyrl-RS"/>
        </w:rPr>
      </w:pPr>
      <w:r w:rsidRPr="008241C8">
        <w:rPr>
          <w:noProof/>
          <w:sz w:val="22"/>
          <w:szCs w:val="22"/>
          <w:lang w:val="sr-Cyrl-RS"/>
        </w:rPr>
        <w:lastRenderedPageBreak/>
        <w:t xml:space="preserve">5 </w:t>
      </w:r>
    </w:p>
    <w:p w14:paraId="510D1F7E" w14:textId="77777777" w:rsidR="00DE175E" w:rsidRPr="008241C8" w:rsidRDefault="00DE175E" w:rsidP="00DE175E">
      <w:pPr>
        <w:pStyle w:val="NormalWeb"/>
        <w:rPr>
          <w:noProof/>
          <w:lang w:val="sr-Cyrl-RS"/>
        </w:rPr>
      </w:pPr>
      <w:r w:rsidRPr="008241C8">
        <w:rPr>
          <w:noProof/>
          <w:sz w:val="22"/>
          <w:szCs w:val="22"/>
          <w:lang w:val="sr-Cyrl-RS"/>
        </w:rPr>
        <w:t>-</w:t>
      </w:r>
      <w:r w:rsidRPr="008241C8">
        <w:rPr>
          <w:noProof/>
          <w:lang w:val="sr-Cyrl-RS"/>
        </w:rPr>
        <w:t xml:space="preserve">учешће у комисијама за оцену научне заснованости теме докторске дисертације; </w:t>
      </w:r>
    </w:p>
    <w:p w14:paraId="7F7DFDB6" w14:textId="77777777" w:rsidR="00DE175E" w:rsidRPr="008241C8" w:rsidRDefault="00DE175E" w:rsidP="00DE175E">
      <w:pPr>
        <w:pStyle w:val="NormalWeb"/>
        <w:rPr>
          <w:noProof/>
          <w:lang w:val="sr-Cyrl-RS"/>
        </w:rPr>
      </w:pPr>
      <w:r w:rsidRPr="008241C8">
        <w:rPr>
          <w:noProof/>
          <w:sz w:val="22"/>
          <w:szCs w:val="22"/>
          <w:lang w:val="sr-Cyrl-RS"/>
        </w:rPr>
        <w:t xml:space="preserve">- </w:t>
      </w:r>
      <w:r w:rsidRPr="008241C8">
        <w:rPr>
          <w:noProof/>
          <w:lang w:val="sr-Cyrl-RS"/>
        </w:rPr>
        <w:t>учешће у комисијама за одбрану докторске дисертације;</w:t>
      </w:r>
      <w:r w:rsidRPr="008241C8">
        <w:rPr>
          <w:noProof/>
          <w:lang w:val="sr-Cyrl-RS"/>
        </w:rPr>
        <w:br/>
      </w:r>
      <w:r w:rsidRPr="008241C8">
        <w:rPr>
          <w:noProof/>
          <w:sz w:val="22"/>
          <w:szCs w:val="22"/>
          <w:lang w:val="sr-Cyrl-RS"/>
        </w:rPr>
        <w:t xml:space="preserve">- </w:t>
      </w:r>
      <w:r w:rsidRPr="008241C8">
        <w:rPr>
          <w:noProof/>
          <w:lang w:val="sr-Cyrl-RS"/>
        </w:rPr>
        <w:t xml:space="preserve">писање извештаја и учешће у комисијама за писање извештаја за избор </w:t>
      </w:r>
    </w:p>
    <w:p w14:paraId="1F7B2043" w14:textId="77777777" w:rsidR="00DE175E" w:rsidRPr="008241C8" w:rsidRDefault="00DE175E" w:rsidP="00DE175E">
      <w:pPr>
        <w:pStyle w:val="NormalWeb"/>
        <w:rPr>
          <w:noProof/>
          <w:lang w:val="sr-Cyrl-RS"/>
        </w:rPr>
      </w:pPr>
      <w:r w:rsidRPr="008241C8">
        <w:rPr>
          <w:noProof/>
          <w:lang w:val="sr-Cyrl-RS"/>
        </w:rPr>
        <w:t xml:space="preserve">наставника и сарадника; </w:t>
      </w:r>
    </w:p>
    <w:p w14:paraId="51916874" w14:textId="77777777" w:rsidR="00DE175E" w:rsidRPr="008241C8" w:rsidRDefault="00DE175E" w:rsidP="00DE175E">
      <w:pPr>
        <w:pStyle w:val="NormalWeb"/>
        <w:rPr>
          <w:noProof/>
          <w:lang w:val="sr-Cyrl-RS"/>
        </w:rPr>
      </w:pPr>
      <w:r w:rsidRPr="008241C8">
        <w:rPr>
          <w:noProof/>
          <w:sz w:val="22"/>
          <w:szCs w:val="22"/>
          <w:lang w:val="sr-Cyrl-RS"/>
        </w:rPr>
        <w:t xml:space="preserve">- </w:t>
      </w:r>
      <w:r w:rsidRPr="008241C8">
        <w:rPr>
          <w:noProof/>
          <w:lang w:val="sr-Cyrl-RS"/>
        </w:rPr>
        <w:t xml:space="preserve">писање стручних рецензија; </w:t>
      </w:r>
    </w:p>
    <w:p w14:paraId="52611A3C" w14:textId="77777777" w:rsidR="00DE175E" w:rsidRPr="008241C8" w:rsidRDefault="00DE175E" w:rsidP="00DE175E">
      <w:pPr>
        <w:pStyle w:val="NormalWeb"/>
        <w:rPr>
          <w:noProof/>
          <w:lang w:val="sr-Cyrl-RS"/>
        </w:rPr>
      </w:pPr>
      <w:r w:rsidRPr="008241C8">
        <w:rPr>
          <w:noProof/>
          <w:sz w:val="22"/>
          <w:szCs w:val="22"/>
          <w:lang w:val="sr-Cyrl-RS"/>
        </w:rPr>
        <w:t xml:space="preserve">- </w:t>
      </w:r>
      <w:r w:rsidRPr="008241C8">
        <w:rPr>
          <w:noProof/>
          <w:lang w:val="sr-Cyrl-RS"/>
        </w:rPr>
        <w:t xml:space="preserve">организовање и извођење стручних испита из области за које је Факултет акаредитован; </w:t>
      </w:r>
    </w:p>
    <w:p w14:paraId="72383F71" w14:textId="77777777" w:rsidR="00DE175E" w:rsidRPr="008241C8" w:rsidRDefault="00DE175E" w:rsidP="00DE175E">
      <w:pPr>
        <w:pStyle w:val="NormalWeb"/>
        <w:rPr>
          <w:noProof/>
          <w:lang w:val="sr-Cyrl-RS"/>
        </w:rPr>
      </w:pPr>
      <w:r w:rsidRPr="008241C8">
        <w:rPr>
          <w:noProof/>
          <w:sz w:val="22"/>
          <w:szCs w:val="22"/>
          <w:lang w:val="sr-Cyrl-RS"/>
        </w:rPr>
        <w:t xml:space="preserve">- </w:t>
      </w:r>
      <w:r w:rsidRPr="008241C8">
        <w:rPr>
          <w:noProof/>
          <w:lang w:val="sr-Cyrl-RS"/>
        </w:rPr>
        <w:t xml:space="preserve">рад на научно-истраживачким пројектима; </w:t>
      </w:r>
    </w:p>
    <w:p w14:paraId="72E6D579" w14:textId="77777777" w:rsidR="00DE175E" w:rsidRPr="008241C8" w:rsidRDefault="00DE175E" w:rsidP="00DE175E">
      <w:pPr>
        <w:pStyle w:val="NormalWeb"/>
        <w:rPr>
          <w:noProof/>
          <w:lang w:val="sr-Cyrl-RS"/>
        </w:rPr>
      </w:pPr>
      <w:r w:rsidRPr="008241C8">
        <w:rPr>
          <w:noProof/>
          <w:sz w:val="22"/>
          <w:szCs w:val="22"/>
          <w:lang w:val="sr-Cyrl-RS"/>
        </w:rPr>
        <w:t>-</w:t>
      </w:r>
      <w:r w:rsidRPr="008241C8">
        <w:rPr>
          <w:noProof/>
          <w:lang w:val="sr-Cyrl-RS"/>
        </w:rPr>
        <w:t xml:space="preserve">остали послови у домену наставне и научно-истраживачке делатности Факултета; </w:t>
      </w:r>
    </w:p>
    <w:p w14:paraId="1C9873BA"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управно-правни послови; </w:t>
      </w:r>
    </w:p>
    <w:p w14:paraId="1F9C6849"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административни и општи послови; </w:t>
      </w:r>
    </w:p>
    <w:p w14:paraId="4E597775"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финансијско-рачуноводствени послови; </w:t>
      </w:r>
    </w:p>
    <w:p w14:paraId="5948B385"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библиотекарски послови; </w:t>
      </w:r>
    </w:p>
    <w:p w14:paraId="551BE45C"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послови Рачунарско-документационог центра; </w:t>
      </w:r>
    </w:p>
    <w:p w14:paraId="2A147E9B"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послови у вези са организацијом наставе и студентским питањима; </w:t>
      </w:r>
    </w:p>
    <w:p w14:paraId="6F49CA56" w14:textId="77777777" w:rsidR="00DE175E" w:rsidRPr="008241C8" w:rsidRDefault="00DE175E" w:rsidP="00DE175E">
      <w:pPr>
        <w:pStyle w:val="NormalWeb"/>
        <w:numPr>
          <w:ilvl w:val="0"/>
          <w:numId w:val="246"/>
        </w:numPr>
        <w:rPr>
          <w:noProof/>
          <w:lang w:val="sr-Cyrl-RS"/>
        </w:rPr>
      </w:pPr>
      <w:r w:rsidRPr="008241C8">
        <w:rPr>
          <w:noProof/>
          <w:sz w:val="22"/>
          <w:szCs w:val="22"/>
          <w:lang w:val="sr-Cyrl-RS"/>
        </w:rPr>
        <w:t>-  </w:t>
      </w:r>
      <w:r w:rsidRPr="008241C8">
        <w:rPr>
          <w:noProof/>
          <w:lang w:val="sr-Cyrl-RS"/>
        </w:rPr>
        <w:t xml:space="preserve">послови у вези са међународном сарадњом и са односима </w:t>
      </w:r>
      <w:r w:rsidRPr="008241C8">
        <w:rPr>
          <w:noProof/>
          <w:color w:val="000007"/>
          <w:lang w:val="sr-Cyrl-RS"/>
        </w:rPr>
        <w:t xml:space="preserve">са јавношћу; </w:t>
      </w:r>
      <w:r w:rsidRPr="008241C8">
        <w:rPr>
          <w:noProof/>
          <w:sz w:val="22"/>
          <w:szCs w:val="22"/>
          <w:lang w:val="sr-Cyrl-RS"/>
        </w:rPr>
        <w:t xml:space="preserve">- </w:t>
      </w:r>
      <w:r w:rsidRPr="008241C8">
        <w:rPr>
          <w:noProof/>
          <w:color w:val="000007"/>
          <w:lang w:val="sr-Cyrl-RS"/>
        </w:rPr>
        <w:t>послови набавке услуга, добара и радова;</w:t>
      </w:r>
      <w:r w:rsidRPr="008241C8">
        <w:rPr>
          <w:noProof/>
          <w:color w:val="000007"/>
          <w:lang w:val="sr-Cyrl-RS"/>
        </w:rPr>
        <w:br/>
      </w:r>
      <w:r w:rsidRPr="008241C8">
        <w:rPr>
          <w:noProof/>
          <w:sz w:val="22"/>
          <w:szCs w:val="22"/>
          <w:lang w:val="sr-Cyrl-RS"/>
        </w:rPr>
        <w:t xml:space="preserve">- </w:t>
      </w:r>
      <w:r w:rsidRPr="008241C8">
        <w:rPr>
          <w:noProof/>
          <w:lang w:val="sr-Cyrl-RS"/>
        </w:rPr>
        <w:t>послови противпожарне заштите и заштите на раду;</w:t>
      </w:r>
      <w:r w:rsidRPr="008241C8">
        <w:rPr>
          <w:noProof/>
          <w:lang w:val="sr-Cyrl-RS"/>
        </w:rPr>
        <w:br/>
      </w:r>
      <w:r w:rsidRPr="008241C8">
        <w:rPr>
          <w:noProof/>
          <w:sz w:val="22"/>
          <w:szCs w:val="22"/>
          <w:lang w:val="sr-Cyrl-RS"/>
        </w:rPr>
        <w:t xml:space="preserve">- </w:t>
      </w:r>
      <w:r w:rsidRPr="008241C8">
        <w:rPr>
          <w:noProof/>
          <w:lang w:val="sr-Cyrl-RS"/>
        </w:rPr>
        <w:t>послови одржавања објеката, просторија и уређаја;</w:t>
      </w:r>
      <w:r w:rsidRPr="008241C8">
        <w:rPr>
          <w:noProof/>
          <w:lang w:val="sr-Cyrl-RS"/>
        </w:rPr>
        <w:br/>
      </w:r>
      <w:r w:rsidRPr="008241C8">
        <w:rPr>
          <w:noProof/>
          <w:sz w:val="22"/>
          <w:szCs w:val="22"/>
          <w:lang w:val="sr-Cyrl-RS"/>
        </w:rPr>
        <w:t xml:space="preserve">- </w:t>
      </w:r>
      <w:r w:rsidRPr="008241C8">
        <w:rPr>
          <w:noProof/>
          <w:lang w:val="sr-Cyrl-RS"/>
        </w:rPr>
        <w:t xml:space="preserve">остали облици наставне и ваннаставне активности. </w:t>
      </w:r>
    </w:p>
    <w:p w14:paraId="7CE430C3" w14:textId="77777777" w:rsidR="00DE175E" w:rsidRPr="008241C8" w:rsidRDefault="00DE175E" w:rsidP="00DE175E">
      <w:pPr>
        <w:pStyle w:val="NormalWeb"/>
        <w:ind w:left="720"/>
        <w:rPr>
          <w:noProof/>
          <w:lang w:val="sr-Cyrl-RS"/>
        </w:rPr>
      </w:pPr>
      <w:r w:rsidRPr="008241C8">
        <w:rPr>
          <w:noProof/>
          <w:lang w:val="sr-Cyrl-RS"/>
        </w:rPr>
        <w:t xml:space="preserve">Послови и радни задаци морају да прате промене и усклађују се са усавршавањем процеса рада у домену делатности Факултета. </w:t>
      </w:r>
    </w:p>
    <w:p w14:paraId="592F9BDB" w14:textId="77777777" w:rsidR="00DE175E" w:rsidRPr="008241C8" w:rsidRDefault="00DE175E" w:rsidP="00DE175E">
      <w:pPr>
        <w:pStyle w:val="NormalWeb"/>
        <w:ind w:left="720"/>
        <w:rPr>
          <w:noProof/>
          <w:lang w:val="sr-Cyrl-RS"/>
        </w:rPr>
      </w:pPr>
      <w:r w:rsidRPr="008241C8">
        <w:rPr>
          <w:noProof/>
          <w:lang w:val="sr-Cyrl-RS"/>
        </w:rPr>
        <w:t xml:space="preserve">II ОРГАНИЗАЦИОНЕ ЈЕДИНИЦЕ ФАКУЛТЕТА И ДЕЛОКРУГ ЊИХОВОГ РАДА </w:t>
      </w:r>
    </w:p>
    <w:p w14:paraId="127AF382" w14:textId="77777777" w:rsidR="00DE175E" w:rsidRPr="008241C8" w:rsidRDefault="00DE175E" w:rsidP="00DE175E">
      <w:pPr>
        <w:pStyle w:val="NormalWeb"/>
        <w:ind w:left="720"/>
        <w:rPr>
          <w:noProof/>
          <w:lang w:val="sr-Cyrl-RS"/>
        </w:rPr>
      </w:pPr>
      <w:r w:rsidRPr="008241C8">
        <w:rPr>
          <w:noProof/>
          <w:lang w:val="sr-Cyrl-RS"/>
        </w:rPr>
        <w:t xml:space="preserve">Члан 10. </w:t>
      </w:r>
    </w:p>
    <w:p w14:paraId="11DC78A1" w14:textId="77777777" w:rsidR="00DE175E" w:rsidRPr="008241C8" w:rsidRDefault="00DE175E" w:rsidP="00DE175E">
      <w:pPr>
        <w:pStyle w:val="NormalWeb"/>
        <w:ind w:left="720"/>
        <w:rPr>
          <w:noProof/>
          <w:lang w:val="sr-Cyrl-RS"/>
        </w:rPr>
      </w:pPr>
      <w:r w:rsidRPr="008241C8">
        <w:rPr>
          <w:noProof/>
          <w:lang w:val="sr-Cyrl-RS"/>
        </w:rPr>
        <w:t xml:space="preserve">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 </w:t>
      </w:r>
    </w:p>
    <w:p w14:paraId="520C6705" w14:textId="77777777" w:rsidR="00DE175E" w:rsidRPr="008241C8" w:rsidRDefault="00DE175E" w:rsidP="00DE175E">
      <w:pPr>
        <w:pStyle w:val="NormalWeb"/>
        <w:ind w:left="720"/>
        <w:rPr>
          <w:noProof/>
          <w:lang w:val="sr-Cyrl-RS"/>
        </w:rPr>
      </w:pPr>
      <w:r w:rsidRPr="008241C8">
        <w:rPr>
          <w:noProof/>
          <w:lang w:val="sr-Cyrl-RS"/>
        </w:rPr>
        <w:t xml:space="preserve">Члан 11. </w:t>
      </w:r>
    </w:p>
    <w:p w14:paraId="40D8FCF0" w14:textId="77777777" w:rsidR="00DE175E" w:rsidRPr="008241C8" w:rsidRDefault="00DE175E" w:rsidP="00DE175E">
      <w:pPr>
        <w:pStyle w:val="NormalWeb"/>
        <w:ind w:left="720"/>
        <w:rPr>
          <w:noProof/>
          <w:lang w:val="sr-Cyrl-RS"/>
        </w:rPr>
      </w:pPr>
      <w:r w:rsidRPr="008241C8">
        <w:rPr>
          <w:noProof/>
          <w:lang w:val="sr-Cyrl-RS"/>
        </w:rPr>
        <w:t xml:space="preserve">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 </w:t>
      </w:r>
    </w:p>
    <w:p w14:paraId="5F6C6006" w14:textId="77777777" w:rsidR="00DE175E" w:rsidRPr="008241C8" w:rsidRDefault="00DE175E" w:rsidP="00DE175E">
      <w:pPr>
        <w:pStyle w:val="NormalWeb"/>
        <w:ind w:left="720"/>
        <w:rPr>
          <w:noProof/>
          <w:lang w:val="sr-Cyrl-RS"/>
        </w:rPr>
      </w:pPr>
      <w:r w:rsidRPr="008241C8">
        <w:rPr>
          <w:noProof/>
          <w:lang w:val="sr-Cyrl-RS"/>
        </w:rPr>
        <w:t xml:space="preserve">Члан 12. </w:t>
      </w:r>
    </w:p>
    <w:p w14:paraId="5BACA20A" w14:textId="77777777" w:rsidR="00DE175E" w:rsidRPr="008241C8" w:rsidRDefault="00DE175E" w:rsidP="00DE175E">
      <w:pPr>
        <w:pStyle w:val="NormalWeb"/>
        <w:ind w:left="720"/>
        <w:rPr>
          <w:noProof/>
          <w:lang w:val="sr-Cyrl-RS"/>
        </w:rPr>
      </w:pPr>
      <w:r w:rsidRPr="008241C8">
        <w:rPr>
          <w:noProof/>
          <w:lang w:val="sr-Cyrl-RS"/>
        </w:rPr>
        <w:lastRenderedPageBreak/>
        <w:t xml:space="preserve">Факултет своје делатности остварује преко организационих јединица: </w:t>
      </w:r>
    </w:p>
    <w:p w14:paraId="08D14E00" w14:textId="77777777" w:rsidR="00DE175E" w:rsidRPr="008241C8" w:rsidRDefault="00DE175E" w:rsidP="00DE175E">
      <w:pPr>
        <w:pStyle w:val="NormalWeb"/>
        <w:ind w:left="720"/>
        <w:rPr>
          <w:noProof/>
          <w:lang w:val="sr-Cyrl-RS"/>
        </w:rPr>
      </w:pPr>
      <w:r w:rsidRPr="008241C8">
        <w:rPr>
          <w:noProof/>
          <w:lang w:val="sr-Cyrl-RS"/>
        </w:rPr>
        <w:t xml:space="preserve">а) научно-наставних јединица (одељења); б) наставних јединица (центара, кабинета); в) научних јединица (института, центара); г) административно – стручних јединица. </w:t>
      </w:r>
    </w:p>
    <w:p w14:paraId="60AA0CD9" w14:textId="77777777" w:rsidR="00DE175E" w:rsidRPr="008241C8" w:rsidRDefault="00DE175E" w:rsidP="00DE175E">
      <w:pPr>
        <w:pStyle w:val="NormalWeb"/>
        <w:rPr>
          <w:noProof/>
          <w:lang w:val="sr-Cyrl-RS"/>
        </w:rPr>
      </w:pPr>
      <w:r w:rsidRPr="008241C8">
        <w:rPr>
          <w:noProof/>
          <w:sz w:val="22"/>
          <w:szCs w:val="22"/>
          <w:lang w:val="sr-Cyrl-RS"/>
        </w:rPr>
        <w:t xml:space="preserve">6 </w:t>
      </w:r>
    </w:p>
    <w:p w14:paraId="76BBB92B" w14:textId="77777777" w:rsidR="00DE175E" w:rsidRPr="008241C8" w:rsidRDefault="00DE175E" w:rsidP="00DE175E">
      <w:pPr>
        <w:pStyle w:val="NormalWeb"/>
        <w:rPr>
          <w:noProof/>
          <w:lang w:val="sr-Cyrl-RS"/>
        </w:rPr>
      </w:pPr>
      <w:r w:rsidRPr="008241C8">
        <w:rPr>
          <w:noProof/>
          <w:lang w:val="sr-Cyrl-RS"/>
        </w:rPr>
        <w:t xml:space="preserve">Члан 13. </w:t>
      </w:r>
    </w:p>
    <w:p w14:paraId="1ABBACBF" w14:textId="77777777" w:rsidR="00DE175E" w:rsidRPr="008241C8" w:rsidRDefault="00DE175E" w:rsidP="00DE175E">
      <w:pPr>
        <w:pStyle w:val="NormalWeb"/>
        <w:rPr>
          <w:noProof/>
          <w:lang w:val="sr-Cyrl-RS"/>
        </w:rPr>
      </w:pPr>
      <w:r w:rsidRPr="008241C8">
        <w:rPr>
          <w:noProof/>
          <w:lang w:val="sr-Cyrl-RS"/>
        </w:rPr>
        <w:t xml:space="preserve">Организационе јединице из члана 12. немају својство правног лица. </w:t>
      </w:r>
    </w:p>
    <w:p w14:paraId="2CDED41C" w14:textId="77777777" w:rsidR="00DE175E" w:rsidRPr="008241C8" w:rsidRDefault="00DE175E" w:rsidP="00DE175E">
      <w:pPr>
        <w:pStyle w:val="NormalWeb"/>
        <w:rPr>
          <w:noProof/>
          <w:lang w:val="sr-Cyrl-RS"/>
        </w:rPr>
      </w:pPr>
      <w:r w:rsidRPr="008241C8">
        <w:rPr>
          <w:noProof/>
          <w:lang w:val="sr-Cyrl-RS"/>
        </w:rPr>
        <w:t xml:space="preserve">1. Одељења Члан 14. </w:t>
      </w:r>
    </w:p>
    <w:p w14:paraId="7B7BFCE7" w14:textId="77777777" w:rsidR="00DE175E" w:rsidRPr="008241C8" w:rsidRDefault="00DE175E" w:rsidP="00DE175E">
      <w:pPr>
        <w:pStyle w:val="NormalWeb"/>
        <w:rPr>
          <w:noProof/>
          <w:lang w:val="sr-Cyrl-RS"/>
        </w:rPr>
      </w:pPr>
      <w:r w:rsidRPr="008241C8">
        <w:rPr>
          <w:noProof/>
          <w:lang w:val="sr-Cyrl-RS"/>
        </w:rPr>
        <w:t xml:space="preserve">Одељење је организациона јединица која остварује студије на најмање три студијска програма за које је Факултет акредитован. </w:t>
      </w:r>
    </w:p>
    <w:p w14:paraId="5EA215BD" w14:textId="77777777" w:rsidR="00DE175E" w:rsidRPr="008241C8" w:rsidRDefault="00DE175E" w:rsidP="00DE175E">
      <w:pPr>
        <w:pStyle w:val="NormalWeb"/>
        <w:rPr>
          <w:noProof/>
          <w:lang w:val="sr-Cyrl-RS"/>
        </w:rPr>
      </w:pPr>
      <w:r w:rsidRPr="008241C8">
        <w:rPr>
          <w:noProof/>
          <w:lang w:val="sr-Cyrl-RS"/>
        </w:rPr>
        <w:t xml:space="preserve">Члан 15. </w:t>
      </w:r>
    </w:p>
    <w:p w14:paraId="0B28DC30" w14:textId="77777777" w:rsidR="00DE175E" w:rsidRPr="008241C8" w:rsidRDefault="00DE175E" w:rsidP="00DE175E">
      <w:pPr>
        <w:pStyle w:val="NormalWeb"/>
        <w:rPr>
          <w:noProof/>
          <w:lang w:val="sr-Cyrl-RS"/>
        </w:rPr>
      </w:pPr>
      <w:r w:rsidRPr="008241C8">
        <w:rPr>
          <w:noProof/>
          <w:lang w:val="sr-Cyrl-RS"/>
        </w:rPr>
        <w:t xml:space="preserve">На Факултету су организована следећа одељења: </w:t>
      </w:r>
    </w:p>
    <w:p w14:paraId="3993DFD3" w14:textId="77777777" w:rsidR="00DE175E" w:rsidRPr="008241C8" w:rsidRDefault="00DE175E" w:rsidP="00DE175E">
      <w:pPr>
        <w:pStyle w:val="NormalWeb"/>
        <w:rPr>
          <w:noProof/>
          <w:lang w:val="sr-Cyrl-RS"/>
        </w:rPr>
      </w:pPr>
      <w:r w:rsidRPr="008241C8">
        <w:rPr>
          <w:noProof/>
          <w:lang w:val="sr-Cyrl-RS"/>
        </w:rPr>
        <w:t>1. Одељење за филозофију;</w:t>
      </w:r>
      <w:r w:rsidRPr="008241C8">
        <w:rPr>
          <w:noProof/>
          <w:lang w:val="sr-Cyrl-RS"/>
        </w:rPr>
        <w:br/>
        <w:t>2. Одељење за социологију;</w:t>
      </w:r>
      <w:r w:rsidRPr="008241C8">
        <w:rPr>
          <w:noProof/>
          <w:lang w:val="sr-Cyrl-RS"/>
        </w:rPr>
        <w:br/>
        <w:t>3. Одељење за психологију;</w:t>
      </w:r>
      <w:r w:rsidRPr="008241C8">
        <w:rPr>
          <w:noProof/>
          <w:lang w:val="sr-Cyrl-RS"/>
        </w:rPr>
        <w:br/>
        <w:t xml:space="preserve">4. Одељење за педагогију и андрагогију; 5. Одељење за историју; </w:t>
      </w:r>
    </w:p>
    <w:p w14:paraId="78FE78F1" w14:textId="77777777" w:rsidR="00DE175E" w:rsidRPr="008241C8" w:rsidRDefault="00DE175E" w:rsidP="00DE175E">
      <w:pPr>
        <w:pStyle w:val="NormalWeb"/>
        <w:rPr>
          <w:noProof/>
          <w:lang w:val="sr-Cyrl-RS"/>
        </w:rPr>
      </w:pPr>
      <w:r w:rsidRPr="008241C8">
        <w:rPr>
          <w:noProof/>
          <w:lang w:val="sr-Cyrl-RS"/>
        </w:rPr>
        <w:t>6. Одељење за историју уметности;</w:t>
      </w:r>
      <w:r w:rsidRPr="008241C8">
        <w:rPr>
          <w:noProof/>
          <w:lang w:val="sr-Cyrl-RS"/>
        </w:rPr>
        <w:br/>
        <w:t>7. Одељење за археологију;</w:t>
      </w:r>
      <w:r w:rsidRPr="008241C8">
        <w:rPr>
          <w:noProof/>
          <w:lang w:val="sr-Cyrl-RS"/>
        </w:rPr>
        <w:br/>
        <w:t xml:space="preserve">8. Одељење за етнологију и антропологију; 9. Одељење за класичне науке. </w:t>
      </w:r>
    </w:p>
    <w:p w14:paraId="5572A6D7" w14:textId="77777777" w:rsidR="00DE175E" w:rsidRPr="008241C8" w:rsidRDefault="00DE175E" w:rsidP="00DE175E">
      <w:pPr>
        <w:pStyle w:val="NormalWeb"/>
        <w:rPr>
          <w:noProof/>
          <w:lang w:val="sr-Cyrl-RS"/>
        </w:rPr>
      </w:pPr>
      <w:r w:rsidRPr="008241C8">
        <w:rPr>
          <w:noProof/>
          <w:lang w:val="sr-Cyrl-RS"/>
        </w:rPr>
        <w:t xml:space="preserve">Члан 16. </w:t>
      </w:r>
    </w:p>
    <w:p w14:paraId="2A777886" w14:textId="77777777" w:rsidR="00DE175E" w:rsidRPr="008241C8" w:rsidRDefault="00DE175E" w:rsidP="00DE175E">
      <w:pPr>
        <w:pStyle w:val="NormalWeb"/>
        <w:rPr>
          <w:noProof/>
          <w:lang w:val="sr-Cyrl-RS"/>
        </w:rPr>
      </w:pPr>
      <w:r w:rsidRPr="008241C8">
        <w:rPr>
          <w:noProof/>
          <w:lang w:val="sr-Cyrl-RS"/>
        </w:rPr>
        <w:t xml:space="preserve">Одељење разматра и решава питања остваривања студија за које је основано, што се ближе регулише Статутом и општим актима Факултета. </w:t>
      </w:r>
    </w:p>
    <w:p w14:paraId="44576E2B" w14:textId="77777777" w:rsidR="00DE175E" w:rsidRPr="008241C8" w:rsidRDefault="00DE175E" w:rsidP="00DE175E">
      <w:pPr>
        <w:pStyle w:val="NormalWeb"/>
        <w:rPr>
          <w:noProof/>
          <w:lang w:val="sr-Cyrl-RS"/>
        </w:rPr>
      </w:pPr>
      <w:r w:rsidRPr="008241C8">
        <w:rPr>
          <w:noProof/>
          <w:lang w:val="sr-Cyrl-RS"/>
        </w:rPr>
        <w:t xml:space="preserve">Члан 17. </w:t>
      </w:r>
    </w:p>
    <w:p w14:paraId="692A3804" w14:textId="77777777" w:rsidR="00DE175E" w:rsidRPr="008241C8" w:rsidRDefault="00DE175E" w:rsidP="00DE175E">
      <w:pPr>
        <w:pStyle w:val="NormalWeb"/>
        <w:rPr>
          <w:noProof/>
          <w:lang w:val="sr-Cyrl-RS"/>
        </w:rPr>
      </w:pPr>
      <w:r w:rsidRPr="008241C8">
        <w:rPr>
          <w:noProof/>
          <w:lang w:val="sr-Cyrl-RS"/>
        </w:rPr>
        <w:t xml:space="preserve">Одељењем руководи управник кога из реда професора одељења бира одељење, а његов избор потврђује Наставно – научно веће. </w:t>
      </w:r>
    </w:p>
    <w:p w14:paraId="13B3EDD6" w14:textId="77777777" w:rsidR="00DE175E" w:rsidRPr="008241C8" w:rsidRDefault="00DE175E" w:rsidP="00DE175E">
      <w:pPr>
        <w:pStyle w:val="NormalWeb"/>
        <w:rPr>
          <w:noProof/>
          <w:lang w:val="sr-Cyrl-RS"/>
        </w:rPr>
      </w:pPr>
      <w:r w:rsidRPr="008241C8">
        <w:rPr>
          <w:noProof/>
          <w:lang w:val="sr-Cyrl-RS"/>
        </w:rPr>
        <w:t xml:space="preserve">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 </w:t>
      </w:r>
    </w:p>
    <w:p w14:paraId="78B7F24C" w14:textId="77777777" w:rsidR="00DE175E" w:rsidRPr="008241C8" w:rsidRDefault="00DE175E" w:rsidP="00DE175E">
      <w:pPr>
        <w:pStyle w:val="NormalWeb"/>
        <w:rPr>
          <w:noProof/>
          <w:lang w:val="sr-Cyrl-RS"/>
        </w:rPr>
      </w:pPr>
      <w:r w:rsidRPr="008241C8">
        <w:rPr>
          <w:noProof/>
          <w:lang w:val="sr-Cyrl-RS"/>
        </w:rPr>
        <w:t xml:space="preserve">2. Катедре Члан 18. </w:t>
      </w:r>
    </w:p>
    <w:p w14:paraId="43D7395B" w14:textId="77777777" w:rsidR="00DE175E" w:rsidRPr="008241C8" w:rsidRDefault="00DE175E" w:rsidP="00DE175E">
      <w:pPr>
        <w:pStyle w:val="NormalWeb"/>
        <w:rPr>
          <w:noProof/>
          <w:lang w:val="sr-Cyrl-RS"/>
        </w:rPr>
      </w:pPr>
      <w:r w:rsidRPr="008241C8">
        <w:rPr>
          <w:noProof/>
          <w:lang w:val="sr-Cyrl-RS"/>
        </w:rPr>
        <w:lastRenderedPageBreak/>
        <w:t xml:space="preserve">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 </w:t>
      </w:r>
    </w:p>
    <w:p w14:paraId="32C0398B" w14:textId="77777777" w:rsidR="00DE175E" w:rsidRPr="008241C8" w:rsidRDefault="00DE175E" w:rsidP="00DE175E">
      <w:pPr>
        <w:pStyle w:val="NormalWeb"/>
        <w:rPr>
          <w:noProof/>
          <w:lang w:val="sr-Cyrl-RS"/>
        </w:rPr>
      </w:pPr>
      <w:r w:rsidRPr="008241C8">
        <w:rPr>
          <w:noProof/>
          <w:lang w:val="sr-Cyrl-RS"/>
        </w:rPr>
        <w:t xml:space="preserve">Члан 19. </w:t>
      </w:r>
    </w:p>
    <w:p w14:paraId="136C490A" w14:textId="77777777" w:rsidR="00DE175E" w:rsidRPr="008241C8" w:rsidRDefault="00DE175E" w:rsidP="00DE175E">
      <w:pPr>
        <w:pStyle w:val="NormalWeb"/>
        <w:rPr>
          <w:noProof/>
          <w:lang w:val="sr-Cyrl-RS"/>
        </w:rPr>
      </w:pPr>
      <w:r w:rsidRPr="008241C8">
        <w:rPr>
          <w:noProof/>
          <w:lang w:val="sr-Cyrl-RS"/>
        </w:rPr>
        <w:t xml:space="preserve">На одељењима организоване су следеће катедре: На Одељењу за педагогију и андрагогију: </w:t>
      </w:r>
    </w:p>
    <w:p w14:paraId="3C3AB94F" w14:textId="77777777" w:rsidR="00DE175E" w:rsidRPr="008241C8" w:rsidRDefault="00DE175E" w:rsidP="00DE175E">
      <w:pPr>
        <w:pStyle w:val="NormalWeb"/>
        <w:rPr>
          <w:noProof/>
          <w:lang w:val="sr-Cyrl-RS"/>
        </w:rPr>
      </w:pPr>
      <w:r w:rsidRPr="008241C8">
        <w:rPr>
          <w:noProof/>
          <w:lang w:val="sr-Cyrl-RS"/>
        </w:rPr>
        <w:t xml:space="preserve">1. Катедра за општу педагогију са методологијом и историју педагогије; 2. Катедра за дидактику са методиком; </w:t>
      </w:r>
    </w:p>
    <w:p w14:paraId="33E3D9C7" w14:textId="77777777" w:rsidR="00DE175E" w:rsidRPr="008241C8" w:rsidRDefault="00DE175E" w:rsidP="00DE175E">
      <w:pPr>
        <w:pStyle w:val="NormalWeb"/>
        <w:rPr>
          <w:noProof/>
          <w:lang w:val="sr-Cyrl-RS"/>
        </w:rPr>
      </w:pPr>
      <w:r w:rsidRPr="008241C8">
        <w:rPr>
          <w:noProof/>
          <w:sz w:val="22"/>
          <w:szCs w:val="22"/>
          <w:lang w:val="sr-Cyrl-RS"/>
        </w:rPr>
        <w:t xml:space="preserve">7 </w:t>
      </w:r>
    </w:p>
    <w:p w14:paraId="4726651C" w14:textId="77777777" w:rsidR="00DE175E" w:rsidRPr="008241C8" w:rsidRDefault="00DE175E" w:rsidP="00DE175E">
      <w:pPr>
        <w:pStyle w:val="NormalWeb"/>
        <w:rPr>
          <w:noProof/>
          <w:lang w:val="sr-Cyrl-RS"/>
        </w:rPr>
      </w:pPr>
      <w:r w:rsidRPr="008241C8">
        <w:rPr>
          <w:noProof/>
          <w:lang w:val="sr-Cyrl-RS"/>
        </w:rPr>
        <w:t>3. Катедра за предшколску педагогију; 4. Катедра за школску педагогију;</w:t>
      </w:r>
      <w:r w:rsidRPr="008241C8">
        <w:rPr>
          <w:noProof/>
          <w:lang w:val="sr-Cyrl-RS"/>
        </w:rPr>
        <w:br/>
        <w:t xml:space="preserve">5. Катедра за андрагогију. </w:t>
      </w:r>
    </w:p>
    <w:p w14:paraId="2701B765" w14:textId="77777777" w:rsidR="00DE175E" w:rsidRPr="008241C8" w:rsidRDefault="00DE175E" w:rsidP="00DE175E">
      <w:pPr>
        <w:pStyle w:val="NormalWeb"/>
        <w:rPr>
          <w:noProof/>
          <w:lang w:val="sr-Cyrl-RS"/>
        </w:rPr>
      </w:pPr>
      <w:r w:rsidRPr="008241C8">
        <w:rPr>
          <w:noProof/>
          <w:lang w:val="sr-Cyrl-RS"/>
        </w:rPr>
        <w:t xml:space="preserve">На Одељењу за историју: </w:t>
      </w:r>
    </w:p>
    <w:p w14:paraId="07E55777" w14:textId="77777777" w:rsidR="00DE175E" w:rsidRPr="008241C8" w:rsidRDefault="00DE175E" w:rsidP="00DE175E">
      <w:pPr>
        <w:pStyle w:val="NormalWeb"/>
        <w:rPr>
          <w:noProof/>
          <w:lang w:val="sr-Cyrl-RS"/>
        </w:rPr>
      </w:pPr>
      <w:r w:rsidRPr="008241C8">
        <w:rPr>
          <w:noProof/>
          <w:lang w:val="sr-Cyrl-RS"/>
        </w:rPr>
        <w:t>1. Катедра за историју старе Грчке и старог Истока;</w:t>
      </w:r>
      <w:r w:rsidRPr="008241C8">
        <w:rPr>
          <w:noProof/>
          <w:lang w:val="sr-Cyrl-RS"/>
        </w:rPr>
        <w:br/>
        <w:t>2. Катедра за историју Рима;</w:t>
      </w:r>
      <w:r w:rsidRPr="008241C8">
        <w:rPr>
          <w:noProof/>
          <w:lang w:val="sr-Cyrl-RS"/>
        </w:rPr>
        <w:br/>
        <w:t>3. Катедра за историју Византије;</w:t>
      </w:r>
      <w:r w:rsidRPr="008241C8">
        <w:rPr>
          <w:noProof/>
          <w:lang w:val="sr-Cyrl-RS"/>
        </w:rPr>
        <w:br/>
        <w:t>4. Катедра за општу историју средњег века и помоћне историјске науке;</w:t>
      </w:r>
      <w:r w:rsidRPr="008241C8">
        <w:rPr>
          <w:noProof/>
          <w:lang w:val="sr-Cyrl-RS"/>
        </w:rPr>
        <w:br/>
        <w:t xml:space="preserve">5. Катедра за историју српског народа у средњем веку са историјском географијом и старословенским језиком; </w:t>
      </w:r>
    </w:p>
    <w:p w14:paraId="0459256F" w14:textId="77777777" w:rsidR="00DE175E" w:rsidRPr="008241C8" w:rsidRDefault="00DE175E" w:rsidP="00DE175E">
      <w:pPr>
        <w:pStyle w:val="NormalWeb"/>
        <w:rPr>
          <w:noProof/>
          <w:lang w:val="sr-Cyrl-RS"/>
        </w:rPr>
      </w:pPr>
      <w:r w:rsidRPr="008241C8">
        <w:rPr>
          <w:noProof/>
          <w:lang w:val="sr-Cyrl-RS"/>
        </w:rPr>
        <w:t>6. Катедра за општу историју новог века;</w:t>
      </w:r>
      <w:r w:rsidRPr="008241C8">
        <w:rPr>
          <w:noProof/>
          <w:lang w:val="sr-Cyrl-RS"/>
        </w:rPr>
        <w:br/>
        <w:t>7. Катедра за историју српског народа у новом веку; 8. Катедра за општу савремену историју;</w:t>
      </w:r>
      <w:r w:rsidRPr="008241C8">
        <w:rPr>
          <w:noProof/>
          <w:lang w:val="sr-Cyrl-RS"/>
        </w:rPr>
        <w:br/>
        <w:t xml:space="preserve">9. Катедра за историју Југославије. </w:t>
      </w:r>
    </w:p>
    <w:p w14:paraId="6AFDC573" w14:textId="77777777" w:rsidR="00DE175E" w:rsidRPr="008241C8" w:rsidRDefault="00DE175E" w:rsidP="00DE175E">
      <w:pPr>
        <w:pStyle w:val="NormalWeb"/>
        <w:rPr>
          <w:noProof/>
          <w:lang w:val="sr-Cyrl-RS"/>
        </w:rPr>
      </w:pPr>
      <w:r w:rsidRPr="008241C8">
        <w:rPr>
          <w:noProof/>
          <w:lang w:val="sr-Cyrl-RS"/>
        </w:rPr>
        <w:t xml:space="preserve">Члан 20. </w:t>
      </w:r>
    </w:p>
    <w:p w14:paraId="248CBA79" w14:textId="77777777" w:rsidR="00DE175E" w:rsidRPr="008241C8" w:rsidRDefault="00DE175E" w:rsidP="00DE175E">
      <w:pPr>
        <w:pStyle w:val="NormalWeb"/>
        <w:rPr>
          <w:noProof/>
          <w:lang w:val="sr-Cyrl-RS"/>
        </w:rPr>
      </w:pPr>
      <w:r w:rsidRPr="008241C8">
        <w:rPr>
          <w:noProof/>
          <w:lang w:val="sr-Cyrl-RS"/>
        </w:rPr>
        <w:t xml:space="preserve">Катедра разматра и решава питања образовног и научног рада из области за које је основана. </w:t>
      </w:r>
    </w:p>
    <w:p w14:paraId="45DA8ACD" w14:textId="77777777" w:rsidR="00DE175E" w:rsidRPr="008241C8" w:rsidRDefault="00DE175E" w:rsidP="00DE175E">
      <w:pPr>
        <w:pStyle w:val="NormalWeb"/>
        <w:rPr>
          <w:noProof/>
          <w:lang w:val="sr-Cyrl-RS"/>
        </w:rPr>
      </w:pPr>
      <w:r w:rsidRPr="008241C8">
        <w:rPr>
          <w:noProof/>
          <w:lang w:val="sr-Cyrl-RS"/>
        </w:rPr>
        <w:t xml:space="preserve">Члан 21. </w:t>
      </w:r>
    </w:p>
    <w:p w14:paraId="6C0BA1F4" w14:textId="77777777" w:rsidR="00DE175E" w:rsidRPr="008241C8" w:rsidRDefault="00DE175E" w:rsidP="00DE175E">
      <w:pPr>
        <w:pStyle w:val="NormalWeb"/>
        <w:rPr>
          <w:noProof/>
          <w:lang w:val="sr-Cyrl-RS"/>
        </w:rPr>
      </w:pPr>
      <w:r w:rsidRPr="008241C8">
        <w:rPr>
          <w:noProof/>
          <w:lang w:val="sr-Cyrl-RS"/>
        </w:rPr>
        <w:t xml:space="preserve">Катедром руководи шеф кога из реда професора на предлог катедре бира одељење, а његов избор потврђује Наставно – научно веће. </w:t>
      </w:r>
    </w:p>
    <w:p w14:paraId="1550F26C" w14:textId="77777777" w:rsidR="00DE175E" w:rsidRPr="008241C8" w:rsidRDefault="00DE175E" w:rsidP="00DE175E">
      <w:pPr>
        <w:pStyle w:val="NormalWeb"/>
        <w:rPr>
          <w:noProof/>
          <w:lang w:val="sr-Cyrl-RS"/>
        </w:rPr>
      </w:pPr>
      <w:r w:rsidRPr="008241C8">
        <w:rPr>
          <w:noProof/>
          <w:lang w:val="sr-Cyrl-RS"/>
        </w:rPr>
        <w:t xml:space="preserve">3. Наставне јединице Члан 22. </w:t>
      </w:r>
    </w:p>
    <w:p w14:paraId="5D70D88C" w14:textId="77777777" w:rsidR="00DE175E" w:rsidRPr="008241C8" w:rsidRDefault="00DE175E" w:rsidP="00DE175E">
      <w:pPr>
        <w:pStyle w:val="NormalWeb"/>
        <w:rPr>
          <w:noProof/>
          <w:lang w:val="sr-Cyrl-RS"/>
        </w:rPr>
      </w:pPr>
      <w:r w:rsidRPr="008241C8">
        <w:rPr>
          <w:noProof/>
          <w:lang w:val="sr-Cyrl-RS"/>
        </w:rPr>
        <w:t xml:space="preserve">Центар за образовање наставника је наставна јединица која обезбеђује педагошко, </w:t>
      </w:r>
    </w:p>
    <w:p w14:paraId="4D305F5B" w14:textId="77777777" w:rsidR="00DE175E" w:rsidRPr="008241C8" w:rsidRDefault="00DE175E" w:rsidP="00DE175E">
      <w:pPr>
        <w:pStyle w:val="NormalWeb"/>
        <w:rPr>
          <w:noProof/>
          <w:lang w:val="sr-Cyrl-RS"/>
        </w:rPr>
      </w:pPr>
      <w:r w:rsidRPr="008241C8">
        <w:rPr>
          <w:noProof/>
          <w:lang w:val="sr-Cyrl-RS"/>
        </w:rPr>
        <w:t>психолошко и методичко образовање будућих наставника.</w:t>
      </w:r>
      <w:r w:rsidRPr="008241C8">
        <w:rPr>
          <w:noProof/>
          <w:lang w:val="sr-Cyrl-RS"/>
        </w:rPr>
        <w:br/>
        <w:t xml:space="preserve">Кабинет за стране језике је организациона јединица преко које се остварује </w:t>
      </w:r>
    </w:p>
    <w:p w14:paraId="53C7007F" w14:textId="77777777" w:rsidR="00DE175E" w:rsidRPr="008241C8" w:rsidRDefault="00DE175E" w:rsidP="00DE175E">
      <w:pPr>
        <w:pStyle w:val="NormalWeb"/>
        <w:rPr>
          <w:noProof/>
          <w:lang w:val="sr-Cyrl-RS"/>
        </w:rPr>
      </w:pPr>
      <w:r w:rsidRPr="008241C8">
        <w:rPr>
          <w:noProof/>
          <w:lang w:val="sr-Cyrl-RS"/>
        </w:rPr>
        <w:t xml:space="preserve">настава страних језика. </w:t>
      </w:r>
    </w:p>
    <w:p w14:paraId="146AEB32" w14:textId="77777777" w:rsidR="00DE175E" w:rsidRPr="008241C8" w:rsidRDefault="00DE175E" w:rsidP="00DE175E">
      <w:pPr>
        <w:pStyle w:val="NormalWeb"/>
        <w:rPr>
          <w:noProof/>
          <w:lang w:val="sr-Cyrl-RS"/>
        </w:rPr>
      </w:pPr>
      <w:r w:rsidRPr="008241C8">
        <w:rPr>
          <w:noProof/>
          <w:lang w:val="sr-Cyrl-RS"/>
        </w:rPr>
        <w:lastRenderedPageBreak/>
        <w:t xml:space="preserve">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 </w:t>
      </w:r>
    </w:p>
    <w:p w14:paraId="64CD9595" w14:textId="77777777" w:rsidR="00DE175E" w:rsidRPr="008241C8" w:rsidRDefault="00DE175E" w:rsidP="00DE175E">
      <w:pPr>
        <w:pStyle w:val="NormalWeb"/>
        <w:rPr>
          <w:noProof/>
          <w:lang w:val="sr-Cyrl-RS"/>
        </w:rPr>
      </w:pPr>
      <w:r w:rsidRPr="008241C8">
        <w:rPr>
          <w:noProof/>
          <w:lang w:val="sr-Cyrl-RS"/>
        </w:rPr>
        <w:t xml:space="preserve">4. Научне јединице Члан 23. </w:t>
      </w:r>
    </w:p>
    <w:p w14:paraId="3DF06CB7" w14:textId="77777777" w:rsidR="00DE175E" w:rsidRPr="008241C8" w:rsidRDefault="00DE175E" w:rsidP="00DE175E">
      <w:pPr>
        <w:pStyle w:val="NormalWeb"/>
        <w:rPr>
          <w:noProof/>
          <w:lang w:val="sr-Cyrl-RS"/>
        </w:rPr>
      </w:pPr>
      <w:r w:rsidRPr="008241C8">
        <w:rPr>
          <w:noProof/>
          <w:lang w:val="sr-Cyrl-RS"/>
        </w:rPr>
        <w:t xml:space="preserve">Научне јединице (институти, центри) реализују научноистраживачке пројекте из области за које је Факултет матичан, у складу са програмима научних истраживања на Факултету. </w:t>
      </w:r>
    </w:p>
    <w:p w14:paraId="4B877E6C" w14:textId="77777777" w:rsidR="00DE175E" w:rsidRPr="008241C8" w:rsidRDefault="00DE175E" w:rsidP="00DE175E">
      <w:pPr>
        <w:pStyle w:val="NormalWeb"/>
        <w:rPr>
          <w:noProof/>
          <w:lang w:val="sr-Cyrl-RS"/>
        </w:rPr>
      </w:pPr>
      <w:r w:rsidRPr="008241C8">
        <w:rPr>
          <w:noProof/>
          <w:lang w:val="sr-Cyrl-RS"/>
        </w:rPr>
        <w:t xml:space="preserve">Члан 24. </w:t>
      </w:r>
    </w:p>
    <w:p w14:paraId="2809DC30" w14:textId="77777777" w:rsidR="00DE175E" w:rsidRPr="008241C8" w:rsidRDefault="00DE175E" w:rsidP="00DE175E">
      <w:pPr>
        <w:pStyle w:val="NormalWeb"/>
        <w:rPr>
          <w:noProof/>
          <w:lang w:val="sr-Cyrl-RS"/>
        </w:rPr>
      </w:pPr>
      <w:r w:rsidRPr="008241C8">
        <w:rPr>
          <w:noProof/>
          <w:sz w:val="22"/>
          <w:szCs w:val="22"/>
          <w:lang w:val="sr-Cyrl-RS"/>
        </w:rPr>
        <w:t xml:space="preserve">8 </w:t>
      </w:r>
    </w:p>
    <w:p w14:paraId="1D50E6F2" w14:textId="77777777" w:rsidR="00DE175E" w:rsidRPr="008241C8" w:rsidRDefault="00DE175E" w:rsidP="00DE175E">
      <w:pPr>
        <w:pStyle w:val="NormalWeb"/>
        <w:rPr>
          <w:noProof/>
          <w:lang w:val="sr-Cyrl-RS"/>
        </w:rPr>
      </w:pPr>
      <w:r w:rsidRPr="008241C8">
        <w:rPr>
          <w:noProof/>
          <w:lang w:val="sr-Cyrl-RS"/>
        </w:rPr>
        <w:t xml:space="preserve">Научно-истраживачка делатност се остварује се: основним, примењеним и развојним истраживањима и оспособљавањем кадра за научноистраживачки рад. </w:t>
      </w:r>
    </w:p>
    <w:p w14:paraId="43B88CA8" w14:textId="77777777" w:rsidR="00DE175E" w:rsidRPr="008241C8" w:rsidRDefault="00DE175E" w:rsidP="00DE175E">
      <w:pPr>
        <w:pStyle w:val="NormalWeb"/>
        <w:rPr>
          <w:noProof/>
          <w:lang w:val="sr-Cyrl-RS"/>
        </w:rPr>
      </w:pPr>
      <w:r w:rsidRPr="008241C8">
        <w:rPr>
          <w:noProof/>
          <w:lang w:val="sr-Cyrl-RS"/>
        </w:rPr>
        <w:t xml:space="preserve">Члан 25. </w:t>
      </w:r>
    </w:p>
    <w:p w14:paraId="19F8F275" w14:textId="77777777" w:rsidR="00DE175E" w:rsidRPr="008241C8" w:rsidRDefault="00DE175E" w:rsidP="00DE175E">
      <w:pPr>
        <w:pStyle w:val="NormalWeb"/>
        <w:rPr>
          <w:noProof/>
          <w:lang w:val="sr-Cyrl-RS"/>
        </w:rPr>
      </w:pPr>
      <w:r w:rsidRPr="008241C8">
        <w:rPr>
          <w:noProof/>
          <w:lang w:val="sr-Cyrl-RS"/>
        </w:rPr>
        <w:t xml:space="preserve">У саставу Факултета постоје следеће научне јединице: </w:t>
      </w:r>
    </w:p>
    <w:p w14:paraId="7E7A3BC8" w14:textId="77777777" w:rsidR="00DE175E" w:rsidRPr="008241C8" w:rsidRDefault="00DE175E" w:rsidP="00DE175E">
      <w:pPr>
        <w:pStyle w:val="NormalWeb"/>
        <w:rPr>
          <w:noProof/>
          <w:lang w:val="sr-Cyrl-RS"/>
        </w:rPr>
      </w:pPr>
      <w:r w:rsidRPr="008241C8">
        <w:rPr>
          <w:noProof/>
          <w:lang w:val="sr-Cyrl-RS"/>
        </w:rPr>
        <w:t>1. Институт за филозофију,</w:t>
      </w:r>
      <w:r w:rsidRPr="008241C8">
        <w:rPr>
          <w:noProof/>
          <w:lang w:val="sr-Cyrl-RS"/>
        </w:rPr>
        <w:br/>
        <w:t>2. Институт за социолошка истраживања,</w:t>
      </w:r>
      <w:r w:rsidRPr="008241C8">
        <w:rPr>
          <w:noProof/>
          <w:lang w:val="sr-Cyrl-RS"/>
        </w:rPr>
        <w:br/>
        <w:t>3. Институт за психологију,</w:t>
      </w:r>
      <w:r w:rsidRPr="008241C8">
        <w:rPr>
          <w:noProof/>
          <w:lang w:val="sr-Cyrl-RS"/>
        </w:rPr>
        <w:br/>
        <w:t>4. Институт за историју уметности,</w:t>
      </w:r>
      <w:r w:rsidRPr="008241C8">
        <w:rPr>
          <w:noProof/>
          <w:lang w:val="sr-Cyrl-RS"/>
        </w:rPr>
        <w:br/>
        <w:t>5. Институт за педагогију и андрагогију,</w:t>
      </w:r>
      <w:r w:rsidRPr="008241C8">
        <w:rPr>
          <w:noProof/>
          <w:lang w:val="sr-Cyrl-RS"/>
        </w:rPr>
        <w:br/>
        <w:t>6. Институт за етнологију и антропологију,</w:t>
      </w:r>
      <w:r w:rsidRPr="008241C8">
        <w:rPr>
          <w:noProof/>
          <w:lang w:val="sr-Cyrl-RS"/>
        </w:rPr>
        <w:br/>
        <w:t>7. Институт за класичне науке,</w:t>
      </w:r>
      <w:r w:rsidRPr="008241C8">
        <w:rPr>
          <w:noProof/>
          <w:lang w:val="sr-Cyrl-RS"/>
        </w:rPr>
        <w:br/>
        <w:t>8. Центар за античку епиграфику и нумизматику,</w:t>
      </w:r>
      <w:r w:rsidRPr="008241C8">
        <w:rPr>
          <w:noProof/>
          <w:lang w:val="sr-Cyrl-RS"/>
        </w:rPr>
        <w:br/>
        <w:t>9. Центар за археолошка истраживања,</w:t>
      </w:r>
      <w:r w:rsidRPr="008241C8">
        <w:rPr>
          <w:noProof/>
          <w:lang w:val="sr-Cyrl-RS"/>
        </w:rPr>
        <w:br/>
        <w:t>10. Центар за антропологију науке и образовања,</w:t>
      </w:r>
      <w:r w:rsidRPr="008241C8">
        <w:rPr>
          <w:noProof/>
          <w:lang w:val="sr-Cyrl-RS"/>
        </w:rPr>
        <w:br/>
        <w:t>11. Центар за антропологију јавних и практичких политика,</w:t>
      </w:r>
      <w:r w:rsidRPr="008241C8">
        <w:rPr>
          <w:noProof/>
          <w:lang w:val="sr-Cyrl-RS"/>
        </w:rPr>
        <w:br/>
        <w:t>12. Центар за истраживање популарне културе и фолклора,</w:t>
      </w:r>
      <w:r w:rsidRPr="008241C8">
        <w:rPr>
          <w:noProof/>
          <w:lang w:val="sr-Cyrl-RS"/>
        </w:rPr>
        <w:br/>
        <w:t>13. Центар за истраживање насиља и криминала,</w:t>
      </w:r>
      <w:r w:rsidRPr="008241C8">
        <w:rPr>
          <w:noProof/>
          <w:lang w:val="sr-Cyrl-RS"/>
        </w:rPr>
        <w:br/>
        <w:t>14. Центар за визуелну антропологију,</w:t>
      </w:r>
      <w:r w:rsidRPr="008241C8">
        <w:rPr>
          <w:noProof/>
          <w:lang w:val="sr-Cyrl-RS"/>
        </w:rPr>
        <w:br/>
        <w:t>15. Центар за истраживање алтернативних религија,</w:t>
      </w:r>
      <w:r w:rsidRPr="008241C8">
        <w:rPr>
          <w:noProof/>
          <w:lang w:val="sr-Cyrl-RS"/>
        </w:rPr>
        <w:br/>
        <w:t>16. Центар за афричке студије,</w:t>
      </w:r>
      <w:r w:rsidRPr="008241C8">
        <w:rPr>
          <w:noProof/>
          <w:lang w:val="sr-Cyrl-RS"/>
        </w:rPr>
        <w:br/>
        <w:t>17. Центар за математичко и статистичко изучавање језика,</w:t>
      </w:r>
      <w:r w:rsidRPr="008241C8">
        <w:rPr>
          <w:noProof/>
          <w:lang w:val="sr-Cyrl-RS"/>
        </w:rPr>
        <w:br/>
        <w:t>18. Иновациони центар за коришћење информационо-комуникацијских технологија у археологији и антропологији – Центар за дигиталну археологију,</w:t>
      </w:r>
      <w:r w:rsidRPr="008241C8">
        <w:rPr>
          <w:noProof/>
          <w:lang w:val="sr-Cyrl-RS"/>
        </w:rPr>
        <w:br/>
        <w:t>19. Центар за савремену историју Балкана,</w:t>
      </w:r>
      <w:r w:rsidRPr="008241C8">
        <w:rPr>
          <w:noProof/>
          <w:lang w:val="sr-Cyrl-RS"/>
        </w:rPr>
        <w:br/>
        <w:t>20. Центар за теоријску археологију,</w:t>
      </w:r>
      <w:r w:rsidRPr="008241C8">
        <w:rPr>
          <w:noProof/>
          <w:lang w:val="sr-Cyrl-RS"/>
        </w:rPr>
        <w:br/>
        <w:t>21. Центар за кипарске студије,</w:t>
      </w:r>
      <w:r w:rsidRPr="008241C8">
        <w:rPr>
          <w:noProof/>
          <w:lang w:val="sr-Cyrl-RS"/>
        </w:rPr>
        <w:br/>
        <w:t>22. Центар за историјску географију и историјску демографију,</w:t>
      </w:r>
      <w:r w:rsidRPr="008241C8">
        <w:rPr>
          <w:noProof/>
          <w:lang w:val="sr-Cyrl-RS"/>
        </w:rPr>
        <w:br/>
        <w:t>23. Центар за српске студије,</w:t>
      </w:r>
      <w:r w:rsidRPr="008241C8">
        <w:rPr>
          <w:noProof/>
          <w:lang w:val="sr-Cyrl-RS"/>
        </w:rPr>
        <w:br/>
        <w:t>24. Центар за сарадњу са UCL-ом,</w:t>
      </w:r>
      <w:r w:rsidRPr="008241C8">
        <w:rPr>
          <w:noProof/>
          <w:lang w:val="sr-Cyrl-RS"/>
        </w:rPr>
        <w:br/>
        <w:t>25. Центар за руске студије,</w:t>
      </w:r>
      <w:r w:rsidRPr="008241C8">
        <w:rPr>
          <w:noProof/>
          <w:lang w:val="sr-Cyrl-RS"/>
        </w:rPr>
        <w:br/>
        <w:t>26. Центар за истраживање наставе историје и културног наслеђа,</w:t>
      </w:r>
      <w:r w:rsidRPr="008241C8">
        <w:rPr>
          <w:noProof/>
          <w:lang w:val="sr-Cyrl-RS"/>
        </w:rPr>
        <w:br/>
      </w:r>
      <w:r w:rsidRPr="008241C8">
        <w:rPr>
          <w:noProof/>
          <w:lang w:val="sr-Cyrl-RS"/>
        </w:rPr>
        <w:lastRenderedPageBreak/>
        <w:t>27. Центар за музеологију и херитологију,</w:t>
      </w:r>
      <w:r w:rsidRPr="008241C8">
        <w:rPr>
          <w:noProof/>
          <w:lang w:val="sr-Cyrl-RS"/>
        </w:rPr>
        <w:br/>
        <w:t>28. Центар за студије јеврејске уметности и културе,</w:t>
      </w:r>
      <w:r w:rsidRPr="008241C8">
        <w:rPr>
          <w:noProof/>
          <w:lang w:val="sr-Cyrl-RS"/>
        </w:rPr>
        <w:br/>
        <w:t>29. Центар за испитивање археолошких материјала,</w:t>
      </w:r>
      <w:r w:rsidRPr="008241C8">
        <w:rPr>
          <w:noProof/>
          <w:lang w:val="sr-Cyrl-RS"/>
        </w:rPr>
        <w:br/>
        <w:t>30. Лабораторија за експерименталну психологију,</w:t>
      </w:r>
      <w:r w:rsidRPr="008241C8">
        <w:rPr>
          <w:noProof/>
          <w:lang w:val="sr-Cyrl-RS"/>
        </w:rPr>
        <w:br/>
        <w:t>31. Лабораторија за развојну психологију,</w:t>
      </w:r>
      <w:r w:rsidRPr="008241C8">
        <w:rPr>
          <w:noProof/>
          <w:lang w:val="sr-Cyrl-RS"/>
        </w:rPr>
        <w:br/>
        <w:t>32. Лабораторија за социјалну психологију,</w:t>
      </w:r>
      <w:r w:rsidRPr="008241C8">
        <w:rPr>
          <w:noProof/>
          <w:lang w:val="sr-Cyrl-RS"/>
        </w:rPr>
        <w:br/>
        <w:t>33. Лабораторија за психологију рада,</w:t>
      </w:r>
      <w:r w:rsidRPr="008241C8">
        <w:rPr>
          <w:noProof/>
          <w:lang w:val="sr-Cyrl-RS"/>
        </w:rPr>
        <w:br/>
        <w:t>34. Лабораторија за биоархеологију,</w:t>
      </w:r>
      <w:r w:rsidRPr="008241C8">
        <w:rPr>
          <w:noProof/>
          <w:lang w:val="sr-Cyrl-RS"/>
        </w:rPr>
        <w:br/>
        <w:t>35. Лабораторија за истраживање индивидуалних разлика – ЛИРА,</w:t>
      </w:r>
      <w:r w:rsidRPr="008241C8">
        <w:rPr>
          <w:noProof/>
          <w:lang w:val="sr-Cyrl-RS"/>
        </w:rPr>
        <w:br/>
        <w:t>36. Лабораторија за неурокогницију и примењену когницију,</w:t>
      </w:r>
      <w:r w:rsidRPr="008241C8">
        <w:rPr>
          <w:noProof/>
          <w:lang w:val="sr-Cyrl-RS"/>
        </w:rPr>
        <w:br/>
        <w:t>37. Балкански институт,</w:t>
      </w:r>
      <w:r w:rsidRPr="008241C8">
        <w:rPr>
          <w:noProof/>
          <w:lang w:val="sr-Cyrl-RS"/>
        </w:rPr>
        <w:br/>
        <w:t>38. Центар за визуелну културу Балкана,</w:t>
      </w:r>
      <w:r w:rsidRPr="008241C8">
        <w:rPr>
          <w:noProof/>
          <w:lang w:val="sr-Cyrl-RS"/>
        </w:rPr>
        <w:br/>
        <w:t>39. Археомедија центар,</w:t>
      </w:r>
      <w:r w:rsidRPr="008241C8">
        <w:rPr>
          <w:noProof/>
          <w:lang w:val="sr-Cyrl-RS"/>
        </w:rPr>
        <w:br/>
        <w:t>40. Центар за историју Југославије и савремену националну историју,</w:t>
      </w:r>
      <w:r w:rsidRPr="008241C8">
        <w:rPr>
          <w:noProof/>
          <w:lang w:val="sr-Cyrl-RS"/>
        </w:rPr>
        <w:br/>
        <w:t>41. Центар за теорију историје,</w:t>
      </w:r>
      <w:r w:rsidRPr="008241C8">
        <w:rPr>
          <w:noProof/>
          <w:lang w:val="sr-Cyrl-RS"/>
        </w:rPr>
        <w:br/>
        <w:t xml:space="preserve">42. Центар за византијске и хеленске студије, </w:t>
      </w:r>
    </w:p>
    <w:p w14:paraId="32545A39" w14:textId="77777777" w:rsidR="00DE175E" w:rsidRPr="008241C8" w:rsidRDefault="00DE175E" w:rsidP="00DE175E">
      <w:pPr>
        <w:pStyle w:val="NormalWeb"/>
        <w:rPr>
          <w:noProof/>
          <w:lang w:val="sr-Cyrl-RS"/>
        </w:rPr>
      </w:pPr>
      <w:r w:rsidRPr="008241C8">
        <w:rPr>
          <w:noProof/>
          <w:lang w:val="sr-Cyrl-RS"/>
        </w:rPr>
        <w:t xml:space="preserve">Институти и центри из става 1. овог члана могу се удружити и деловати на начин предвиђен законом којим се уређује научноистраживачка делатност. </w:t>
      </w:r>
    </w:p>
    <w:p w14:paraId="69160C34" w14:textId="77777777" w:rsidR="00DE175E" w:rsidRPr="008241C8" w:rsidRDefault="00DE175E" w:rsidP="00DE175E">
      <w:pPr>
        <w:pStyle w:val="NormalWeb"/>
        <w:rPr>
          <w:noProof/>
          <w:lang w:val="sr-Cyrl-RS"/>
        </w:rPr>
      </w:pPr>
      <w:r w:rsidRPr="008241C8">
        <w:rPr>
          <w:noProof/>
          <w:lang w:val="sr-Cyrl-RS"/>
        </w:rPr>
        <w:t xml:space="preserve">На иницијативу одељења и предлог Наставно-научног већа, Савет Факултета може донети одлуку о оснивању и других научних јединица. </w:t>
      </w:r>
    </w:p>
    <w:p w14:paraId="0DDF1C62" w14:textId="77777777" w:rsidR="00DE175E" w:rsidRPr="008241C8" w:rsidRDefault="00DE175E" w:rsidP="00DE175E">
      <w:pPr>
        <w:pStyle w:val="NormalWeb"/>
        <w:rPr>
          <w:noProof/>
          <w:lang w:val="sr-Cyrl-RS"/>
        </w:rPr>
      </w:pPr>
      <w:r w:rsidRPr="008241C8">
        <w:rPr>
          <w:noProof/>
          <w:sz w:val="22"/>
          <w:szCs w:val="22"/>
          <w:lang w:val="sr-Cyrl-RS"/>
        </w:rPr>
        <w:t xml:space="preserve">9 </w:t>
      </w:r>
    </w:p>
    <w:p w14:paraId="435087E2" w14:textId="77777777" w:rsidR="00DE175E" w:rsidRPr="008241C8" w:rsidRDefault="00DE175E" w:rsidP="00DE175E">
      <w:pPr>
        <w:pStyle w:val="NormalWeb"/>
        <w:rPr>
          <w:noProof/>
          <w:lang w:val="sr-Cyrl-RS"/>
        </w:rPr>
      </w:pPr>
      <w:r w:rsidRPr="008241C8">
        <w:rPr>
          <w:noProof/>
          <w:lang w:val="sr-Cyrl-RS"/>
        </w:rPr>
        <w:t xml:space="preserve">5. Одељење заједничких служби Члан 26. </w:t>
      </w:r>
    </w:p>
    <w:p w14:paraId="0379D05B" w14:textId="77777777" w:rsidR="00DE175E" w:rsidRPr="008241C8" w:rsidRDefault="00DE175E" w:rsidP="00DE175E">
      <w:pPr>
        <w:pStyle w:val="NormalWeb"/>
        <w:rPr>
          <w:noProof/>
          <w:lang w:val="sr-Cyrl-RS"/>
        </w:rPr>
      </w:pPr>
      <w:r w:rsidRPr="008241C8">
        <w:rPr>
          <w:noProof/>
          <w:lang w:val="sr-Cyrl-RS"/>
        </w:rPr>
        <w:t xml:space="preserve">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 </w:t>
      </w:r>
    </w:p>
    <w:p w14:paraId="733AF212" w14:textId="77777777" w:rsidR="00DE175E" w:rsidRPr="008241C8" w:rsidRDefault="00DE175E" w:rsidP="00DE175E">
      <w:pPr>
        <w:pStyle w:val="NormalWeb"/>
        <w:rPr>
          <w:noProof/>
          <w:lang w:val="sr-Cyrl-RS"/>
        </w:rPr>
      </w:pPr>
      <w:r w:rsidRPr="008241C8">
        <w:rPr>
          <w:noProof/>
          <w:lang w:val="sr-Cyrl-RS"/>
        </w:rPr>
        <w:t xml:space="preserve">Кабинет декана се образује за извршавање послова за потребе декана, продекана и секретара Факултета. </w:t>
      </w:r>
    </w:p>
    <w:p w14:paraId="37659387" w14:textId="77777777" w:rsidR="00DE175E" w:rsidRPr="008241C8" w:rsidRDefault="00DE175E" w:rsidP="00DE175E">
      <w:pPr>
        <w:pStyle w:val="NormalWeb"/>
        <w:rPr>
          <w:noProof/>
          <w:lang w:val="sr-Cyrl-RS"/>
        </w:rPr>
      </w:pPr>
      <w:r w:rsidRPr="008241C8">
        <w:rPr>
          <w:noProof/>
          <w:lang w:val="sr-Cyrl-RS"/>
        </w:rPr>
        <w:t xml:space="preserve">Одсеци и центри се образују за извршавање послова који представљају заокружену област рада у оквиру делатности Факултета, и то: </w:t>
      </w:r>
    </w:p>
    <w:p w14:paraId="4ED9669A" w14:textId="77777777" w:rsidR="00DE175E" w:rsidRPr="008241C8" w:rsidRDefault="00DE175E" w:rsidP="00DE175E">
      <w:pPr>
        <w:pStyle w:val="NormalWeb"/>
        <w:rPr>
          <w:noProof/>
          <w:lang w:val="sr-Cyrl-RS"/>
        </w:rPr>
      </w:pPr>
      <w:r w:rsidRPr="008241C8">
        <w:rPr>
          <w:noProof/>
          <w:lang w:val="sr-Cyrl-RS"/>
        </w:rPr>
        <w:t>1. Одсек за правне, кадровске и административне послове; 2. Одсек за материјално-финансијско пословање;</w:t>
      </w:r>
      <w:r w:rsidRPr="008241C8">
        <w:rPr>
          <w:noProof/>
          <w:lang w:val="sr-Cyrl-RS"/>
        </w:rPr>
        <w:br/>
        <w:t>3. Одсек за техничке послове;</w:t>
      </w:r>
      <w:r w:rsidRPr="008241C8">
        <w:rPr>
          <w:noProof/>
          <w:lang w:val="sr-Cyrl-RS"/>
        </w:rPr>
        <w:br/>
        <w:t xml:space="preserve">4. Одсек за студентске послове; </w:t>
      </w:r>
    </w:p>
    <w:p w14:paraId="05420381" w14:textId="77777777" w:rsidR="00DE175E" w:rsidRPr="008241C8" w:rsidRDefault="00DE175E" w:rsidP="00DE175E">
      <w:pPr>
        <w:pStyle w:val="NormalWeb"/>
        <w:rPr>
          <w:noProof/>
          <w:lang w:val="sr-Cyrl-RS"/>
        </w:rPr>
      </w:pPr>
      <w:r w:rsidRPr="008241C8">
        <w:rPr>
          <w:noProof/>
          <w:lang w:val="sr-Cyrl-RS"/>
        </w:rPr>
        <w:t>5. Рачунарско документациони центар;</w:t>
      </w:r>
      <w:r w:rsidRPr="008241C8">
        <w:rPr>
          <w:noProof/>
          <w:lang w:val="sr-Cyrl-RS"/>
        </w:rPr>
        <w:br/>
        <w:t>6. Одсек за набавке;</w:t>
      </w:r>
      <w:r w:rsidRPr="008241C8">
        <w:rPr>
          <w:noProof/>
          <w:lang w:val="sr-Cyrl-RS"/>
        </w:rPr>
        <w:br/>
        <w:t xml:space="preserve">7. Центар за међународне односе и односе са јавношћу. </w:t>
      </w:r>
    </w:p>
    <w:p w14:paraId="508D325F" w14:textId="77777777" w:rsidR="00DE175E" w:rsidRPr="008241C8" w:rsidRDefault="00DE175E" w:rsidP="00DE175E">
      <w:pPr>
        <w:pStyle w:val="NormalWeb"/>
        <w:rPr>
          <w:noProof/>
          <w:lang w:val="sr-Cyrl-RS"/>
        </w:rPr>
      </w:pPr>
      <w:r w:rsidRPr="008241C8">
        <w:rPr>
          <w:noProof/>
          <w:lang w:val="sr-Cyrl-RS"/>
        </w:rPr>
        <w:t xml:space="preserve">III ОВЛАШЋЕЊА И ОДГОВОРНОСТИ РУКОВОДИЛАЦА Члан 27. </w:t>
      </w:r>
    </w:p>
    <w:p w14:paraId="53D23D6D" w14:textId="77777777" w:rsidR="00DE175E" w:rsidRPr="008241C8" w:rsidRDefault="00DE175E" w:rsidP="00DE175E">
      <w:pPr>
        <w:pStyle w:val="NormalWeb"/>
        <w:rPr>
          <w:noProof/>
          <w:lang w:val="sr-Cyrl-RS"/>
        </w:rPr>
      </w:pPr>
      <w:r w:rsidRPr="008241C8">
        <w:rPr>
          <w:noProof/>
          <w:lang w:val="sr-Cyrl-RS"/>
        </w:rPr>
        <w:lastRenderedPageBreak/>
        <w:t xml:space="preserve">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 </w:t>
      </w:r>
    </w:p>
    <w:p w14:paraId="438B7369" w14:textId="77777777" w:rsidR="00DE175E" w:rsidRPr="008241C8" w:rsidRDefault="00DE175E" w:rsidP="00DE175E">
      <w:pPr>
        <w:pStyle w:val="NormalWeb"/>
        <w:rPr>
          <w:noProof/>
          <w:lang w:val="sr-Cyrl-RS"/>
        </w:rPr>
      </w:pPr>
      <w:r w:rsidRPr="008241C8">
        <w:rPr>
          <w:noProof/>
          <w:lang w:val="sr-Cyrl-RS"/>
        </w:rPr>
        <w:t xml:space="preserve">Руководиоци за свој рад и рад јединице којом руководе одговарају декану, ресорном продекану и секретару Факултета. </w:t>
      </w:r>
    </w:p>
    <w:p w14:paraId="57D763CD" w14:textId="77777777" w:rsidR="00DE175E" w:rsidRPr="008241C8" w:rsidRDefault="00DE175E" w:rsidP="00DE175E">
      <w:pPr>
        <w:pStyle w:val="NormalWeb"/>
        <w:rPr>
          <w:noProof/>
          <w:lang w:val="sr-Cyrl-RS"/>
        </w:rPr>
      </w:pPr>
      <w:r w:rsidRPr="008241C8">
        <w:rPr>
          <w:noProof/>
          <w:lang w:val="sr-Cyrl-RS"/>
        </w:rPr>
        <w:t xml:space="preserve">Остали запослени одговарају за свој рад непосредном руководиоцу, а запослени у Одељењу заједничких служби и секретару Факултета. </w:t>
      </w:r>
    </w:p>
    <w:p w14:paraId="7D1C9572" w14:textId="77777777" w:rsidR="00DE175E" w:rsidRPr="008241C8" w:rsidRDefault="00DE175E" w:rsidP="00DE175E">
      <w:pPr>
        <w:pStyle w:val="NormalWeb"/>
        <w:rPr>
          <w:noProof/>
          <w:lang w:val="sr-Cyrl-RS"/>
        </w:rPr>
      </w:pPr>
      <w:r w:rsidRPr="008241C8">
        <w:rPr>
          <w:noProof/>
          <w:lang w:val="sr-Cyrl-RS"/>
        </w:rPr>
        <w:t xml:space="preserve">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 </w:t>
      </w:r>
    </w:p>
    <w:p w14:paraId="4C9E3EC8" w14:textId="77777777" w:rsidR="00DE175E" w:rsidRPr="008241C8" w:rsidRDefault="00DE175E" w:rsidP="00DE175E">
      <w:pPr>
        <w:pStyle w:val="NormalWeb"/>
        <w:rPr>
          <w:noProof/>
          <w:lang w:val="sr-Cyrl-RS"/>
        </w:rPr>
      </w:pPr>
      <w:r w:rsidRPr="008241C8">
        <w:rPr>
          <w:noProof/>
          <w:lang w:val="sr-Cyrl-RS"/>
        </w:rPr>
        <w:t xml:space="preserve">Члан 28. </w:t>
      </w:r>
    </w:p>
    <w:p w14:paraId="6DDB6EF9" w14:textId="77777777" w:rsidR="00DE175E" w:rsidRPr="008241C8" w:rsidRDefault="00DE175E" w:rsidP="00DE175E">
      <w:pPr>
        <w:pStyle w:val="NormalWeb"/>
        <w:rPr>
          <w:noProof/>
          <w:lang w:val="sr-Cyrl-RS"/>
        </w:rPr>
      </w:pPr>
      <w:r w:rsidRPr="008241C8">
        <w:rPr>
          <w:noProof/>
          <w:lang w:val="sr-Cyrl-RS"/>
        </w:rPr>
        <w:t xml:space="preserve">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 </w:t>
      </w:r>
    </w:p>
    <w:p w14:paraId="163D2B04" w14:textId="77777777" w:rsidR="00DE175E" w:rsidRPr="008241C8" w:rsidRDefault="00DE175E" w:rsidP="00DE175E">
      <w:pPr>
        <w:pStyle w:val="NormalWeb"/>
        <w:rPr>
          <w:noProof/>
          <w:lang w:val="sr-Cyrl-RS"/>
        </w:rPr>
      </w:pPr>
      <w:r w:rsidRPr="008241C8">
        <w:rPr>
          <w:noProof/>
          <w:lang w:val="sr-Cyrl-RS"/>
        </w:rPr>
        <w:t xml:space="preserve">IV СИСТЕМАТИЗАЦИЈА РАДНИХ МЕСТА СА ОПИСОМ ПОСЛОВА, УСЛОВИМА ЗА ЊИХОВО ОБАВЉАЊЕ И БРОЈЕМ ИЗВРШИЛАЦА </w:t>
      </w:r>
    </w:p>
    <w:p w14:paraId="43A7E2CA" w14:textId="77777777" w:rsidR="00DE175E" w:rsidRPr="008241C8" w:rsidRDefault="00DE175E" w:rsidP="00DE175E">
      <w:pPr>
        <w:pStyle w:val="NormalWeb"/>
        <w:rPr>
          <w:noProof/>
          <w:lang w:val="sr-Cyrl-RS"/>
        </w:rPr>
      </w:pPr>
      <w:r w:rsidRPr="008241C8">
        <w:rPr>
          <w:noProof/>
          <w:lang w:val="sr-Cyrl-RS"/>
        </w:rPr>
        <w:t xml:space="preserve">Члан 29. </w:t>
      </w:r>
    </w:p>
    <w:p w14:paraId="1AB42AEA" w14:textId="77777777" w:rsidR="00DE175E" w:rsidRPr="008241C8" w:rsidRDefault="00DE175E" w:rsidP="00DE175E">
      <w:pPr>
        <w:pStyle w:val="NormalWeb"/>
        <w:rPr>
          <w:noProof/>
          <w:lang w:val="sr-Cyrl-RS"/>
        </w:rPr>
      </w:pPr>
      <w:r w:rsidRPr="008241C8">
        <w:rPr>
          <w:noProof/>
          <w:lang w:val="sr-Cyrl-RS"/>
        </w:rPr>
        <w:t xml:space="preserve">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 </w:t>
      </w:r>
    </w:p>
    <w:p w14:paraId="0CDF0A15" w14:textId="77777777" w:rsidR="00DE175E" w:rsidRPr="008241C8" w:rsidRDefault="00DE175E" w:rsidP="00DE175E">
      <w:pPr>
        <w:pStyle w:val="NormalWeb"/>
        <w:rPr>
          <w:noProof/>
          <w:lang w:val="sr-Cyrl-RS"/>
        </w:rPr>
      </w:pPr>
      <w:r w:rsidRPr="008241C8">
        <w:rPr>
          <w:noProof/>
          <w:lang w:val="sr-Cyrl-RS"/>
        </w:rPr>
        <w:t xml:space="preserve">Члан 30. </w:t>
      </w:r>
    </w:p>
    <w:p w14:paraId="63928E82" w14:textId="77777777" w:rsidR="00DE175E" w:rsidRPr="008241C8" w:rsidRDefault="00DE175E" w:rsidP="00DE175E">
      <w:pPr>
        <w:pStyle w:val="NormalWeb"/>
        <w:rPr>
          <w:noProof/>
          <w:lang w:val="sr-Cyrl-RS"/>
        </w:rPr>
      </w:pPr>
      <w:r w:rsidRPr="008241C8">
        <w:rPr>
          <w:noProof/>
          <w:sz w:val="22"/>
          <w:szCs w:val="22"/>
          <w:lang w:val="sr-Cyrl-RS"/>
        </w:rPr>
        <w:t xml:space="preserve">10 </w:t>
      </w:r>
    </w:p>
    <w:p w14:paraId="08720AFD" w14:textId="77777777" w:rsidR="00DE175E" w:rsidRPr="008241C8" w:rsidRDefault="00DE175E" w:rsidP="00DE175E">
      <w:pPr>
        <w:pStyle w:val="NormalWeb"/>
        <w:rPr>
          <w:noProof/>
          <w:lang w:val="sr-Cyrl-RS"/>
        </w:rPr>
      </w:pPr>
      <w:r w:rsidRPr="008241C8">
        <w:rPr>
          <w:noProof/>
          <w:lang w:val="sr-Cyrl-RS"/>
        </w:rPr>
        <w:t xml:space="preserve">Послови и задаци декана и продекана, утврђени су Законом и Статутом Факултета. </w:t>
      </w:r>
    </w:p>
    <w:p w14:paraId="1A1C45C2" w14:textId="77777777" w:rsidR="00DE175E" w:rsidRPr="008241C8" w:rsidRDefault="00DE175E" w:rsidP="00DE175E">
      <w:pPr>
        <w:pStyle w:val="NormalWeb"/>
        <w:rPr>
          <w:noProof/>
          <w:lang w:val="sr-Cyrl-RS"/>
        </w:rPr>
      </w:pPr>
      <w:r w:rsidRPr="008241C8">
        <w:rPr>
          <w:noProof/>
          <w:lang w:val="sr-Cyrl-RS"/>
        </w:rPr>
        <w:t xml:space="preserve">Члан 31. </w:t>
      </w:r>
    </w:p>
    <w:p w14:paraId="49ACDFA5" w14:textId="77777777" w:rsidR="00DE175E" w:rsidRPr="008241C8" w:rsidRDefault="00DE175E" w:rsidP="00DE175E">
      <w:pPr>
        <w:pStyle w:val="NormalWeb"/>
        <w:rPr>
          <w:noProof/>
          <w:lang w:val="sr-Cyrl-RS"/>
        </w:rPr>
      </w:pPr>
      <w:r w:rsidRPr="008241C8">
        <w:rPr>
          <w:noProof/>
          <w:lang w:val="sr-Cyrl-RS"/>
        </w:rPr>
        <w:t xml:space="preserve">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 </w:t>
      </w:r>
    </w:p>
    <w:p w14:paraId="080C9150" w14:textId="77777777" w:rsidR="00DE175E" w:rsidRPr="008241C8" w:rsidRDefault="00DE175E" w:rsidP="00DE175E">
      <w:pPr>
        <w:pStyle w:val="NormalWeb"/>
        <w:rPr>
          <w:noProof/>
          <w:lang w:val="sr-Cyrl-RS"/>
        </w:rPr>
      </w:pPr>
      <w:r w:rsidRPr="008241C8">
        <w:rPr>
          <w:noProof/>
          <w:lang w:val="sr-Cyrl-RS"/>
        </w:rPr>
        <w:t xml:space="preserve">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 </w:t>
      </w:r>
    </w:p>
    <w:p w14:paraId="652F71C4" w14:textId="77777777" w:rsidR="00DE175E" w:rsidRPr="008241C8" w:rsidRDefault="00DE175E" w:rsidP="00DE175E">
      <w:pPr>
        <w:pStyle w:val="NormalWeb"/>
        <w:rPr>
          <w:noProof/>
          <w:lang w:val="sr-Cyrl-RS"/>
        </w:rPr>
      </w:pPr>
      <w:r w:rsidRPr="008241C8">
        <w:rPr>
          <w:noProof/>
          <w:lang w:val="sr-Cyrl-RS"/>
        </w:rPr>
        <w:t xml:space="preserve">Члан 32. </w:t>
      </w:r>
    </w:p>
    <w:p w14:paraId="682C65E2" w14:textId="77777777" w:rsidR="00DE175E" w:rsidRPr="008241C8" w:rsidRDefault="00DE175E" w:rsidP="00DE175E">
      <w:pPr>
        <w:pStyle w:val="NormalWeb"/>
        <w:rPr>
          <w:noProof/>
          <w:lang w:val="sr-Cyrl-RS"/>
        </w:rPr>
      </w:pPr>
      <w:r w:rsidRPr="008241C8">
        <w:rPr>
          <w:noProof/>
          <w:lang w:val="sr-Cyrl-RS"/>
        </w:rPr>
        <w:lastRenderedPageBreak/>
        <w:t xml:space="preserve">Број наставника у једној наставно-научној области зависи од прописаних норматива, као и: </w:t>
      </w:r>
    </w:p>
    <w:p w14:paraId="0A4D8EB5" w14:textId="77777777" w:rsidR="00DE175E" w:rsidRPr="008241C8" w:rsidRDefault="00DE175E" w:rsidP="00DE175E">
      <w:pPr>
        <w:pStyle w:val="NormalWeb"/>
        <w:rPr>
          <w:noProof/>
          <w:lang w:val="sr-Cyrl-RS"/>
        </w:rPr>
      </w:pPr>
      <w:r w:rsidRPr="008241C8">
        <w:rPr>
          <w:noProof/>
          <w:lang w:val="sr-Cyrl-RS"/>
        </w:rPr>
        <w:t>1. од обима и сложености наставно-научне области;</w:t>
      </w:r>
      <w:r w:rsidRPr="008241C8">
        <w:rPr>
          <w:noProof/>
          <w:lang w:val="sr-Cyrl-RS"/>
        </w:rPr>
        <w:br/>
        <w:t xml:space="preserve">2. од потреба наставе у вези са развојем наставно-научне области. </w:t>
      </w:r>
    </w:p>
    <w:p w14:paraId="5C68760A" w14:textId="77777777" w:rsidR="00DE175E" w:rsidRPr="008241C8" w:rsidRDefault="00DE175E" w:rsidP="00DE175E">
      <w:pPr>
        <w:pStyle w:val="NormalWeb"/>
        <w:rPr>
          <w:noProof/>
          <w:lang w:val="sr-Cyrl-RS"/>
        </w:rPr>
      </w:pPr>
      <w:r w:rsidRPr="008241C8">
        <w:rPr>
          <w:noProof/>
          <w:lang w:val="sr-Cyrl-RS"/>
        </w:rPr>
        <w:t xml:space="preserve">Одељење је обавезно да сваку наставно - научну област попуни наставником и сарадником ради обезбеђивања континуитета наставе. </w:t>
      </w:r>
    </w:p>
    <w:p w14:paraId="2E8557FE" w14:textId="77777777" w:rsidR="00DE175E" w:rsidRPr="008241C8" w:rsidRDefault="00DE175E" w:rsidP="00DE175E">
      <w:pPr>
        <w:pStyle w:val="NormalWeb"/>
        <w:rPr>
          <w:noProof/>
          <w:lang w:val="sr-Cyrl-RS"/>
        </w:rPr>
      </w:pPr>
      <w:r w:rsidRPr="008241C8">
        <w:rPr>
          <w:noProof/>
          <w:lang w:val="sr-Cyrl-RS"/>
        </w:rPr>
        <w:t xml:space="preserve">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 </w:t>
      </w:r>
    </w:p>
    <w:p w14:paraId="4C8D7680" w14:textId="77777777" w:rsidR="00DE175E" w:rsidRPr="008241C8" w:rsidRDefault="00DE175E" w:rsidP="00DE175E">
      <w:pPr>
        <w:pStyle w:val="NormalWeb"/>
        <w:rPr>
          <w:noProof/>
          <w:lang w:val="sr-Cyrl-RS"/>
        </w:rPr>
      </w:pPr>
      <w:r w:rsidRPr="008241C8">
        <w:rPr>
          <w:noProof/>
          <w:color w:val="000007"/>
          <w:lang w:val="sr-Cyrl-RS"/>
        </w:rPr>
        <w:t xml:space="preserve">1. ПОСЛОВИ НАСТАВНИКА </w:t>
      </w:r>
    </w:p>
    <w:p w14:paraId="6A07F46C" w14:textId="77777777" w:rsidR="00DE175E" w:rsidRPr="008241C8" w:rsidRDefault="00DE175E" w:rsidP="00DE175E">
      <w:pPr>
        <w:pStyle w:val="NormalWeb"/>
        <w:rPr>
          <w:noProof/>
          <w:lang w:val="sr-Cyrl-RS"/>
        </w:rPr>
      </w:pPr>
      <w:r w:rsidRPr="008241C8">
        <w:rPr>
          <w:noProof/>
          <w:color w:val="000007"/>
          <w:lang w:val="sr-Cyrl-RS"/>
        </w:rPr>
        <w:t xml:space="preserve">Члан 33. </w:t>
      </w:r>
    </w:p>
    <w:p w14:paraId="4E38D0F7" w14:textId="77777777" w:rsidR="00DE175E" w:rsidRPr="008241C8" w:rsidRDefault="00DE175E" w:rsidP="00DE175E">
      <w:pPr>
        <w:pStyle w:val="NormalWeb"/>
        <w:rPr>
          <w:noProof/>
          <w:lang w:val="sr-Cyrl-RS"/>
        </w:rPr>
      </w:pPr>
      <w:r w:rsidRPr="008241C8">
        <w:rPr>
          <w:noProof/>
          <w:color w:val="000007"/>
          <w:lang w:val="sr-Cyrl-RS"/>
        </w:rPr>
        <w:t xml:space="preserve">Послове наставника на Факултету обављају: редовни професори, ванредни професори, доценти и наставници страног језика. </w:t>
      </w:r>
    </w:p>
    <w:p w14:paraId="74B565A0" w14:textId="77777777" w:rsidR="00DE175E" w:rsidRPr="008241C8" w:rsidRDefault="00DE175E" w:rsidP="00DE175E">
      <w:pPr>
        <w:pStyle w:val="NormalWeb"/>
        <w:rPr>
          <w:noProof/>
          <w:lang w:val="sr-Cyrl-RS"/>
        </w:rPr>
      </w:pPr>
      <w:r w:rsidRPr="008241C8">
        <w:rPr>
          <w:noProof/>
          <w:color w:val="000007"/>
          <w:lang w:val="sr-Cyrl-RS"/>
        </w:rPr>
        <w:t xml:space="preserve">1.1. Редовни професор </w:t>
      </w:r>
    </w:p>
    <w:p w14:paraId="6E08996B" w14:textId="77777777" w:rsidR="00DE175E" w:rsidRPr="008241C8" w:rsidRDefault="00DE175E" w:rsidP="00DE175E">
      <w:pPr>
        <w:pStyle w:val="NormalWeb"/>
        <w:rPr>
          <w:noProof/>
          <w:lang w:val="sr-Cyrl-RS"/>
        </w:rPr>
      </w:pPr>
      <w:r w:rsidRPr="008241C8">
        <w:rPr>
          <w:noProof/>
          <w:color w:val="000007"/>
          <w:lang w:val="sr-Cyrl-RS"/>
        </w:rPr>
        <w:t xml:space="preserve">Oпис посла </w:t>
      </w:r>
    </w:p>
    <w:p w14:paraId="5AF28618"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 </w:t>
      </w:r>
    </w:p>
    <w:p w14:paraId="250F3A0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организује и спроводи различите облике провере знања и испите;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држи консултације са студентима у сврху савладавања наставног програма;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предлаже усавршавање и преиспитивање наставног плана и програма и учествује </w:t>
      </w:r>
    </w:p>
    <w:p w14:paraId="543233A6" w14:textId="77777777" w:rsidR="00DE175E" w:rsidRPr="008241C8" w:rsidRDefault="00DE175E" w:rsidP="00DE175E">
      <w:pPr>
        <w:pStyle w:val="NormalWeb"/>
        <w:rPr>
          <w:noProof/>
          <w:lang w:val="sr-Cyrl-RS"/>
        </w:rPr>
      </w:pPr>
      <w:r w:rsidRPr="008241C8">
        <w:rPr>
          <w:noProof/>
          <w:color w:val="000007"/>
          <w:lang w:val="sr-Cyrl-RS"/>
        </w:rPr>
        <w:t>у развоју студијских програма;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ментор је студентима при изради завршних радова на свим нивоима студија; </w:t>
      </w:r>
      <w:r w:rsidRPr="008241C8">
        <w:rPr>
          <w:noProof/>
          <w:color w:val="000007"/>
          <w:sz w:val="22"/>
          <w:szCs w:val="22"/>
          <w:lang w:val="sr-Cyrl-RS"/>
        </w:rPr>
        <w:t xml:space="preserve">- </w:t>
      </w:r>
      <w:r w:rsidRPr="008241C8">
        <w:rPr>
          <w:noProof/>
          <w:color w:val="000007"/>
          <w:lang w:val="sr-Cyrl-RS"/>
        </w:rPr>
        <w:t xml:space="preserve">припрема наставне материјале за студенте (скрипте, уџбенике, збирке...); </w:t>
      </w:r>
    </w:p>
    <w:p w14:paraId="24F452F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организује и изводи научноистраживачки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пише и објављује научне радове и уџбеничку литературу из научне области за </w:t>
      </w:r>
    </w:p>
    <w:p w14:paraId="4C201B55" w14:textId="77777777" w:rsidR="00DE175E" w:rsidRPr="008241C8" w:rsidRDefault="00DE175E" w:rsidP="00DE175E">
      <w:pPr>
        <w:pStyle w:val="NormalWeb"/>
        <w:rPr>
          <w:noProof/>
          <w:lang w:val="sr-Cyrl-RS"/>
        </w:rPr>
      </w:pPr>
      <w:r w:rsidRPr="008241C8">
        <w:rPr>
          <w:noProof/>
          <w:color w:val="000007"/>
          <w:lang w:val="sr-Cyrl-RS"/>
        </w:rPr>
        <w:t>коју је биран;</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прати и усмерава развој наставника и сарадника из исте научне области у </w:t>
      </w:r>
    </w:p>
    <w:p w14:paraId="06C575E8" w14:textId="77777777" w:rsidR="00DE175E" w:rsidRPr="008241C8" w:rsidRDefault="00DE175E" w:rsidP="00DE175E">
      <w:pPr>
        <w:pStyle w:val="NormalWeb"/>
        <w:rPr>
          <w:noProof/>
          <w:lang w:val="sr-Cyrl-RS"/>
        </w:rPr>
      </w:pPr>
      <w:r w:rsidRPr="008241C8">
        <w:rPr>
          <w:noProof/>
          <w:color w:val="000007"/>
          <w:lang w:val="sr-Cyrl-RS"/>
        </w:rPr>
        <w:t>истраживању и члан је комисија за њихов избор;</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развија колегијалне односе са другим члановима академске заједнице; </w:t>
      </w:r>
    </w:p>
    <w:p w14:paraId="6048F994"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Containers/UBF8T346G9.ms/WebArchiveCopyPasteTempFiles/com.microsoft.Word/page10image46365696"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B761AA5" wp14:editId="1CE8EAA9">
            <wp:extent cx="722630" cy="2743200"/>
            <wp:effectExtent l="0" t="0" r="1270" b="0"/>
            <wp:docPr id="1941385992" name="Picture 208" descr="page10image46365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0image46365696"/>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A9B9AB9" w14:textId="77777777" w:rsidR="00DE175E" w:rsidRPr="008241C8" w:rsidRDefault="00DE175E" w:rsidP="00DE175E">
      <w:pPr>
        <w:pStyle w:val="NormalWeb"/>
        <w:rPr>
          <w:noProof/>
          <w:lang w:val="sr-Cyrl-RS"/>
        </w:rPr>
      </w:pPr>
      <w:r w:rsidRPr="008241C8">
        <w:rPr>
          <w:noProof/>
          <w:sz w:val="22"/>
          <w:szCs w:val="22"/>
          <w:lang w:val="sr-Cyrl-RS"/>
        </w:rPr>
        <w:t xml:space="preserve">11 </w:t>
      </w:r>
    </w:p>
    <w:p w14:paraId="6E8BA3FD"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показује друштвену одговорност у области развоја образовања и напретка целокупног друштва; </w:t>
      </w:r>
    </w:p>
    <w:p w14:paraId="7E1F199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различитим активностима значајним за квалитет и развој образовања на свим нивоима, укључујући и целоживотно учење. </w:t>
      </w:r>
    </w:p>
    <w:p w14:paraId="0A26B438"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09DC7887" w14:textId="77777777" w:rsidR="00DE175E" w:rsidRPr="008241C8" w:rsidRDefault="00DE175E" w:rsidP="00DE175E">
      <w:pPr>
        <w:pStyle w:val="NormalWeb"/>
        <w:rPr>
          <w:noProof/>
          <w:lang w:val="sr-Cyrl-RS"/>
        </w:rPr>
      </w:pPr>
      <w:r w:rsidRPr="008241C8">
        <w:rPr>
          <w:noProof/>
          <w:color w:val="000007"/>
          <w:lang w:val="sr-Cyrl-RS"/>
        </w:rPr>
        <w:t>Високо образовање: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на студијама трећег степена (докторске академске студије). </w:t>
      </w:r>
    </w:p>
    <w:p w14:paraId="6A087EA6"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62EF9B91"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способност за наставни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публиковани научни радови, објављена наставна средства, остварени резултати </w:t>
      </w:r>
    </w:p>
    <w:p w14:paraId="1D2FEDC8" w14:textId="77777777" w:rsidR="00DE175E" w:rsidRPr="008241C8" w:rsidRDefault="00DE175E" w:rsidP="00DE175E">
      <w:pPr>
        <w:pStyle w:val="NormalWeb"/>
        <w:rPr>
          <w:noProof/>
          <w:lang w:val="sr-Cyrl-RS"/>
        </w:rPr>
      </w:pPr>
      <w:r w:rsidRPr="008241C8">
        <w:rPr>
          <w:noProof/>
          <w:color w:val="000007"/>
          <w:lang w:val="sr-Cyrl-RS"/>
        </w:rPr>
        <w:t>у развоју наставно-научног подмлатка;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захтеви прописани Законом о високом образовању и другим прописима који </w:t>
      </w:r>
    </w:p>
    <w:p w14:paraId="52C1DEE8" w14:textId="77777777" w:rsidR="00DE175E" w:rsidRPr="008241C8" w:rsidRDefault="00DE175E" w:rsidP="00DE175E">
      <w:pPr>
        <w:pStyle w:val="NormalWeb"/>
        <w:rPr>
          <w:noProof/>
          <w:lang w:val="sr-Cyrl-RS"/>
        </w:rPr>
      </w:pPr>
      <w:r w:rsidRPr="008241C8">
        <w:rPr>
          <w:noProof/>
          <w:color w:val="000007"/>
          <w:lang w:val="sr-Cyrl-RS"/>
        </w:rPr>
        <w:t xml:space="preserve">уређују високо образовање. </w:t>
      </w:r>
    </w:p>
    <w:p w14:paraId="72914E88" w14:textId="77777777" w:rsidR="00DE175E" w:rsidRPr="008241C8" w:rsidRDefault="00DE175E" w:rsidP="00DE175E">
      <w:pPr>
        <w:pStyle w:val="NormalWeb"/>
        <w:rPr>
          <w:noProof/>
          <w:lang w:val="sr-Cyrl-RS"/>
        </w:rPr>
      </w:pPr>
      <w:r w:rsidRPr="008241C8">
        <w:rPr>
          <w:noProof/>
          <w:color w:val="000007"/>
          <w:lang w:val="sr-Cyrl-RS"/>
        </w:rPr>
        <w:t xml:space="preserve">1.2. Ванредни професор </w:t>
      </w:r>
    </w:p>
    <w:p w14:paraId="4B7EB8F5"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78A6B17"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 </w:t>
      </w:r>
    </w:p>
    <w:p w14:paraId="743B3442"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организује и спроводи различите облике провере знања и испите; </w:t>
      </w:r>
    </w:p>
    <w:p w14:paraId="1E50BF31"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lastRenderedPageBreak/>
        <w:t>-  </w:t>
      </w:r>
      <w:r w:rsidRPr="008241C8">
        <w:rPr>
          <w:noProof/>
          <w:color w:val="000007"/>
          <w:lang w:val="sr-Cyrl-RS"/>
        </w:rPr>
        <w:t xml:space="preserve">држи консултације са студентима у сврху савладавања наставног програма; </w:t>
      </w:r>
    </w:p>
    <w:p w14:paraId="1AC36DFB"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предлаже усавршавање и преиспитивање наставног плана и програма и учествује у </w:t>
      </w:r>
    </w:p>
    <w:p w14:paraId="565EEBFB" w14:textId="77777777" w:rsidR="00DE175E" w:rsidRPr="008241C8" w:rsidRDefault="00DE175E" w:rsidP="00DE175E">
      <w:pPr>
        <w:pStyle w:val="NormalWeb"/>
        <w:ind w:left="720"/>
        <w:rPr>
          <w:noProof/>
          <w:lang w:val="sr-Cyrl-RS"/>
        </w:rPr>
      </w:pPr>
      <w:r w:rsidRPr="008241C8">
        <w:rPr>
          <w:noProof/>
          <w:color w:val="000007"/>
          <w:lang w:val="sr-Cyrl-RS"/>
        </w:rPr>
        <w:t xml:space="preserve">развоју студијских програма; </w:t>
      </w:r>
    </w:p>
    <w:p w14:paraId="128FE60F"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ментор је студентима при изради завршних радова на свим нивоима студија; </w:t>
      </w:r>
    </w:p>
    <w:p w14:paraId="35799A2D"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припрема наставне материјале за студенте (скрипте, уџбенике, збирке...); </w:t>
      </w:r>
    </w:p>
    <w:p w14:paraId="151C8A31"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организује и изводи научноистраживачки рад ; </w:t>
      </w:r>
    </w:p>
    <w:p w14:paraId="02EE251D" w14:textId="77777777" w:rsidR="00DE175E" w:rsidRPr="008241C8" w:rsidRDefault="00DE175E" w:rsidP="00DE175E">
      <w:pPr>
        <w:pStyle w:val="NormalWeb"/>
        <w:numPr>
          <w:ilvl w:val="0"/>
          <w:numId w:val="247"/>
        </w:numPr>
        <w:rPr>
          <w:noProof/>
          <w:lang w:val="sr-Cyrl-RS"/>
        </w:rPr>
      </w:pPr>
      <w:r w:rsidRPr="008241C8">
        <w:rPr>
          <w:noProof/>
          <w:color w:val="000007"/>
          <w:sz w:val="22"/>
          <w:szCs w:val="22"/>
          <w:lang w:val="sr-Cyrl-RS"/>
        </w:rPr>
        <w:t>-  </w:t>
      </w:r>
      <w:r w:rsidRPr="008241C8">
        <w:rPr>
          <w:noProof/>
          <w:color w:val="000007"/>
          <w:lang w:val="sr-Cyrl-RS"/>
        </w:rPr>
        <w:t xml:space="preserve">пише и објављује научне радове и уџбеничку литературу из научне области за коју је биран; </w:t>
      </w:r>
    </w:p>
    <w:p w14:paraId="05127C91"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прати и усмерава развој наставника и сарадника из исте научне области у истраживању и члан је комисија за њихов избор; </w:t>
      </w:r>
    </w:p>
    <w:p w14:paraId="31416E8B"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развија колегијалне односе са другим члановима академске заједнице;</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показује друштвену одговорност у области развоја образовања и напретка </w:t>
      </w:r>
    </w:p>
    <w:p w14:paraId="363A86E2" w14:textId="77777777" w:rsidR="00DE175E" w:rsidRPr="008241C8" w:rsidRDefault="00DE175E" w:rsidP="00DE175E">
      <w:pPr>
        <w:pStyle w:val="NormalWeb"/>
        <w:ind w:left="720"/>
        <w:rPr>
          <w:noProof/>
          <w:lang w:val="sr-Cyrl-RS"/>
        </w:rPr>
      </w:pPr>
      <w:r w:rsidRPr="008241C8">
        <w:rPr>
          <w:noProof/>
          <w:color w:val="000007"/>
          <w:lang w:val="sr-Cyrl-RS"/>
        </w:rPr>
        <w:t>целокупног друштва;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различитим активностима значајним за квалитет и развој образовања на </w:t>
      </w:r>
    </w:p>
    <w:p w14:paraId="7E556DBB" w14:textId="77777777" w:rsidR="00DE175E" w:rsidRPr="008241C8" w:rsidRDefault="00DE175E" w:rsidP="00DE175E">
      <w:pPr>
        <w:pStyle w:val="NormalWeb"/>
        <w:ind w:left="720"/>
        <w:rPr>
          <w:noProof/>
          <w:lang w:val="sr-Cyrl-RS"/>
        </w:rPr>
      </w:pPr>
      <w:r w:rsidRPr="008241C8">
        <w:rPr>
          <w:noProof/>
          <w:color w:val="000007"/>
          <w:lang w:val="sr-Cyrl-RS"/>
        </w:rPr>
        <w:t xml:space="preserve">свим нивоима, укључујући и целоживотно учење. </w:t>
      </w:r>
    </w:p>
    <w:p w14:paraId="2E5F92C6"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238E88BA" w14:textId="77777777" w:rsidR="00DE175E" w:rsidRPr="008241C8" w:rsidRDefault="00DE175E" w:rsidP="00DE175E">
      <w:pPr>
        <w:pStyle w:val="NormalWeb"/>
        <w:ind w:left="720"/>
        <w:rPr>
          <w:noProof/>
          <w:lang w:val="sr-Cyrl-RS"/>
        </w:rPr>
      </w:pPr>
      <w:r w:rsidRPr="008241C8">
        <w:rPr>
          <w:noProof/>
          <w:color w:val="000007"/>
          <w:lang w:val="sr-Cyrl-RS"/>
        </w:rPr>
        <w:t>Високо образовање: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на студијама трећег степена (докторске академске студије). </w:t>
      </w:r>
    </w:p>
    <w:p w14:paraId="2E20166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Containers/UBF8T346G9.ms/WebArchiveCopyPasteTempFiles/com.microsoft.Word/page11image46458432"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E7F0A25" wp14:editId="5AB5027C">
            <wp:extent cx="1958340" cy="2743200"/>
            <wp:effectExtent l="0" t="0" r="0" b="0"/>
            <wp:docPr id="1713429965" name="Picture 207" descr="page11image46458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11image46458432"/>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Containers/UBF8T346G9.ms/WebArchiveCopyPasteTempFiles/com.microsoft.Word/page11image46463040"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D2D2F1A" wp14:editId="7974F366">
            <wp:extent cx="2766060" cy="2743200"/>
            <wp:effectExtent l="0" t="0" r="2540" b="0"/>
            <wp:docPr id="10018834" name="Picture 206" descr="page11image46463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11image46463040"/>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Containers/UBF8T346G9.ms/WebArchiveCopyPasteTempFiles/com.microsoft.Word/page11image46450944"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6AA931B" wp14:editId="28DA40D0">
            <wp:extent cx="722630" cy="2743200"/>
            <wp:effectExtent l="0" t="0" r="1270" b="0"/>
            <wp:docPr id="239958363" name="Picture 205" descr="page11image46450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ge11image46450944"/>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Containers/UBF8T346G9.ms/WebArchiveCopyPasteTempFiles/com.microsoft.Word/page11image46454208"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7F52269" wp14:editId="7235EE7B">
            <wp:extent cx="1969770" cy="11430"/>
            <wp:effectExtent l="0" t="0" r="0" b="1270"/>
            <wp:docPr id="1247476850" name="Picture 204" descr="page11image4645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11image46454208"/>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007FDD4" w14:textId="77777777" w:rsidR="00DE175E" w:rsidRPr="008241C8" w:rsidRDefault="00DE175E" w:rsidP="00DE175E">
      <w:pPr>
        <w:pStyle w:val="NormalWeb"/>
        <w:rPr>
          <w:noProof/>
          <w:lang w:val="sr-Cyrl-RS"/>
        </w:rPr>
      </w:pPr>
      <w:r w:rsidRPr="008241C8">
        <w:rPr>
          <w:noProof/>
          <w:sz w:val="22"/>
          <w:szCs w:val="22"/>
          <w:lang w:val="sr-Cyrl-RS"/>
        </w:rPr>
        <w:t xml:space="preserve">12 </w:t>
      </w:r>
    </w:p>
    <w:p w14:paraId="6DA17F63" w14:textId="77777777" w:rsidR="00DE175E" w:rsidRPr="008241C8" w:rsidRDefault="00DE175E" w:rsidP="00DE175E">
      <w:pPr>
        <w:pStyle w:val="NormalWeb"/>
        <w:rPr>
          <w:noProof/>
          <w:lang w:val="sr-Cyrl-RS"/>
        </w:rPr>
      </w:pPr>
      <w:r w:rsidRPr="008241C8">
        <w:rPr>
          <w:noProof/>
          <w:color w:val="000007"/>
          <w:lang w:val="sr-Cyrl-RS"/>
        </w:rPr>
        <w:lastRenderedPageBreak/>
        <w:t xml:space="preserve">Додатна знања / испити / радно искуство </w:t>
      </w:r>
    </w:p>
    <w:p w14:paraId="67A0DCD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способност за наставни рад;</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публиковани научни радови са рецензијама, објављена наставна средства, учешће </w:t>
      </w:r>
    </w:p>
    <w:p w14:paraId="21452941" w14:textId="77777777" w:rsidR="00DE175E" w:rsidRPr="008241C8" w:rsidRDefault="00DE175E" w:rsidP="00DE175E">
      <w:pPr>
        <w:pStyle w:val="NormalWeb"/>
        <w:rPr>
          <w:noProof/>
          <w:lang w:val="sr-Cyrl-RS"/>
        </w:rPr>
      </w:pPr>
      <w:r w:rsidRPr="008241C8">
        <w:rPr>
          <w:noProof/>
          <w:color w:val="000007"/>
          <w:lang w:val="sr-Cyrl-RS"/>
        </w:rPr>
        <w:t>на конференцијама;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захтеви прописани Законом о високом образовању и другим прописима који </w:t>
      </w:r>
    </w:p>
    <w:p w14:paraId="754C73D5" w14:textId="77777777" w:rsidR="00DE175E" w:rsidRPr="008241C8" w:rsidRDefault="00DE175E" w:rsidP="00DE175E">
      <w:pPr>
        <w:pStyle w:val="NormalWeb"/>
        <w:rPr>
          <w:noProof/>
          <w:lang w:val="sr-Cyrl-RS"/>
        </w:rPr>
      </w:pPr>
      <w:r w:rsidRPr="008241C8">
        <w:rPr>
          <w:noProof/>
          <w:color w:val="000007"/>
          <w:lang w:val="sr-Cyrl-RS"/>
        </w:rPr>
        <w:t xml:space="preserve">уређују високо образовање. </w:t>
      </w:r>
    </w:p>
    <w:p w14:paraId="1104AEB0" w14:textId="77777777" w:rsidR="00DE175E" w:rsidRPr="008241C8" w:rsidRDefault="00DE175E" w:rsidP="00DE175E">
      <w:pPr>
        <w:pStyle w:val="NormalWeb"/>
        <w:rPr>
          <w:noProof/>
          <w:lang w:val="sr-Cyrl-RS"/>
        </w:rPr>
      </w:pPr>
      <w:r w:rsidRPr="008241C8">
        <w:rPr>
          <w:noProof/>
          <w:color w:val="000007"/>
          <w:sz w:val="22"/>
          <w:szCs w:val="22"/>
          <w:lang w:val="sr-Cyrl-RS"/>
        </w:rPr>
        <w:t xml:space="preserve">1.3. </w:t>
      </w:r>
      <w:r w:rsidRPr="008241C8">
        <w:rPr>
          <w:noProof/>
          <w:color w:val="000007"/>
          <w:lang w:val="sr-Cyrl-RS"/>
        </w:rPr>
        <w:t xml:space="preserve">Доцент </w:t>
      </w:r>
    </w:p>
    <w:p w14:paraId="7BAE5699"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6A3D226B"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 </w:t>
      </w:r>
    </w:p>
    <w:p w14:paraId="465E3FD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организује и спроводи различите облике провере знања и испите;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држи консултације са студентима у сврху савладавања наставног програма;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предлаже усавршавање и преиспитивање наставног плана и програма и учествује у </w:t>
      </w:r>
    </w:p>
    <w:p w14:paraId="28C49E5C" w14:textId="77777777" w:rsidR="00DE175E" w:rsidRPr="008241C8" w:rsidRDefault="00DE175E" w:rsidP="00DE175E">
      <w:pPr>
        <w:pStyle w:val="NormalWeb"/>
        <w:rPr>
          <w:noProof/>
          <w:lang w:val="sr-Cyrl-RS"/>
        </w:rPr>
      </w:pPr>
      <w:r w:rsidRPr="008241C8">
        <w:rPr>
          <w:noProof/>
          <w:color w:val="000007"/>
          <w:lang w:val="sr-Cyrl-RS"/>
        </w:rPr>
        <w:t xml:space="preserve">развоју студијских програма; </w:t>
      </w:r>
    </w:p>
    <w:p w14:paraId="19FBF52F" w14:textId="77777777" w:rsidR="00DE175E" w:rsidRPr="008241C8" w:rsidRDefault="00DE175E" w:rsidP="00DE175E">
      <w:pPr>
        <w:pStyle w:val="NormalWeb"/>
        <w:numPr>
          <w:ilvl w:val="0"/>
          <w:numId w:val="248"/>
        </w:numPr>
        <w:rPr>
          <w:noProof/>
          <w:lang w:val="sr-Cyrl-RS"/>
        </w:rPr>
      </w:pPr>
      <w:r w:rsidRPr="008241C8">
        <w:rPr>
          <w:noProof/>
          <w:color w:val="000007"/>
          <w:sz w:val="22"/>
          <w:szCs w:val="22"/>
          <w:lang w:val="sr-Cyrl-RS"/>
        </w:rPr>
        <w:t>-  </w:t>
      </w:r>
      <w:r w:rsidRPr="008241C8">
        <w:rPr>
          <w:noProof/>
          <w:color w:val="000007"/>
          <w:lang w:val="sr-Cyrl-RS"/>
        </w:rPr>
        <w:t xml:space="preserve">ментор је студентима при изради завршних радова на свим нивоима студија; </w:t>
      </w:r>
    </w:p>
    <w:p w14:paraId="71F9C3AB" w14:textId="77777777" w:rsidR="00DE175E" w:rsidRPr="008241C8" w:rsidRDefault="00DE175E" w:rsidP="00DE175E">
      <w:pPr>
        <w:pStyle w:val="NormalWeb"/>
        <w:numPr>
          <w:ilvl w:val="0"/>
          <w:numId w:val="248"/>
        </w:numPr>
        <w:rPr>
          <w:noProof/>
          <w:lang w:val="sr-Cyrl-RS"/>
        </w:rPr>
      </w:pPr>
      <w:r w:rsidRPr="008241C8">
        <w:rPr>
          <w:noProof/>
          <w:color w:val="000007"/>
          <w:sz w:val="22"/>
          <w:szCs w:val="22"/>
          <w:lang w:val="sr-Cyrl-RS"/>
        </w:rPr>
        <w:t>-  </w:t>
      </w:r>
      <w:r w:rsidRPr="008241C8">
        <w:rPr>
          <w:noProof/>
          <w:color w:val="000007"/>
          <w:lang w:val="sr-Cyrl-RS"/>
        </w:rPr>
        <w:t xml:space="preserve">припрема наставне материјале за студенте (скрипте, уџбенике, збирке...); </w:t>
      </w:r>
    </w:p>
    <w:p w14:paraId="15D46EC9" w14:textId="77777777" w:rsidR="00DE175E" w:rsidRPr="008241C8" w:rsidRDefault="00DE175E" w:rsidP="00DE175E">
      <w:pPr>
        <w:pStyle w:val="NormalWeb"/>
        <w:numPr>
          <w:ilvl w:val="0"/>
          <w:numId w:val="248"/>
        </w:numPr>
        <w:rPr>
          <w:noProof/>
          <w:lang w:val="sr-Cyrl-RS"/>
        </w:rPr>
      </w:pPr>
      <w:r w:rsidRPr="008241C8">
        <w:rPr>
          <w:noProof/>
          <w:color w:val="000007"/>
          <w:sz w:val="22"/>
          <w:szCs w:val="22"/>
          <w:lang w:val="sr-Cyrl-RS"/>
        </w:rPr>
        <w:t>-  </w:t>
      </w:r>
      <w:r w:rsidRPr="008241C8">
        <w:rPr>
          <w:noProof/>
          <w:color w:val="000007"/>
          <w:lang w:val="sr-Cyrl-RS"/>
        </w:rPr>
        <w:t xml:space="preserve">организује и изводи научноистраживачки рад; </w:t>
      </w:r>
    </w:p>
    <w:p w14:paraId="11AACBA5" w14:textId="77777777" w:rsidR="00DE175E" w:rsidRPr="008241C8" w:rsidRDefault="00DE175E" w:rsidP="00DE175E">
      <w:pPr>
        <w:pStyle w:val="NormalWeb"/>
        <w:numPr>
          <w:ilvl w:val="0"/>
          <w:numId w:val="248"/>
        </w:numPr>
        <w:rPr>
          <w:noProof/>
          <w:lang w:val="sr-Cyrl-RS"/>
        </w:rPr>
      </w:pPr>
      <w:r w:rsidRPr="008241C8">
        <w:rPr>
          <w:noProof/>
          <w:color w:val="000007"/>
          <w:sz w:val="22"/>
          <w:szCs w:val="22"/>
          <w:lang w:val="sr-Cyrl-RS"/>
        </w:rPr>
        <w:t>-  </w:t>
      </w:r>
      <w:r w:rsidRPr="008241C8">
        <w:rPr>
          <w:noProof/>
          <w:color w:val="000007"/>
          <w:lang w:val="sr-Cyrl-RS"/>
        </w:rPr>
        <w:t xml:space="preserve">пише и објављује научне радове и уџбеничку литературу из научне области за коју је биран; </w:t>
      </w:r>
    </w:p>
    <w:p w14:paraId="60533C60"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прати и усмерава развој наставника и сарадника из исте научне области у истраживању и члан је комисија за њихов избор; </w:t>
      </w:r>
    </w:p>
    <w:p w14:paraId="74401AFE"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развија колегијалне односе са другим члановима академске заједнице;</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показује друштвену одговорност у области развоја образовања и напретка </w:t>
      </w:r>
    </w:p>
    <w:p w14:paraId="5A588698" w14:textId="77777777" w:rsidR="00DE175E" w:rsidRPr="008241C8" w:rsidRDefault="00DE175E" w:rsidP="00DE175E">
      <w:pPr>
        <w:pStyle w:val="NormalWeb"/>
        <w:ind w:left="720"/>
        <w:rPr>
          <w:noProof/>
          <w:lang w:val="sr-Cyrl-RS"/>
        </w:rPr>
      </w:pPr>
      <w:r w:rsidRPr="008241C8">
        <w:rPr>
          <w:noProof/>
          <w:color w:val="000007"/>
          <w:lang w:val="sr-Cyrl-RS"/>
        </w:rPr>
        <w:t>целокупног друштва;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различитим активностима значајним за квалитет и развој образовања на </w:t>
      </w:r>
    </w:p>
    <w:p w14:paraId="11306CE2" w14:textId="77777777" w:rsidR="00DE175E" w:rsidRPr="008241C8" w:rsidRDefault="00DE175E" w:rsidP="00DE175E">
      <w:pPr>
        <w:pStyle w:val="NormalWeb"/>
        <w:ind w:left="720"/>
        <w:rPr>
          <w:noProof/>
          <w:lang w:val="sr-Cyrl-RS"/>
        </w:rPr>
      </w:pPr>
      <w:r w:rsidRPr="008241C8">
        <w:rPr>
          <w:noProof/>
          <w:color w:val="000007"/>
          <w:lang w:val="sr-Cyrl-RS"/>
        </w:rPr>
        <w:t xml:space="preserve">свим нивоима, укључујући и целоживотно учење. </w:t>
      </w:r>
    </w:p>
    <w:p w14:paraId="09CDD0A7"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7CA5323" w14:textId="77777777" w:rsidR="00DE175E" w:rsidRPr="008241C8" w:rsidRDefault="00DE175E" w:rsidP="00DE175E">
      <w:pPr>
        <w:pStyle w:val="NormalWeb"/>
        <w:ind w:left="720"/>
        <w:rPr>
          <w:noProof/>
          <w:lang w:val="sr-Cyrl-RS"/>
        </w:rPr>
      </w:pPr>
      <w:r w:rsidRPr="008241C8">
        <w:rPr>
          <w:noProof/>
          <w:color w:val="000007"/>
          <w:lang w:val="sr-Cyrl-RS"/>
        </w:rPr>
        <w:t>Високо образовање: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на студијама трећег степена (докторске академске студије). </w:t>
      </w:r>
    </w:p>
    <w:p w14:paraId="67E42F98"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802B7CE" w14:textId="77777777" w:rsidR="00DE175E" w:rsidRPr="008241C8" w:rsidRDefault="00DE175E" w:rsidP="00DE175E">
      <w:pPr>
        <w:pStyle w:val="NormalWeb"/>
        <w:ind w:left="720"/>
        <w:rPr>
          <w:noProof/>
          <w:lang w:val="sr-Cyrl-RS"/>
        </w:rPr>
      </w:pPr>
      <w:r w:rsidRPr="008241C8">
        <w:rPr>
          <w:noProof/>
          <w:color w:val="000007"/>
          <w:sz w:val="22"/>
          <w:szCs w:val="22"/>
          <w:lang w:val="sr-Cyrl-RS"/>
        </w:rPr>
        <w:lastRenderedPageBreak/>
        <w:t xml:space="preserve">- </w:t>
      </w:r>
      <w:r w:rsidRPr="008241C8">
        <w:rPr>
          <w:noProof/>
          <w:color w:val="000007"/>
          <w:lang w:val="sr-Cyrl-RS"/>
        </w:rPr>
        <w:t>способност за наставни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објављени научни, односно стручни радови, у научним часописима или зборницима, </w:t>
      </w:r>
    </w:p>
    <w:p w14:paraId="5B522EA7" w14:textId="77777777" w:rsidR="00DE175E" w:rsidRPr="008241C8" w:rsidRDefault="00DE175E" w:rsidP="00DE175E">
      <w:pPr>
        <w:pStyle w:val="NormalWeb"/>
        <w:ind w:left="720"/>
        <w:rPr>
          <w:noProof/>
          <w:lang w:val="sr-Cyrl-RS"/>
        </w:rPr>
      </w:pPr>
      <w:r w:rsidRPr="008241C8">
        <w:rPr>
          <w:noProof/>
          <w:color w:val="000007"/>
          <w:lang w:val="sr-Cyrl-RS"/>
        </w:rPr>
        <w:t>са рецензијама;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захтеви прописани Законом о високом образовању и другим прописима који уређују </w:t>
      </w:r>
    </w:p>
    <w:p w14:paraId="7AD4AE2E"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w:t>
      </w:r>
    </w:p>
    <w:p w14:paraId="4C2B220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1.4. </w:t>
      </w:r>
      <w:r w:rsidRPr="008241C8">
        <w:rPr>
          <w:noProof/>
          <w:color w:val="000007"/>
          <w:lang w:val="sr-Cyrl-RS"/>
        </w:rPr>
        <w:t xml:space="preserve">Наставник страног језика </w:t>
      </w:r>
    </w:p>
    <w:p w14:paraId="2DC5686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Containers/UBF8T346G9.ms/WebArchiveCopyPasteTempFiles/com.microsoft.Word/page12image46456896"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A0AEACF" wp14:editId="2FDEBFEC">
            <wp:extent cx="2766060" cy="2743200"/>
            <wp:effectExtent l="0" t="0" r="2540" b="0"/>
            <wp:docPr id="320578621" name="Picture 203" descr="page12image46456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ge12image46456896"/>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Containers/UBF8T346G9.ms/WebArchiveCopyPasteTempFiles/com.microsoft.Word/page12image46459008"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F758778" wp14:editId="2ADACC0E">
            <wp:extent cx="722630" cy="2743200"/>
            <wp:effectExtent l="0" t="0" r="1270" b="0"/>
            <wp:docPr id="1814524937" name="Picture 202" descr="page12image46459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ge12image46459008"/>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Containers/UBF8T346G9.ms/WebArchiveCopyPasteTempFiles/com.microsoft.Word/page12image46454592"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6D2F72D" wp14:editId="066134C5">
            <wp:extent cx="1969770" cy="11430"/>
            <wp:effectExtent l="0" t="0" r="0" b="1270"/>
            <wp:docPr id="920984386" name="Picture 201" descr="page12image46454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ge12image46454592"/>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Containers/UBF8T346G9.ms/WebArchiveCopyPasteTempFiles/com.microsoft.Word/page12image46457280"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A321E9D" wp14:editId="4FCD5DF4">
            <wp:extent cx="2766060" cy="2743200"/>
            <wp:effectExtent l="0" t="0" r="2540" b="0"/>
            <wp:docPr id="1000244144" name="Picture 200" descr="page12image46457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ge12image46457280"/>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942BC38" w14:textId="77777777" w:rsidR="00DE175E" w:rsidRPr="008241C8" w:rsidRDefault="00DE175E" w:rsidP="00DE175E">
      <w:pPr>
        <w:pStyle w:val="NormalWeb"/>
        <w:rPr>
          <w:noProof/>
          <w:lang w:val="sr-Cyrl-RS"/>
        </w:rPr>
      </w:pPr>
      <w:r w:rsidRPr="008241C8">
        <w:rPr>
          <w:noProof/>
          <w:color w:val="000007"/>
          <w:lang w:val="sr-Cyrl-RS"/>
        </w:rPr>
        <w:t xml:space="preserve">Oпис посла </w:t>
      </w:r>
    </w:p>
    <w:p w14:paraId="603B556E"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Containers/UBF8T346G9.ms/WebArchiveCopyPasteTempFiles/com.microsoft.Word/page12image46464384"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49A2938" wp14:editId="792BF912">
            <wp:extent cx="722630" cy="2743200"/>
            <wp:effectExtent l="0" t="0" r="1270" b="0"/>
            <wp:docPr id="479540950" name="Picture 199" descr="page12image46464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ge12image46464384"/>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F4959CA" w14:textId="77777777" w:rsidR="00DE175E" w:rsidRPr="008241C8" w:rsidRDefault="00DE175E" w:rsidP="00DE175E">
      <w:pPr>
        <w:pStyle w:val="NormalWeb"/>
        <w:rPr>
          <w:noProof/>
          <w:lang w:val="sr-Cyrl-RS"/>
        </w:rPr>
      </w:pPr>
      <w:r w:rsidRPr="008241C8">
        <w:rPr>
          <w:noProof/>
          <w:sz w:val="22"/>
          <w:szCs w:val="22"/>
          <w:lang w:val="sr-Cyrl-RS"/>
        </w:rPr>
        <w:t xml:space="preserve">13 </w:t>
      </w:r>
    </w:p>
    <w:p w14:paraId="1C068BC0"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реализује наставу страног језика, према садржају и у предвиђеном броју часова, утврђеним студијским програмом и планом извођења наставе; </w:t>
      </w:r>
    </w:p>
    <w:p w14:paraId="422C17C5"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припрема и реализује провере знања и испите; </w:t>
      </w:r>
    </w:p>
    <w:p w14:paraId="3098C44C"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држи консултације са студентима у сврху савладавања наставног програма; </w:t>
      </w:r>
    </w:p>
    <w:p w14:paraId="6FAF6861"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предлаже усавршавање и преиспитивање наставног плана и програма; </w:t>
      </w:r>
    </w:p>
    <w:p w14:paraId="37444A19"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објављује научностручне радове; </w:t>
      </w:r>
    </w:p>
    <w:p w14:paraId="51DB7A79"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припрема наставне материјале за студенте; </w:t>
      </w:r>
    </w:p>
    <w:p w14:paraId="6BF6422E"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показује друштвену одговорност у области развоја образовања; </w:t>
      </w:r>
    </w:p>
    <w:p w14:paraId="6155D0D3" w14:textId="77777777" w:rsidR="00DE175E" w:rsidRPr="008241C8" w:rsidRDefault="00DE175E" w:rsidP="00DE175E">
      <w:pPr>
        <w:pStyle w:val="NormalWeb"/>
        <w:numPr>
          <w:ilvl w:val="0"/>
          <w:numId w:val="249"/>
        </w:numPr>
        <w:rPr>
          <w:noProof/>
          <w:lang w:val="sr-Cyrl-RS"/>
        </w:rPr>
      </w:pPr>
      <w:r w:rsidRPr="008241C8">
        <w:rPr>
          <w:noProof/>
          <w:color w:val="000007"/>
          <w:sz w:val="22"/>
          <w:szCs w:val="22"/>
          <w:lang w:val="sr-Cyrl-RS"/>
        </w:rPr>
        <w:t>-  </w:t>
      </w:r>
      <w:r w:rsidRPr="008241C8">
        <w:rPr>
          <w:noProof/>
          <w:color w:val="000007"/>
          <w:lang w:val="sr-Cyrl-RS"/>
        </w:rPr>
        <w:t xml:space="preserve">учествује у различитим активностима значајним за квалитет и развој образовања </w:t>
      </w:r>
    </w:p>
    <w:p w14:paraId="34392112" w14:textId="77777777" w:rsidR="00DE175E" w:rsidRPr="008241C8" w:rsidRDefault="00DE175E" w:rsidP="00DE175E">
      <w:pPr>
        <w:pStyle w:val="NormalWeb"/>
        <w:ind w:left="720"/>
        <w:rPr>
          <w:noProof/>
          <w:lang w:val="sr-Cyrl-RS"/>
        </w:rPr>
      </w:pPr>
      <w:r w:rsidRPr="008241C8">
        <w:rPr>
          <w:noProof/>
          <w:color w:val="000007"/>
          <w:lang w:val="sr-Cyrl-RS"/>
        </w:rPr>
        <w:t xml:space="preserve">на свим нивоима, укључујући и целоживотно учење. </w:t>
      </w:r>
    </w:p>
    <w:p w14:paraId="0EB6710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81AE9F2" w14:textId="77777777" w:rsidR="00DE175E" w:rsidRPr="008241C8" w:rsidRDefault="00DE175E" w:rsidP="00DE175E">
      <w:pPr>
        <w:pStyle w:val="NormalWeb"/>
        <w:ind w:left="720"/>
        <w:rPr>
          <w:noProof/>
          <w:lang w:val="sr-Cyrl-RS"/>
        </w:rPr>
      </w:pPr>
      <w:r w:rsidRPr="008241C8">
        <w:rPr>
          <w:noProof/>
          <w:color w:val="000007"/>
          <w:lang w:val="sr-Cyrl-RS"/>
        </w:rPr>
        <w:t>Високо образовање:</w:t>
      </w:r>
      <w:r w:rsidRPr="008241C8">
        <w:rPr>
          <w:noProof/>
          <w:color w:val="000007"/>
          <w:lang w:val="sr-Cyrl-RS"/>
        </w:rPr>
        <w:br/>
        <w:t xml:space="preserve">- на студијама првог степена у одговарајућој области. </w:t>
      </w:r>
    </w:p>
    <w:p w14:paraId="0B8D9892"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5222E09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способност за наставни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објављене стручне радове у одговарајућој области;</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је уређена област високог образовања. </w:t>
      </w:r>
    </w:p>
    <w:p w14:paraId="1F0F12F8"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Containers/UBF8T346G9.ms/WebArchiveCopyPasteTempFiles/com.microsoft.Word/page13image46458240"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6FF1C6E" wp14:editId="23F2693A">
            <wp:extent cx="1930400" cy="2743200"/>
            <wp:effectExtent l="0" t="0" r="0" b="0"/>
            <wp:docPr id="1283185128" name="Picture 198" descr="page13image46458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e13image4645824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19304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Containers/UBF8T346G9.ms/WebArchiveCopyPasteTempFiles/com.microsoft.Word/page13image46448640"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5BB9191" wp14:editId="27CC23B2">
            <wp:extent cx="2731770" cy="2743200"/>
            <wp:effectExtent l="0" t="0" r="0" b="0"/>
            <wp:docPr id="2039370283" name="Picture 197" descr="page13image46448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ge13image4644864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7317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0576F37" w14:textId="77777777" w:rsidR="00DE175E" w:rsidRPr="008241C8" w:rsidRDefault="00DE175E" w:rsidP="00DE175E">
      <w:pPr>
        <w:pStyle w:val="NormalWeb"/>
        <w:rPr>
          <w:noProof/>
          <w:lang w:val="sr-Cyrl-RS"/>
        </w:rPr>
      </w:pPr>
      <w:r w:rsidRPr="008241C8">
        <w:rPr>
          <w:noProof/>
          <w:lang w:val="sr-Cyrl-RS"/>
        </w:rPr>
        <w:t xml:space="preserve">2. ПОСЛОВИ САРАДНИКА </w:t>
      </w:r>
    </w:p>
    <w:p w14:paraId="55525085" w14:textId="77777777" w:rsidR="00DE175E" w:rsidRPr="008241C8" w:rsidRDefault="00DE175E" w:rsidP="00DE175E">
      <w:pPr>
        <w:pStyle w:val="NormalWeb"/>
        <w:rPr>
          <w:noProof/>
          <w:lang w:val="sr-Cyrl-RS"/>
        </w:rPr>
      </w:pPr>
      <w:r w:rsidRPr="008241C8">
        <w:rPr>
          <w:noProof/>
          <w:color w:val="000007"/>
          <w:sz w:val="22"/>
          <w:szCs w:val="22"/>
          <w:lang w:val="sr-Cyrl-RS"/>
        </w:rPr>
        <w:t xml:space="preserve">2.1. </w:t>
      </w:r>
      <w:r w:rsidRPr="008241C8">
        <w:rPr>
          <w:noProof/>
          <w:color w:val="000007"/>
          <w:lang w:val="sr-Cyrl-RS"/>
        </w:rPr>
        <w:t xml:space="preserve">Асистент са докторатом </w:t>
      </w:r>
    </w:p>
    <w:p w14:paraId="51E7D95A"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468A4622" w14:textId="77777777" w:rsidR="00DE175E" w:rsidRPr="008241C8" w:rsidRDefault="00DE175E" w:rsidP="00DE175E">
      <w:pPr>
        <w:pStyle w:val="NormalWeb"/>
        <w:rPr>
          <w:noProof/>
          <w:lang w:val="sr-Cyrl-RS"/>
        </w:rPr>
      </w:pPr>
      <w:r w:rsidRPr="008241C8">
        <w:rPr>
          <w:noProof/>
          <w:color w:val="000007"/>
          <w:lang w:val="sr-Cyrl-RS"/>
        </w:rPr>
        <w:t xml:space="preserve">Члан 34. </w:t>
      </w:r>
    </w:p>
    <w:p w14:paraId="41B16A88"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Containers/UBF8T346G9.ms/WebArchiveCopyPasteTempFiles/com.microsoft.Word/page13image46464576"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D822A18" wp14:editId="6595D107">
            <wp:extent cx="722630" cy="2743200"/>
            <wp:effectExtent l="0" t="0" r="1270" b="0"/>
            <wp:docPr id="1625478877" name="Picture 196" descr="page13image46464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13image4646457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E50B7A0"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 </w:t>
      </w:r>
    </w:p>
    <w:p w14:paraId="09A15543"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реализацији научноистраживачких задатака и пројеката; </w:t>
      </w:r>
    </w:p>
    <w:p w14:paraId="0D50A08B" w14:textId="77777777" w:rsidR="00DE175E" w:rsidRPr="008241C8" w:rsidRDefault="00DE175E" w:rsidP="00DE175E">
      <w:pPr>
        <w:pStyle w:val="NormalWeb"/>
        <w:rPr>
          <w:noProof/>
          <w:lang w:val="sr-Cyrl-RS"/>
        </w:rPr>
      </w:pPr>
      <w:r w:rsidRPr="008241C8">
        <w:rPr>
          <w:noProof/>
          <w:color w:val="000007"/>
          <w:lang w:val="sr-Cyrl-RS"/>
        </w:rPr>
        <w:lastRenderedPageBreak/>
        <w:t xml:space="preserve">Стручна спрема / образовање </w:t>
      </w:r>
    </w:p>
    <w:p w14:paraId="692BA69F" w14:textId="77777777" w:rsidR="00DE175E" w:rsidRPr="008241C8" w:rsidRDefault="00DE175E" w:rsidP="00DE175E">
      <w:pPr>
        <w:pStyle w:val="NormalWeb"/>
        <w:rPr>
          <w:noProof/>
          <w:lang w:val="sr-Cyrl-RS"/>
        </w:rPr>
      </w:pPr>
      <w:r w:rsidRPr="008241C8">
        <w:rPr>
          <w:noProof/>
          <w:color w:val="000007"/>
          <w:lang w:val="sr-Cyrl-RS"/>
        </w:rPr>
        <w:t>Високо образовање:</w:t>
      </w:r>
      <w:r w:rsidRPr="008241C8">
        <w:rPr>
          <w:noProof/>
          <w:color w:val="000007"/>
          <w:lang w:val="sr-Cyrl-RS"/>
        </w:rPr>
        <w:br/>
        <w:t xml:space="preserve">- на студијама трећег степена (докторске академске студије). </w:t>
      </w:r>
    </w:p>
    <w:p w14:paraId="4AA40F75"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12F1D25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смисао за наставни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је уређена област високог образовања. </w:t>
      </w:r>
    </w:p>
    <w:p w14:paraId="621F67D0" w14:textId="77777777" w:rsidR="00DE175E" w:rsidRPr="008241C8" w:rsidRDefault="00DE175E" w:rsidP="00DE175E">
      <w:pPr>
        <w:pStyle w:val="NormalWeb"/>
        <w:rPr>
          <w:noProof/>
          <w:lang w:val="sr-Cyrl-RS"/>
        </w:rPr>
      </w:pPr>
      <w:r w:rsidRPr="008241C8">
        <w:rPr>
          <w:noProof/>
          <w:color w:val="000007"/>
          <w:sz w:val="22"/>
          <w:szCs w:val="22"/>
          <w:lang w:val="sr-Cyrl-RS"/>
        </w:rPr>
        <w:t xml:space="preserve">2.2. </w:t>
      </w:r>
      <w:r w:rsidRPr="008241C8">
        <w:rPr>
          <w:noProof/>
          <w:color w:val="000007"/>
          <w:lang w:val="sr-Cyrl-RS"/>
        </w:rPr>
        <w:t xml:space="preserve">Асистент </w:t>
      </w:r>
    </w:p>
    <w:p w14:paraId="69DE7B5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Containers/UBF8T346G9.ms/WebArchiveCopyPasteTempFiles/com.microsoft.Word/page13image46452288"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F80F27A" wp14:editId="50E3129A">
            <wp:extent cx="1969770" cy="11430"/>
            <wp:effectExtent l="0" t="0" r="0" b="1270"/>
            <wp:docPr id="1836724803" name="Picture 195" descr="page13image4645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ge13image46452288"/>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Containers/UBF8T346G9.ms/WebArchiveCopyPasteTempFiles/com.microsoft.Word/page13image46460160"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24D8772" wp14:editId="6351F0A9">
            <wp:extent cx="2766060" cy="2743200"/>
            <wp:effectExtent l="0" t="0" r="2540" b="0"/>
            <wp:docPr id="1356251849" name="Picture 194" descr="page13image46460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age13image46460160"/>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72E9E36"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72783CC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Containers/UBF8T346G9.ms/WebArchiveCopyPasteTempFiles/com.microsoft.Word/page13image46449216"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98A71D6" wp14:editId="2F3E14E8">
            <wp:extent cx="722630" cy="2743200"/>
            <wp:effectExtent l="0" t="0" r="1270" b="0"/>
            <wp:docPr id="1315995295" name="Picture 193" descr="page13image4644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age13image46449216"/>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9C0A338" w14:textId="77777777" w:rsidR="00DE175E" w:rsidRPr="008241C8" w:rsidRDefault="00DE175E" w:rsidP="00DE175E">
      <w:pPr>
        <w:pStyle w:val="NormalWeb"/>
        <w:rPr>
          <w:noProof/>
          <w:lang w:val="sr-Cyrl-RS"/>
        </w:rPr>
      </w:pPr>
      <w:r w:rsidRPr="008241C8">
        <w:rPr>
          <w:noProof/>
          <w:sz w:val="22"/>
          <w:szCs w:val="22"/>
          <w:lang w:val="sr-Cyrl-RS"/>
        </w:rPr>
        <w:t xml:space="preserve">14 </w:t>
      </w:r>
    </w:p>
    <w:p w14:paraId="3E4257A9"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 </w:t>
      </w:r>
    </w:p>
    <w:p w14:paraId="1229D0B4"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реализацији научноистраживачких задатака и пројеката. </w:t>
      </w:r>
    </w:p>
    <w:p w14:paraId="693848DA"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2F4FCDA1"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w:t>
      </w:r>
    </w:p>
    <w:p w14:paraId="23906BB0"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студент докторских академских студија који је претходне нивое студија завршио са укупном просечном оценом најмање осам. </w:t>
      </w:r>
    </w:p>
    <w:p w14:paraId="767FFC60"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2701ECF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смисао за наставни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захтеви у складу са прописима којима је уређена област високог образовања. </w:t>
      </w:r>
    </w:p>
    <w:p w14:paraId="0FED27A3" w14:textId="77777777" w:rsidR="00DE175E" w:rsidRPr="008241C8" w:rsidRDefault="00DE175E" w:rsidP="00DE175E">
      <w:pPr>
        <w:pStyle w:val="NormalWeb"/>
        <w:rPr>
          <w:noProof/>
          <w:lang w:val="sr-Cyrl-RS"/>
        </w:rPr>
      </w:pPr>
      <w:r w:rsidRPr="008241C8">
        <w:rPr>
          <w:noProof/>
          <w:color w:val="000007"/>
          <w:sz w:val="22"/>
          <w:szCs w:val="22"/>
          <w:lang w:val="sr-Cyrl-RS"/>
        </w:rPr>
        <w:t xml:space="preserve">2.3. </w:t>
      </w:r>
      <w:r w:rsidRPr="008241C8">
        <w:rPr>
          <w:noProof/>
          <w:color w:val="000007"/>
          <w:lang w:val="sr-Cyrl-RS"/>
        </w:rPr>
        <w:t xml:space="preserve">Сарадник у настави </w:t>
      </w:r>
    </w:p>
    <w:p w14:paraId="18165283"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2B682B35"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 </w:t>
      </w:r>
    </w:p>
    <w:p w14:paraId="564E4BE5"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14C28083" w14:textId="77777777" w:rsidR="00DE175E" w:rsidRPr="008241C8" w:rsidRDefault="00DE175E" w:rsidP="00DE175E">
      <w:pPr>
        <w:pStyle w:val="NormalWeb"/>
        <w:rPr>
          <w:noProof/>
          <w:lang w:val="sr-Cyrl-RS"/>
        </w:rPr>
      </w:pPr>
      <w:r w:rsidRPr="008241C8">
        <w:rPr>
          <w:noProof/>
          <w:color w:val="000007"/>
          <w:lang w:val="sr-Cyrl-RS"/>
        </w:rPr>
        <w:lastRenderedPageBreak/>
        <w:t xml:space="preserve">Високо образовање: </w:t>
      </w:r>
    </w:p>
    <w:p w14:paraId="04C8DFC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студије првог степена завршене са просечном оценом најмање осам;</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захтеви у складу са прописима којима је уређена област високог образовања. </w:t>
      </w:r>
    </w:p>
    <w:p w14:paraId="293DCC5B"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42D58A96"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студент мастер академских или специјалистичких академских студија. </w:t>
      </w:r>
    </w:p>
    <w:p w14:paraId="153279EE" w14:textId="77777777" w:rsidR="00DE175E" w:rsidRPr="008241C8" w:rsidRDefault="00DE175E" w:rsidP="00DE175E">
      <w:pPr>
        <w:pStyle w:val="NormalWeb"/>
        <w:rPr>
          <w:noProof/>
          <w:lang w:val="sr-Cyrl-RS"/>
        </w:rPr>
      </w:pPr>
      <w:r w:rsidRPr="008241C8">
        <w:rPr>
          <w:noProof/>
          <w:lang w:val="sr-Cyrl-RS"/>
        </w:rPr>
        <w:t xml:space="preserve">2.4 Сарадник у високом образовању </w:t>
      </w:r>
    </w:p>
    <w:p w14:paraId="4C7C6658"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B6F115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реализацији и руководи научноистраживачким пројектима; </w:t>
      </w:r>
    </w:p>
    <w:p w14:paraId="4EF9FCF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прати научну и стручну литературу; </w:t>
      </w:r>
    </w:p>
    <w:p w14:paraId="676B7ECD"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пише индивидуалне научне радове односно учествује у изради колективних научних радова; </w:t>
      </w:r>
    </w:p>
    <w:p w14:paraId="21EC7935"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учествује у програмима научне сарадње у земљи и иностранству;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вођењу информационо-документационе делатности научне </w:t>
      </w:r>
    </w:p>
    <w:p w14:paraId="07F2ADF7" w14:textId="77777777" w:rsidR="00DE175E" w:rsidRPr="008241C8" w:rsidRDefault="00DE175E" w:rsidP="00DE175E">
      <w:pPr>
        <w:pStyle w:val="NormalWeb"/>
        <w:rPr>
          <w:noProof/>
          <w:lang w:val="sr-Cyrl-RS"/>
        </w:rPr>
      </w:pPr>
      <w:r w:rsidRPr="008241C8">
        <w:rPr>
          <w:noProof/>
          <w:color w:val="000007"/>
          <w:lang w:val="sr-Cyrl-RS"/>
        </w:rPr>
        <w:t xml:space="preserve">јединице, одељења односно Факултета; </w:t>
      </w:r>
    </w:p>
    <w:p w14:paraId="040889B1"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припрема и прикупља материјале за потребе реализације наставно научног процеса; </w:t>
      </w:r>
    </w:p>
    <w:p w14:paraId="5696FE2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79A1EAF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Containers/UBF8T346G9.ms/WebArchiveCopyPasteTempFiles/com.microsoft.Word/page14image46464768"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BB4CCEA" wp14:editId="62261588">
            <wp:extent cx="1969770" cy="11430"/>
            <wp:effectExtent l="0" t="0" r="0" b="1270"/>
            <wp:docPr id="1332947508" name="Picture 192" descr="page14image46464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ge14image46464768"/>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Containers/UBF8T346G9.ms/WebArchiveCopyPasteTempFiles/com.microsoft.Word/page14image46463808"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A14EB3B" wp14:editId="3F9114B2">
            <wp:extent cx="2766060" cy="2743200"/>
            <wp:effectExtent l="0" t="0" r="2540" b="0"/>
            <wp:docPr id="959171038" name="Picture 191" descr="page14image46463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age14image4646380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Containers/UBF8T346G9.ms/WebArchiveCopyPasteTempFiles/com.microsoft.Word/page14image46453440"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BD3B779" wp14:editId="44326962">
            <wp:extent cx="722630" cy="2743200"/>
            <wp:effectExtent l="0" t="0" r="1270" b="0"/>
            <wp:docPr id="2030031783" name="Picture 190" descr="page14image46453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age14image46453440"/>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Containers/UBF8T346G9.ms/WebArchiveCopyPasteTempFiles/com.microsoft.Word/page14image46452864"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D01B8EE" wp14:editId="2620649E">
            <wp:extent cx="1958340" cy="2743200"/>
            <wp:effectExtent l="0" t="0" r="0" b="0"/>
            <wp:docPr id="682214214" name="Picture 189" descr="page14image4645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age14image46452864"/>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Containers/UBF8T346G9.ms/WebArchiveCopyPasteTempFiles/com.microsoft.Word/page14image46453824"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3C0D94A" wp14:editId="585CC831">
            <wp:extent cx="2766060" cy="2743200"/>
            <wp:effectExtent l="0" t="0" r="2540" b="0"/>
            <wp:docPr id="1383626963" name="Picture 188" descr="page14image4645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age14image46453824"/>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Containers/UBF8T346G9.ms/WebArchiveCopyPasteTempFiles/com.microsoft.Word/page14image46455168"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A78F79C" wp14:editId="0DC00686">
            <wp:extent cx="722630" cy="2743200"/>
            <wp:effectExtent l="0" t="0" r="1270" b="0"/>
            <wp:docPr id="1084467701" name="Picture 187" descr="page14image46455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ge14image46455168"/>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3C132FE"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35CE2BF1"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w:t>
      </w:r>
    </w:p>
    <w:p w14:paraId="41788515"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студије другог степена (мастер академске хуманистичких наука). </w:t>
      </w:r>
    </w:p>
    <w:p w14:paraId="479649E0"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6B9CE8A5" w14:textId="77777777" w:rsidR="00DE175E" w:rsidRPr="008241C8" w:rsidRDefault="00DE175E" w:rsidP="00DE175E">
      <w:pPr>
        <w:pStyle w:val="NormalWeb"/>
        <w:rPr>
          <w:noProof/>
          <w:lang w:val="sr-Cyrl-RS"/>
        </w:rPr>
      </w:pPr>
      <w:r w:rsidRPr="008241C8">
        <w:rPr>
          <w:noProof/>
          <w:color w:val="000007"/>
          <w:lang w:val="sr-Cyrl-RS"/>
        </w:rPr>
        <w:t xml:space="preserve">студије </w:t>
      </w:r>
    </w:p>
    <w:p w14:paraId="7D95ECB6" w14:textId="77777777" w:rsidR="00DE175E" w:rsidRPr="008241C8" w:rsidRDefault="00DE175E" w:rsidP="00DE175E">
      <w:pPr>
        <w:pStyle w:val="NormalWeb"/>
        <w:rPr>
          <w:noProof/>
          <w:lang w:val="sr-Cyrl-RS"/>
        </w:rPr>
      </w:pPr>
      <w:r w:rsidRPr="008241C8">
        <w:rPr>
          <w:noProof/>
          <w:color w:val="000007"/>
          <w:lang w:val="sr-Cyrl-RS"/>
        </w:rPr>
        <w:t xml:space="preserve">из области </w:t>
      </w:r>
    </w:p>
    <w:p w14:paraId="7BA6FC2C" w14:textId="77777777" w:rsidR="00DE175E" w:rsidRPr="008241C8" w:rsidRDefault="00DE175E" w:rsidP="00DE175E">
      <w:pPr>
        <w:pStyle w:val="NormalWeb"/>
        <w:rPr>
          <w:noProof/>
          <w:lang w:val="sr-Cyrl-RS"/>
        </w:rPr>
      </w:pPr>
      <w:r w:rsidRPr="008241C8">
        <w:rPr>
          <w:noProof/>
          <w:color w:val="000007"/>
          <w:lang w:val="sr-Cyrl-RS"/>
        </w:rPr>
        <w:t xml:space="preserve">друштвено- </w:t>
      </w:r>
    </w:p>
    <w:p w14:paraId="50252024"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 </w:t>
      </w:r>
      <w:r w:rsidRPr="008241C8">
        <w:rPr>
          <w:noProof/>
          <w:color w:val="000007"/>
          <w:lang w:val="sr-Cyrl-RS"/>
        </w:rPr>
        <w:t>познавање једног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остварени резултати у истраживачко-развојном раду; </w:t>
      </w:r>
    </w:p>
    <w:p w14:paraId="3B4EDE2B" w14:textId="77777777" w:rsidR="00DE175E" w:rsidRPr="008241C8" w:rsidRDefault="00DE175E" w:rsidP="00DE175E">
      <w:pPr>
        <w:pStyle w:val="NormalWeb"/>
        <w:rPr>
          <w:noProof/>
          <w:lang w:val="sr-Cyrl-RS"/>
        </w:rPr>
      </w:pPr>
      <w:r w:rsidRPr="008241C8">
        <w:rPr>
          <w:noProof/>
          <w:sz w:val="22"/>
          <w:szCs w:val="22"/>
          <w:lang w:val="sr-Cyrl-RS"/>
        </w:rPr>
        <w:t xml:space="preserve">15 </w:t>
      </w:r>
    </w:p>
    <w:p w14:paraId="5BADF056"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Containers/UBF8T346G9.ms/WebArchiveCopyPasteTempFiles/com.microsoft.Word/page15image46453632"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AC6F6E8" wp14:editId="5DFAECE9">
            <wp:extent cx="1969770" cy="11430"/>
            <wp:effectExtent l="0" t="0" r="0" b="1270"/>
            <wp:docPr id="1354818692" name="Picture 186" descr="page15image46453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age15image46453632"/>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Containers/UBF8T346G9.ms/WebArchiveCopyPasteTempFiles/com.microsoft.Word/page15image46460736"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E5F7D2F" wp14:editId="30526C69">
            <wp:extent cx="2766060" cy="2743200"/>
            <wp:effectExtent l="0" t="0" r="2540" b="0"/>
            <wp:docPr id="857558494" name="Picture 185" descr="page15image46460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age15image46460736"/>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AE9EF7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високог образовања и научноистраживачке делатности. </w:t>
      </w:r>
    </w:p>
    <w:p w14:paraId="3B950C2A" w14:textId="77777777" w:rsidR="00DE175E" w:rsidRPr="008241C8" w:rsidRDefault="00DE175E" w:rsidP="00DE175E">
      <w:pPr>
        <w:pStyle w:val="NormalWeb"/>
        <w:rPr>
          <w:noProof/>
          <w:lang w:val="sr-Cyrl-RS"/>
        </w:rPr>
      </w:pPr>
      <w:r w:rsidRPr="008241C8">
        <w:rPr>
          <w:noProof/>
          <w:color w:val="000007"/>
          <w:lang w:val="sr-Cyrl-RS"/>
        </w:rPr>
        <w:t xml:space="preserve">Укупан број извршилаца за обављање послова наставника и сарадника је 313. 3. ПОСЛОВИ ИСТРАЖИВАЧА </w:t>
      </w:r>
    </w:p>
    <w:p w14:paraId="60006FDD" w14:textId="77777777" w:rsidR="00DE175E" w:rsidRPr="008241C8" w:rsidRDefault="00DE175E" w:rsidP="00DE175E">
      <w:pPr>
        <w:pStyle w:val="NormalWeb"/>
        <w:rPr>
          <w:noProof/>
          <w:lang w:val="sr-Cyrl-RS"/>
        </w:rPr>
      </w:pPr>
      <w:r w:rsidRPr="008241C8">
        <w:rPr>
          <w:noProof/>
          <w:color w:val="000007"/>
          <w:lang w:val="sr-Cyrl-RS"/>
        </w:rPr>
        <w:t xml:space="preserve">Члан 35. </w:t>
      </w:r>
    </w:p>
    <w:p w14:paraId="0BD04B81" w14:textId="77777777" w:rsidR="00DE175E" w:rsidRPr="008241C8" w:rsidRDefault="00DE175E" w:rsidP="00DE175E">
      <w:pPr>
        <w:pStyle w:val="NormalWeb"/>
        <w:rPr>
          <w:noProof/>
          <w:lang w:val="sr-Cyrl-RS"/>
        </w:rPr>
      </w:pPr>
      <w:r w:rsidRPr="008241C8">
        <w:rPr>
          <w:noProof/>
          <w:color w:val="000007"/>
          <w:sz w:val="22"/>
          <w:szCs w:val="22"/>
          <w:lang w:val="sr-Cyrl-RS"/>
        </w:rPr>
        <w:t xml:space="preserve">3.1. </w:t>
      </w:r>
      <w:r w:rsidRPr="008241C8">
        <w:rPr>
          <w:noProof/>
          <w:color w:val="000007"/>
          <w:lang w:val="sr-Cyrl-RS"/>
        </w:rPr>
        <w:t xml:space="preserve">Научни саветник Опис посла </w:t>
      </w:r>
    </w:p>
    <w:p w14:paraId="50ED3BA6"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изради предлога за краткорочне, средњорочне и дугорочне планове развоја у целини и у појединим научним областима; </w:t>
      </w:r>
    </w:p>
    <w:p w14:paraId="38163A74"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програмира и организује научна истраживања и усклађује рад у оквиру научноистраживачких пројеката; </w:t>
      </w:r>
    </w:p>
    <w:p w14:paraId="47CD443D"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програмира, организује и непосредно руководи тимским истраживањима сложених садржаја у области уже специјалности; </w:t>
      </w:r>
    </w:p>
    <w:p w14:paraId="28BFB8A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обједињује, анализира и тумачи резултате научних истраживања самостално и са сарадницима; </w:t>
      </w:r>
    </w:p>
    <w:p w14:paraId="5E1C502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припрема резултате за саопштавање и публиковање; </w:t>
      </w:r>
    </w:p>
    <w:p w14:paraId="7F3C1F24"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образује и усавршава научни подмладак; </w:t>
      </w:r>
    </w:p>
    <w:p w14:paraId="408397A6"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w:t>
      </w:r>
      <w:r w:rsidRPr="008241C8">
        <w:rPr>
          <w:noProof/>
          <w:color w:val="000007"/>
          <w:lang w:val="sr-Cyrl-RS"/>
        </w:rPr>
        <w:t xml:space="preserve">учествује у извођењу наставе на мастер и докторским академским студијама; </w:t>
      </w:r>
    </w:p>
    <w:p w14:paraId="135D809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ментор је или члан комисије за оцену и одбрану завршног рада на мастер студијама и докторских дисертација (ако испуњава посебне услове); </w:t>
      </w:r>
    </w:p>
    <w:p w14:paraId="051BE18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комисијама за стицање звања. </w:t>
      </w:r>
    </w:p>
    <w:p w14:paraId="19A8A1E3"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755735C3"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2DB671CD"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4B3897F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552ADE68"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Containers/UBF8T346G9.ms/WebArchiveCopyPasteTempFiles/com.microsoft.Word/page15image46456320"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515C70B" wp14:editId="0F81D51B">
            <wp:extent cx="621030" cy="2743200"/>
            <wp:effectExtent l="0" t="0" r="1270" b="0"/>
            <wp:docPr id="361133096" name="Picture 184" descr="page15image46456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age15image46456320"/>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210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Containers/UBF8T346G9.ms/WebArchiveCopyPasteTempFiles/com.microsoft.Word/page15image46460928"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2D913B3" wp14:editId="5CD577EB">
            <wp:extent cx="1958340" cy="2743200"/>
            <wp:effectExtent l="0" t="0" r="0" b="0"/>
            <wp:docPr id="1837805260" name="Picture 183" descr="page15image4646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age15image46460928"/>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Containers/UBF8T346G9.ms/WebArchiveCopyPasteTempFiles/com.microsoft.Word/page15image46462080"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4664D91" wp14:editId="63BA59F6">
            <wp:extent cx="2766060" cy="2743200"/>
            <wp:effectExtent l="0" t="0" r="2540" b="0"/>
            <wp:docPr id="710332234" name="Picture 182" descr="page15image4646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age15image46462080"/>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8A32966" w14:textId="77777777" w:rsidR="00DE175E" w:rsidRPr="008241C8" w:rsidRDefault="00DE175E" w:rsidP="00DE175E">
      <w:pPr>
        <w:pStyle w:val="NormalWeb"/>
        <w:rPr>
          <w:noProof/>
          <w:lang w:val="sr-Cyrl-RS"/>
        </w:rPr>
      </w:pPr>
      <w:r w:rsidRPr="008241C8">
        <w:rPr>
          <w:noProof/>
          <w:sz w:val="22"/>
          <w:szCs w:val="22"/>
          <w:lang w:val="sr-Cyrl-RS"/>
        </w:rPr>
        <w:t xml:space="preserve">16 </w:t>
      </w:r>
    </w:p>
    <w:p w14:paraId="5678244A" w14:textId="77777777" w:rsidR="00DE175E" w:rsidRPr="008241C8" w:rsidRDefault="00DE175E" w:rsidP="00DE175E">
      <w:pPr>
        <w:pStyle w:val="NormalWeb"/>
        <w:rPr>
          <w:noProof/>
          <w:lang w:val="sr-Cyrl-RS"/>
        </w:rPr>
      </w:pPr>
      <w:r w:rsidRPr="008241C8">
        <w:rPr>
          <w:noProof/>
          <w:color w:val="000007"/>
          <w:sz w:val="22"/>
          <w:szCs w:val="22"/>
          <w:lang w:val="sr-Cyrl-RS"/>
        </w:rPr>
        <w:t xml:space="preserve">3.2. </w:t>
      </w:r>
      <w:r w:rsidRPr="008241C8">
        <w:rPr>
          <w:noProof/>
          <w:color w:val="000007"/>
          <w:lang w:val="sr-Cyrl-RS"/>
        </w:rPr>
        <w:t xml:space="preserve">Научни саветник (стручни саветник за истраживачке послове) Опис посла </w:t>
      </w:r>
    </w:p>
    <w:p w14:paraId="5A151CD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изради предлога за краткорочне, средњорочне и дугорочне планове развоја у целини и у појединим научним областима; </w:t>
      </w:r>
    </w:p>
    <w:p w14:paraId="7700953C"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учествује у реализацији и руководи научноистраживачким пројектима; </w:t>
      </w:r>
    </w:p>
    <w:p w14:paraId="6C6A07EB"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прати научну и стручну литературу; </w:t>
      </w:r>
    </w:p>
    <w:p w14:paraId="3ABEBC94"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пише индивидуалне научне радове односно учествује у изради колективних </w:t>
      </w:r>
    </w:p>
    <w:p w14:paraId="42555D7F" w14:textId="77777777" w:rsidR="00DE175E" w:rsidRPr="008241C8" w:rsidRDefault="00DE175E" w:rsidP="00DE175E">
      <w:pPr>
        <w:pStyle w:val="NormalWeb"/>
        <w:ind w:left="720"/>
        <w:rPr>
          <w:noProof/>
          <w:lang w:val="sr-Cyrl-RS"/>
        </w:rPr>
      </w:pPr>
      <w:r w:rsidRPr="008241C8">
        <w:rPr>
          <w:noProof/>
          <w:color w:val="000007"/>
          <w:lang w:val="sr-Cyrl-RS"/>
        </w:rPr>
        <w:t xml:space="preserve">научних радова; </w:t>
      </w:r>
    </w:p>
    <w:p w14:paraId="5FF0A1E8"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учествује у програмима научне сарадње у земљи и иностранству; </w:t>
      </w:r>
    </w:p>
    <w:p w14:paraId="2D803A24"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lastRenderedPageBreak/>
        <w:t>-  </w:t>
      </w:r>
      <w:r w:rsidRPr="008241C8">
        <w:rPr>
          <w:noProof/>
          <w:color w:val="000007"/>
          <w:lang w:val="sr-Cyrl-RS"/>
        </w:rPr>
        <w:t xml:space="preserve">припрема резултате за саопштавање и публиковање; </w:t>
      </w:r>
    </w:p>
    <w:p w14:paraId="2B435065"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учествује у вођењу информационо-документационе делатности научне јединице, </w:t>
      </w:r>
    </w:p>
    <w:p w14:paraId="506FF9F3" w14:textId="77777777" w:rsidR="00DE175E" w:rsidRPr="008241C8" w:rsidRDefault="00DE175E" w:rsidP="00DE175E">
      <w:pPr>
        <w:pStyle w:val="NormalWeb"/>
        <w:ind w:left="720"/>
        <w:rPr>
          <w:noProof/>
          <w:lang w:val="sr-Cyrl-RS"/>
        </w:rPr>
      </w:pPr>
      <w:r w:rsidRPr="008241C8">
        <w:rPr>
          <w:noProof/>
          <w:color w:val="000007"/>
          <w:lang w:val="sr-Cyrl-RS"/>
        </w:rPr>
        <w:t xml:space="preserve">одељења односно Факултета; </w:t>
      </w:r>
    </w:p>
    <w:p w14:paraId="72D4AF26"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образује и усавршава научни подмладак; </w:t>
      </w:r>
    </w:p>
    <w:p w14:paraId="645036C5" w14:textId="77777777" w:rsidR="00DE175E" w:rsidRPr="008241C8" w:rsidRDefault="00DE175E" w:rsidP="00DE175E">
      <w:pPr>
        <w:pStyle w:val="NormalWeb"/>
        <w:numPr>
          <w:ilvl w:val="0"/>
          <w:numId w:val="250"/>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452080B"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A0B7E18"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75F10800"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ACCEB6D"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62707F00"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остварени резултати у истраживачко развојном раду. </w:t>
      </w:r>
    </w:p>
    <w:p w14:paraId="10C50B01"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3.3. </w:t>
      </w:r>
      <w:r w:rsidRPr="008241C8">
        <w:rPr>
          <w:noProof/>
          <w:color w:val="000007"/>
          <w:lang w:val="sr-Cyrl-RS"/>
        </w:rPr>
        <w:t xml:space="preserve">Виши научни сарадник Опис посла </w:t>
      </w:r>
    </w:p>
    <w:p w14:paraId="7243DD55"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програмира и организује научна истраживања и усклађује рад у оквиру научноистраживачких пројеката; </w:t>
      </w:r>
    </w:p>
    <w:p w14:paraId="308EFA05"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програмира, организује и непосредно руководи тимским истраживањима сложених садржаја у области уже специјалности; </w:t>
      </w:r>
    </w:p>
    <w:p w14:paraId="781A5A1E"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 </w:t>
      </w:r>
    </w:p>
    <w:p w14:paraId="26003BF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припрема резултате за саопштавање и публиковање;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извођењу наставе на мастер и докторским академским студијама; </w:t>
      </w:r>
      <w:r w:rsidRPr="008241C8">
        <w:rPr>
          <w:noProof/>
          <w:color w:val="000007"/>
          <w:sz w:val="22"/>
          <w:szCs w:val="22"/>
          <w:lang w:val="sr-Cyrl-RS"/>
        </w:rPr>
        <w:t>-</w:t>
      </w:r>
      <w:r w:rsidRPr="008241C8">
        <w:rPr>
          <w:noProof/>
          <w:color w:val="000007"/>
          <w:lang w:val="sr-Cyrl-RS"/>
        </w:rPr>
        <w:t xml:space="preserve">ментор је или члан комисије за оцену и одбрану завршног рада на мастер </w:t>
      </w:r>
    </w:p>
    <w:p w14:paraId="7209515D" w14:textId="77777777" w:rsidR="00DE175E" w:rsidRPr="008241C8" w:rsidRDefault="00DE175E" w:rsidP="00DE175E">
      <w:pPr>
        <w:pStyle w:val="NormalWeb"/>
        <w:ind w:left="720"/>
        <w:rPr>
          <w:noProof/>
          <w:lang w:val="sr-Cyrl-RS"/>
        </w:rPr>
      </w:pPr>
      <w:r w:rsidRPr="008241C8">
        <w:rPr>
          <w:noProof/>
          <w:color w:val="000007"/>
          <w:lang w:val="sr-Cyrl-RS"/>
        </w:rPr>
        <w:t xml:space="preserve">студијама и докторских дисертација (ако испуњава посебне услове); </w:t>
      </w:r>
      <w:r w:rsidRPr="008241C8">
        <w:rPr>
          <w:noProof/>
          <w:color w:val="000007"/>
          <w:sz w:val="22"/>
          <w:szCs w:val="22"/>
          <w:lang w:val="sr-Cyrl-RS"/>
        </w:rPr>
        <w:t xml:space="preserve">- </w:t>
      </w:r>
      <w:r w:rsidRPr="008241C8">
        <w:rPr>
          <w:noProof/>
          <w:color w:val="000007"/>
          <w:lang w:val="sr-Cyrl-RS"/>
        </w:rPr>
        <w:t xml:space="preserve">учествује у комисијама за стицање звања. </w:t>
      </w:r>
    </w:p>
    <w:p w14:paraId="6A83466F"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4931EE82"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1B97D76E"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2B306783"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7AFFCA2D"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Containers/UBF8T346G9.ms/WebArchiveCopyPasteTempFiles/com.microsoft.Word/page16image46451712"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F1A2B99" wp14:editId="2A0788BD">
            <wp:extent cx="621030" cy="2743200"/>
            <wp:effectExtent l="0" t="0" r="1270" b="0"/>
            <wp:docPr id="461720398" name="Picture 181" descr="page16image4645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age16image46451712"/>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6210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Containers/UBF8T346G9.ms/WebArchiveCopyPasteTempFiles/com.microsoft.Word/page16image46451904"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E1593BF" wp14:editId="1CD20578">
            <wp:extent cx="1958340" cy="2743200"/>
            <wp:effectExtent l="0" t="0" r="0" b="0"/>
            <wp:docPr id="975229203" name="Picture 180" descr="page16image46451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age16image4645190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Containers/UBF8T346G9.ms/WebArchiveCopyPasteTempFiles/com.microsoft.Word/page16image46452096"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0288278" wp14:editId="6D220012">
            <wp:extent cx="2766060" cy="2743200"/>
            <wp:effectExtent l="0" t="0" r="2540" b="0"/>
            <wp:docPr id="764048759" name="Picture 179" descr="page16image4645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age16image4645209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Containers/UBF8T346G9.ms/WebArchiveCopyPasteTempFiles/com.microsoft.Word/page16image46459968"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C69A182" wp14:editId="0B65D285">
            <wp:extent cx="722630" cy="2743200"/>
            <wp:effectExtent l="0" t="0" r="1270" b="0"/>
            <wp:docPr id="515871058" name="Picture 178" descr="page16image46459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age16image46459968"/>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Containers/UBF8T346G9.ms/WebArchiveCopyPasteTempFiles/com.microsoft.Word/page16image46453056"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C49E712" wp14:editId="1A328491">
            <wp:extent cx="1958340" cy="2743200"/>
            <wp:effectExtent l="0" t="0" r="0" b="0"/>
            <wp:docPr id="344102767" name="Picture 177" descr="page16image46453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age16image46453056"/>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Containers/UBF8T346G9.ms/WebArchiveCopyPasteTempFiles/com.microsoft.Word/page16image46459392"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F147F27" wp14:editId="705EB1CA">
            <wp:extent cx="2766060" cy="2743200"/>
            <wp:effectExtent l="0" t="0" r="2540" b="0"/>
            <wp:docPr id="711115544" name="Picture 176" descr="page16image46459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age16image4645939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1FC2C64" w14:textId="77777777" w:rsidR="00DE175E" w:rsidRPr="008241C8" w:rsidRDefault="00DE175E" w:rsidP="00DE175E">
      <w:pPr>
        <w:pStyle w:val="NormalWeb"/>
        <w:rPr>
          <w:noProof/>
          <w:lang w:val="sr-Cyrl-RS"/>
        </w:rPr>
      </w:pPr>
      <w:r w:rsidRPr="008241C8">
        <w:rPr>
          <w:noProof/>
          <w:sz w:val="22"/>
          <w:szCs w:val="22"/>
          <w:lang w:val="sr-Cyrl-RS"/>
        </w:rPr>
        <w:t xml:space="preserve">17 </w:t>
      </w:r>
    </w:p>
    <w:p w14:paraId="023FBE8A" w14:textId="77777777" w:rsidR="00DE175E" w:rsidRPr="008241C8" w:rsidRDefault="00DE175E" w:rsidP="00DE175E">
      <w:pPr>
        <w:pStyle w:val="NormalWeb"/>
        <w:rPr>
          <w:noProof/>
          <w:lang w:val="sr-Cyrl-RS"/>
        </w:rPr>
      </w:pPr>
      <w:r w:rsidRPr="008241C8">
        <w:rPr>
          <w:noProof/>
          <w:color w:val="000007"/>
          <w:sz w:val="22"/>
          <w:szCs w:val="22"/>
          <w:lang w:val="sr-Cyrl-RS"/>
        </w:rPr>
        <w:t xml:space="preserve">3.4. </w:t>
      </w:r>
      <w:r w:rsidRPr="008241C8">
        <w:rPr>
          <w:noProof/>
          <w:color w:val="000007"/>
          <w:lang w:val="sr-Cyrl-RS"/>
        </w:rPr>
        <w:t xml:space="preserve">Виши научни сарадник (виши стручни сарадник за истраживачке послове) </w:t>
      </w:r>
    </w:p>
    <w:p w14:paraId="627D6F2D"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011EF04A"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програмира и организује научна истраживања и усклађује рад у оквиру научноистраживачких пројеката; </w:t>
      </w:r>
    </w:p>
    <w:p w14:paraId="1AF4F052"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учествује у реализацији и руководи научноистраживачким пројектима; </w:t>
      </w:r>
    </w:p>
    <w:p w14:paraId="41B43E6D"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прати научну и стручну литературу; </w:t>
      </w:r>
    </w:p>
    <w:p w14:paraId="3ACBA943"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пише индивидуалне научне радове односно учествује у изради колективних научних радова; </w:t>
      </w:r>
    </w:p>
    <w:p w14:paraId="3229406A"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lastRenderedPageBreak/>
        <w:t>-  </w:t>
      </w:r>
      <w:r w:rsidRPr="008241C8">
        <w:rPr>
          <w:noProof/>
          <w:color w:val="000007"/>
          <w:lang w:val="sr-Cyrl-RS"/>
        </w:rPr>
        <w:t xml:space="preserve">учествује у програмима научне сарадње у земљи и иностранству; </w:t>
      </w:r>
    </w:p>
    <w:p w14:paraId="7398EA83"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припрема резултате за саопштавање и публиковање; </w:t>
      </w:r>
    </w:p>
    <w:p w14:paraId="4C6992C8"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учествује у вођењу информационо-документационе делатности научне јединице, </w:t>
      </w:r>
    </w:p>
    <w:p w14:paraId="0930F1C7" w14:textId="77777777" w:rsidR="00DE175E" w:rsidRPr="008241C8" w:rsidRDefault="00DE175E" w:rsidP="00DE175E">
      <w:pPr>
        <w:pStyle w:val="NormalWeb"/>
        <w:ind w:left="720"/>
        <w:rPr>
          <w:noProof/>
          <w:lang w:val="sr-Cyrl-RS"/>
        </w:rPr>
      </w:pPr>
      <w:r w:rsidRPr="008241C8">
        <w:rPr>
          <w:noProof/>
          <w:color w:val="000007"/>
          <w:lang w:val="sr-Cyrl-RS"/>
        </w:rPr>
        <w:t xml:space="preserve">одељења односно Факултета; </w:t>
      </w:r>
    </w:p>
    <w:p w14:paraId="35B82115"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образује и усавршава научни подмладак; </w:t>
      </w:r>
    </w:p>
    <w:p w14:paraId="73D9E889" w14:textId="77777777" w:rsidR="00DE175E" w:rsidRPr="008241C8" w:rsidRDefault="00DE175E" w:rsidP="00DE175E">
      <w:pPr>
        <w:pStyle w:val="NormalWeb"/>
        <w:numPr>
          <w:ilvl w:val="0"/>
          <w:numId w:val="251"/>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09BABBAB"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5BBE582D"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30499402"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11BFEC84" w14:textId="77777777" w:rsidR="00DE175E" w:rsidRPr="008241C8" w:rsidRDefault="00DE175E" w:rsidP="00DE175E">
      <w:pPr>
        <w:pStyle w:val="NormalWeb"/>
        <w:numPr>
          <w:ilvl w:val="0"/>
          <w:numId w:val="252"/>
        </w:numPr>
        <w:rPr>
          <w:noProof/>
          <w:lang w:val="sr-Cyrl-RS"/>
        </w:rPr>
      </w:pPr>
      <w:r w:rsidRPr="008241C8">
        <w:rPr>
          <w:noProof/>
          <w:color w:val="000007"/>
          <w:sz w:val="22"/>
          <w:szCs w:val="22"/>
          <w:lang w:val="sr-Cyrl-RS"/>
        </w:rPr>
        <w:t>-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0AE14AFD" w14:textId="77777777" w:rsidR="00DE175E" w:rsidRPr="008241C8" w:rsidRDefault="00DE175E" w:rsidP="00DE175E">
      <w:pPr>
        <w:pStyle w:val="NormalWeb"/>
        <w:numPr>
          <w:ilvl w:val="0"/>
          <w:numId w:val="252"/>
        </w:numPr>
        <w:rPr>
          <w:noProof/>
          <w:lang w:val="sr-Cyrl-RS"/>
        </w:rPr>
      </w:pPr>
      <w:r w:rsidRPr="008241C8">
        <w:rPr>
          <w:noProof/>
          <w:color w:val="000007"/>
          <w:sz w:val="22"/>
          <w:szCs w:val="22"/>
          <w:lang w:val="sr-Cyrl-RS"/>
        </w:rPr>
        <w:t>-  </w:t>
      </w:r>
      <w:r w:rsidRPr="008241C8">
        <w:rPr>
          <w:noProof/>
          <w:color w:val="000007"/>
          <w:lang w:val="sr-Cyrl-RS"/>
        </w:rPr>
        <w:t xml:space="preserve">остварени резултати у истраживачко развојном раду; </w:t>
      </w:r>
    </w:p>
    <w:p w14:paraId="000686E2" w14:textId="77777777" w:rsidR="00DE175E" w:rsidRPr="008241C8" w:rsidRDefault="00DE175E" w:rsidP="00DE175E">
      <w:pPr>
        <w:pStyle w:val="NormalWeb"/>
        <w:numPr>
          <w:ilvl w:val="0"/>
          <w:numId w:val="252"/>
        </w:numPr>
        <w:rPr>
          <w:noProof/>
          <w:lang w:val="sr-Cyrl-RS"/>
        </w:rPr>
      </w:pPr>
      <w:r w:rsidRPr="008241C8">
        <w:rPr>
          <w:noProof/>
          <w:color w:val="000007"/>
          <w:sz w:val="22"/>
          <w:szCs w:val="22"/>
          <w:lang w:val="sr-Cyrl-RS"/>
        </w:rPr>
        <w:t>-  </w:t>
      </w:r>
      <w:r w:rsidRPr="008241C8">
        <w:rPr>
          <w:noProof/>
          <w:color w:val="000007"/>
          <w:lang w:val="sr-Cyrl-RS"/>
        </w:rPr>
        <w:t xml:space="preserve">познавање једног страног језика; </w:t>
      </w:r>
    </w:p>
    <w:p w14:paraId="15713DB5" w14:textId="77777777" w:rsidR="00DE175E" w:rsidRPr="008241C8" w:rsidRDefault="00DE175E" w:rsidP="00DE175E">
      <w:pPr>
        <w:pStyle w:val="NormalWeb"/>
        <w:numPr>
          <w:ilvl w:val="0"/>
          <w:numId w:val="252"/>
        </w:numPr>
        <w:rPr>
          <w:noProof/>
          <w:lang w:val="sr-Cyrl-RS"/>
        </w:rPr>
      </w:pPr>
      <w:r w:rsidRPr="008241C8">
        <w:rPr>
          <w:noProof/>
          <w:color w:val="000007"/>
          <w:sz w:val="22"/>
          <w:szCs w:val="22"/>
          <w:lang w:val="sr-Cyrl-RS"/>
        </w:rPr>
        <w:t>-  </w:t>
      </w:r>
      <w:r w:rsidRPr="008241C8">
        <w:rPr>
          <w:noProof/>
          <w:color w:val="000007"/>
          <w:lang w:val="sr-Cyrl-RS"/>
        </w:rPr>
        <w:t xml:space="preserve">познавање рада на рачунару. </w:t>
      </w:r>
    </w:p>
    <w:p w14:paraId="345905AC" w14:textId="77777777" w:rsidR="00DE175E" w:rsidRPr="008241C8" w:rsidRDefault="00DE175E" w:rsidP="00DE175E">
      <w:pPr>
        <w:pStyle w:val="NormalWeb"/>
        <w:rPr>
          <w:noProof/>
          <w:lang w:val="sr-Cyrl-RS"/>
        </w:rPr>
      </w:pPr>
      <w:r w:rsidRPr="008241C8">
        <w:rPr>
          <w:noProof/>
          <w:color w:val="000007"/>
          <w:sz w:val="22"/>
          <w:szCs w:val="22"/>
          <w:lang w:val="sr-Cyrl-RS"/>
        </w:rPr>
        <w:t xml:space="preserve">3.5. </w:t>
      </w:r>
      <w:r w:rsidRPr="008241C8">
        <w:rPr>
          <w:noProof/>
          <w:color w:val="000007"/>
          <w:lang w:val="sr-Cyrl-RS"/>
        </w:rPr>
        <w:t xml:space="preserve">Научни сарадник Опис посла </w:t>
      </w:r>
    </w:p>
    <w:p w14:paraId="563B7277"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учествује у изради пројеката;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изради нацрта истраживања за пројекте;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програмира, организује и непосредно руководи тимским истраживањима;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обједињује, анализира и тумачи резултате научних истраживања, учествује у </w:t>
      </w:r>
    </w:p>
    <w:p w14:paraId="41A324DF" w14:textId="77777777" w:rsidR="00DE175E" w:rsidRPr="008241C8" w:rsidRDefault="00DE175E" w:rsidP="00DE175E">
      <w:pPr>
        <w:pStyle w:val="NormalWeb"/>
        <w:rPr>
          <w:noProof/>
          <w:lang w:val="sr-Cyrl-RS"/>
        </w:rPr>
      </w:pPr>
      <w:r w:rsidRPr="008241C8">
        <w:rPr>
          <w:noProof/>
          <w:color w:val="000007"/>
          <w:lang w:val="sr-Cyrl-RS"/>
        </w:rPr>
        <w:t>вредновању истраживачког рада у одговарајућој научној дисциплини;</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резултате за саопштавање и публиковање;</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извођењу наставе на мастер и докторским академским студијама; </w:t>
      </w:r>
      <w:r w:rsidRPr="008241C8">
        <w:rPr>
          <w:noProof/>
          <w:color w:val="000007"/>
          <w:sz w:val="22"/>
          <w:szCs w:val="22"/>
          <w:lang w:val="sr-Cyrl-RS"/>
        </w:rPr>
        <w:t>-</w:t>
      </w:r>
      <w:r w:rsidRPr="008241C8">
        <w:rPr>
          <w:noProof/>
          <w:color w:val="000007"/>
          <w:lang w:val="sr-Cyrl-RS"/>
        </w:rPr>
        <w:t xml:space="preserve">ментор је или члан комисије за оцену и одбрану завршног рада на мастер </w:t>
      </w:r>
    </w:p>
    <w:p w14:paraId="2ACA54E2" w14:textId="77777777" w:rsidR="00DE175E" w:rsidRPr="008241C8" w:rsidRDefault="00DE175E" w:rsidP="00DE175E">
      <w:pPr>
        <w:pStyle w:val="NormalWeb"/>
        <w:rPr>
          <w:noProof/>
          <w:lang w:val="sr-Cyrl-RS"/>
        </w:rPr>
      </w:pPr>
      <w:r w:rsidRPr="008241C8">
        <w:rPr>
          <w:noProof/>
          <w:color w:val="000007"/>
          <w:lang w:val="sr-Cyrl-RS"/>
        </w:rPr>
        <w:t xml:space="preserve">студијама и докторских дисертација (ако испуњава посебне услове); </w:t>
      </w:r>
      <w:r w:rsidRPr="008241C8">
        <w:rPr>
          <w:noProof/>
          <w:color w:val="000007"/>
          <w:sz w:val="22"/>
          <w:szCs w:val="22"/>
          <w:lang w:val="sr-Cyrl-RS"/>
        </w:rPr>
        <w:t xml:space="preserve">- </w:t>
      </w:r>
      <w:r w:rsidRPr="008241C8">
        <w:rPr>
          <w:noProof/>
          <w:color w:val="000007"/>
          <w:lang w:val="sr-Cyrl-RS"/>
        </w:rPr>
        <w:t xml:space="preserve">учествује у комисијама за стицање звања. </w:t>
      </w:r>
    </w:p>
    <w:p w14:paraId="2F271BB9"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0A5F55D6"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Containers/UBF8T346G9.ms/WebArchiveCopyPasteTempFiles/com.microsoft.Word/page17image46438784"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BD77C2E" wp14:editId="14C3DCD6">
            <wp:extent cx="722630" cy="2743200"/>
            <wp:effectExtent l="0" t="0" r="1270" b="0"/>
            <wp:docPr id="1480234203" name="Picture 175" descr="page17image46438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age17image46438784"/>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Containers/UBF8T346G9.ms/WebArchiveCopyPasteTempFiles/com.microsoft.Word/page17image46445312"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8FBB56A" wp14:editId="2B6B7BC6">
            <wp:extent cx="1958340" cy="2743200"/>
            <wp:effectExtent l="0" t="0" r="0" b="0"/>
            <wp:docPr id="2088280109" name="Picture 174" descr="page17image46445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age17image46445312"/>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Containers/UBF8T346G9.ms/WebArchiveCopyPasteTempFiles/com.microsoft.Word/page17image46433792"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57833B8" wp14:editId="7F64FD0C">
            <wp:extent cx="2766060" cy="2743200"/>
            <wp:effectExtent l="0" t="0" r="2540" b="0"/>
            <wp:docPr id="1547767276" name="Picture 173" descr="page17image4643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page17image46433792"/>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Containers/UBF8T346G9.ms/WebArchiveCopyPasteTempFiles/com.microsoft.Word/page17image46440320"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04CA214" wp14:editId="76F2C8AE">
            <wp:extent cx="722630" cy="2743200"/>
            <wp:effectExtent l="0" t="0" r="1270" b="0"/>
            <wp:docPr id="1411708110" name="Picture 172" descr="page17image46440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age17image46440320"/>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Containers/UBF8T346G9.ms/WebArchiveCopyPasteTempFiles/com.microsoft.Word/page17image46437056"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B09BF3C" wp14:editId="1FFA3C96">
            <wp:extent cx="1958340" cy="2743200"/>
            <wp:effectExtent l="0" t="0" r="0" b="0"/>
            <wp:docPr id="1886585157" name="Picture 171" descr="page17image46437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age17image46437056"/>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66CAD1D"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1239F81F" w14:textId="77777777" w:rsidR="00DE175E" w:rsidRPr="008241C8" w:rsidRDefault="00DE175E" w:rsidP="00DE175E">
      <w:pPr>
        <w:pStyle w:val="NormalWeb"/>
        <w:rPr>
          <w:noProof/>
          <w:lang w:val="sr-Cyrl-RS"/>
        </w:rPr>
      </w:pPr>
      <w:r w:rsidRPr="008241C8">
        <w:rPr>
          <w:noProof/>
          <w:sz w:val="22"/>
          <w:szCs w:val="22"/>
          <w:lang w:val="sr-Cyrl-RS"/>
        </w:rPr>
        <w:t xml:space="preserve">18 </w:t>
      </w:r>
    </w:p>
    <w:p w14:paraId="54F074C8"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27BD0D5A"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1AB5F05E" w14:textId="77777777" w:rsidR="00DE175E" w:rsidRPr="008241C8" w:rsidRDefault="00DE175E" w:rsidP="00DE175E">
      <w:pPr>
        <w:pStyle w:val="NormalWeb"/>
        <w:rPr>
          <w:noProof/>
          <w:lang w:val="sr-Cyrl-RS"/>
        </w:rPr>
      </w:pPr>
      <w:r w:rsidRPr="008241C8">
        <w:rPr>
          <w:noProof/>
          <w:color w:val="000007"/>
          <w:sz w:val="22"/>
          <w:szCs w:val="22"/>
          <w:lang w:val="sr-Cyrl-RS"/>
        </w:rPr>
        <w:t xml:space="preserve">3.6. </w:t>
      </w:r>
      <w:r w:rsidRPr="008241C8">
        <w:rPr>
          <w:noProof/>
          <w:color w:val="000007"/>
          <w:lang w:val="sr-Cyrl-RS"/>
        </w:rPr>
        <w:t xml:space="preserve">Научни сарадник (стручни сарадник за истраживачке послове) Опис посла </w:t>
      </w:r>
    </w:p>
    <w:p w14:paraId="50D3023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реализацији и руководи научноистраживачким пројектима; </w:t>
      </w:r>
    </w:p>
    <w:p w14:paraId="4A09D1E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прати научну и стручну литературу; </w:t>
      </w:r>
    </w:p>
    <w:p w14:paraId="75C73CEC"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w:t>
      </w:r>
      <w:r w:rsidRPr="008241C8">
        <w:rPr>
          <w:noProof/>
          <w:color w:val="000007"/>
          <w:lang w:val="sr-Cyrl-RS"/>
        </w:rPr>
        <w:t xml:space="preserve">пише индивидуалне научне радове односно учествује у изради колективних научних радова; </w:t>
      </w:r>
    </w:p>
    <w:p w14:paraId="7779230A" w14:textId="77777777" w:rsidR="00DE175E" w:rsidRPr="008241C8" w:rsidRDefault="00DE175E" w:rsidP="00DE175E">
      <w:pPr>
        <w:pStyle w:val="NormalWeb"/>
        <w:numPr>
          <w:ilvl w:val="0"/>
          <w:numId w:val="253"/>
        </w:numPr>
        <w:rPr>
          <w:noProof/>
          <w:lang w:val="sr-Cyrl-RS"/>
        </w:rPr>
      </w:pPr>
      <w:r w:rsidRPr="008241C8">
        <w:rPr>
          <w:noProof/>
          <w:color w:val="000007"/>
          <w:sz w:val="22"/>
          <w:szCs w:val="22"/>
          <w:lang w:val="sr-Cyrl-RS"/>
        </w:rPr>
        <w:t>-  </w:t>
      </w:r>
      <w:r w:rsidRPr="008241C8">
        <w:rPr>
          <w:noProof/>
          <w:color w:val="000007"/>
          <w:lang w:val="sr-Cyrl-RS"/>
        </w:rPr>
        <w:t xml:space="preserve">учествује у програмима научне сарадње у земљи и иностранству; </w:t>
      </w:r>
    </w:p>
    <w:p w14:paraId="7D4239D4" w14:textId="77777777" w:rsidR="00DE175E" w:rsidRPr="008241C8" w:rsidRDefault="00DE175E" w:rsidP="00DE175E">
      <w:pPr>
        <w:pStyle w:val="NormalWeb"/>
        <w:numPr>
          <w:ilvl w:val="0"/>
          <w:numId w:val="253"/>
        </w:numPr>
        <w:rPr>
          <w:noProof/>
          <w:lang w:val="sr-Cyrl-RS"/>
        </w:rPr>
      </w:pPr>
      <w:r w:rsidRPr="008241C8">
        <w:rPr>
          <w:noProof/>
          <w:color w:val="000007"/>
          <w:sz w:val="22"/>
          <w:szCs w:val="22"/>
          <w:lang w:val="sr-Cyrl-RS"/>
        </w:rPr>
        <w:t>-  </w:t>
      </w:r>
      <w:r w:rsidRPr="008241C8">
        <w:rPr>
          <w:noProof/>
          <w:color w:val="000007"/>
          <w:lang w:val="sr-Cyrl-RS"/>
        </w:rPr>
        <w:t xml:space="preserve">припрема резултате за саопштавање и публиковање; </w:t>
      </w:r>
    </w:p>
    <w:p w14:paraId="70B17C50" w14:textId="77777777" w:rsidR="00DE175E" w:rsidRPr="008241C8" w:rsidRDefault="00DE175E" w:rsidP="00DE175E">
      <w:pPr>
        <w:pStyle w:val="NormalWeb"/>
        <w:numPr>
          <w:ilvl w:val="0"/>
          <w:numId w:val="253"/>
        </w:numPr>
        <w:rPr>
          <w:noProof/>
          <w:lang w:val="sr-Cyrl-RS"/>
        </w:rPr>
      </w:pPr>
      <w:r w:rsidRPr="008241C8">
        <w:rPr>
          <w:noProof/>
          <w:color w:val="000007"/>
          <w:sz w:val="22"/>
          <w:szCs w:val="22"/>
          <w:lang w:val="sr-Cyrl-RS"/>
        </w:rPr>
        <w:t>-  </w:t>
      </w:r>
      <w:r w:rsidRPr="008241C8">
        <w:rPr>
          <w:noProof/>
          <w:color w:val="000007"/>
          <w:lang w:val="sr-Cyrl-RS"/>
        </w:rPr>
        <w:t xml:space="preserve">учествује у вођењу информационо-документационе делатности научне јединице, </w:t>
      </w:r>
    </w:p>
    <w:p w14:paraId="63FB0478" w14:textId="77777777" w:rsidR="00DE175E" w:rsidRPr="008241C8" w:rsidRDefault="00DE175E" w:rsidP="00DE175E">
      <w:pPr>
        <w:pStyle w:val="NormalWeb"/>
        <w:ind w:left="720"/>
        <w:rPr>
          <w:noProof/>
          <w:lang w:val="sr-Cyrl-RS"/>
        </w:rPr>
      </w:pPr>
      <w:r w:rsidRPr="008241C8">
        <w:rPr>
          <w:noProof/>
          <w:color w:val="000007"/>
          <w:lang w:val="sr-Cyrl-RS"/>
        </w:rPr>
        <w:t xml:space="preserve">одељења односно Факултета; </w:t>
      </w:r>
    </w:p>
    <w:p w14:paraId="2FE74FBA" w14:textId="77777777" w:rsidR="00DE175E" w:rsidRPr="008241C8" w:rsidRDefault="00DE175E" w:rsidP="00DE175E">
      <w:pPr>
        <w:pStyle w:val="NormalWeb"/>
        <w:numPr>
          <w:ilvl w:val="0"/>
          <w:numId w:val="253"/>
        </w:numPr>
        <w:rPr>
          <w:noProof/>
          <w:lang w:val="sr-Cyrl-RS"/>
        </w:rPr>
      </w:pPr>
      <w:r w:rsidRPr="008241C8">
        <w:rPr>
          <w:noProof/>
          <w:color w:val="000007"/>
          <w:sz w:val="22"/>
          <w:szCs w:val="22"/>
          <w:lang w:val="sr-Cyrl-RS"/>
        </w:rPr>
        <w:t>-  </w:t>
      </w:r>
      <w:r w:rsidRPr="008241C8">
        <w:rPr>
          <w:noProof/>
          <w:color w:val="000007"/>
          <w:lang w:val="sr-Cyrl-RS"/>
        </w:rPr>
        <w:t xml:space="preserve">образује и усавршава научни подмладак; </w:t>
      </w:r>
    </w:p>
    <w:p w14:paraId="57EA6E22" w14:textId="77777777" w:rsidR="00DE175E" w:rsidRPr="008241C8" w:rsidRDefault="00DE175E" w:rsidP="00DE175E">
      <w:pPr>
        <w:pStyle w:val="NormalWeb"/>
        <w:numPr>
          <w:ilvl w:val="0"/>
          <w:numId w:val="253"/>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578FE6D7"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4697B3CD"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трећег степена (докторске академске студије). </w:t>
      </w:r>
    </w:p>
    <w:p w14:paraId="44D99651"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6A6868E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428D710F"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остварени резултати у истраживачко развојном раду; </w:t>
      </w:r>
      <w:r w:rsidRPr="008241C8">
        <w:rPr>
          <w:noProof/>
          <w:color w:val="000007"/>
          <w:sz w:val="22"/>
          <w:szCs w:val="22"/>
          <w:lang w:val="sr-Cyrl-RS"/>
        </w:rPr>
        <w:t xml:space="preserve">- </w:t>
      </w:r>
      <w:r w:rsidRPr="008241C8">
        <w:rPr>
          <w:noProof/>
          <w:color w:val="000007"/>
          <w:lang w:val="sr-Cyrl-RS"/>
        </w:rPr>
        <w:t>познавање једног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познавање рада на рачунару. </w:t>
      </w:r>
    </w:p>
    <w:p w14:paraId="4737320D"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3.7. </w:t>
      </w:r>
      <w:r w:rsidRPr="008241C8">
        <w:rPr>
          <w:noProof/>
          <w:color w:val="000007"/>
          <w:lang w:val="sr-Cyrl-RS"/>
        </w:rPr>
        <w:t xml:space="preserve">Научни сарадник ( руководилац лабораторијске технике) </w:t>
      </w:r>
    </w:p>
    <w:p w14:paraId="2B880241"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1BCB2FD0"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одржава лабораторијску технику у исправном стању;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инструменте за вежбе студената по групама;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и одржава лабораторијску технику пре и током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мерењу инструментима током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обради резултата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истраживањима;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прати научна достигнућа;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пише индивидуалне научне радове односно учествује у изради колективних </w:t>
      </w:r>
    </w:p>
    <w:p w14:paraId="5CF5FAE1" w14:textId="77777777" w:rsidR="00DE175E" w:rsidRPr="008241C8" w:rsidRDefault="00DE175E" w:rsidP="00DE175E">
      <w:pPr>
        <w:pStyle w:val="NormalWeb"/>
        <w:ind w:left="720"/>
        <w:rPr>
          <w:noProof/>
          <w:lang w:val="sr-Cyrl-RS"/>
        </w:rPr>
      </w:pPr>
      <w:r w:rsidRPr="008241C8">
        <w:rPr>
          <w:noProof/>
          <w:color w:val="000007"/>
          <w:lang w:val="sr-Cyrl-RS"/>
        </w:rPr>
        <w:t>научних радова;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програмима научне сарадње у земљи и иностранству;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изради пројеката, учествује у изради нацрта истраживања за пројекте; </w:t>
      </w:r>
      <w:r w:rsidRPr="008241C8">
        <w:rPr>
          <w:noProof/>
          <w:color w:val="000007"/>
          <w:sz w:val="22"/>
          <w:szCs w:val="22"/>
          <w:lang w:val="sr-Cyrl-RS"/>
        </w:rPr>
        <w:t>-</w:t>
      </w:r>
      <w:r w:rsidRPr="008241C8">
        <w:rPr>
          <w:noProof/>
          <w:color w:val="000007"/>
          <w:lang w:val="sr-Cyrl-RS"/>
        </w:rPr>
        <w:t xml:space="preserve">учествује у изради концепције информационе и документационе делатности у </w:t>
      </w:r>
    </w:p>
    <w:p w14:paraId="63A66C0B" w14:textId="77777777" w:rsidR="00DE175E" w:rsidRPr="008241C8" w:rsidRDefault="00DE175E" w:rsidP="00DE175E">
      <w:pPr>
        <w:pStyle w:val="NormalWeb"/>
        <w:ind w:left="720"/>
        <w:rPr>
          <w:noProof/>
          <w:lang w:val="sr-Cyrl-RS"/>
        </w:rPr>
      </w:pPr>
      <w:r w:rsidRPr="008241C8">
        <w:rPr>
          <w:noProof/>
          <w:color w:val="000007"/>
          <w:lang w:val="sr-Cyrl-RS"/>
        </w:rPr>
        <w:t>својој области;</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по потреби у извођењу вежби и практичних радова студената, учествује </w:t>
      </w:r>
    </w:p>
    <w:p w14:paraId="028BC7D4" w14:textId="77777777" w:rsidR="00DE175E" w:rsidRPr="008241C8" w:rsidRDefault="00DE175E" w:rsidP="00DE175E">
      <w:pPr>
        <w:pStyle w:val="NormalWeb"/>
        <w:ind w:left="720"/>
        <w:rPr>
          <w:noProof/>
          <w:lang w:val="sr-Cyrl-RS"/>
        </w:rPr>
      </w:pPr>
      <w:r w:rsidRPr="008241C8">
        <w:rPr>
          <w:noProof/>
          <w:color w:val="000007"/>
          <w:lang w:val="sr-Cyrl-RS"/>
        </w:rPr>
        <w:t xml:space="preserve">по потреби у испитима и оценама семинарских радова на обавезним и изборним предметима који се одржавају у оквиру Лабораторије; </w:t>
      </w:r>
    </w:p>
    <w:p w14:paraId="477DBDB9"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Containers/UBF8T346G9.ms/WebArchiveCopyPasteTempFiles/com.microsoft.Word/page18image46438016"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DF30D86" wp14:editId="505AAF03">
            <wp:extent cx="2766060" cy="2743200"/>
            <wp:effectExtent l="0" t="0" r="2540" b="0"/>
            <wp:docPr id="1584447579" name="Picture 170" descr="page18image46438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age18image46438016"/>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Containers/UBF8T346G9.ms/WebArchiveCopyPasteTempFiles/com.microsoft.Word/page18image46439552"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1F8DE0E" wp14:editId="036BA25F">
            <wp:extent cx="722630" cy="2743200"/>
            <wp:effectExtent l="0" t="0" r="1270" b="0"/>
            <wp:docPr id="769532214" name="Picture 169" descr="page18image46439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age18image46439552"/>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Containers/UBF8T346G9.ms/WebArchiveCopyPasteTempFiles/com.microsoft.Word/page18image46447040"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340BD79" wp14:editId="75B1B62D">
            <wp:extent cx="1958340" cy="2743200"/>
            <wp:effectExtent l="0" t="0" r="0" b="0"/>
            <wp:docPr id="677379712" name="Picture 168" descr="page18image46447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age18image4644704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Containers/UBF8T346G9.ms/WebArchiveCopyPasteTempFiles/com.microsoft.Word/page18image46432448"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DA6D9C7" wp14:editId="44FD83AE">
            <wp:extent cx="2766060" cy="2743200"/>
            <wp:effectExtent l="0" t="0" r="2540" b="0"/>
            <wp:docPr id="714633623" name="Picture 167" descr="page18image4643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age18image46432448"/>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Containers/UBF8T346G9.ms/WebArchiveCopyPasteTempFiles/com.microsoft.Word/page18image46443008"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CB182A0" wp14:editId="50ED1ADA">
            <wp:extent cx="722630" cy="2743200"/>
            <wp:effectExtent l="0" t="0" r="1270" b="0"/>
            <wp:docPr id="606043470" name="Picture 166" descr="page18image464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age18image46443008"/>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DE43468" w14:textId="77777777" w:rsidR="00DE175E" w:rsidRPr="008241C8" w:rsidRDefault="00DE175E" w:rsidP="00DE175E">
      <w:pPr>
        <w:pStyle w:val="NormalWeb"/>
        <w:rPr>
          <w:noProof/>
          <w:lang w:val="sr-Cyrl-RS"/>
        </w:rPr>
      </w:pPr>
      <w:r w:rsidRPr="008241C8">
        <w:rPr>
          <w:noProof/>
          <w:sz w:val="22"/>
          <w:szCs w:val="22"/>
          <w:lang w:val="sr-Cyrl-RS"/>
        </w:rPr>
        <w:t xml:space="preserve">19 </w:t>
      </w:r>
    </w:p>
    <w:p w14:paraId="76BB4E3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по потреби учествује у реализацији курсева на докторским академским студијама; </w:t>
      </w: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0AB4D5C0"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5678CF96"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трећег степена (докторске академске студије психологије). </w:t>
      </w:r>
    </w:p>
    <w:p w14:paraId="73C0871B"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3C0BF9F0"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32805204" w14:textId="77777777" w:rsidR="00DE175E" w:rsidRPr="008241C8" w:rsidRDefault="00DE175E" w:rsidP="00DE175E">
      <w:pPr>
        <w:pStyle w:val="NormalWeb"/>
        <w:rPr>
          <w:noProof/>
          <w:lang w:val="sr-Cyrl-RS"/>
        </w:rPr>
      </w:pPr>
      <w:r w:rsidRPr="008241C8">
        <w:rPr>
          <w:noProof/>
          <w:color w:val="000007"/>
          <w:lang w:val="sr-Cyrl-RS"/>
        </w:rPr>
        <w:lastRenderedPageBreak/>
        <w:t xml:space="preserve">3.8 Истраживач-сарадник </w:t>
      </w:r>
    </w:p>
    <w:p w14:paraId="7FD73785"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7E79E1DF"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у раду научноистраживачких тимова и извршава одређене истраживачке задатке; </w:t>
      </w:r>
    </w:p>
    <w:p w14:paraId="24DB3242"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усваја и уводи научне методе и технике; </w:t>
      </w:r>
    </w:p>
    <w:p w14:paraId="0823C667"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обрађује добијене резултате научног истраживања и публикује научне радове; </w:t>
      </w:r>
    </w:p>
    <w:p w14:paraId="5F7F0846"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анализира и интерпретира резултате научних истраживања у тиму са сарадницима; </w:t>
      </w:r>
    </w:p>
    <w:p w14:paraId="276D61BD"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усавршавању и стручном оспособљавању млађих истраживача и сарадника; </w:t>
      </w:r>
    </w:p>
    <w:p w14:paraId="2A4B5040"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извршава научне и стручне задатке. </w:t>
      </w:r>
    </w:p>
    <w:p w14:paraId="265270C2"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43BC7D3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Високо образовање на студијама другог степена (мастер академске студије); </w:t>
      </w:r>
      <w:r w:rsidRPr="008241C8">
        <w:rPr>
          <w:noProof/>
          <w:color w:val="000007"/>
          <w:sz w:val="22"/>
          <w:szCs w:val="22"/>
          <w:lang w:val="sr-Cyrl-RS"/>
        </w:rPr>
        <w:t xml:space="preserve">- </w:t>
      </w:r>
      <w:r w:rsidRPr="008241C8">
        <w:rPr>
          <w:noProof/>
          <w:color w:val="000007"/>
          <w:lang w:val="sr-Cyrl-RS"/>
        </w:rPr>
        <w:t xml:space="preserve">уписане докторске академске студије. </w:t>
      </w:r>
    </w:p>
    <w:p w14:paraId="311CB6C5"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359C6CD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завршене основне и мастер студије са укупном просечном оценом најмање осам; </w:t>
      </w:r>
    </w:p>
    <w:p w14:paraId="4D088D0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5C1761B1" w14:textId="77777777" w:rsidR="00DE175E" w:rsidRPr="008241C8" w:rsidRDefault="00DE175E" w:rsidP="00DE175E">
      <w:pPr>
        <w:pStyle w:val="NormalWeb"/>
        <w:rPr>
          <w:noProof/>
          <w:lang w:val="sr-Cyrl-RS"/>
        </w:rPr>
      </w:pPr>
      <w:r w:rsidRPr="008241C8">
        <w:rPr>
          <w:noProof/>
          <w:color w:val="000007"/>
          <w:lang w:val="sr-Cyrl-RS"/>
        </w:rPr>
        <w:t xml:space="preserve">3.9 Истраживач-приправник </w:t>
      </w:r>
    </w:p>
    <w:p w14:paraId="080BB1D3"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43B19C0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обавља индивидуални научноистраживачки рад;</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колективним научноистраживачким пројектима;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прати научну и стручну литературу;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помаже вођење информационо-документационе делатности научне јединице, </w:t>
      </w:r>
    </w:p>
    <w:p w14:paraId="0FBCABF7" w14:textId="77777777" w:rsidR="00DE175E" w:rsidRPr="008241C8" w:rsidRDefault="00DE175E" w:rsidP="00DE175E">
      <w:pPr>
        <w:pStyle w:val="NormalWeb"/>
        <w:rPr>
          <w:noProof/>
          <w:lang w:val="sr-Cyrl-RS"/>
        </w:rPr>
      </w:pPr>
      <w:r w:rsidRPr="008241C8">
        <w:rPr>
          <w:noProof/>
          <w:color w:val="000007"/>
          <w:lang w:val="sr-Cyrl-RS"/>
        </w:rPr>
        <w:t xml:space="preserve">одељења односно Факултета; </w:t>
      </w:r>
    </w:p>
    <w:p w14:paraId="541DE544"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учествује у усавршавању и стручном оспособљавању млађих истраживача и сарадника; </w:t>
      </w:r>
    </w:p>
    <w:p w14:paraId="19F146EF"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учествује по потреби у испитима, оцени практичних радова студената, семинарских </w:t>
      </w:r>
    </w:p>
    <w:p w14:paraId="583B018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Containers/UBF8T346G9.ms/WebArchiveCopyPasteTempFiles/com.microsoft.Word/page19image46437248"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32BF829" wp14:editId="38DC0401">
            <wp:extent cx="1958340" cy="2743200"/>
            <wp:effectExtent l="0" t="0" r="0" b="0"/>
            <wp:docPr id="1229690523" name="Picture 165" descr="page19image46437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page19image46437248"/>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Containers/UBF8T346G9.ms/WebArchiveCopyPasteTempFiles/com.microsoft.Word/page19image46438400"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B925C4C" wp14:editId="68EBC9D1">
            <wp:extent cx="2766060" cy="2743200"/>
            <wp:effectExtent l="0" t="0" r="2540" b="0"/>
            <wp:docPr id="1629441885" name="Picture 164" descr="page19image46438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age19image46438400"/>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Containers/UBF8T346G9.ms/WebArchiveCopyPasteTempFiles/com.microsoft.Word/page19image46444160"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8AA3AA8" wp14:editId="75990FCD">
            <wp:extent cx="722630" cy="2743200"/>
            <wp:effectExtent l="0" t="0" r="1270" b="0"/>
            <wp:docPr id="336993993" name="Picture 163" descr="page19image4644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page19image46444160"/>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Containers/UBF8T346G9.ms/WebArchiveCopyPasteTempFiles/com.microsoft.Word/page19image46438976"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C002456" wp14:editId="7C7EAA44">
            <wp:extent cx="1969770" cy="11430"/>
            <wp:effectExtent l="0" t="0" r="0" b="1270"/>
            <wp:docPr id="263425704" name="Picture 162" descr="page19image46438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age19image46438976"/>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Containers/UBF8T346G9.ms/WebArchiveCopyPasteTempFiles/com.microsoft.Word/page19image46435328"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256E74B" wp14:editId="7AF3F3FF">
            <wp:extent cx="2766060" cy="2743200"/>
            <wp:effectExtent l="0" t="0" r="2540" b="0"/>
            <wp:docPr id="980898901" name="Picture 161" descr="page19image46435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page19image46435328"/>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Containers/UBF8T346G9.ms/WebArchiveCopyPasteTempFiles/com.microsoft.Word/page19image46440128"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BE46FF9" wp14:editId="05A8AAB5">
            <wp:extent cx="722630" cy="2743200"/>
            <wp:effectExtent l="0" t="0" r="1270" b="0"/>
            <wp:docPr id="1307871291" name="Picture 160" descr="page19image46440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age19image46440128"/>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AB5CB64" w14:textId="77777777" w:rsidR="00DE175E" w:rsidRPr="008241C8" w:rsidRDefault="00DE175E" w:rsidP="00DE175E">
      <w:pPr>
        <w:pStyle w:val="NormalWeb"/>
        <w:rPr>
          <w:noProof/>
          <w:lang w:val="sr-Cyrl-RS"/>
        </w:rPr>
      </w:pPr>
      <w:r w:rsidRPr="008241C8">
        <w:rPr>
          <w:noProof/>
          <w:color w:val="000007"/>
          <w:lang w:val="sr-Cyrl-RS"/>
        </w:rPr>
        <w:t xml:space="preserve">радоваи слично. </w:t>
      </w:r>
    </w:p>
    <w:p w14:paraId="5B489C22" w14:textId="77777777" w:rsidR="00DE175E" w:rsidRPr="008241C8" w:rsidRDefault="00DE175E" w:rsidP="00DE175E">
      <w:pPr>
        <w:pStyle w:val="NormalWeb"/>
        <w:rPr>
          <w:noProof/>
          <w:lang w:val="sr-Cyrl-RS"/>
        </w:rPr>
      </w:pPr>
      <w:r w:rsidRPr="008241C8">
        <w:rPr>
          <w:noProof/>
          <w:sz w:val="22"/>
          <w:szCs w:val="22"/>
          <w:lang w:val="sr-Cyrl-RS"/>
        </w:rPr>
        <w:t xml:space="preserve">20 </w:t>
      </w:r>
    </w:p>
    <w:p w14:paraId="0B9AB845"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499BE27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Високо образовање на студијама другог степена (мастер академске студије); </w:t>
      </w:r>
      <w:r w:rsidRPr="008241C8">
        <w:rPr>
          <w:noProof/>
          <w:color w:val="000007"/>
          <w:sz w:val="22"/>
          <w:szCs w:val="22"/>
          <w:lang w:val="sr-Cyrl-RS"/>
        </w:rPr>
        <w:t xml:space="preserve">- </w:t>
      </w:r>
      <w:r w:rsidRPr="008241C8">
        <w:rPr>
          <w:noProof/>
          <w:color w:val="000007"/>
          <w:lang w:val="sr-Cyrl-RS"/>
        </w:rPr>
        <w:t xml:space="preserve">уписане докторске академске студије. </w:t>
      </w:r>
    </w:p>
    <w:p w14:paraId="7C4BE04B"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05E8A120"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завршене основне и мастер студије са укупном просечном оценом најмање осам; </w:t>
      </w:r>
    </w:p>
    <w:p w14:paraId="4879F01D"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 </w:t>
      </w:r>
      <w:r w:rsidRPr="008241C8">
        <w:rPr>
          <w:noProof/>
          <w:color w:val="000007"/>
          <w:lang w:val="sr-Cyrl-RS"/>
        </w:rPr>
        <w:t xml:space="preserve">захтеви су у складу са прописима којима се уређује област научноистраживачке делатности. </w:t>
      </w:r>
    </w:p>
    <w:p w14:paraId="08FD57D0" w14:textId="77777777" w:rsidR="00DE175E" w:rsidRPr="008241C8" w:rsidRDefault="00DE175E" w:rsidP="00DE175E">
      <w:pPr>
        <w:pStyle w:val="NormalWeb"/>
        <w:rPr>
          <w:noProof/>
          <w:lang w:val="sr-Cyrl-RS"/>
        </w:rPr>
      </w:pPr>
      <w:r w:rsidRPr="008241C8">
        <w:rPr>
          <w:noProof/>
          <w:color w:val="000007"/>
          <w:lang w:val="sr-Cyrl-RS"/>
        </w:rPr>
        <w:t>Укупан број извршилаца за обављање послова истраживача је 7.</w:t>
      </w:r>
      <w:r w:rsidRPr="008241C8">
        <w:rPr>
          <w:noProof/>
          <w:color w:val="000007"/>
          <w:lang w:val="sr-Cyrl-RS"/>
        </w:rPr>
        <w:br/>
      </w:r>
      <w:r w:rsidRPr="008241C8">
        <w:rPr>
          <w:noProof/>
          <w:lang w:val="sr-Cyrl-RS"/>
        </w:rPr>
        <w:t xml:space="preserve">4. </w:t>
      </w:r>
      <w:r w:rsidRPr="008241C8">
        <w:rPr>
          <w:noProof/>
          <w:color w:val="000007"/>
          <w:lang w:val="sr-Cyrl-RS"/>
        </w:rPr>
        <w:t xml:space="preserve">ПОСЛОВИ БИБЛИОТЕКАРА У ОДЕЉЕЊСКИМ БИБЛИОТЕКАМА </w:t>
      </w:r>
    </w:p>
    <w:p w14:paraId="7A1E80C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Containers/UBF8T346G9.ms/WebArchiveCopyPasteTempFiles/com.microsoft.Word/page20image46432832"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2A98FFC" wp14:editId="2E059329">
            <wp:extent cx="1969770" cy="11430"/>
            <wp:effectExtent l="0" t="0" r="0" b="1270"/>
            <wp:docPr id="1224880987" name="Picture 159" descr="page20image4643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age20image46432832"/>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Containers/UBF8T346G9.ms/WebArchiveCopyPasteTempFiles/com.microsoft.Word/page20image46443776"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6EB52DA" wp14:editId="2CD64F8F">
            <wp:extent cx="2766060" cy="2743200"/>
            <wp:effectExtent l="0" t="0" r="2540" b="0"/>
            <wp:docPr id="1915362035" name="Picture 158" descr="page20image46443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age20image46443776"/>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F3F57A9" w14:textId="77777777" w:rsidR="00DE175E" w:rsidRPr="008241C8" w:rsidRDefault="00DE175E" w:rsidP="00DE175E">
      <w:pPr>
        <w:pStyle w:val="NormalWeb"/>
        <w:rPr>
          <w:noProof/>
          <w:lang w:val="sr-Cyrl-RS"/>
        </w:rPr>
      </w:pPr>
      <w:r w:rsidRPr="008241C8">
        <w:rPr>
          <w:noProof/>
          <w:color w:val="000007"/>
          <w:lang w:val="sr-Cyrl-RS"/>
        </w:rPr>
        <w:t xml:space="preserve">4.1. Дипломирани библиотекар </w:t>
      </w:r>
    </w:p>
    <w:p w14:paraId="3C12FAE3"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3F2FA01F" w14:textId="77777777" w:rsidR="00DE175E" w:rsidRPr="008241C8" w:rsidRDefault="00DE175E" w:rsidP="00DE175E">
      <w:pPr>
        <w:pStyle w:val="NormalWeb"/>
        <w:rPr>
          <w:noProof/>
          <w:lang w:val="sr-Cyrl-RS"/>
        </w:rPr>
      </w:pPr>
      <w:r w:rsidRPr="008241C8">
        <w:rPr>
          <w:noProof/>
          <w:color w:val="000007"/>
          <w:lang w:val="sr-Cyrl-RS"/>
        </w:rPr>
        <w:t xml:space="preserve">Члан 36. </w:t>
      </w:r>
    </w:p>
    <w:p w14:paraId="211E8DF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Containers/UBF8T346G9.ms/WebArchiveCopyPasteTempFiles/com.microsoft.Word/page20image46448192"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4B6FD09" wp14:editId="6B16252C">
            <wp:extent cx="722630" cy="2743200"/>
            <wp:effectExtent l="0" t="0" r="1270" b="0"/>
            <wp:docPr id="1612381345" name="Picture 157" descr="page20image46448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age20image4644819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C3837BC" w14:textId="77777777" w:rsidR="00DE175E" w:rsidRPr="008241C8" w:rsidRDefault="00DE175E" w:rsidP="00DE175E">
      <w:pPr>
        <w:pStyle w:val="NormalWeb"/>
        <w:numPr>
          <w:ilvl w:val="0"/>
          <w:numId w:val="254"/>
        </w:numPr>
        <w:rPr>
          <w:noProof/>
          <w:lang w:val="sr-Cyrl-RS"/>
        </w:rPr>
      </w:pPr>
      <w:r w:rsidRPr="008241C8">
        <w:rPr>
          <w:noProof/>
          <w:color w:val="000007"/>
          <w:sz w:val="22"/>
          <w:szCs w:val="22"/>
          <w:lang w:val="sr-Cyrl-RS"/>
        </w:rPr>
        <w:lastRenderedPageBreak/>
        <w:t>-  </w:t>
      </w:r>
      <w:r w:rsidRPr="008241C8">
        <w:rPr>
          <w:noProof/>
          <w:color w:val="000007"/>
          <w:lang w:val="sr-Cyrl-RS"/>
        </w:rPr>
        <w:t xml:space="preserve">креира и спроводи набавну политику библиотеке попуњавањем фондова свим видовима набавке и формира и води посебне збирке; </w:t>
      </w:r>
    </w:p>
    <w:p w14:paraId="03BEF154" w14:textId="77777777" w:rsidR="00DE175E" w:rsidRPr="008241C8" w:rsidRDefault="00DE175E" w:rsidP="00DE175E">
      <w:pPr>
        <w:pStyle w:val="NormalWeb"/>
        <w:numPr>
          <w:ilvl w:val="0"/>
          <w:numId w:val="254"/>
        </w:numPr>
        <w:rPr>
          <w:noProof/>
          <w:lang w:val="sr-Cyrl-RS"/>
        </w:rPr>
      </w:pPr>
      <w:r w:rsidRPr="008241C8">
        <w:rPr>
          <w:noProof/>
          <w:color w:val="000007"/>
          <w:sz w:val="22"/>
          <w:szCs w:val="22"/>
          <w:lang w:val="sr-Cyrl-RS"/>
        </w:rPr>
        <w:t>-  </w:t>
      </w:r>
      <w:r w:rsidRPr="008241C8">
        <w:rPr>
          <w:noProof/>
          <w:color w:val="000007"/>
          <w:lang w:val="sr-Cyrl-RS"/>
        </w:rPr>
        <w:t xml:space="preserve">обрађује све облике библиотечко-информационе грађе и извора, формира рефералне и друге базе података; </w:t>
      </w:r>
    </w:p>
    <w:p w14:paraId="4F3CE8AD"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врши каталошко-библиографску обраду и редакцију монографских, серијских и делова публикација у процесу израде свих врста библиографија; </w:t>
      </w:r>
    </w:p>
    <w:p w14:paraId="6EB7016C"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 </w:t>
      </w:r>
    </w:p>
    <w:p w14:paraId="7DBE7E7F"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учествује у изради и редакцији свих врста нормативних датотека на локалном и националном нивоу; </w:t>
      </w:r>
    </w:p>
    <w:p w14:paraId="1007CE7E"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 </w:t>
      </w:r>
    </w:p>
    <w:p w14:paraId="16897119"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планира,организује и реализује међународну сарадњу и међубиблиотечку позајмицу библиотечко-информационе грађе и извора; </w:t>
      </w:r>
    </w:p>
    <w:p w14:paraId="31C47DD6"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 </w:t>
      </w:r>
    </w:p>
    <w:p w14:paraId="5A1C4598"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учествује (у оквиру постојеће мреже установа) у реализацији развоја пројекта дигитализације и иницира и координира израду дигиталних колекција, збирки; </w:t>
      </w:r>
    </w:p>
    <w:p w14:paraId="09A6C3AB" w14:textId="77777777" w:rsidR="00DE175E" w:rsidRPr="008241C8" w:rsidRDefault="00DE175E" w:rsidP="00DE175E">
      <w:pPr>
        <w:pStyle w:val="NormalWeb"/>
        <w:numPr>
          <w:ilvl w:val="1"/>
          <w:numId w:val="254"/>
        </w:numPr>
        <w:rPr>
          <w:noProof/>
          <w:lang w:val="sr-Cyrl-RS"/>
        </w:rPr>
      </w:pPr>
      <w:r w:rsidRPr="008241C8">
        <w:rPr>
          <w:noProof/>
          <w:color w:val="000007"/>
          <w:sz w:val="22"/>
          <w:szCs w:val="22"/>
          <w:lang w:val="sr-Cyrl-RS"/>
        </w:rPr>
        <w:t>-  </w:t>
      </w:r>
      <w:r w:rsidRPr="008241C8">
        <w:rPr>
          <w:noProof/>
          <w:color w:val="000007"/>
          <w:lang w:val="sr-Cyrl-RS"/>
        </w:rPr>
        <w:t xml:space="preserve">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 </w:t>
      </w:r>
    </w:p>
    <w:p w14:paraId="5DAD3CBA" w14:textId="77777777" w:rsidR="00DE175E" w:rsidRPr="008241C8" w:rsidRDefault="00DE175E" w:rsidP="00DE175E">
      <w:pPr>
        <w:pStyle w:val="NormalWeb"/>
        <w:rPr>
          <w:noProof/>
          <w:lang w:val="sr-Cyrl-RS"/>
        </w:rPr>
      </w:pPr>
      <w:r w:rsidRPr="008241C8">
        <w:rPr>
          <w:noProof/>
          <w:sz w:val="22"/>
          <w:szCs w:val="22"/>
          <w:lang w:val="sr-Cyrl-RS"/>
        </w:rPr>
        <w:t xml:space="preserve">21 </w:t>
      </w:r>
    </w:p>
    <w:p w14:paraId="59FFA1F5" w14:textId="77777777" w:rsidR="00DE175E" w:rsidRPr="008241C8" w:rsidRDefault="00DE175E" w:rsidP="00DE175E">
      <w:pPr>
        <w:pStyle w:val="NormalWeb"/>
        <w:numPr>
          <w:ilvl w:val="0"/>
          <w:numId w:val="255"/>
        </w:numPr>
        <w:rPr>
          <w:noProof/>
          <w:lang w:val="sr-Cyrl-RS"/>
        </w:rPr>
      </w:pPr>
      <w:r w:rsidRPr="008241C8">
        <w:rPr>
          <w:noProof/>
          <w:color w:val="000007"/>
          <w:sz w:val="22"/>
          <w:szCs w:val="22"/>
          <w:lang w:val="sr-Cyrl-RS"/>
        </w:rPr>
        <w:t>-  </w:t>
      </w:r>
      <w:r w:rsidRPr="008241C8">
        <w:rPr>
          <w:noProof/>
          <w:color w:val="000007"/>
          <w:lang w:val="sr-Cyrl-RS"/>
        </w:rPr>
        <w:t xml:space="preserve">учествује у континуираној едукацији кадрова о каталошко-библиографској пракси- предавања, семинара и курсева; </w:t>
      </w:r>
    </w:p>
    <w:p w14:paraId="3EF50D8B" w14:textId="77777777" w:rsidR="00DE175E" w:rsidRPr="008241C8" w:rsidRDefault="00DE175E" w:rsidP="00DE175E">
      <w:pPr>
        <w:pStyle w:val="NormalWeb"/>
        <w:numPr>
          <w:ilvl w:val="0"/>
          <w:numId w:val="255"/>
        </w:numPr>
        <w:rPr>
          <w:noProof/>
          <w:lang w:val="sr-Cyrl-RS"/>
        </w:rPr>
      </w:pPr>
      <w:r w:rsidRPr="008241C8">
        <w:rPr>
          <w:noProof/>
          <w:color w:val="000007"/>
          <w:sz w:val="22"/>
          <w:szCs w:val="22"/>
          <w:lang w:val="sr-Cyrl-RS"/>
        </w:rPr>
        <w:t>-  </w:t>
      </w:r>
      <w:r w:rsidRPr="008241C8">
        <w:rPr>
          <w:noProof/>
          <w:color w:val="000007"/>
          <w:lang w:val="sr-Cyrl-RS"/>
        </w:rPr>
        <w:t xml:space="preserve">утврђује и спроводи концепцију чувања и ревизије библиотечко-информационе грађе и извора; </w:t>
      </w:r>
    </w:p>
    <w:p w14:paraId="5A1569A8" w14:textId="77777777" w:rsidR="00DE175E" w:rsidRPr="008241C8" w:rsidRDefault="00DE175E" w:rsidP="00DE175E">
      <w:pPr>
        <w:pStyle w:val="NormalWeb"/>
        <w:numPr>
          <w:ilvl w:val="0"/>
          <w:numId w:val="255"/>
        </w:numPr>
        <w:rPr>
          <w:noProof/>
          <w:lang w:val="sr-Cyrl-RS"/>
        </w:rPr>
      </w:pPr>
      <w:r w:rsidRPr="008241C8">
        <w:rPr>
          <w:noProof/>
          <w:color w:val="000007"/>
          <w:sz w:val="22"/>
          <w:szCs w:val="22"/>
          <w:lang w:val="sr-Cyrl-RS"/>
        </w:rPr>
        <w:t>-  </w:t>
      </w:r>
      <w:r w:rsidRPr="008241C8">
        <w:rPr>
          <w:noProof/>
          <w:color w:val="000007"/>
          <w:lang w:val="sr-Cyrl-RS"/>
        </w:rPr>
        <w:t xml:space="preserve">води статистику и разне врсте евиденција; </w:t>
      </w:r>
    </w:p>
    <w:p w14:paraId="02833BE9" w14:textId="77777777" w:rsidR="00DE175E" w:rsidRPr="008241C8" w:rsidRDefault="00DE175E" w:rsidP="00DE175E">
      <w:pPr>
        <w:pStyle w:val="NormalWeb"/>
        <w:numPr>
          <w:ilvl w:val="0"/>
          <w:numId w:val="255"/>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F9E0001"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w:t>
      </w:r>
    </w:p>
    <w:p w14:paraId="6B732691"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 – хуманистичких наука). </w:t>
      </w:r>
    </w:p>
    <w:p w14:paraId="3B9B715A"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55585A1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знање страног језика;</w:t>
      </w:r>
      <w:r w:rsidRPr="008241C8">
        <w:rPr>
          <w:noProof/>
          <w:color w:val="000007"/>
          <w:lang w:val="sr-Cyrl-RS"/>
        </w:rPr>
        <w:br/>
      </w:r>
      <w:r w:rsidRPr="008241C8">
        <w:rPr>
          <w:noProof/>
          <w:color w:val="000007"/>
          <w:sz w:val="22"/>
          <w:szCs w:val="22"/>
          <w:lang w:val="sr-Cyrl-RS"/>
        </w:rPr>
        <w:lastRenderedPageBreak/>
        <w:t xml:space="preserve">- </w:t>
      </w:r>
      <w:r w:rsidRPr="008241C8">
        <w:rPr>
          <w:noProof/>
          <w:color w:val="000007"/>
          <w:lang w:val="sr-Cyrl-RS"/>
        </w:rPr>
        <w:t xml:space="preserve">положен стручни испит и стечено звање у складу са правилником; </w:t>
      </w:r>
      <w:r w:rsidRPr="008241C8">
        <w:rPr>
          <w:noProof/>
          <w:color w:val="000007"/>
          <w:sz w:val="22"/>
          <w:szCs w:val="22"/>
          <w:lang w:val="sr-Cyrl-RS"/>
        </w:rPr>
        <w:t xml:space="preserve">- </w:t>
      </w:r>
      <w:r w:rsidRPr="008241C8">
        <w:rPr>
          <w:noProof/>
          <w:color w:val="000007"/>
          <w:lang w:val="sr-Cyrl-RS"/>
        </w:rPr>
        <w:t xml:space="preserve">једна година радног искуства. </w:t>
      </w:r>
    </w:p>
    <w:p w14:paraId="398520BD"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22 </w:t>
      </w:r>
    </w:p>
    <w:p w14:paraId="4345BA38" w14:textId="77777777" w:rsidR="00DE175E" w:rsidRPr="008241C8" w:rsidRDefault="00DE175E" w:rsidP="00DE175E">
      <w:pPr>
        <w:pStyle w:val="NormalWeb"/>
        <w:rPr>
          <w:noProof/>
          <w:lang w:val="sr-Cyrl-RS"/>
        </w:rPr>
      </w:pPr>
      <w:r w:rsidRPr="008241C8">
        <w:rPr>
          <w:noProof/>
          <w:lang w:val="sr-Cyrl-RS"/>
        </w:rPr>
        <w:t xml:space="preserve">5. </w:t>
      </w:r>
      <w:r w:rsidRPr="008241C8">
        <w:rPr>
          <w:noProof/>
          <w:color w:val="000007"/>
          <w:lang w:val="sr-Cyrl-RS"/>
        </w:rPr>
        <w:t xml:space="preserve">ПОСЛОВИ СТРУЧНОТЕХНИЧКИХ САРАДНИКА НА ОДЕЉЕЊИМА </w:t>
      </w:r>
      <w:r w:rsidRPr="008241C8">
        <w:rPr>
          <w:noProof/>
          <w:lang w:val="sr-Cyrl-RS"/>
        </w:rPr>
        <w:t xml:space="preserve">Члан 37. </w:t>
      </w:r>
    </w:p>
    <w:p w14:paraId="6505BBBA" w14:textId="77777777" w:rsidR="00DE175E" w:rsidRPr="008241C8" w:rsidRDefault="00DE175E" w:rsidP="00DE175E">
      <w:pPr>
        <w:pStyle w:val="NormalWeb"/>
        <w:rPr>
          <w:noProof/>
          <w:lang w:val="sr-Cyrl-RS"/>
        </w:rPr>
      </w:pPr>
      <w:r w:rsidRPr="008241C8">
        <w:rPr>
          <w:noProof/>
          <w:lang w:val="sr-Cyrl-RS"/>
        </w:rPr>
        <w:t xml:space="preserve">5.1 </w:t>
      </w:r>
      <w:r w:rsidRPr="008241C8">
        <w:rPr>
          <w:noProof/>
          <w:color w:val="000007"/>
          <w:lang w:val="sr-Cyrl-RS"/>
        </w:rPr>
        <w:t xml:space="preserve">Самостални стручнотехнички сарадник за остале делатности( послови секретара одељења) </w:t>
      </w:r>
    </w:p>
    <w:p w14:paraId="27FFB00E"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1711C8A1"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204A7D2A"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припрема материјале и израђује одлуке, предлоге мишљења и закључке већа одељења у сарадњи са управником одељења и води записник; </w:t>
      </w:r>
    </w:p>
    <w:p w14:paraId="64B08255"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припрема базу података за пријаву предмета, одржавање испита и евалуацију наставе по студијским програмима који се реализују; </w:t>
      </w:r>
    </w:p>
    <w:p w14:paraId="6284DB0E"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организује испитне рокове, прави распоред испита и стара се о записницима са одржаних испита на одељењу; </w:t>
      </w:r>
    </w:p>
    <w:p w14:paraId="1DD4A2AC"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организује ангажовање студената докторских студија у настави; </w:t>
      </w:r>
    </w:p>
    <w:p w14:paraId="01715A42"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ради анализу успеха на испитима, по предметима, за сваки испитни рок и за читаву школску годину; </w:t>
      </w:r>
    </w:p>
    <w:p w14:paraId="74A04B2C"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провера испуњености услова за стицање диплома према важећим студијским програмима; </w:t>
      </w:r>
    </w:p>
    <w:p w14:paraId="4470D5D7"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 </w:t>
      </w:r>
    </w:p>
    <w:p w14:paraId="37C86BE7"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прима завршне радове и доставља их члановима комисија;</w:t>
      </w:r>
      <w:r w:rsidRPr="008241C8">
        <w:rPr>
          <w:noProof/>
          <w:color w:val="000007"/>
          <w:lang w:val="sr-Cyrl-RS"/>
        </w:rPr>
        <w:br/>
      </w:r>
      <w:r w:rsidRPr="008241C8">
        <w:rPr>
          <w:noProof/>
          <w:color w:val="000007"/>
          <w:sz w:val="22"/>
          <w:szCs w:val="22"/>
          <w:lang w:val="sr-Cyrl-RS"/>
        </w:rPr>
        <w:t>-</w:t>
      </w:r>
      <w:r w:rsidRPr="008241C8">
        <w:rPr>
          <w:noProof/>
          <w:color w:val="000007"/>
          <w:lang w:val="sr-Cyrl-RS"/>
        </w:rPr>
        <w:t>припрема распореда часова и организације свих облика наставе;</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комуницира са странкама и запосленима, решава питања из своје надлежности или </w:t>
      </w:r>
    </w:p>
    <w:p w14:paraId="1EE04BB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Containers/UBF8T346G9.ms/WebArchiveCopyPasteTempFiles/com.microsoft.Word/page21image46436864"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B9D0032" wp14:editId="611D57B4">
            <wp:extent cx="1918970" cy="2743200"/>
            <wp:effectExtent l="0" t="0" r="0" b="0"/>
            <wp:docPr id="1642162000" name="Picture 156" descr="page21image4643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page21image46436864"/>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9189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Containers/UBF8T346G9.ms/WebArchiveCopyPasteTempFiles/com.microsoft.Word/page21image46446464"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DBA708E" wp14:editId="347CBB19">
            <wp:extent cx="2766060" cy="2743200"/>
            <wp:effectExtent l="0" t="0" r="2540" b="0"/>
            <wp:docPr id="1524840246" name="Picture 155" descr="page21image46446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page21image4644646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Containers/UBF8T346G9.ms/WebArchiveCopyPasteTempFiles/com.microsoft.Word/page21image46444352"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0227ACF" wp14:editId="35CE310A">
            <wp:extent cx="722630" cy="2743200"/>
            <wp:effectExtent l="0" t="0" r="1270" b="0"/>
            <wp:docPr id="1095572931" name="Picture 154" descr="page21image4644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page21image4644435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DC69529" w14:textId="77777777" w:rsidR="00DE175E" w:rsidRPr="008241C8" w:rsidRDefault="00DE175E" w:rsidP="00DE175E">
      <w:pPr>
        <w:pStyle w:val="NormalWeb"/>
        <w:rPr>
          <w:noProof/>
          <w:lang w:val="sr-Cyrl-RS"/>
        </w:rPr>
      </w:pPr>
      <w:r w:rsidRPr="008241C8">
        <w:rPr>
          <w:noProof/>
          <w:sz w:val="22"/>
          <w:szCs w:val="22"/>
          <w:lang w:val="sr-Cyrl-RS"/>
        </w:rPr>
        <w:t xml:space="preserve">22 </w:t>
      </w:r>
    </w:p>
    <w:p w14:paraId="66551744" w14:textId="77777777" w:rsidR="00DE175E" w:rsidRPr="008241C8" w:rsidRDefault="00DE175E" w:rsidP="00DE175E">
      <w:pPr>
        <w:pStyle w:val="NormalWeb"/>
        <w:rPr>
          <w:noProof/>
          <w:lang w:val="sr-Cyrl-RS"/>
        </w:rPr>
      </w:pPr>
      <w:r w:rsidRPr="008241C8">
        <w:rPr>
          <w:noProof/>
          <w:color w:val="000007"/>
          <w:lang w:val="sr-Cyrl-RS"/>
        </w:rPr>
        <w:t xml:space="preserve">усмерава на надлежност; </w:t>
      </w:r>
    </w:p>
    <w:p w14:paraId="696A6F95"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води потребну документацију и доставља потребне податке о одржавању наставе наставницима и другим стручним службама Факултета; </w:t>
      </w:r>
    </w:p>
    <w:p w14:paraId="334785D7"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даје упутства и пружа стручну помоћ студентима при избору курсева и смерова на студијској групи; </w:t>
      </w:r>
    </w:p>
    <w:p w14:paraId="59E6535C"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 </w:t>
      </w:r>
    </w:p>
    <w:p w14:paraId="7418CA7C"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обавља друге истоврсне послове по налогу руководиоца. </w:t>
      </w:r>
    </w:p>
    <w:p w14:paraId="761CDD9F"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4C6F103A"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 – хуманистичких наука). </w:t>
      </w:r>
    </w:p>
    <w:p w14:paraId="5BCE5776"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15FE3445"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знање рада на рачунару; </w:t>
      </w:r>
    </w:p>
    <w:p w14:paraId="5427EBD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знање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једна година радног искуства. </w:t>
      </w:r>
    </w:p>
    <w:p w14:paraId="1A8FA0D4" w14:textId="77777777" w:rsidR="00DE175E" w:rsidRPr="008241C8" w:rsidRDefault="00DE175E" w:rsidP="00DE175E">
      <w:pPr>
        <w:pStyle w:val="NormalWeb"/>
        <w:rPr>
          <w:noProof/>
          <w:lang w:val="sr-Cyrl-RS"/>
        </w:rPr>
      </w:pPr>
      <w:r w:rsidRPr="008241C8">
        <w:rPr>
          <w:noProof/>
          <w:color w:val="000007"/>
          <w:lang w:val="sr-Cyrl-RS"/>
        </w:rPr>
        <w:lastRenderedPageBreak/>
        <w:t>Број извршилаца: 10</w:t>
      </w:r>
      <w:r w:rsidRPr="008241C8">
        <w:rPr>
          <w:noProof/>
          <w:color w:val="000007"/>
          <w:lang w:val="sr-Cyrl-RS"/>
        </w:rPr>
        <w:br/>
      </w:r>
      <w:r w:rsidRPr="008241C8">
        <w:rPr>
          <w:noProof/>
          <w:lang w:val="sr-Cyrl-RS"/>
        </w:rPr>
        <w:t xml:space="preserve">5.2 </w:t>
      </w:r>
      <w:r w:rsidRPr="008241C8">
        <w:rPr>
          <w:noProof/>
          <w:color w:val="000007"/>
          <w:lang w:val="sr-Cyrl-RS"/>
        </w:rPr>
        <w:t xml:space="preserve">Самостални стручнотехнички сарадник за остале делатности </w:t>
      </w:r>
    </w:p>
    <w:p w14:paraId="131992F3" w14:textId="77777777" w:rsidR="00DE175E" w:rsidRPr="008241C8" w:rsidRDefault="00DE175E" w:rsidP="00DE175E">
      <w:pPr>
        <w:pStyle w:val="NormalWeb"/>
        <w:rPr>
          <w:noProof/>
          <w:lang w:val="sr-Cyrl-RS"/>
        </w:rPr>
      </w:pPr>
      <w:r w:rsidRPr="008241C8">
        <w:rPr>
          <w:noProof/>
          <w:color w:val="000007"/>
          <w:lang w:val="sr-Cyrl-RS"/>
        </w:rPr>
        <w:t xml:space="preserve">(послови конзерватора и препаратора) </w:t>
      </w:r>
    </w:p>
    <w:p w14:paraId="57273504"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1629B1E6"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589A770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конзервација и реконструкција керамике, стакла, метала, камених споменика, слика и слично; </w:t>
      </w:r>
    </w:p>
    <w:p w14:paraId="38D63E43"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0E1F5294"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62AFC11E"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 – хуманистичких наука). </w:t>
      </w:r>
    </w:p>
    <w:p w14:paraId="0B909570"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44C18EA1"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знање рада на рачунару; </w:t>
      </w:r>
      <w:r w:rsidRPr="008241C8">
        <w:rPr>
          <w:noProof/>
          <w:color w:val="000007"/>
          <w:sz w:val="22"/>
          <w:szCs w:val="22"/>
          <w:lang w:val="sr-Cyrl-RS"/>
        </w:rPr>
        <w:t xml:space="preserve">- </w:t>
      </w:r>
      <w:r w:rsidRPr="008241C8">
        <w:rPr>
          <w:noProof/>
          <w:color w:val="000007"/>
          <w:lang w:val="sr-Cyrl-RS"/>
        </w:rPr>
        <w:t xml:space="preserve">знање страног језика; </w:t>
      </w:r>
    </w:p>
    <w:p w14:paraId="50897F05"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једна година радног искуства. Број извршилаца: 1 </w:t>
      </w:r>
    </w:p>
    <w:p w14:paraId="45DAB610" w14:textId="77777777" w:rsidR="00DE175E" w:rsidRPr="008241C8" w:rsidRDefault="00DE175E" w:rsidP="00DE175E">
      <w:pPr>
        <w:pStyle w:val="NormalWeb"/>
        <w:rPr>
          <w:noProof/>
          <w:lang w:val="sr-Cyrl-RS"/>
        </w:rPr>
      </w:pPr>
      <w:r w:rsidRPr="008241C8">
        <w:rPr>
          <w:noProof/>
          <w:lang w:val="sr-Cyrl-RS"/>
        </w:rPr>
        <w:t xml:space="preserve">5.3 </w:t>
      </w:r>
      <w:r w:rsidRPr="008241C8">
        <w:rPr>
          <w:noProof/>
          <w:color w:val="000007"/>
          <w:lang w:val="sr-Cyrl-RS"/>
        </w:rPr>
        <w:t xml:space="preserve">Самостални стручнотехнички сарадник за остале делатности ( послови лабораната) </w:t>
      </w:r>
    </w:p>
    <w:p w14:paraId="72875615"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4CFE4E6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Containers/UBF8T346G9.ms/WebArchiveCopyPasteTempFiles/com.microsoft.Word/page22image46352064"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23C1E4E" wp14:editId="17636FBA">
            <wp:extent cx="1969770" cy="11430"/>
            <wp:effectExtent l="0" t="0" r="0" b="1270"/>
            <wp:docPr id="329394373" name="Picture 153" descr="page22image4635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age22image46352064"/>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Containers/UBF8T346G9.ms/WebArchiveCopyPasteTempFiles/com.microsoft.Word/page22image46351680"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CC200CB" wp14:editId="19A55DDD">
            <wp:extent cx="2766060" cy="2743200"/>
            <wp:effectExtent l="0" t="0" r="2540" b="0"/>
            <wp:docPr id="84139768" name="Picture 152" descr="page22image4635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page22image46351680"/>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Containers/UBF8T346G9.ms/WebArchiveCopyPasteTempFiles/com.microsoft.Word/page22image46362048"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80EB342" wp14:editId="66FFF238">
            <wp:extent cx="722630" cy="2743200"/>
            <wp:effectExtent l="0" t="0" r="1270" b="0"/>
            <wp:docPr id="371102827" name="Picture 151" descr="page22image4636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page22image46362048"/>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Containers/UBF8T346G9.ms/WebArchiveCopyPasteTempFiles/com.microsoft.Word/page22image46353408"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3FC494E" wp14:editId="0094EB97">
            <wp:extent cx="1958340" cy="2743200"/>
            <wp:effectExtent l="0" t="0" r="0" b="0"/>
            <wp:docPr id="605178278" name="Picture 150" descr="page22image4635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page22image4635340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Containers/UBF8T346G9.ms/WebArchiveCopyPasteTempFiles/com.microsoft.Word/page22image46351872"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C1EA072" wp14:editId="6DFE3624">
            <wp:extent cx="2766060" cy="2743200"/>
            <wp:effectExtent l="0" t="0" r="2540" b="0"/>
            <wp:docPr id="2101479771" name="Picture 149" descr="page22image4635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page22image46351872"/>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Containers/UBF8T346G9.ms/WebArchiveCopyPasteTempFiles/com.microsoft.Word/page22image46360704"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C6FEAB4" wp14:editId="7C8BDD52">
            <wp:extent cx="722630" cy="2743200"/>
            <wp:effectExtent l="0" t="0" r="1270" b="0"/>
            <wp:docPr id="607011273" name="Picture 148" descr="page22image46360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page22image4636070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312991D"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анализира захтеве, препознаје и дефинише пројектне задатке и пројектује или </w:t>
      </w:r>
    </w:p>
    <w:p w14:paraId="0B88C342" w14:textId="77777777" w:rsidR="00DE175E" w:rsidRPr="008241C8" w:rsidRDefault="00DE175E" w:rsidP="00DE175E">
      <w:pPr>
        <w:pStyle w:val="NormalWeb"/>
        <w:rPr>
          <w:noProof/>
          <w:lang w:val="sr-Cyrl-RS"/>
        </w:rPr>
      </w:pPr>
      <w:r w:rsidRPr="008241C8">
        <w:rPr>
          <w:noProof/>
          <w:color w:val="000007"/>
          <w:lang w:val="sr-Cyrl-RS"/>
        </w:rPr>
        <w:t xml:space="preserve">припрема решења; </w:t>
      </w:r>
    </w:p>
    <w:p w14:paraId="18B766AA"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одржава лабораторијску технику у исправном стању;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инструменте за вежбе студената по групама;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и одржава лабораторијску технику пре и током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мерењу инструментима током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обради резултата истраживања;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учествује у истраживањима;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прати научна достигнућа;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у изради концепције информационе и документационе делатности у својој </w:t>
      </w:r>
    </w:p>
    <w:p w14:paraId="4EEA3743" w14:textId="77777777" w:rsidR="00DE175E" w:rsidRPr="008241C8" w:rsidRDefault="00DE175E" w:rsidP="00DE175E">
      <w:pPr>
        <w:pStyle w:val="NormalWeb"/>
        <w:rPr>
          <w:noProof/>
          <w:lang w:val="sr-Cyrl-RS"/>
        </w:rPr>
      </w:pPr>
      <w:r w:rsidRPr="008241C8">
        <w:rPr>
          <w:noProof/>
          <w:color w:val="000007"/>
          <w:lang w:val="sr-Cyrl-RS"/>
        </w:rPr>
        <w:lastRenderedPageBreak/>
        <w:t>области;</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учествује по потреби у извођењу вежби и практичних радова студената; </w:t>
      </w: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0A56E554" w14:textId="77777777" w:rsidR="00DE175E" w:rsidRPr="008241C8" w:rsidRDefault="00DE175E" w:rsidP="00DE175E">
      <w:pPr>
        <w:pStyle w:val="NormalWeb"/>
        <w:rPr>
          <w:noProof/>
          <w:lang w:val="sr-Cyrl-RS"/>
        </w:rPr>
      </w:pPr>
      <w:r w:rsidRPr="008241C8">
        <w:rPr>
          <w:noProof/>
          <w:lang w:val="sr-Cyrl-RS"/>
        </w:rPr>
        <w:t xml:space="preserve">Стручна спрема / образовање </w:t>
      </w:r>
    </w:p>
    <w:p w14:paraId="42A86EC7" w14:textId="77777777" w:rsidR="00DE175E" w:rsidRPr="008241C8" w:rsidRDefault="00DE175E" w:rsidP="00DE175E">
      <w:pPr>
        <w:pStyle w:val="NormalWeb"/>
        <w:rPr>
          <w:noProof/>
          <w:lang w:val="sr-Cyrl-RS"/>
        </w:rPr>
      </w:pPr>
      <w:r w:rsidRPr="008241C8">
        <w:rPr>
          <w:noProof/>
          <w:lang w:val="sr-Cyrl-RS"/>
        </w:rPr>
        <w:t xml:space="preserve">Високо образовање на студијама другог степена (мастер академске студије из области друштвено – хуманистичких наука). </w:t>
      </w:r>
    </w:p>
    <w:p w14:paraId="52AEA906" w14:textId="77777777" w:rsidR="00DE175E" w:rsidRPr="008241C8" w:rsidRDefault="00DE175E" w:rsidP="00DE175E">
      <w:pPr>
        <w:pStyle w:val="NormalWeb"/>
        <w:rPr>
          <w:noProof/>
          <w:lang w:val="sr-Cyrl-RS"/>
        </w:rPr>
      </w:pPr>
      <w:r w:rsidRPr="008241C8">
        <w:rPr>
          <w:noProof/>
          <w:lang w:val="sr-Cyrl-RS"/>
        </w:rPr>
        <w:t xml:space="preserve">Додатна знања / испити / радно искуство </w:t>
      </w:r>
    </w:p>
    <w:p w14:paraId="11973821"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lang w:val="sr-Cyrl-RS"/>
        </w:rPr>
        <w:t>знање рада на рачунару;</w:t>
      </w:r>
      <w:r w:rsidRPr="008241C8">
        <w:rPr>
          <w:noProof/>
          <w:lang w:val="sr-Cyrl-RS"/>
        </w:rPr>
        <w:br/>
      </w:r>
      <w:r w:rsidRPr="008241C8">
        <w:rPr>
          <w:noProof/>
          <w:color w:val="000007"/>
          <w:sz w:val="22"/>
          <w:szCs w:val="22"/>
          <w:lang w:val="sr-Cyrl-RS"/>
        </w:rPr>
        <w:t xml:space="preserve">- </w:t>
      </w:r>
      <w:r w:rsidRPr="008241C8">
        <w:rPr>
          <w:noProof/>
          <w:lang w:val="sr-Cyrl-RS"/>
        </w:rPr>
        <w:t>знање страног језика;</w:t>
      </w:r>
      <w:r w:rsidRPr="008241C8">
        <w:rPr>
          <w:noProof/>
          <w:lang w:val="sr-Cyrl-RS"/>
        </w:rPr>
        <w:br/>
      </w:r>
      <w:r w:rsidRPr="008241C8">
        <w:rPr>
          <w:noProof/>
          <w:color w:val="000007"/>
          <w:sz w:val="22"/>
          <w:szCs w:val="22"/>
          <w:lang w:val="sr-Cyrl-RS"/>
        </w:rPr>
        <w:t xml:space="preserve">- </w:t>
      </w:r>
      <w:r w:rsidRPr="008241C8">
        <w:rPr>
          <w:noProof/>
          <w:lang w:val="sr-Cyrl-RS"/>
        </w:rPr>
        <w:t xml:space="preserve">једна година радног искуства. </w:t>
      </w:r>
    </w:p>
    <w:p w14:paraId="71510182" w14:textId="77777777" w:rsidR="00DE175E" w:rsidRPr="008241C8" w:rsidRDefault="00DE175E" w:rsidP="00DE175E">
      <w:pPr>
        <w:pStyle w:val="NormalWeb"/>
        <w:rPr>
          <w:noProof/>
          <w:lang w:val="sr-Cyrl-RS"/>
        </w:rPr>
      </w:pPr>
      <w:r w:rsidRPr="008241C8">
        <w:rPr>
          <w:noProof/>
          <w:lang w:val="sr-Cyrl-RS"/>
        </w:rPr>
        <w:t>Број извршилаца: 7.</w:t>
      </w:r>
      <w:r w:rsidRPr="008241C8">
        <w:rPr>
          <w:noProof/>
          <w:lang w:val="sr-Cyrl-RS"/>
        </w:rPr>
        <w:br/>
        <w:t xml:space="preserve">6. ПОСЛОВИ У ОДЕЉЕЊУ ЗАЈЕДНИЧКИХ СЛУЖБИ </w:t>
      </w:r>
    </w:p>
    <w:p w14:paraId="4BB3C8EB" w14:textId="77777777" w:rsidR="00DE175E" w:rsidRPr="008241C8" w:rsidRDefault="00DE175E" w:rsidP="00DE175E">
      <w:pPr>
        <w:pStyle w:val="NormalWeb"/>
        <w:rPr>
          <w:noProof/>
          <w:lang w:val="sr-Cyrl-RS"/>
        </w:rPr>
      </w:pPr>
      <w:r w:rsidRPr="008241C8">
        <w:rPr>
          <w:noProof/>
          <w:lang w:val="sr-Cyrl-RS"/>
        </w:rPr>
        <w:t xml:space="preserve">Члан 38. </w:t>
      </w:r>
    </w:p>
    <w:p w14:paraId="4B2FC067" w14:textId="77777777" w:rsidR="00DE175E" w:rsidRPr="008241C8" w:rsidRDefault="00DE175E" w:rsidP="00DE175E">
      <w:pPr>
        <w:pStyle w:val="NormalWeb"/>
        <w:rPr>
          <w:noProof/>
          <w:lang w:val="sr-Cyrl-RS"/>
        </w:rPr>
      </w:pPr>
      <w:r w:rsidRPr="008241C8">
        <w:rPr>
          <w:noProof/>
          <w:color w:val="000007"/>
          <w:lang w:val="sr-Cyrl-RS"/>
        </w:rPr>
        <w:t xml:space="preserve">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 </w:t>
      </w:r>
    </w:p>
    <w:p w14:paraId="01F511E1" w14:textId="77777777" w:rsidR="00DE175E" w:rsidRPr="008241C8" w:rsidRDefault="00DE175E" w:rsidP="00DE175E">
      <w:pPr>
        <w:pStyle w:val="NormalWeb"/>
        <w:rPr>
          <w:noProof/>
          <w:lang w:val="sr-Cyrl-RS"/>
        </w:rPr>
      </w:pPr>
      <w:r w:rsidRPr="008241C8">
        <w:rPr>
          <w:noProof/>
          <w:color w:val="000007"/>
          <w:lang w:val="sr-Cyrl-RS"/>
        </w:rPr>
        <w:t xml:space="preserve">Члан 39. </w:t>
      </w:r>
    </w:p>
    <w:p w14:paraId="31BB8BC7"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 </w:t>
      </w:r>
    </w:p>
    <w:p w14:paraId="02EE1D20" w14:textId="77777777" w:rsidR="00DE175E" w:rsidRPr="008241C8" w:rsidRDefault="00DE175E" w:rsidP="00DE175E">
      <w:pPr>
        <w:pStyle w:val="NormalWeb"/>
        <w:rPr>
          <w:noProof/>
          <w:lang w:val="sr-Cyrl-RS"/>
        </w:rPr>
      </w:pPr>
      <w:r w:rsidRPr="008241C8">
        <w:rPr>
          <w:noProof/>
          <w:color w:val="000007"/>
          <w:lang w:val="sr-Cyrl-RS"/>
        </w:rPr>
        <w:t xml:space="preserve">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 </w:t>
      </w:r>
    </w:p>
    <w:p w14:paraId="03E01837" w14:textId="77777777" w:rsidR="00DE175E" w:rsidRPr="008241C8" w:rsidRDefault="00DE175E" w:rsidP="00DE175E">
      <w:pPr>
        <w:pStyle w:val="NormalWeb"/>
        <w:rPr>
          <w:noProof/>
          <w:lang w:val="sr-Cyrl-RS"/>
        </w:rPr>
      </w:pPr>
      <w:r w:rsidRPr="008241C8">
        <w:rPr>
          <w:noProof/>
          <w:color w:val="000007"/>
          <w:lang w:val="sr-Cyrl-RS"/>
        </w:rPr>
        <w:t xml:space="preserve">6.1 Секретар Факултета </w:t>
      </w:r>
    </w:p>
    <w:p w14:paraId="470DA350"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713F20C7"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руководи радом Одељења за заједничке послове; </w:t>
      </w:r>
    </w:p>
    <w:p w14:paraId="1DD959FF"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учествује у раду органа Факултета ради давања стручних мишљења из подручја права; </w:t>
      </w:r>
    </w:p>
    <w:p w14:paraId="365E4E19"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прати и обезбеђује примену закона и подзаконских аката; </w:t>
      </w:r>
    </w:p>
    <w:p w14:paraId="5AE6F357"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даје мишљење о примени закона, подзаконских аката и других правних прописа; </w:t>
      </w:r>
    </w:p>
    <w:p w14:paraId="69123DC6"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учествује у изради општих аката Факултета; </w:t>
      </w:r>
    </w:p>
    <w:p w14:paraId="7BD8C7B7" w14:textId="77777777" w:rsidR="00DE175E" w:rsidRPr="008241C8" w:rsidRDefault="00DE175E" w:rsidP="00DE175E">
      <w:pPr>
        <w:pStyle w:val="NormalWeb"/>
        <w:numPr>
          <w:ilvl w:val="0"/>
          <w:numId w:val="256"/>
        </w:numPr>
        <w:rPr>
          <w:noProof/>
          <w:lang w:val="sr-Cyrl-RS"/>
        </w:rPr>
      </w:pPr>
      <w:r w:rsidRPr="008241C8">
        <w:rPr>
          <w:noProof/>
          <w:color w:val="000007"/>
          <w:sz w:val="22"/>
          <w:szCs w:val="22"/>
          <w:lang w:val="sr-Cyrl-RS"/>
        </w:rPr>
        <w:t>-  </w:t>
      </w:r>
      <w:r w:rsidRPr="008241C8">
        <w:rPr>
          <w:noProof/>
          <w:color w:val="000007"/>
          <w:lang w:val="sr-Cyrl-RS"/>
        </w:rPr>
        <w:t xml:space="preserve">израђује сложенија појединачна акта; </w:t>
      </w:r>
    </w:p>
    <w:p w14:paraId="4672C22C" w14:textId="77777777" w:rsidR="00DE175E" w:rsidRPr="008241C8" w:rsidRDefault="00DE175E" w:rsidP="00DE175E">
      <w:pPr>
        <w:pStyle w:val="NormalWeb"/>
        <w:rPr>
          <w:noProof/>
          <w:lang w:val="sr-Cyrl-RS"/>
        </w:rPr>
      </w:pPr>
      <w:r w:rsidRPr="008241C8">
        <w:rPr>
          <w:noProof/>
          <w:sz w:val="22"/>
          <w:szCs w:val="22"/>
          <w:lang w:val="sr-Cyrl-RS"/>
        </w:rPr>
        <w:t xml:space="preserve">23 </w:t>
      </w:r>
    </w:p>
    <w:p w14:paraId="3B8FF43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Containers/UBF8T346G9.ms/WebArchiveCopyPasteTempFiles/com.microsoft.Word/page23image46335680"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CB67C24" wp14:editId="1FC53364">
            <wp:extent cx="1958340" cy="2743200"/>
            <wp:effectExtent l="0" t="0" r="0" b="0"/>
            <wp:docPr id="287753857" name="Picture 147" descr="page23image46335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page23image46335680"/>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Containers/UBF8T346G9.ms/WebArchiveCopyPasteTempFiles/com.microsoft.Word/page23image46344704"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B5153A6" wp14:editId="2A02FCB8">
            <wp:extent cx="2754630" cy="2743200"/>
            <wp:effectExtent l="0" t="0" r="1270" b="0"/>
            <wp:docPr id="348084118" name="Picture 146" descr="page23image46344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page23image46344704"/>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754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Containers/UBF8T346G9.ms/WebArchiveCopyPasteTempFiles/com.microsoft.Word/page23image46348544"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FA5EA98" wp14:editId="2B25BB90">
            <wp:extent cx="722630" cy="2743200"/>
            <wp:effectExtent l="0" t="0" r="1270" b="0"/>
            <wp:docPr id="1351539029" name="Picture 145" descr="page23image46348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page23image46348544"/>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C98C0D8" w14:textId="77777777" w:rsidR="00DE175E" w:rsidRPr="008241C8" w:rsidRDefault="00DE175E" w:rsidP="00DE175E">
      <w:pPr>
        <w:pStyle w:val="NormalWeb"/>
        <w:numPr>
          <w:ilvl w:val="0"/>
          <w:numId w:val="257"/>
        </w:numPr>
        <w:rPr>
          <w:noProof/>
          <w:lang w:val="sr-Cyrl-RS"/>
        </w:rPr>
      </w:pPr>
      <w:r w:rsidRPr="008241C8">
        <w:rPr>
          <w:noProof/>
          <w:color w:val="000007"/>
          <w:sz w:val="22"/>
          <w:szCs w:val="22"/>
          <w:lang w:val="sr-Cyrl-RS"/>
        </w:rPr>
        <w:t>-  </w:t>
      </w:r>
      <w:r w:rsidRPr="008241C8">
        <w:rPr>
          <w:noProof/>
          <w:color w:val="000007"/>
          <w:lang w:val="sr-Cyrl-RS"/>
        </w:rPr>
        <w:t xml:space="preserve">стара се о извршењу одлука органа Факултета; </w:t>
      </w:r>
    </w:p>
    <w:p w14:paraId="2B2AD04C" w14:textId="77777777" w:rsidR="00DE175E" w:rsidRPr="008241C8" w:rsidRDefault="00DE175E" w:rsidP="00DE175E">
      <w:pPr>
        <w:pStyle w:val="NormalWeb"/>
        <w:numPr>
          <w:ilvl w:val="0"/>
          <w:numId w:val="257"/>
        </w:numPr>
        <w:rPr>
          <w:noProof/>
          <w:lang w:val="sr-Cyrl-RS"/>
        </w:rPr>
      </w:pPr>
      <w:r w:rsidRPr="008241C8">
        <w:rPr>
          <w:noProof/>
          <w:color w:val="000007"/>
          <w:sz w:val="22"/>
          <w:szCs w:val="22"/>
          <w:lang w:val="sr-Cyrl-RS"/>
        </w:rPr>
        <w:t>-  </w:t>
      </w:r>
      <w:r w:rsidRPr="008241C8">
        <w:rPr>
          <w:noProof/>
          <w:color w:val="000007"/>
          <w:lang w:val="sr-Cyrl-RS"/>
        </w:rPr>
        <w:t xml:space="preserve">потписује појединачна акта Факултета, по овлашћењу декана. </w:t>
      </w:r>
    </w:p>
    <w:p w14:paraId="2485C56F"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AF3F44A"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правних наука). </w:t>
      </w:r>
    </w:p>
    <w:p w14:paraId="3BEF80DE"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6E2F9126"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најмање пет година радног искуства на одговарајућим пословима. </w:t>
      </w:r>
      <w:r w:rsidRPr="008241C8">
        <w:rPr>
          <w:noProof/>
          <w:color w:val="000007"/>
          <w:sz w:val="22"/>
          <w:szCs w:val="22"/>
          <w:lang w:val="sr-Cyrl-RS"/>
        </w:rPr>
        <w:t xml:space="preserve">- </w:t>
      </w:r>
      <w:r w:rsidRPr="008241C8">
        <w:rPr>
          <w:noProof/>
          <w:color w:val="000007"/>
          <w:lang w:val="sr-Cyrl-RS"/>
        </w:rPr>
        <w:t>познавање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знање рада на рачунару. </w:t>
      </w:r>
    </w:p>
    <w:p w14:paraId="31E04A1A"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6.2. Шеф кабинета декана </w:t>
      </w:r>
    </w:p>
    <w:p w14:paraId="0487A57C"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62E437F3"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 </w:t>
      </w:r>
    </w:p>
    <w:p w14:paraId="68433E11"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организује радне и протоколарне посете Факултету;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редовно извештава декана о свим битним питањима која се појаве у раду;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стара се о коресподенцији декана;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евидентира састанке, рокове и обавезе декана;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руководи организацијом разних свечаности на Факултету;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припрема аналитичке информације за потребе декана;</w:t>
      </w:r>
      <w:r w:rsidRPr="008241C8">
        <w:rPr>
          <w:noProof/>
          <w:color w:val="000007"/>
          <w:lang w:val="sr-Cyrl-RS"/>
        </w:rPr>
        <w:br/>
      </w:r>
      <w:r w:rsidRPr="008241C8">
        <w:rPr>
          <w:noProof/>
          <w:color w:val="000007"/>
          <w:sz w:val="22"/>
          <w:szCs w:val="22"/>
          <w:lang w:val="sr-Cyrl-RS"/>
        </w:rPr>
        <w:lastRenderedPageBreak/>
        <w:t xml:space="preserve">- </w:t>
      </w:r>
      <w:r w:rsidRPr="008241C8">
        <w:rPr>
          <w:noProof/>
          <w:color w:val="000007"/>
          <w:lang w:val="sr-Cyrl-RS"/>
        </w:rPr>
        <w:t xml:space="preserve">учествује у организацији посета декана и продекана у земљи и иностранству; </w:t>
      </w: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76B0F561"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7DC276F5"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друштвено-хуманистичких наука). </w:t>
      </w:r>
    </w:p>
    <w:p w14:paraId="285A846D"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39700F9"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знање рада на рачунару. </w:t>
      </w:r>
    </w:p>
    <w:p w14:paraId="430D0CD9"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w:t>
      </w:r>
    </w:p>
    <w:p w14:paraId="66B2CA1B" w14:textId="77777777" w:rsidR="00DE175E" w:rsidRPr="008241C8" w:rsidRDefault="00DE175E" w:rsidP="00DE175E">
      <w:pPr>
        <w:pStyle w:val="NormalWeb"/>
        <w:rPr>
          <w:noProof/>
          <w:lang w:val="sr-Cyrl-RS"/>
        </w:rPr>
      </w:pPr>
      <w:r w:rsidRPr="008241C8">
        <w:rPr>
          <w:noProof/>
          <w:sz w:val="22"/>
          <w:szCs w:val="22"/>
          <w:lang w:val="sr-Cyrl-RS"/>
        </w:rPr>
        <w:t xml:space="preserve">24 </w:t>
      </w:r>
    </w:p>
    <w:p w14:paraId="74004F83"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Containers/UBF8T346G9.ms/WebArchiveCopyPasteTempFiles/com.microsoft.Word/page24image46321792"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1993DD4" wp14:editId="4EE5E8E6">
            <wp:extent cx="2032000" cy="2743200"/>
            <wp:effectExtent l="0" t="0" r="0" b="0"/>
            <wp:docPr id="34470731" name="Picture 144" descr="page24image4632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age24image46321792"/>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0320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Containers/UBF8T346G9.ms/WebArchiveCopyPasteTempFiles/com.microsoft.Word/page24image46332928"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5249532" wp14:editId="477C909B">
            <wp:extent cx="2766060" cy="2743200"/>
            <wp:effectExtent l="0" t="0" r="2540" b="0"/>
            <wp:docPr id="1404981382" name="Picture 143" descr="page24image4633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page24image46332928"/>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Containers/UBF8T346G9.ms/WebArchiveCopyPasteTempFiles/com.microsoft.Word/page24image46326592"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0C4644D" wp14:editId="59489737">
            <wp:extent cx="722630" cy="2743200"/>
            <wp:effectExtent l="0" t="0" r="1270" b="0"/>
            <wp:docPr id="1116769982" name="Picture 142" descr="page24image46326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page24image4632659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Containers/UBF8T346G9.ms/WebArchiveCopyPasteTempFiles/com.microsoft.Word/page24image46328512"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0DE107E" wp14:editId="722B80BF">
            <wp:extent cx="2043430" cy="2743200"/>
            <wp:effectExtent l="0" t="0" r="1270" b="0"/>
            <wp:docPr id="155911619" name="Picture 141" descr="page24image46328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page24image4632851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20434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Containers/UBF8T346G9.ms/WebArchiveCopyPasteTempFiles/com.microsoft.Word/page24image46329856"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9F70A76" wp14:editId="65591A12">
            <wp:extent cx="2766060" cy="2743200"/>
            <wp:effectExtent l="0" t="0" r="2540" b="0"/>
            <wp:docPr id="571393735" name="Picture 140" descr="page24image46329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page24image46329856"/>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AF74F66"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Containers/UBF8T346G9.ms/WebArchiveCopyPasteTempFiles/com.microsoft.Word/page25image35858176"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64A1023" wp14:editId="0259E244">
            <wp:extent cx="152400" cy="152400"/>
            <wp:effectExtent l="0" t="0" r="0" b="0"/>
            <wp:docPr id="1992727975" name="Picture 139" descr="page25image35858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age25image3585817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CADCACF"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024A1702" w14:textId="77777777" w:rsidR="00DE175E" w:rsidRPr="008241C8" w:rsidRDefault="00DE175E" w:rsidP="00DE175E">
      <w:pPr>
        <w:pStyle w:val="NormalWeb"/>
        <w:rPr>
          <w:noProof/>
          <w:lang w:val="sr-Cyrl-RS"/>
        </w:rPr>
      </w:pPr>
      <w:r w:rsidRPr="008241C8">
        <w:rPr>
          <w:noProof/>
          <w:color w:val="000007"/>
          <w:lang w:val="sr-Cyrl-RS"/>
        </w:rPr>
        <w:t>Члан 40.</w:t>
      </w:r>
      <w:r w:rsidRPr="008241C8">
        <w:rPr>
          <w:noProof/>
          <w:color w:val="000007"/>
          <w:lang w:val="sr-Cyrl-RS"/>
        </w:rPr>
        <w:br/>
        <w:t xml:space="preserve">7.А/ Послови у Одсеку за правне, кадровске и административне послове </w:t>
      </w:r>
    </w:p>
    <w:p w14:paraId="6F6156DB" w14:textId="77777777" w:rsidR="00DE175E" w:rsidRPr="008241C8" w:rsidRDefault="00DE175E" w:rsidP="00DE175E">
      <w:pPr>
        <w:pStyle w:val="NormalWeb"/>
        <w:rPr>
          <w:noProof/>
          <w:lang w:val="sr-Cyrl-RS"/>
        </w:rPr>
      </w:pPr>
      <w:r w:rsidRPr="008241C8">
        <w:rPr>
          <w:noProof/>
          <w:color w:val="000007"/>
          <w:lang w:val="sr-Cyrl-RS"/>
        </w:rPr>
        <w:t xml:space="preserve">7.А/1. Самостални стручнотехнички сарадник за остале делатности – руководилац Одсека </w:t>
      </w:r>
    </w:p>
    <w:p w14:paraId="044DF312"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3D72A5F9"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организује, координира, прати и контролише извршење правних, кадровских и административних послова; </w:t>
      </w:r>
    </w:p>
    <w:p w14:paraId="72561047"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 </w:t>
      </w:r>
      <w:r w:rsidRPr="008241C8">
        <w:rPr>
          <w:noProof/>
          <w:color w:val="000007"/>
          <w:lang w:val="sr-Cyrl-RS"/>
        </w:rPr>
        <w:t xml:space="preserve">даје упутства и пружа стручну помоћ запосленима и обавља најсложеније послове из делокруга рада Одсека; </w:t>
      </w:r>
    </w:p>
    <w:p w14:paraId="6ABB774A"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34DC49B2"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развија, дефинише и координира припрему програма и планова рада из области правних, кадровских и административних послова; </w:t>
      </w:r>
    </w:p>
    <w:p w14:paraId="0203F627"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6D06EA64"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прати спровођење и усклађеност општих и појединачних аката са прописима из делокруга рада; </w:t>
      </w:r>
    </w:p>
    <w:p w14:paraId="3D5AEF53"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контролише припрему уговора и доноси одлуку о предузимању правних мера; </w:t>
      </w:r>
    </w:p>
    <w:p w14:paraId="649C0A42"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координира израду општих и појединачних аката из области правних, кадровских и </w:t>
      </w:r>
    </w:p>
    <w:p w14:paraId="51426E47" w14:textId="77777777" w:rsidR="00DE175E" w:rsidRPr="008241C8" w:rsidRDefault="00DE175E" w:rsidP="00DE175E">
      <w:pPr>
        <w:pStyle w:val="NormalWeb"/>
        <w:ind w:left="720"/>
        <w:rPr>
          <w:noProof/>
          <w:lang w:val="sr-Cyrl-RS"/>
        </w:rPr>
      </w:pPr>
      <w:r w:rsidRPr="008241C8">
        <w:rPr>
          <w:noProof/>
          <w:color w:val="000007"/>
          <w:lang w:val="sr-Cyrl-RS"/>
        </w:rPr>
        <w:t xml:space="preserve">административних послова и даје мишљење о њима; </w:t>
      </w:r>
    </w:p>
    <w:p w14:paraId="7C8D6DA2"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прати и проучава прописе из оквира делатности Факултета; </w:t>
      </w:r>
    </w:p>
    <w:p w14:paraId="58B3E9DE"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прати прописе и даје иницијативу секретару Факултета за доношење нових и измене </w:t>
      </w:r>
    </w:p>
    <w:p w14:paraId="091FD9D2" w14:textId="77777777" w:rsidR="00DE175E" w:rsidRPr="008241C8" w:rsidRDefault="00DE175E" w:rsidP="00DE175E">
      <w:pPr>
        <w:pStyle w:val="NormalWeb"/>
        <w:ind w:left="720"/>
        <w:rPr>
          <w:noProof/>
          <w:lang w:val="sr-Cyrl-RS"/>
        </w:rPr>
      </w:pPr>
      <w:r w:rsidRPr="008241C8">
        <w:rPr>
          <w:noProof/>
          <w:color w:val="000007"/>
          <w:lang w:val="sr-Cyrl-RS"/>
        </w:rPr>
        <w:t xml:space="preserve">и допуне постојећих аката; </w:t>
      </w:r>
    </w:p>
    <w:p w14:paraId="25F3FD8B"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припрема стручна мишљења у покренутим радним и другим споровима и другим </w:t>
      </w:r>
    </w:p>
    <w:p w14:paraId="1C529670" w14:textId="77777777" w:rsidR="00DE175E" w:rsidRPr="008241C8" w:rsidRDefault="00DE175E" w:rsidP="00DE175E">
      <w:pPr>
        <w:pStyle w:val="NormalWeb"/>
        <w:ind w:left="720"/>
        <w:rPr>
          <w:noProof/>
          <w:lang w:val="sr-Cyrl-RS"/>
        </w:rPr>
      </w:pPr>
      <w:r w:rsidRPr="008241C8">
        <w:rPr>
          <w:noProof/>
          <w:color w:val="000007"/>
          <w:lang w:val="sr-Cyrl-RS"/>
        </w:rPr>
        <w:t xml:space="preserve">питањима из радно-правних односа; </w:t>
      </w:r>
    </w:p>
    <w:p w14:paraId="27621178" w14:textId="77777777" w:rsidR="00DE175E" w:rsidRPr="008241C8" w:rsidRDefault="00DE175E" w:rsidP="00DE175E">
      <w:pPr>
        <w:pStyle w:val="NormalWeb"/>
        <w:numPr>
          <w:ilvl w:val="0"/>
          <w:numId w:val="258"/>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844E6B5"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6539DDA"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правних наука). </w:t>
      </w:r>
    </w:p>
    <w:p w14:paraId="50DB5D7B"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0A9E14C0"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пословима из области права; </w:t>
      </w: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6D8EADCA"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w:t>
      </w:r>
    </w:p>
    <w:p w14:paraId="15AE0663"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Containers/UBF8T346G9.ms/WebArchiveCopyPasteTempFiles/com.microsoft.Word/page25image46383296"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D49EC1F" wp14:editId="27F43B8E">
            <wp:extent cx="4701540" cy="11430"/>
            <wp:effectExtent l="0" t="0" r="0" b="0"/>
            <wp:docPr id="2037763819" name="Picture 138" descr="page25image46383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age25image46383296"/>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70154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Containers/UBF8T346G9.ms/WebArchiveCopyPasteTempFiles/com.microsoft.Word/page25image46394624"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F9D7C58" wp14:editId="37B819EE">
            <wp:extent cx="722630" cy="2743200"/>
            <wp:effectExtent l="0" t="0" r="0" b="0"/>
            <wp:docPr id="1117988006" name="Picture 137" descr="page25image46394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page25image46394624"/>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Containers/UBF8T346G9.ms/WebArchiveCopyPasteTempFiles/com.microsoft.Word/page25image46396928"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CC790C2" wp14:editId="7F093F62">
            <wp:extent cx="1958340" cy="2743200"/>
            <wp:effectExtent l="0" t="0" r="0" b="0"/>
            <wp:docPr id="1021596024" name="Picture 136" descr="page25image46396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page25image46396928"/>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Containers/UBF8T346G9.ms/WebArchiveCopyPasteTempFiles/com.microsoft.Word/page25image46383680"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0D19BCC" wp14:editId="2452AB11">
            <wp:extent cx="2844800" cy="2743200"/>
            <wp:effectExtent l="0" t="0" r="0" b="0"/>
            <wp:docPr id="1095272773" name="Picture 135" descr="page25image46383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page25image46383680"/>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844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037BBF0"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Containers/UBF8T346G9.ms/WebArchiveCopyPasteTempFiles/com.microsoft.Word/page26image35848816"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279695F" wp14:editId="56CC0BD8">
            <wp:extent cx="152400" cy="152400"/>
            <wp:effectExtent l="0" t="0" r="0" b="0"/>
            <wp:docPr id="812067633" name="Picture 134" descr="page26image35848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page26image3584881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531B3F8"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5ED1D309" w14:textId="77777777" w:rsidR="00DE175E" w:rsidRPr="008241C8" w:rsidRDefault="00DE175E" w:rsidP="00DE175E">
      <w:pPr>
        <w:pStyle w:val="NormalWeb"/>
        <w:rPr>
          <w:noProof/>
          <w:lang w:val="sr-Cyrl-RS"/>
        </w:rPr>
      </w:pPr>
      <w:r w:rsidRPr="008241C8">
        <w:rPr>
          <w:noProof/>
          <w:color w:val="000007"/>
          <w:lang w:val="sr-Cyrl-RS"/>
        </w:rPr>
        <w:t xml:space="preserve">7.А/2. Самостални стручнотехнички сарадник за остале делатности (послови из области радних односа) </w:t>
      </w:r>
    </w:p>
    <w:p w14:paraId="3299E4F9"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4F20317"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прати спровођење и усклађеност општих и појединачних аката са прописима из делокруга рада; </w:t>
      </w:r>
    </w:p>
    <w:p w14:paraId="636D7301"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препознаје и дефинише пројектне задатке и пројектује или припрема решења из делокруга рада; </w:t>
      </w:r>
    </w:p>
    <w:p w14:paraId="78E1CB8C"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lastRenderedPageBreak/>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надлежности; </w:t>
      </w:r>
    </w:p>
    <w:p w14:paraId="094AA011"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прикупља и обрађује податке везане за кадровску структуру академског особља на Факултету, њихов радно-правни статус, академска звања и др; </w:t>
      </w:r>
    </w:p>
    <w:p w14:paraId="0EEB565D"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припрема уговоре, одлуке и друге појединачне акте из области рада; </w:t>
      </w:r>
    </w:p>
    <w:p w14:paraId="755CEB60"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стара се о спровођењу прописа из области рада и спроводи поступке везане за </w:t>
      </w:r>
    </w:p>
    <w:p w14:paraId="08BEA78E" w14:textId="77777777" w:rsidR="00DE175E" w:rsidRPr="008241C8" w:rsidRDefault="00DE175E" w:rsidP="00DE175E">
      <w:pPr>
        <w:pStyle w:val="NormalWeb"/>
        <w:ind w:left="720"/>
        <w:rPr>
          <w:noProof/>
          <w:lang w:val="sr-Cyrl-RS"/>
        </w:rPr>
      </w:pPr>
      <w:r w:rsidRPr="008241C8">
        <w:rPr>
          <w:noProof/>
          <w:color w:val="000007"/>
          <w:lang w:val="sr-Cyrl-RS"/>
        </w:rPr>
        <w:t xml:space="preserve">остваривање права, обавеза и одговорности из рада; </w:t>
      </w:r>
    </w:p>
    <w:p w14:paraId="152EB8CC"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припрема опште и појединачне акте која регулишу питања из области радних </w:t>
      </w:r>
    </w:p>
    <w:p w14:paraId="3C742527" w14:textId="77777777" w:rsidR="00DE175E" w:rsidRPr="008241C8" w:rsidRDefault="00DE175E" w:rsidP="00DE175E">
      <w:pPr>
        <w:pStyle w:val="NormalWeb"/>
        <w:ind w:left="720"/>
        <w:rPr>
          <w:noProof/>
          <w:lang w:val="sr-Cyrl-RS"/>
        </w:rPr>
      </w:pPr>
      <w:r w:rsidRPr="008241C8">
        <w:rPr>
          <w:noProof/>
          <w:color w:val="000007"/>
          <w:lang w:val="sr-Cyrl-RS"/>
        </w:rPr>
        <w:t xml:space="preserve">односа; </w:t>
      </w:r>
    </w:p>
    <w:p w14:paraId="4EC2281A"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припрема стручна мишљења у покренутим радним и другим споровима и другим </w:t>
      </w:r>
    </w:p>
    <w:p w14:paraId="09894C9C" w14:textId="77777777" w:rsidR="00DE175E" w:rsidRPr="008241C8" w:rsidRDefault="00DE175E" w:rsidP="00DE175E">
      <w:pPr>
        <w:pStyle w:val="NormalWeb"/>
        <w:ind w:left="720"/>
        <w:rPr>
          <w:noProof/>
          <w:lang w:val="sr-Cyrl-RS"/>
        </w:rPr>
      </w:pPr>
      <w:r w:rsidRPr="008241C8">
        <w:rPr>
          <w:noProof/>
          <w:color w:val="000007"/>
          <w:lang w:val="sr-Cyrl-RS"/>
        </w:rPr>
        <w:t xml:space="preserve">питањима из радно-правних односа, </w:t>
      </w:r>
    </w:p>
    <w:p w14:paraId="734CA402"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учествује у изради студија за планирање кадровских ресурса Факултета; </w:t>
      </w:r>
    </w:p>
    <w:p w14:paraId="5E3CC86D" w14:textId="77777777" w:rsidR="00DE175E" w:rsidRPr="008241C8" w:rsidRDefault="00DE175E" w:rsidP="00DE175E">
      <w:pPr>
        <w:pStyle w:val="NormalWeb"/>
        <w:numPr>
          <w:ilvl w:val="0"/>
          <w:numId w:val="259"/>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5CE1E66C"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61519B7E"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првог степена (основне академске студије из области правних наука). </w:t>
      </w:r>
    </w:p>
    <w:p w14:paraId="12C71DF2"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7BD49956"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две године на пословима из области права;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260B82F0"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7.А/3. Самостални стручнотехнички сарадник за остале делатности ( правни </w:t>
      </w:r>
    </w:p>
    <w:p w14:paraId="22AAED0F" w14:textId="77777777" w:rsidR="00DE175E" w:rsidRPr="008241C8" w:rsidRDefault="00DE175E" w:rsidP="00DE175E">
      <w:pPr>
        <w:pStyle w:val="NormalWeb"/>
        <w:ind w:left="720"/>
        <w:rPr>
          <w:noProof/>
          <w:lang w:val="sr-Cyrl-RS"/>
        </w:rPr>
      </w:pPr>
      <w:r w:rsidRPr="008241C8">
        <w:rPr>
          <w:noProof/>
          <w:color w:val="000007"/>
          <w:lang w:val="sr-Cyrl-RS"/>
        </w:rPr>
        <w:t xml:space="preserve">послови) </w:t>
      </w:r>
    </w:p>
    <w:p w14:paraId="125510F3"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6477EC1A" w14:textId="77777777" w:rsidR="00DE175E" w:rsidRPr="008241C8" w:rsidRDefault="00DE175E" w:rsidP="00DE175E">
      <w:pPr>
        <w:pStyle w:val="NormalWeb"/>
        <w:numPr>
          <w:ilvl w:val="1"/>
          <w:numId w:val="259"/>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дефинише пројектне задатке и пројектује или припрема решења из делокруга рада; </w:t>
      </w:r>
    </w:p>
    <w:p w14:paraId="67A999A1" w14:textId="77777777" w:rsidR="00DE175E" w:rsidRPr="008241C8" w:rsidRDefault="00DE175E" w:rsidP="00DE175E">
      <w:pPr>
        <w:pStyle w:val="NormalWeb"/>
        <w:numPr>
          <w:ilvl w:val="1"/>
          <w:numId w:val="259"/>
        </w:numPr>
        <w:rPr>
          <w:noProof/>
          <w:lang w:val="sr-Cyrl-RS"/>
        </w:rPr>
      </w:pPr>
      <w:r w:rsidRPr="008241C8">
        <w:rPr>
          <w:noProof/>
          <w:color w:val="000007"/>
          <w:sz w:val="22"/>
          <w:szCs w:val="22"/>
          <w:lang w:val="sr-Cyrl-RS"/>
        </w:rPr>
        <w:t>-  </w:t>
      </w:r>
      <w:r w:rsidRPr="008241C8">
        <w:rPr>
          <w:noProof/>
          <w:color w:val="000007"/>
          <w:lang w:val="sr-Cyrl-RS"/>
        </w:rPr>
        <w:t xml:space="preserve">прати спровођење и усклађеност општих и појединачних аката са прописима из </w:t>
      </w:r>
    </w:p>
    <w:p w14:paraId="70779CD0" w14:textId="77777777" w:rsidR="00DE175E" w:rsidRPr="008241C8" w:rsidRDefault="00DE175E" w:rsidP="00DE175E">
      <w:pPr>
        <w:pStyle w:val="NormalWeb"/>
        <w:ind w:left="1440"/>
        <w:rPr>
          <w:noProof/>
          <w:lang w:val="sr-Cyrl-RS"/>
        </w:rPr>
      </w:pPr>
      <w:r w:rsidRPr="008241C8">
        <w:rPr>
          <w:noProof/>
          <w:color w:val="000007"/>
          <w:lang w:val="sr-Cyrl-RS"/>
        </w:rPr>
        <w:t xml:space="preserve">области научноистраживачке делатности; </w:t>
      </w:r>
    </w:p>
    <w:p w14:paraId="37C7C3E9" w14:textId="77777777" w:rsidR="00DE175E" w:rsidRPr="008241C8" w:rsidRDefault="00DE175E" w:rsidP="00DE175E">
      <w:pPr>
        <w:pStyle w:val="NormalWeb"/>
        <w:numPr>
          <w:ilvl w:val="1"/>
          <w:numId w:val="259"/>
        </w:numPr>
        <w:rPr>
          <w:noProof/>
          <w:lang w:val="sr-Cyrl-RS"/>
        </w:rPr>
      </w:pPr>
      <w:r w:rsidRPr="008241C8">
        <w:rPr>
          <w:noProof/>
          <w:color w:val="000007"/>
          <w:sz w:val="22"/>
          <w:szCs w:val="22"/>
          <w:lang w:val="sr-Cyrl-RS"/>
        </w:rPr>
        <w:lastRenderedPageBreak/>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надлежности; </w:t>
      </w:r>
    </w:p>
    <w:p w14:paraId="05B38E26" w14:textId="77777777" w:rsidR="00DE175E" w:rsidRPr="008241C8" w:rsidRDefault="00DE175E" w:rsidP="00DE175E">
      <w:pPr>
        <w:pStyle w:val="NormalWeb"/>
        <w:ind w:left="1440"/>
        <w:rPr>
          <w:noProof/>
          <w:lang w:val="sr-Cyrl-RS"/>
        </w:rPr>
      </w:pPr>
      <w:r w:rsidRPr="008241C8">
        <w:rPr>
          <w:noProof/>
          <w:color w:val="000007"/>
          <w:sz w:val="22"/>
          <w:szCs w:val="22"/>
          <w:lang w:val="sr-Cyrl-RS"/>
        </w:rPr>
        <w:t>-</w:t>
      </w:r>
      <w:r w:rsidRPr="008241C8">
        <w:rPr>
          <w:noProof/>
          <w:color w:val="000007"/>
          <w:lang w:val="sr-Cyrl-RS"/>
        </w:rPr>
        <w:t xml:space="preserve">води реферат спровођења поступака везаних за признавање страних високошколских исправа ради наставка образовања; </w:t>
      </w:r>
    </w:p>
    <w:p w14:paraId="54610CBD" w14:textId="77777777" w:rsidR="00DE175E" w:rsidRPr="008241C8" w:rsidRDefault="00DE175E" w:rsidP="00DE175E">
      <w:pPr>
        <w:pStyle w:val="NormalWeb"/>
        <w:ind w:left="1440"/>
        <w:rPr>
          <w:noProof/>
          <w:lang w:val="sr-Cyrl-RS"/>
        </w:rPr>
      </w:pPr>
      <w:r w:rsidRPr="008241C8">
        <w:rPr>
          <w:noProof/>
          <w:color w:val="000007"/>
          <w:sz w:val="22"/>
          <w:szCs w:val="22"/>
          <w:lang w:val="sr-Cyrl-RS"/>
        </w:rPr>
        <w:t xml:space="preserve">- </w:t>
      </w:r>
      <w:r w:rsidRPr="008241C8">
        <w:rPr>
          <w:noProof/>
          <w:color w:val="000007"/>
          <w:lang w:val="sr-Cyrl-RS"/>
        </w:rPr>
        <w:t>води реферат о стицању научних и истраживачких звања;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прикупља и прати податке о испуњености стандарда за обезбеђивање квалитета; </w:t>
      </w:r>
    </w:p>
    <w:p w14:paraId="2A328CB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Containers/UBF8T346G9.ms/WebArchiveCopyPasteTempFiles/com.microsoft.Word/page26image46388288"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CEF4F5B" wp14:editId="33C459DC">
            <wp:extent cx="722630" cy="2743200"/>
            <wp:effectExtent l="0" t="0" r="0" b="0"/>
            <wp:docPr id="1817160781" name="Picture 133" descr="page26image46388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page26image46388288"/>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Containers/UBF8T346G9.ms/WebArchiveCopyPasteTempFiles/com.microsoft.Word/page26image46394432"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EB813E2" wp14:editId="46DF791A">
            <wp:extent cx="1958340" cy="2743200"/>
            <wp:effectExtent l="0" t="0" r="0" b="0"/>
            <wp:docPr id="1404781191" name="Picture 132" descr="page26image46394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page26image46394432"/>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Containers/UBF8T346G9.ms/WebArchiveCopyPasteTempFiles/com.microsoft.Word/page26image46389248"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635B689" wp14:editId="55A86250">
            <wp:extent cx="2844800" cy="2743200"/>
            <wp:effectExtent l="0" t="0" r="0" b="0"/>
            <wp:docPr id="655169489" name="Picture 131" descr="page26image46389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page26image46389248"/>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844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Containers/UBF8T346G9.ms/WebArchiveCopyPasteTempFiles/com.microsoft.Word/page26image46387520"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7D067E9" wp14:editId="512F2F1C">
            <wp:extent cx="722630" cy="2743200"/>
            <wp:effectExtent l="0" t="0" r="0" b="0"/>
            <wp:docPr id="570664976" name="Picture 130" descr="page26image46387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page26image46387520"/>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04C60ED"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Containers/UBF8T346G9.ms/WebArchiveCopyPasteTempFiles/com.microsoft.Word/page27image35855680"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A2F1A5E" wp14:editId="1C134FC8">
            <wp:extent cx="152400" cy="152400"/>
            <wp:effectExtent l="0" t="0" r="0" b="0"/>
            <wp:docPr id="1217896166" name="Picture 129" descr="page27image35855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page27image3585568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D2F6340"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5DFF7187"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припрема анализе извештаја из области обезбеђивања квалитета;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обавља припремне и административне послове у вези са пословима </w:t>
      </w:r>
    </w:p>
    <w:p w14:paraId="2BB33BBC" w14:textId="77777777" w:rsidR="00DE175E" w:rsidRPr="008241C8" w:rsidRDefault="00DE175E" w:rsidP="00DE175E">
      <w:pPr>
        <w:pStyle w:val="NormalWeb"/>
        <w:rPr>
          <w:noProof/>
          <w:lang w:val="sr-Cyrl-RS"/>
        </w:rPr>
      </w:pPr>
      <w:r w:rsidRPr="008241C8">
        <w:rPr>
          <w:noProof/>
          <w:color w:val="000007"/>
          <w:lang w:val="sr-Cyrl-RS"/>
        </w:rPr>
        <w:t>обезбеђивања квалитета и самовредновања;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израђује уверења о еквиваленцији звања по Закону о високом образовању;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израђује потврде и уверења са подацима из одлука о акредитацији установе и </w:t>
      </w:r>
    </w:p>
    <w:p w14:paraId="16076029" w14:textId="77777777" w:rsidR="00DE175E" w:rsidRPr="008241C8" w:rsidRDefault="00DE175E" w:rsidP="00DE175E">
      <w:pPr>
        <w:pStyle w:val="NormalWeb"/>
        <w:rPr>
          <w:noProof/>
          <w:lang w:val="sr-Cyrl-RS"/>
        </w:rPr>
      </w:pPr>
      <w:r w:rsidRPr="008241C8">
        <w:rPr>
          <w:noProof/>
          <w:color w:val="000007"/>
          <w:lang w:val="sr-Cyrl-RS"/>
        </w:rPr>
        <w:t>студијских програма;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-израђује уверења о остварених 36 ЕСПБ из области психолошко, </w:t>
      </w:r>
    </w:p>
    <w:p w14:paraId="3400B599" w14:textId="77777777" w:rsidR="00DE175E" w:rsidRPr="008241C8" w:rsidRDefault="00DE175E" w:rsidP="00DE175E">
      <w:pPr>
        <w:pStyle w:val="NormalWeb"/>
        <w:rPr>
          <w:noProof/>
          <w:lang w:val="sr-Cyrl-RS"/>
        </w:rPr>
      </w:pPr>
      <w:r w:rsidRPr="008241C8">
        <w:rPr>
          <w:noProof/>
          <w:color w:val="000007"/>
          <w:lang w:val="sr-Cyrl-RS"/>
        </w:rPr>
        <w:t>педагошких и методичких предмета;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одговара за документацију којом располаже у своме раду; </w:t>
      </w: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1A438AF9"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2C372483" w14:textId="77777777" w:rsidR="00DE175E" w:rsidRPr="008241C8" w:rsidRDefault="00DE175E" w:rsidP="00DE175E">
      <w:pPr>
        <w:pStyle w:val="NormalWeb"/>
        <w:rPr>
          <w:noProof/>
          <w:lang w:val="sr-Cyrl-RS"/>
        </w:rPr>
      </w:pPr>
      <w:r w:rsidRPr="008241C8">
        <w:rPr>
          <w:noProof/>
          <w:color w:val="000007"/>
          <w:lang w:val="sr-Cyrl-RS"/>
        </w:rPr>
        <w:lastRenderedPageBreak/>
        <w:t xml:space="preserve">Високо образовање на студијама другог степена (мастер академске студије из области правних наука). </w:t>
      </w:r>
    </w:p>
    <w:p w14:paraId="5A8075F4"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0D39EC9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одговарајућим пословима; </w:t>
      </w:r>
    </w:p>
    <w:p w14:paraId="0236BD6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познавање страног језика. Број извршилаца: 1. </w:t>
      </w:r>
    </w:p>
    <w:p w14:paraId="090D73D0" w14:textId="77777777" w:rsidR="00DE175E" w:rsidRPr="008241C8" w:rsidRDefault="00DE175E" w:rsidP="00DE175E">
      <w:pPr>
        <w:pStyle w:val="NormalWeb"/>
        <w:rPr>
          <w:noProof/>
          <w:lang w:val="sr-Cyrl-RS"/>
        </w:rPr>
      </w:pPr>
      <w:r w:rsidRPr="008241C8">
        <w:rPr>
          <w:noProof/>
          <w:color w:val="000007"/>
          <w:lang w:val="sr-Cyrl-RS"/>
        </w:rPr>
        <w:t xml:space="preserve">7.А/4. Самостални стручнотехнички сарадник за остале делатности (послови подршке научноистраживачком и наставном раду) </w:t>
      </w:r>
    </w:p>
    <w:p w14:paraId="6420A00B"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2A8C0A5"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анализира захтеве, дефинише пројектне задатке и пројектује или припрема решења из делокруга рада; </w:t>
      </w:r>
    </w:p>
    <w:p w14:paraId="2EF351C2"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пружа стручнотехничку подршку научно-истраживачком раду Факултета;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пружа стручнотехничку подршку обезбеђивању јавне доступности резултата </w:t>
      </w:r>
    </w:p>
    <w:p w14:paraId="479454D2" w14:textId="77777777" w:rsidR="00DE175E" w:rsidRPr="008241C8" w:rsidRDefault="00DE175E" w:rsidP="00DE175E">
      <w:pPr>
        <w:pStyle w:val="NormalWeb"/>
        <w:rPr>
          <w:noProof/>
          <w:lang w:val="sr-Cyrl-RS"/>
        </w:rPr>
      </w:pPr>
      <w:r w:rsidRPr="008241C8">
        <w:rPr>
          <w:noProof/>
          <w:color w:val="000007"/>
          <w:lang w:val="sr-Cyrl-RS"/>
        </w:rPr>
        <w:t xml:space="preserve">научноистраживачког рада; </w:t>
      </w:r>
    </w:p>
    <w:p w14:paraId="2086D1DC" w14:textId="77777777" w:rsidR="00DE175E" w:rsidRPr="008241C8" w:rsidRDefault="00DE175E" w:rsidP="00DE175E">
      <w:pPr>
        <w:pStyle w:val="NormalWeb"/>
        <w:numPr>
          <w:ilvl w:val="0"/>
          <w:numId w:val="260"/>
        </w:numPr>
        <w:rPr>
          <w:noProof/>
          <w:lang w:val="sr-Cyrl-RS"/>
        </w:rPr>
      </w:pPr>
      <w:r w:rsidRPr="008241C8">
        <w:rPr>
          <w:noProof/>
          <w:color w:val="000007"/>
          <w:sz w:val="22"/>
          <w:szCs w:val="22"/>
          <w:lang w:val="sr-Cyrl-RS"/>
        </w:rPr>
        <w:t>-  </w:t>
      </w:r>
      <w:r w:rsidRPr="008241C8">
        <w:rPr>
          <w:noProof/>
          <w:color w:val="000007"/>
          <w:lang w:val="sr-Cyrl-RS"/>
        </w:rPr>
        <w:t xml:space="preserve">припрема одговарајуће извештаје и анализе, води евиденцију о </w:t>
      </w:r>
    </w:p>
    <w:p w14:paraId="6F2DA907" w14:textId="77777777" w:rsidR="00DE175E" w:rsidRPr="008241C8" w:rsidRDefault="00DE175E" w:rsidP="00DE175E">
      <w:pPr>
        <w:pStyle w:val="NormalWeb"/>
        <w:ind w:left="720"/>
        <w:rPr>
          <w:noProof/>
          <w:lang w:val="sr-Cyrl-RS"/>
        </w:rPr>
      </w:pPr>
      <w:r w:rsidRPr="008241C8">
        <w:rPr>
          <w:noProof/>
          <w:color w:val="000007"/>
          <w:lang w:val="sr-Cyrl-RS"/>
        </w:rPr>
        <w:t xml:space="preserve">научноистраживачком подмлатку; </w:t>
      </w:r>
    </w:p>
    <w:p w14:paraId="45BA7604" w14:textId="77777777" w:rsidR="00DE175E" w:rsidRPr="008241C8" w:rsidRDefault="00DE175E" w:rsidP="00DE175E">
      <w:pPr>
        <w:pStyle w:val="NormalWeb"/>
        <w:numPr>
          <w:ilvl w:val="0"/>
          <w:numId w:val="260"/>
        </w:numPr>
        <w:rPr>
          <w:noProof/>
          <w:lang w:val="sr-Cyrl-RS"/>
        </w:rPr>
      </w:pPr>
      <w:r w:rsidRPr="008241C8">
        <w:rPr>
          <w:noProof/>
          <w:color w:val="000007"/>
          <w:sz w:val="22"/>
          <w:szCs w:val="22"/>
          <w:lang w:val="sr-Cyrl-RS"/>
        </w:rPr>
        <w:t>-  </w:t>
      </w:r>
      <w:r w:rsidRPr="008241C8">
        <w:rPr>
          <w:noProof/>
          <w:color w:val="000007"/>
          <w:lang w:val="sr-Cyrl-RS"/>
        </w:rPr>
        <w:t xml:space="preserve">води аналитику и формира базе података научно истраживачког рада на Факултету; </w:t>
      </w:r>
    </w:p>
    <w:p w14:paraId="1D4E56B0" w14:textId="77777777" w:rsidR="00DE175E" w:rsidRPr="008241C8" w:rsidRDefault="00DE175E" w:rsidP="00DE175E">
      <w:pPr>
        <w:pStyle w:val="NormalWeb"/>
        <w:numPr>
          <w:ilvl w:val="0"/>
          <w:numId w:val="260"/>
        </w:numPr>
        <w:rPr>
          <w:noProof/>
          <w:lang w:val="sr-Cyrl-RS"/>
        </w:rPr>
      </w:pPr>
      <w:r w:rsidRPr="008241C8">
        <w:rPr>
          <w:noProof/>
          <w:color w:val="000007"/>
          <w:sz w:val="22"/>
          <w:szCs w:val="22"/>
          <w:lang w:val="sr-Cyrl-RS"/>
        </w:rPr>
        <w:t>-  </w:t>
      </w:r>
      <w:r w:rsidRPr="008241C8">
        <w:rPr>
          <w:noProof/>
          <w:color w:val="000007"/>
          <w:lang w:val="sr-Cyrl-RS"/>
        </w:rPr>
        <w:t>води реферат о стицању доктората;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обједињује послове везане за заједничке наставне активности на Факултету </w:t>
      </w:r>
    </w:p>
    <w:p w14:paraId="6160729B" w14:textId="77777777" w:rsidR="00DE175E" w:rsidRPr="008241C8" w:rsidRDefault="00DE175E" w:rsidP="00DE175E">
      <w:pPr>
        <w:pStyle w:val="NormalWeb"/>
        <w:ind w:left="720"/>
        <w:rPr>
          <w:noProof/>
          <w:lang w:val="sr-Cyrl-RS"/>
        </w:rPr>
      </w:pPr>
      <w:r w:rsidRPr="008241C8">
        <w:rPr>
          <w:noProof/>
          <w:color w:val="000007"/>
          <w:lang w:val="sr-Cyrl-RS"/>
        </w:rPr>
        <w:t xml:space="preserve">(студијски планови и програми, распоред наставе, усавршавање наставника </w:t>
      </w:r>
    </w:p>
    <w:p w14:paraId="4C1987E3" w14:textId="77777777" w:rsidR="00DE175E" w:rsidRPr="008241C8" w:rsidRDefault="00DE175E" w:rsidP="00DE175E">
      <w:pPr>
        <w:pStyle w:val="NormalWeb"/>
        <w:ind w:left="720"/>
        <w:rPr>
          <w:noProof/>
          <w:lang w:val="sr-Cyrl-RS"/>
        </w:rPr>
      </w:pPr>
      <w:r w:rsidRPr="008241C8">
        <w:rPr>
          <w:noProof/>
          <w:color w:val="000007"/>
          <w:lang w:val="sr-Cyrl-RS"/>
        </w:rPr>
        <w:t xml:space="preserve">средњих школа); </w:t>
      </w:r>
    </w:p>
    <w:p w14:paraId="0A7EF8AB" w14:textId="77777777" w:rsidR="00DE175E" w:rsidRPr="008241C8" w:rsidRDefault="00DE175E" w:rsidP="00DE175E">
      <w:pPr>
        <w:pStyle w:val="NormalWeb"/>
        <w:numPr>
          <w:ilvl w:val="0"/>
          <w:numId w:val="261"/>
        </w:numPr>
        <w:rPr>
          <w:noProof/>
          <w:lang w:val="sr-Cyrl-RS"/>
        </w:rPr>
      </w:pPr>
      <w:r w:rsidRPr="008241C8">
        <w:rPr>
          <w:noProof/>
          <w:color w:val="000007"/>
          <w:sz w:val="22"/>
          <w:szCs w:val="22"/>
          <w:lang w:val="sr-Cyrl-RS"/>
        </w:rPr>
        <w:t>-  </w:t>
      </w:r>
      <w:r w:rsidRPr="008241C8">
        <w:rPr>
          <w:noProof/>
          <w:color w:val="000007"/>
          <w:lang w:val="sr-Cyrl-RS"/>
        </w:rPr>
        <w:t xml:space="preserve">вођење потребних евиденција, израда базе података и припрема документације и </w:t>
      </w:r>
    </w:p>
    <w:p w14:paraId="44166C7F" w14:textId="77777777" w:rsidR="00DE175E" w:rsidRPr="008241C8" w:rsidRDefault="00DE175E" w:rsidP="00DE175E">
      <w:pPr>
        <w:pStyle w:val="NormalWeb"/>
        <w:ind w:left="720"/>
        <w:rPr>
          <w:noProof/>
          <w:lang w:val="sr-Cyrl-RS"/>
        </w:rPr>
      </w:pPr>
      <w:r w:rsidRPr="008241C8">
        <w:rPr>
          <w:noProof/>
          <w:color w:val="000007"/>
          <w:lang w:val="sr-Cyrl-RS"/>
        </w:rPr>
        <w:t xml:space="preserve">података потребних за акредитацију Факултета као научноистраживачке </w:t>
      </w:r>
    </w:p>
    <w:p w14:paraId="2B4D1CB4" w14:textId="77777777" w:rsidR="00DE175E" w:rsidRPr="008241C8" w:rsidRDefault="00DE175E" w:rsidP="00DE175E">
      <w:pPr>
        <w:pStyle w:val="NormalWeb"/>
        <w:ind w:left="720"/>
        <w:rPr>
          <w:noProof/>
          <w:lang w:val="sr-Cyrl-RS"/>
        </w:rPr>
      </w:pPr>
      <w:r w:rsidRPr="008241C8">
        <w:rPr>
          <w:noProof/>
          <w:color w:val="000007"/>
          <w:lang w:val="sr-Cyrl-RS"/>
        </w:rPr>
        <w:t xml:space="preserve">организације; </w:t>
      </w:r>
    </w:p>
    <w:p w14:paraId="4852F3B1" w14:textId="77777777" w:rsidR="00DE175E" w:rsidRPr="008241C8" w:rsidRDefault="00DE175E" w:rsidP="00DE175E">
      <w:pPr>
        <w:pStyle w:val="NormalWeb"/>
        <w:numPr>
          <w:ilvl w:val="0"/>
          <w:numId w:val="261"/>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315BA006"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2316CE0A" w14:textId="77777777" w:rsidR="00DE175E" w:rsidRPr="008241C8" w:rsidRDefault="00DE175E" w:rsidP="00DE175E">
      <w:pPr>
        <w:pStyle w:val="NormalWeb"/>
        <w:ind w:left="720"/>
        <w:rPr>
          <w:noProof/>
          <w:lang w:val="sr-Cyrl-RS"/>
        </w:rPr>
      </w:pPr>
      <w:r w:rsidRPr="008241C8">
        <w:rPr>
          <w:noProof/>
          <w:color w:val="000007"/>
          <w:lang w:val="sr-Cyrl-RS"/>
        </w:rPr>
        <w:lastRenderedPageBreak/>
        <w:t xml:space="preserve">Високо образовање на студијама другог степена (мастер академске студије из области друштвено-хуманистичких наука). </w:t>
      </w:r>
    </w:p>
    <w:p w14:paraId="3CEB108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Containers/UBF8T346G9.ms/WebArchiveCopyPasteTempFiles/com.microsoft.Word/page27image46396736"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BE87802" wp14:editId="1050C217">
            <wp:extent cx="1958340" cy="2743200"/>
            <wp:effectExtent l="0" t="0" r="0" b="0"/>
            <wp:docPr id="604136197" name="Picture 128" descr="page27image46396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page27image46396736"/>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Containers/UBF8T346G9.ms/WebArchiveCopyPasteTempFiles/com.microsoft.Word/page27image46394240"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532AC46" wp14:editId="0407AA96">
            <wp:extent cx="2844800" cy="2743200"/>
            <wp:effectExtent l="0" t="0" r="0" b="0"/>
            <wp:docPr id="409768044" name="Picture 127" descr="page27image46394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page27image46394240"/>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844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Containers/UBF8T346G9.ms/WebArchiveCopyPasteTempFiles/com.microsoft.Word/page27image46388096"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527F5F7" wp14:editId="5913C46B">
            <wp:extent cx="722630" cy="2743200"/>
            <wp:effectExtent l="0" t="0" r="0" b="0"/>
            <wp:docPr id="2080293979" name="Picture 126" descr="page27image4638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page27image46388096"/>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Containers/UBF8T346G9.ms/WebArchiveCopyPasteTempFiles/com.microsoft.Word/page27image46397504"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66325D8" wp14:editId="04AFBBAB">
            <wp:extent cx="1958340" cy="2743200"/>
            <wp:effectExtent l="0" t="0" r="0" b="0"/>
            <wp:docPr id="291285730" name="Picture 125" descr="page27image46397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page27image4639750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0E5DC0B"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Containers/UBF8T346G9.ms/WebArchiveCopyPasteTempFiles/com.microsoft.Word/page28image35852560"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4BF4DAF" wp14:editId="1A14261E">
            <wp:extent cx="152400" cy="152400"/>
            <wp:effectExtent l="0" t="0" r="0" b="0"/>
            <wp:docPr id="1058557981" name="Picture 124" descr="page28image3585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page28image3585256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D375309"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3E794D39"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4E944C16"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p>
    <w:p w14:paraId="2A37D3AA" w14:textId="77777777" w:rsidR="00DE175E" w:rsidRPr="008241C8" w:rsidRDefault="00DE175E" w:rsidP="00DE175E">
      <w:pPr>
        <w:pStyle w:val="NormalWeb"/>
        <w:rPr>
          <w:noProof/>
          <w:lang w:val="sr-Cyrl-RS"/>
        </w:rPr>
      </w:pPr>
      <w:r w:rsidRPr="008241C8">
        <w:rPr>
          <w:noProof/>
          <w:color w:val="000007"/>
          <w:lang w:val="sr-Cyrl-RS"/>
        </w:rPr>
        <w:t xml:space="preserve">7.А/5. Самостални стручнотехнички сарадник за остале делатности Опис посла </w:t>
      </w:r>
    </w:p>
    <w:p w14:paraId="3ABFFB46"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50 </w:t>
      </w:r>
    </w:p>
    <w:p w14:paraId="72177016"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Containers/UBF8T346G9.ms/WebArchiveCopyPasteTempFiles/com.microsoft.Word/page28image46390400"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20703D3" wp14:editId="322A6E99">
            <wp:extent cx="2844800" cy="2743200"/>
            <wp:effectExtent l="0" t="0" r="0" b="0"/>
            <wp:docPr id="708801796" name="Picture 123" descr="page28image4639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age28image46390400"/>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2844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Containers/UBF8T346G9.ms/WebArchiveCopyPasteTempFiles/com.microsoft.Word/page28image46392320"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0E1BF39" wp14:editId="0F71A6CE">
            <wp:extent cx="722630" cy="2743200"/>
            <wp:effectExtent l="0" t="0" r="0" b="0"/>
            <wp:docPr id="256601334" name="Picture 122" descr="page28image4639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page28image4639232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Containers/UBF8T346G9.ms/WebArchiveCopyPasteTempFiles/com.microsoft.Word/page28image46397888"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618F00D" wp14:editId="55BDD393">
            <wp:extent cx="1958340" cy="2743200"/>
            <wp:effectExtent l="0" t="0" r="0" b="0"/>
            <wp:docPr id="627657736" name="Picture 121" descr="page28image46397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page28image46397888"/>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833FD06"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p>
    <w:p w14:paraId="4D7E7A6A" w14:textId="77777777" w:rsidR="00DE175E" w:rsidRPr="008241C8" w:rsidRDefault="00DE175E" w:rsidP="00DE175E">
      <w:pPr>
        <w:pStyle w:val="NormalWeb"/>
        <w:numPr>
          <w:ilvl w:val="0"/>
          <w:numId w:val="262"/>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препознаје и дефинише пројектне задатке и пројектује или припрема решења из делокруга рада; </w:t>
      </w:r>
    </w:p>
    <w:p w14:paraId="082B06EF" w14:textId="77777777" w:rsidR="00DE175E" w:rsidRPr="008241C8" w:rsidRDefault="00DE175E" w:rsidP="00DE175E">
      <w:pPr>
        <w:pStyle w:val="NormalWeb"/>
        <w:numPr>
          <w:ilvl w:val="0"/>
          <w:numId w:val="262"/>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надлежности; </w:t>
      </w:r>
    </w:p>
    <w:p w14:paraId="75B5AACE" w14:textId="77777777" w:rsidR="00DE175E" w:rsidRPr="008241C8" w:rsidRDefault="00DE175E" w:rsidP="00DE175E">
      <w:pPr>
        <w:pStyle w:val="NormalWeb"/>
        <w:numPr>
          <w:ilvl w:val="0"/>
          <w:numId w:val="262"/>
        </w:numPr>
        <w:rPr>
          <w:noProof/>
          <w:lang w:val="sr-Cyrl-RS"/>
        </w:rPr>
      </w:pPr>
      <w:r w:rsidRPr="008241C8">
        <w:rPr>
          <w:noProof/>
          <w:color w:val="000007"/>
          <w:sz w:val="22"/>
          <w:szCs w:val="22"/>
          <w:lang w:val="sr-Cyrl-RS"/>
        </w:rPr>
        <w:t>-  </w:t>
      </w:r>
      <w:r w:rsidRPr="008241C8">
        <w:rPr>
          <w:noProof/>
          <w:color w:val="000007"/>
          <w:lang w:val="sr-Cyrl-RS"/>
        </w:rPr>
        <w:t>припрема збирне извештаје на основу појединачних евиденција;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води потребне евиденције у електронској форми наставног, ненаставног и </w:t>
      </w:r>
    </w:p>
    <w:p w14:paraId="55669293" w14:textId="77777777" w:rsidR="00DE175E" w:rsidRPr="008241C8" w:rsidRDefault="00DE175E" w:rsidP="00DE175E">
      <w:pPr>
        <w:pStyle w:val="NormalWeb"/>
        <w:ind w:left="720"/>
        <w:rPr>
          <w:noProof/>
          <w:lang w:val="sr-Cyrl-RS"/>
        </w:rPr>
      </w:pPr>
      <w:r w:rsidRPr="008241C8">
        <w:rPr>
          <w:noProof/>
          <w:color w:val="000007"/>
          <w:lang w:val="sr-Cyrl-RS"/>
        </w:rPr>
        <w:t xml:space="preserve">истраживачког особља; </w:t>
      </w:r>
    </w:p>
    <w:p w14:paraId="5B120743"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на основу интерних евиденција, у утврђеним роковима, учествује у формирању базе </w:t>
      </w:r>
    </w:p>
    <w:p w14:paraId="5DAD8AD3" w14:textId="77777777" w:rsidR="00DE175E" w:rsidRPr="008241C8" w:rsidRDefault="00DE175E" w:rsidP="00DE175E">
      <w:pPr>
        <w:pStyle w:val="NormalWeb"/>
        <w:ind w:left="720"/>
        <w:rPr>
          <w:noProof/>
          <w:lang w:val="sr-Cyrl-RS"/>
        </w:rPr>
      </w:pPr>
      <w:r w:rsidRPr="008241C8">
        <w:rPr>
          <w:noProof/>
          <w:color w:val="000007"/>
          <w:lang w:val="sr-Cyrl-RS"/>
        </w:rPr>
        <w:t xml:space="preserve">података у оквиру ЈИСП и других информационих система Министарства </w:t>
      </w:r>
    </w:p>
    <w:p w14:paraId="65B3B9A9" w14:textId="77777777" w:rsidR="00DE175E" w:rsidRPr="008241C8" w:rsidRDefault="00DE175E" w:rsidP="00DE175E">
      <w:pPr>
        <w:pStyle w:val="NormalWeb"/>
        <w:ind w:left="720"/>
        <w:rPr>
          <w:noProof/>
          <w:lang w:val="sr-Cyrl-RS"/>
        </w:rPr>
      </w:pPr>
      <w:r w:rsidRPr="008241C8">
        <w:rPr>
          <w:noProof/>
          <w:color w:val="000007"/>
          <w:lang w:val="sr-Cyrl-RS"/>
        </w:rPr>
        <w:t xml:space="preserve">просвете, науке и технолошког развоја Републике Србије; </w:t>
      </w:r>
    </w:p>
    <w:p w14:paraId="3AE66FA5"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на основу интерних евиденција у електронској форми учествује у формирању базе </w:t>
      </w:r>
    </w:p>
    <w:p w14:paraId="3555F252" w14:textId="77777777" w:rsidR="00DE175E" w:rsidRPr="008241C8" w:rsidRDefault="00DE175E" w:rsidP="00DE175E">
      <w:pPr>
        <w:pStyle w:val="NormalWeb"/>
        <w:ind w:left="720"/>
        <w:rPr>
          <w:noProof/>
          <w:lang w:val="sr-Cyrl-RS"/>
        </w:rPr>
      </w:pPr>
      <w:r w:rsidRPr="008241C8">
        <w:rPr>
          <w:noProof/>
          <w:color w:val="000007"/>
          <w:lang w:val="sr-Cyrl-RS"/>
        </w:rPr>
        <w:t xml:space="preserve">података о запосленима на неодређено и одређено време, изабраним и </w:t>
      </w:r>
    </w:p>
    <w:p w14:paraId="3D3E046A" w14:textId="77777777" w:rsidR="00DE175E" w:rsidRPr="008241C8" w:rsidRDefault="00DE175E" w:rsidP="00DE175E">
      <w:pPr>
        <w:pStyle w:val="NormalWeb"/>
        <w:ind w:left="720"/>
        <w:rPr>
          <w:noProof/>
          <w:lang w:val="sr-Cyrl-RS"/>
        </w:rPr>
      </w:pPr>
      <w:r w:rsidRPr="008241C8">
        <w:rPr>
          <w:noProof/>
          <w:color w:val="000007"/>
          <w:lang w:val="sr-Cyrl-RS"/>
        </w:rPr>
        <w:t xml:space="preserve">постављеним лицима (програм ''Трезор''); </w:t>
      </w:r>
    </w:p>
    <w:p w14:paraId="0F3C1B12"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учествује у формирању базе података везане за кадровске евиденције (програм </w:t>
      </w:r>
    </w:p>
    <w:p w14:paraId="0FE73CBC" w14:textId="77777777" w:rsidR="00DE175E" w:rsidRPr="008241C8" w:rsidRDefault="00DE175E" w:rsidP="00DE175E">
      <w:pPr>
        <w:pStyle w:val="NormalWeb"/>
        <w:ind w:left="720"/>
        <w:rPr>
          <w:noProof/>
          <w:lang w:val="sr-Cyrl-RS"/>
        </w:rPr>
      </w:pPr>
      <w:r w:rsidRPr="008241C8">
        <w:rPr>
          <w:noProof/>
          <w:color w:val="000007"/>
          <w:lang w:val="sr-Cyrl-RS"/>
        </w:rPr>
        <w:t xml:space="preserve">''Алфа'' и програм ''Кадровик); </w:t>
      </w:r>
    </w:p>
    <w:p w14:paraId="3511BECE"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lastRenderedPageBreak/>
        <w:t>-  </w:t>
      </w:r>
      <w:r w:rsidRPr="008241C8">
        <w:rPr>
          <w:noProof/>
          <w:color w:val="000007"/>
          <w:lang w:val="sr-Cyrl-RS"/>
        </w:rPr>
        <w:t xml:space="preserve">припрема уговоре са самофинансирајућим студентима; </w:t>
      </w:r>
    </w:p>
    <w:p w14:paraId="04D1BBC2"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стара се о благовременом ажурирању базе података о запосленима; </w:t>
      </w:r>
    </w:p>
    <w:p w14:paraId="7D1CA98F"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припрема текстове за штампу за потребе Одсека; </w:t>
      </w:r>
    </w:p>
    <w:p w14:paraId="4FA1D9F8" w14:textId="77777777" w:rsidR="00DE175E" w:rsidRPr="008241C8" w:rsidRDefault="00DE175E" w:rsidP="00DE175E">
      <w:pPr>
        <w:pStyle w:val="NormalWeb"/>
        <w:numPr>
          <w:ilvl w:val="0"/>
          <w:numId w:val="263"/>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0F33E513"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54E7C58B"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основним студијама у трајању од најмање четири године из области друштвено – хуманистичких наука. </w:t>
      </w:r>
    </w:p>
    <w:p w14:paraId="5A9255D0"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AF2F11E"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једне године на одговарајућим пословима; </w:t>
      </w: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1518DC99"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Containers/UBF8T346G9.ms/WebArchiveCopyPasteTempFiles/com.microsoft.Word/page28image46388480"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E6A98B9" wp14:editId="0A71E7BF">
            <wp:extent cx="2766060" cy="11430"/>
            <wp:effectExtent l="0" t="0" r="0" b="0"/>
            <wp:docPr id="107462984" name="Picture 120" descr="page28image46388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page28image4638848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76606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5D3A51B" w14:textId="77777777" w:rsidR="00DE175E" w:rsidRPr="008241C8" w:rsidRDefault="00DE175E" w:rsidP="00DE175E">
      <w:pPr>
        <w:pStyle w:val="NormalWeb"/>
        <w:rPr>
          <w:noProof/>
          <w:lang w:val="sr-Cyrl-RS"/>
        </w:rPr>
      </w:pPr>
      <w:r w:rsidRPr="008241C8">
        <w:rPr>
          <w:noProof/>
          <w:color w:val="000007"/>
          <w:lang w:val="sr-Cyrl-RS"/>
        </w:rPr>
        <w:t>Број извршилаца: 1.</w:t>
      </w:r>
      <w:r w:rsidRPr="008241C8">
        <w:rPr>
          <w:noProof/>
          <w:color w:val="000007"/>
          <w:lang w:val="sr-Cyrl-RS"/>
        </w:rPr>
        <w:br/>
        <w:t xml:space="preserve">7.А/6. Самостални стручнотехнички сарадник за остале делатности ( архивар ) </w:t>
      </w:r>
    </w:p>
    <w:p w14:paraId="5372009B"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78E27A1"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Containers/UBF8T346G9.ms/WebArchiveCopyPasteTempFiles/com.microsoft.Word/page28image46385408"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ED44B80" wp14:editId="4161416C">
            <wp:extent cx="722630" cy="2743200"/>
            <wp:effectExtent l="0" t="0" r="0" b="0"/>
            <wp:docPr id="301942229" name="Picture 119" descr="page28image46385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page28image46385408"/>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39325DB"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анализира захтеве, дефинише пројектне задатке и пројектује или припрема решења </w:t>
      </w:r>
    </w:p>
    <w:p w14:paraId="3F1FF848"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Containers/UBF8T346G9.ms/WebArchiveCopyPasteTempFiles/com.microsoft.Word/page29image35856096"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B17907E" wp14:editId="620F1DD1">
            <wp:extent cx="152400" cy="152400"/>
            <wp:effectExtent l="0" t="0" r="0" b="0"/>
            <wp:docPr id="1101915109" name="Picture 118" descr="page29image35856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page29image3585609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884C510"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2888C7A9" w14:textId="77777777" w:rsidR="00DE175E" w:rsidRPr="008241C8" w:rsidRDefault="00DE175E" w:rsidP="00DE175E">
      <w:pPr>
        <w:pStyle w:val="NormalWeb"/>
        <w:rPr>
          <w:noProof/>
          <w:lang w:val="sr-Cyrl-RS"/>
        </w:rPr>
      </w:pPr>
      <w:r w:rsidRPr="008241C8">
        <w:rPr>
          <w:noProof/>
          <w:color w:val="000007"/>
          <w:lang w:val="sr-Cyrl-RS"/>
        </w:rPr>
        <w:lastRenderedPageBreak/>
        <w:t xml:space="preserve">у делокругу рада; </w:t>
      </w:r>
    </w:p>
    <w:p w14:paraId="226077DC"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евидентира, разврстава, дистрибуира и архивира документацију; </w:t>
      </w:r>
    </w:p>
    <w:p w14:paraId="69E3081D"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води прописане евиденције по дефинисаним процедурама рада; </w:t>
      </w:r>
    </w:p>
    <w:p w14:paraId="45BB2E88"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води архивску књигу; </w:t>
      </w:r>
    </w:p>
    <w:p w14:paraId="38F4E3C2"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одлаже и чува архивску грађу; </w:t>
      </w:r>
    </w:p>
    <w:p w14:paraId="25D266D7"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предлаже листу категорија регистратурског материјала са роковима чувања; </w:t>
      </w:r>
    </w:p>
    <w:p w14:paraId="13C00606"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припрема и предлаже уништавање регистратурског материјала и води евиденцију о </w:t>
      </w:r>
    </w:p>
    <w:p w14:paraId="48B3C555" w14:textId="77777777" w:rsidR="00DE175E" w:rsidRPr="008241C8" w:rsidRDefault="00DE175E" w:rsidP="00DE175E">
      <w:pPr>
        <w:pStyle w:val="NormalWeb"/>
        <w:ind w:left="720"/>
        <w:rPr>
          <w:noProof/>
          <w:lang w:val="sr-Cyrl-RS"/>
        </w:rPr>
      </w:pPr>
      <w:r w:rsidRPr="008241C8">
        <w:rPr>
          <w:noProof/>
          <w:color w:val="000007"/>
          <w:lang w:val="sr-Cyrl-RS"/>
        </w:rPr>
        <w:t xml:space="preserve">томе; </w:t>
      </w:r>
    </w:p>
    <w:p w14:paraId="33A62DB7"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послови краткотрајног излучивања архивске грађе и вођење реверса о томе; </w:t>
      </w:r>
    </w:p>
    <w:p w14:paraId="0934852C"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учествује у обављању послова писарнице и пружа помоћ референту у писарници </w:t>
      </w:r>
    </w:p>
    <w:p w14:paraId="3EE5AB99" w14:textId="77777777" w:rsidR="00DE175E" w:rsidRPr="008241C8" w:rsidRDefault="00DE175E" w:rsidP="00DE175E">
      <w:pPr>
        <w:pStyle w:val="NormalWeb"/>
        <w:ind w:left="720"/>
        <w:rPr>
          <w:noProof/>
          <w:lang w:val="sr-Cyrl-RS"/>
        </w:rPr>
      </w:pPr>
      <w:r w:rsidRPr="008241C8">
        <w:rPr>
          <w:noProof/>
          <w:color w:val="000007"/>
          <w:lang w:val="sr-Cyrl-RS"/>
        </w:rPr>
        <w:t xml:space="preserve">приликом предаје архивског материјала; </w:t>
      </w:r>
    </w:p>
    <w:p w14:paraId="0BF4D26B"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послове у складу са прописима о архивском и канцеларијском </w:t>
      </w:r>
    </w:p>
    <w:p w14:paraId="4A391170" w14:textId="77777777" w:rsidR="00DE175E" w:rsidRPr="008241C8" w:rsidRDefault="00DE175E" w:rsidP="00DE175E">
      <w:pPr>
        <w:pStyle w:val="NormalWeb"/>
        <w:ind w:left="720"/>
        <w:rPr>
          <w:noProof/>
          <w:lang w:val="sr-Cyrl-RS"/>
        </w:rPr>
      </w:pPr>
      <w:r w:rsidRPr="008241C8">
        <w:rPr>
          <w:noProof/>
          <w:color w:val="000007"/>
          <w:lang w:val="sr-Cyrl-RS"/>
        </w:rPr>
        <w:t xml:space="preserve">пословању; </w:t>
      </w:r>
    </w:p>
    <w:p w14:paraId="0A5EC2DE" w14:textId="77777777" w:rsidR="00DE175E" w:rsidRPr="008241C8" w:rsidRDefault="00DE175E" w:rsidP="00DE175E">
      <w:pPr>
        <w:pStyle w:val="NormalWeb"/>
        <w:numPr>
          <w:ilvl w:val="0"/>
          <w:numId w:val="264"/>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0667591"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25B9415A"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 – хуманистичких наука). </w:t>
      </w:r>
    </w:p>
    <w:p w14:paraId="4F0CCEF8"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96CDF8E"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познавање страног језика;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три године радног искуства. </w:t>
      </w:r>
    </w:p>
    <w:p w14:paraId="20C90DCD"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2 </w:t>
      </w:r>
    </w:p>
    <w:p w14:paraId="5C232253" w14:textId="77777777" w:rsidR="00DE175E" w:rsidRPr="008241C8" w:rsidRDefault="00DE175E" w:rsidP="00DE175E">
      <w:pPr>
        <w:pStyle w:val="NormalWeb"/>
        <w:ind w:left="720"/>
        <w:rPr>
          <w:noProof/>
          <w:lang w:val="sr-Cyrl-RS"/>
        </w:rPr>
      </w:pPr>
      <w:r w:rsidRPr="008241C8">
        <w:rPr>
          <w:noProof/>
          <w:color w:val="000007"/>
          <w:lang w:val="sr-Cyrl-RS"/>
        </w:rPr>
        <w:t xml:space="preserve">7.А/7. Виши стручнотехнички сарадник за остале делатности </w:t>
      </w:r>
    </w:p>
    <w:p w14:paraId="4AE8B47A"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5C607C7E"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обавља стручну анализу из своје надлежности и израђује извештаје на основу добијеног налога и дефинисане процедуре; </w:t>
      </w:r>
    </w:p>
    <w:p w14:paraId="7C94D53F"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припрема збирне извештаје на основу појединачних евиденција;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прати усвојени план одржавања седница стручних органа Факултета и </w:t>
      </w:r>
    </w:p>
    <w:p w14:paraId="74C5CC2B" w14:textId="77777777" w:rsidR="00DE175E" w:rsidRPr="008241C8" w:rsidRDefault="00DE175E" w:rsidP="00DE175E">
      <w:pPr>
        <w:pStyle w:val="NormalWeb"/>
        <w:ind w:left="720"/>
        <w:rPr>
          <w:noProof/>
          <w:lang w:val="sr-Cyrl-RS"/>
        </w:rPr>
      </w:pPr>
      <w:r w:rsidRPr="008241C8">
        <w:rPr>
          <w:noProof/>
          <w:color w:val="000007"/>
          <w:lang w:val="sr-Cyrl-RS"/>
        </w:rPr>
        <w:lastRenderedPageBreak/>
        <w:t xml:space="preserve">благовремено сачињава позиве за седнице; </w:t>
      </w:r>
    </w:p>
    <w:p w14:paraId="6336783E" w14:textId="77777777" w:rsidR="00DE175E" w:rsidRPr="008241C8" w:rsidRDefault="00DE175E" w:rsidP="00DE175E">
      <w:pPr>
        <w:pStyle w:val="NormalWeb"/>
        <w:numPr>
          <w:ilvl w:val="0"/>
          <w:numId w:val="265"/>
        </w:numPr>
        <w:rPr>
          <w:noProof/>
          <w:lang w:val="sr-Cyrl-RS"/>
        </w:rPr>
      </w:pPr>
      <w:r w:rsidRPr="008241C8">
        <w:rPr>
          <w:noProof/>
          <w:color w:val="000007"/>
          <w:sz w:val="22"/>
          <w:szCs w:val="22"/>
          <w:lang w:val="sr-Cyrl-RS"/>
        </w:rPr>
        <w:t>-  </w:t>
      </w:r>
      <w:r w:rsidRPr="008241C8">
        <w:rPr>
          <w:noProof/>
          <w:color w:val="000007"/>
          <w:lang w:val="sr-Cyrl-RS"/>
        </w:rPr>
        <w:t xml:space="preserve">израђује гласачке листиће за изборе у наставничка и сарадничка звања и води </w:t>
      </w:r>
    </w:p>
    <w:p w14:paraId="3BAFCEA5" w14:textId="77777777" w:rsidR="00DE175E" w:rsidRPr="008241C8" w:rsidRDefault="00DE175E" w:rsidP="00DE175E">
      <w:pPr>
        <w:pStyle w:val="NormalWeb"/>
        <w:ind w:left="720"/>
        <w:rPr>
          <w:noProof/>
          <w:lang w:val="sr-Cyrl-RS"/>
        </w:rPr>
      </w:pPr>
      <w:r w:rsidRPr="008241C8">
        <w:rPr>
          <w:noProof/>
          <w:color w:val="000007"/>
          <w:lang w:val="sr-Cyrl-RS"/>
        </w:rPr>
        <w:t xml:space="preserve">рачуна о њиховом исправном достављању запосленима у зависности од права да </w:t>
      </w:r>
    </w:p>
    <w:p w14:paraId="62976DE6" w14:textId="77777777" w:rsidR="00DE175E" w:rsidRPr="008241C8" w:rsidRDefault="00DE175E" w:rsidP="00DE175E">
      <w:pPr>
        <w:pStyle w:val="NormalWeb"/>
        <w:ind w:left="720"/>
        <w:rPr>
          <w:noProof/>
          <w:lang w:val="sr-Cyrl-RS"/>
        </w:rPr>
      </w:pPr>
      <w:r w:rsidRPr="008241C8">
        <w:rPr>
          <w:noProof/>
          <w:color w:val="000007"/>
          <w:lang w:val="sr-Cyrl-RS"/>
        </w:rPr>
        <w:t xml:space="preserve">учествују у доношењу конкретних одлука; </w:t>
      </w:r>
    </w:p>
    <w:p w14:paraId="66600837" w14:textId="77777777" w:rsidR="00DE175E" w:rsidRPr="008241C8" w:rsidRDefault="00DE175E" w:rsidP="00DE175E">
      <w:pPr>
        <w:pStyle w:val="NormalWeb"/>
        <w:numPr>
          <w:ilvl w:val="0"/>
          <w:numId w:val="265"/>
        </w:numPr>
        <w:rPr>
          <w:noProof/>
          <w:lang w:val="sr-Cyrl-RS"/>
        </w:rPr>
      </w:pPr>
      <w:r w:rsidRPr="008241C8">
        <w:rPr>
          <w:noProof/>
          <w:color w:val="000007"/>
          <w:sz w:val="22"/>
          <w:szCs w:val="22"/>
          <w:lang w:val="sr-Cyrl-RS"/>
        </w:rPr>
        <w:t>-  </w:t>
      </w:r>
      <w:r w:rsidRPr="008241C8">
        <w:rPr>
          <w:noProof/>
          <w:color w:val="000007"/>
          <w:lang w:val="sr-Cyrl-RS"/>
        </w:rPr>
        <w:t xml:space="preserve">сређује и чува у електронској форми записнике и одлуке са седница Изборног и </w:t>
      </w:r>
    </w:p>
    <w:p w14:paraId="0D2802E5" w14:textId="77777777" w:rsidR="00DE175E" w:rsidRPr="008241C8" w:rsidRDefault="00DE175E" w:rsidP="00DE175E">
      <w:pPr>
        <w:pStyle w:val="NormalWeb"/>
        <w:ind w:left="720"/>
        <w:rPr>
          <w:noProof/>
          <w:lang w:val="sr-Cyrl-RS"/>
        </w:rPr>
      </w:pPr>
      <w:r w:rsidRPr="008241C8">
        <w:rPr>
          <w:noProof/>
          <w:color w:val="000007"/>
          <w:lang w:val="sr-Cyrl-RS"/>
        </w:rPr>
        <w:t xml:space="preserve">Наставно- научног већа; </w:t>
      </w:r>
    </w:p>
    <w:p w14:paraId="5303C7A8" w14:textId="77777777" w:rsidR="00DE175E" w:rsidRPr="008241C8" w:rsidRDefault="00DE175E" w:rsidP="00DE175E">
      <w:pPr>
        <w:pStyle w:val="NormalWeb"/>
        <w:ind w:left="720"/>
        <w:rPr>
          <w:noProof/>
          <w:lang w:val="sr-Cyrl-RS"/>
        </w:rPr>
      </w:pPr>
      <w:r w:rsidRPr="008241C8">
        <w:rPr>
          <w:noProof/>
          <w:color w:val="000007"/>
          <w:sz w:val="22"/>
          <w:szCs w:val="22"/>
          <w:lang w:val="sr-Cyrl-RS"/>
        </w:rPr>
        <w:t>-</w:t>
      </w:r>
      <w:r w:rsidRPr="008241C8">
        <w:rPr>
          <w:noProof/>
          <w:color w:val="000007"/>
          <w:lang w:val="sr-Cyrl-RS"/>
        </w:rPr>
        <w:t xml:space="preserve">присуствује и утврђује присутност чланства на седницама стручних органа Факултета; </w:t>
      </w:r>
    </w:p>
    <w:p w14:paraId="530F6846" w14:textId="77777777" w:rsidR="00DE175E" w:rsidRPr="008241C8" w:rsidRDefault="00DE175E" w:rsidP="00DE175E">
      <w:pPr>
        <w:pStyle w:val="NormalWeb"/>
        <w:numPr>
          <w:ilvl w:val="0"/>
          <w:numId w:val="266"/>
        </w:numPr>
        <w:rPr>
          <w:noProof/>
          <w:lang w:val="sr-Cyrl-RS"/>
        </w:rPr>
      </w:pPr>
      <w:r w:rsidRPr="008241C8">
        <w:rPr>
          <w:noProof/>
          <w:color w:val="000007"/>
          <w:sz w:val="22"/>
          <w:szCs w:val="22"/>
          <w:lang w:val="sr-Cyrl-RS"/>
        </w:rPr>
        <w:t>-  </w:t>
      </w:r>
      <w:r w:rsidRPr="008241C8">
        <w:rPr>
          <w:noProof/>
          <w:color w:val="000007"/>
          <w:lang w:val="sr-Cyrl-RS"/>
        </w:rPr>
        <w:t xml:space="preserve">учествује у изради и врши техничку обраду записника са седница Наставно-научног и Изборног већа; </w:t>
      </w:r>
    </w:p>
    <w:p w14:paraId="11202305" w14:textId="77777777" w:rsidR="00DE175E" w:rsidRPr="008241C8" w:rsidRDefault="00DE175E" w:rsidP="00DE175E">
      <w:pPr>
        <w:pStyle w:val="NormalWeb"/>
        <w:numPr>
          <w:ilvl w:val="0"/>
          <w:numId w:val="266"/>
        </w:numPr>
        <w:rPr>
          <w:noProof/>
          <w:lang w:val="sr-Cyrl-RS"/>
        </w:rPr>
      </w:pPr>
      <w:r w:rsidRPr="008241C8">
        <w:rPr>
          <w:noProof/>
          <w:color w:val="000007"/>
          <w:sz w:val="22"/>
          <w:szCs w:val="22"/>
          <w:lang w:val="sr-Cyrl-RS"/>
        </w:rPr>
        <w:t>-  </w:t>
      </w:r>
      <w:r w:rsidRPr="008241C8">
        <w:rPr>
          <w:noProof/>
          <w:color w:val="000007"/>
          <w:lang w:val="sr-Cyrl-RS"/>
        </w:rPr>
        <w:t xml:space="preserve">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 </w:t>
      </w:r>
    </w:p>
    <w:p w14:paraId="18EC2546" w14:textId="77777777" w:rsidR="00DE175E" w:rsidRPr="008241C8" w:rsidRDefault="00DE175E" w:rsidP="00DE175E">
      <w:pPr>
        <w:pStyle w:val="NormalWeb"/>
        <w:numPr>
          <w:ilvl w:val="0"/>
          <w:numId w:val="266"/>
        </w:numPr>
        <w:rPr>
          <w:noProof/>
          <w:lang w:val="sr-Cyrl-RS"/>
        </w:rPr>
      </w:pPr>
      <w:r w:rsidRPr="008241C8">
        <w:rPr>
          <w:noProof/>
          <w:color w:val="000007"/>
          <w:sz w:val="22"/>
          <w:szCs w:val="22"/>
          <w:lang w:val="sr-Cyrl-RS"/>
        </w:rPr>
        <w:t>-  </w:t>
      </w:r>
      <w:r w:rsidRPr="008241C8">
        <w:rPr>
          <w:noProof/>
          <w:color w:val="000007"/>
          <w:lang w:val="sr-Cyrl-RS"/>
        </w:rPr>
        <w:t xml:space="preserve">води потребне евиденције наставног, ненаставног и истраживачког особља; </w:t>
      </w:r>
    </w:p>
    <w:p w14:paraId="365EB995" w14:textId="77777777" w:rsidR="00DE175E" w:rsidRPr="008241C8" w:rsidRDefault="00DE175E" w:rsidP="00DE175E">
      <w:pPr>
        <w:pStyle w:val="NormalWeb"/>
        <w:numPr>
          <w:ilvl w:val="0"/>
          <w:numId w:val="266"/>
        </w:numPr>
        <w:rPr>
          <w:noProof/>
          <w:lang w:val="sr-Cyrl-RS"/>
        </w:rPr>
      </w:pPr>
      <w:r w:rsidRPr="008241C8">
        <w:rPr>
          <w:noProof/>
          <w:color w:val="000007"/>
          <w:sz w:val="22"/>
          <w:szCs w:val="22"/>
          <w:lang w:val="sr-Cyrl-RS"/>
        </w:rPr>
        <w:t>-  </w:t>
      </w:r>
      <w:r w:rsidRPr="008241C8">
        <w:rPr>
          <w:noProof/>
          <w:color w:val="000007"/>
          <w:lang w:val="sr-Cyrl-RS"/>
        </w:rPr>
        <w:t>израђује решења о утврђивању статуса студената;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припрема потврде и уверења на основу појединачних евиденција и поднетих </w:t>
      </w:r>
    </w:p>
    <w:p w14:paraId="6B026A1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Containers/UBF8T346G9.ms/WebArchiveCopyPasteTempFiles/com.microsoft.Word/page29image46396352"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8F7D847" wp14:editId="57311793">
            <wp:extent cx="1969770" cy="11430"/>
            <wp:effectExtent l="0" t="0" r="0" b="0"/>
            <wp:docPr id="1407193979" name="Picture 117" descr="page29image46396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page29image46396352"/>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Containers/UBF8T346G9.ms/WebArchiveCopyPasteTempFiles/com.microsoft.Word/page29image46394816"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1623EF1" wp14:editId="0115638B">
            <wp:extent cx="2766060" cy="2743200"/>
            <wp:effectExtent l="0" t="0" r="0" b="0"/>
            <wp:docPr id="457096917" name="Picture 116" descr="page29image46394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page29image46394816"/>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Containers/UBF8T346G9.ms/WebArchiveCopyPasteTempFiles/com.microsoft.Word/page29image46379200"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C98839E" wp14:editId="71FE201C">
            <wp:extent cx="722630" cy="2743200"/>
            <wp:effectExtent l="0" t="0" r="0" b="0"/>
            <wp:docPr id="1262799988" name="Picture 115" descr="page29image4637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page29image46379200"/>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6ACA97B"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Containers/UBF8T346G9.ms/WebArchiveCopyPasteTempFiles/com.microsoft.Word/page30image35859216"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D22C41A" wp14:editId="79C9E725">
            <wp:extent cx="152400" cy="152400"/>
            <wp:effectExtent l="0" t="0" r="0" b="0"/>
            <wp:docPr id="353765918" name="Picture 114" descr="page30image3585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page30image3585921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8EEA548"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36478D94" w14:textId="77777777" w:rsidR="00DE175E" w:rsidRPr="008241C8" w:rsidRDefault="00DE175E" w:rsidP="00DE175E">
      <w:pPr>
        <w:pStyle w:val="NormalWeb"/>
        <w:rPr>
          <w:noProof/>
          <w:lang w:val="sr-Cyrl-RS"/>
        </w:rPr>
      </w:pPr>
      <w:r w:rsidRPr="008241C8">
        <w:rPr>
          <w:noProof/>
          <w:color w:val="000007"/>
          <w:lang w:val="sr-Cyrl-RS"/>
        </w:rPr>
        <w:t xml:space="preserve">захтева; </w:t>
      </w:r>
    </w:p>
    <w:p w14:paraId="720F391C" w14:textId="77777777" w:rsidR="00DE175E" w:rsidRPr="008241C8" w:rsidRDefault="00DE175E" w:rsidP="00DE175E">
      <w:pPr>
        <w:pStyle w:val="NormalWeb"/>
        <w:numPr>
          <w:ilvl w:val="0"/>
          <w:numId w:val="267"/>
        </w:numPr>
        <w:rPr>
          <w:noProof/>
          <w:lang w:val="sr-Cyrl-RS"/>
        </w:rPr>
      </w:pPr>
      <w:r w:rsidRPr="008241C8">
        <w:rPr>
          <w:noProof/>
          <w:color w:val="000007"/>
          <w:sz w:val="22"/>
          <w:szCs w:val="22"/>
          <w:lang w:val="sr-Cyrl-RS"/>
        </w:rPr>
        <w:t>-  </w:t>
      </w:r>
      <w:r w:rsidRPr="008241C8">
        <w:rPr>
          <w:noProof/>
          <w:color w:val="000007"/>
          <w:lang w:val="sr-Cyrl-RS"/>
        </w:rPr>
        <w:t xml:space="preserve">припрема текстове за штампу за потребе Одсека; </w:t>
      </w:r>
    </w:p>
    <w:p w14:paraId="4D0ED8EA" w14:textId="77777777" w:rsidR="00DE175E" w:rsidRPr="008241C8" w:rsidRDefault="00DE175E" w:rsidP="00DE175E">
      <w:pPr>
        <w:pStyle w:val="NormalWeb"/>
        <w:numPr>
          <w:ilvl w:val="0"/>
          <w:numId w:val="267"/>
        </w:numPr>
        <w:rPr>
          <w:noProof/>
          <w:lang w:val="sr-Cyrl-RS"/>
        </w:rPr>
      </w:pPr>
      <w:r w:rsidRPr="008241C8">
        <w:rPr>
          <w:noProof/>
          <w:color w:val="000007"/>
          <w:sz w:val="22"/>
          <w:szCs w:val="22"/>
          <w:lang w:val="sr-Cyrl-RS"/>
        </w:rPr>
        <w:lastRenderedPageBreak/>
        <w:t>-  </w:t>
      </w:r>
      <w:r w:rsidRPr="008241C8">
        <w:rPr>
          <w:noProof/>
          <w:color w:val="000007"/>
          <w:lang w:val="sr-Cyrl-RS"/>
        </w:rPr>
        <w:t xml:space="preserve">комуницира са странкама и запосленима и решава питања из своје надлежности или </w:t>
      </w:r>
    </w:p>
    <w:p w14:paraId="4DA45882" w14:textId="77777777" w:rsidR="00DE175E" w:rsidRPr="008241C8" w:rsidRDefault="00DE175E" w:rsidP="00DE175E">
      <w:pPr>
        <w:pStyle w:val="NormalWeb"/>
        <w:ind w:left="720"/>
        <w:rPr>
          <w:noProof/>
          <w:lang w:val="sr-Cyrl-RS"/>
        </w:rPr>
      </w:pPr>
      <w:r w:rsidRPr="008241C8">
        <w:rPr>
          <w:noProof/>
          <w:color w:val="000007"/>
          <w:lang w:val="sr-Cyrl-RS"/>
        </w:rPr>
        <w:t xml:space="preserve">усмерава на надлежност; </w:t>
      </w:r>
    </w:p>
    <w:p w14:paraId="34E4425A" w14:textId="77777777" w:rsidR="00DE175E" w:rsidRPr="008241C8" w:rsidRDefault="00DE175E" w:rsidP="00DE175E">
      <w:pPr>
        <w:pStyle w:val="NormalWeb"/>
        <w:numPr>
          <w:ilvl w:val="0"/>
          <w:numId w:val="267"/>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33D2495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255475DC"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првог степена из области друштвено – хуманистичких наука. </w:t>
      </w:r>
    </w:p>
    <w:p w14:paraId="343A37F0"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880C2D0"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једне године на одговарајућим пословима; </w:t>
      </w:r>
      <w:r w:rsidRPr="008241C8">
        <w:rPr>
          <w:noProof/>
          <w:color w:val="000007"/>
          <w:sz w:val="22"/>
          <w:szCs w:val="22"/>
          <w:lang w:val="sr-Cyrl-RS"/>
        </w:rPr>
        <w:t xml:space="preserve">- </w:t>
      </w:r>
      <w:r w:rsidRPr="008241C8">
        <w:rPr>
          <w:noProof/>
          <w:lang w:val="sr-Cyrl-RS"/>
        </w:rPr>
        <w:t>знање рада на рачунару;</w:t>
      </w:r>
      <w:r w:rsidRPr="008241C8">
        <w:rPr>
          <w:noProof/>
          <w:lang w:val="sr-Cyrl-RS"/>
        </w:rPr>
        <w:br/>
      </w:r>
      <w:r w:rsidRPr="008241C8">
        <w:rPr>
          <w:noProof/>
          <w:color w:val="000007"/>
          <w:sz w:val="22"/>
          <w:szCs w:val="22"/>
          <w:lang w:val="sr-Cyrl-RS"/>
        </w:rPr>
        <w:t xml:space="preserve">- </w:t>
      </w:r>
      <w:r w:rsidRPr="008241C8">
        <w:rPr>
          <w:noProof/>
          <w:lang w:val="sr-Cyrl-RS"/>
        </w:rPr>
        <w:t xml:space="preserve">познавање страног језика. </w:t>
      </w:r>
    </w:p>
    <w:p w14:paraId="3EBE6A1F" w14:textId="77777777" w:rsidR="00DE175E" w:rsidRPr="008241C8" w:rsidRDefault="00DE175E" w:rsidP="00DE175E">
      <w:pPr>
        <w:pStyle w:val="NormalWeb"/>
        <w:ind w:left="720"/>
        <w:rPr>
          <w:noProof/>
          <w:lang w:val="sr-Cyrl-RS"/>
        </w:rPr>
      </w:pPr>
      <w:r w:rsidRPr="008241C8">
        <w:rPr>
          <w:noProof/>
          <w:lang w:val="sr-Cyrl-RS"/>
        </w:rPr>
        <w:t>Број извршилаца: 1.</w:t>
      </w:r>
      <w:r w:rsidRPr="008241C8">
        <w:rPr>
          <w:noProof/>
          <w:lang w:val="sr-Cyrl-RS"/>
        </w:rPr>
        <w:br/>
      </w:r>
      <w:r w:rsidRPr="008241C8">
        <w:rPr>
          <w:noProof/>
          <w:color w:val="000007"/>
          <w:lang w:val="sr-Cyrl-RS"/>
        </w:rPr>
        <w:t xml:space="preserve">7.А/8. Стручнотехнички сарадник за остале делатности (послови писарнице) </w:t>
      </w:r>
    </w:p>
    <w:p w14:paraId="29FA08D2"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783126CB"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евидентира, разврстава и дистрибуира документацију;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води прописане евиденције по дефинисаним процедурама рада;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прима, отвара и доставља примљену пошту, пакете, књиге, часописе и остале </w:t>
      </w:r>
    </w:p>
    <w:p w14:paraId="10AA3708" w14:textId="77777777" w:rsidR="00DE175E" w:rsidRPr="008241C8" w:rsidRDefault="00DE175E" w:rsidP="00DE175E">
      <w:pPr>
        <w:pStyle w:val="NormalWeb"/>
        <w:ind w:left="720"/>
        <w:rPr>
          <w:noProof/>
          <w:lang w:val="sr-Cyrl-RS"/>
        </w:rPr>
      </w:pPr>
      <w:r w:rsidRPr="008241C8">
        <w:rPr>
          <w:noProof/>
          <w:color w:val="000007"/>
          <w:lang w:val="sr-Cyrl-RS"/>
        </w:rPr>
        <w:t xml:space="preserve">пошиљке организационим јединицама Факултета и са архиве преко курира ван </w:t>
      </w:r>
    </w:p>
    <w:p w14:paraId="6D0DD5FE" w14:textId="77777777" w:rsidR="00DE175E" w:rsidRPr="008241C8" w:rsidRDefault="00DE175E" w:rsidP="00DE175E">
      <w:pPr>
        <w:pStyle w:val="NormalWeb"/>
        <w:ind w:left="720"/>
        <w:rPr>
          <w:noProof/>
          <w:lang w:val="sr-Cyrl-RS"/>
        </w:rPr>
      </w:pPr>
      <w:r w:rsidRPr="008241C8">
        <w:rPr>
          <w:noProof/>
          <w:color w:val="000007"/>
          <w:lang w:val="sr-Cyrl-RS"/>
        </w:rPr>
        <w:t xml:space="preserve">Факултета; </w:t>
      </w:r>
    </w:p>
    <w:p w14:paraId="46D751EE" w14:textId="77777777" w:rsidR="00DE175E" w:rsidRPr="008241C8" w:rsidRDefault="00DE175E" w:rsidP="00DE175E">
      <w:pPr>
        <w:pStyle w:val="NormalWeb"/>
        <w:numPr>
          <w:ilvl w:val="0"/>
          <w:numId w:val="268"/>
        </w:numPr>
        <w:rPr>
          <w:noProof/>
          <w:lang w:val="sr-Cyrl-RS"/>
        </w:rPr>
      </w:pPr>
      <w:r w:rsidRPr="008241C8">
        <w:rPr>
          <w:noProof/>
          <w:color w:val="000007"/>
          <w:sz w:val="22"/>
          <w:szCs w:val="22"/>
          <w:lang w:val="sr-Cyrl-RS"/>
        </w:rPr>
        <w:t>-  </w:t>
      </w:r>
      <w:r w:rsidRPr="008241C8">
        <w:rPr>
          <w:noProof/>
          <w:color w:val="000007"/>
          <w:lang w:val="sr-Cyrl-RS"/>
        </w:rPr>
        <w:t xml:space="preserve">заводи сигнирану пошту у деловодни протокол; </w:t>
      </w:r>
    </w:p>
    <w:p w14:paraId="4D6EFD70" w14:textId="77777777" w:rsidR="00DE175E" w:rsidRPr="008241C8" w:rsidRDefault="00DE175E" w:rsidP="00DE175E">
      <w:pPr>
        <w:pStyle w:val="NormalWeb"/>
        <w:numPr>
          <w:ilvl w:val="0"/>
          <w:numId w:val="268"/>
        </w:numPr>
        <w:rPr>
          <w:noProof/>
          <w:lang w:val="sr-Cyrl-RS"/>
        </w:rPr>
      </w:pPr>
      <w:r w:rsidRPr="008241C8">
        <w:rPr>
          <w:noProof/>
          <w:color w:val="000007"/>
          <w:sz w:val="22"/>
          <w:szCs w:val="22"/>
          <w:lang w:val="sr-Cyrl-RS"/>
        </w:rPr>
        <w:t>-  </w:t>
      </w:r>
      <w:r w:rsidRPr="008241C8">
        <w:rPr>
          <w:noProof/>
          <w:color w:val="000007"/>
          <w:lang w:val="sr-Cyrl-RS"/>
        </w:rPr>
        <w:t xml:space="preserve">разводи акте и предмете; </w:t>
      </w:r>
    </w:p>
    <w:p w14:paraId="35FD93B2" w14:textId="77777777" w:rsidR="00DE175E" w:rsidRPr="008241C8" w:rsidRDefault="00DE175E" w:rsidP="00DE175E">
      <w:pPr>
        <w:pStyle w:val="NormalWeb"/>
        <w:numPr>
          <w:ilvl w:val="0"/>
          <w:numId w:val="268"/>
        </w:numPr>
        <w:rPr>
          <w:noProof/>
          <w:lang w:val="sr-Cyrl-RS"/>
        </w:rPr>
      </w:pPr>
      <w:r w:rsidRPr="008241C8">
        <w:rPr>
          <w:noProof/>
          <w:color w:val="000007"/>
          <w:sz w:val="22"/>
          <w:szCs w:val="22"/>
          <w:lang w:val="sr-Cyrl-RS"/>
        </w:rPr>
        <w:t>-  </w:t>
      </w:r>
      <w:r w:rsidRPr="008241C8">
        <w:rPr>
          <w:noProof/>
          <w:color w:val="000007"/>
          <w:lang w:val="sr-Cyrl-RS"/>
        </w:rPr>
        <w:t xml:space="preserve">заводи акте и предмете у деловодни протокол пре њиховог отпремања; </w:t>
      </w:r>
    </w:p>
    <w:p w14:paraId="5C17DD9E" w14:textId="77777777" w:rsidR="00DE175E" w:rsidRPr="008241C8" w:rsidRDefault="00DE175E" w:rsidP="00DE175E">
      <w:pPr>
        <w:pStyle w:val="NormalWeb"/>
        <w:numPr>
          <w:ilvl w:val="0"/>
          <w:numId w:val="268"/>
        </w:numPr>
        <w:rPr>
          <w:noProof/>
          <w:lang w:val="sr-Cyrl-RS"/>
        </w:rPr>
      </w:pPr>
      <w:r w:rsidRPr="008241C8">
        <w:rPr>
          <w:noProof/>
          <w:color w:val="000007"/>
          <w:sz w:val="22"/>
          <w:szCs w:val="22"/>
          <w:lang w:val="sr-Cyrl-RS"/>
        </w:rPr>
        <w:t>-  </w:t>
      </w:r>
      <w:r w:rsidRPr="008241C8">
        <w:rPr>
          <w:noProof/>
          <w:color w:val="000007"/>
          <w:lang w:val="sr-Cyrl-RS"/>
        </w:rPr>
        <w:t xml:space="preserve">отпрема пошту завођењем у прописане књиге за отпрему поште, пакује у коверат или </w:t>
      </w:r>
    </w:p>
    <w:p w14:paraId="1A9DDAF4" w14:textId="77777777" w:rsidR="00DE175E" w:rsidRPr="008241C8" w:rsidRDefault="00DE175E" w:rsidP="00DE175E">
      <w:pPr>
        <w:pStyle w:val="NormalWeb"/>
        <w:ind w:left="720"/>
        <w:rPr>
          <w:noProof/>
          <w:lang w:val="sr-Cyrl-RS"/>
        </w:rPr>
      </w:pPr>
      <w:r w:rsidRPr="008241C8">
        <w:rPr>
          <w:noProof/>
          <w:color w:val="000007"/>
          <w:lang w:val="sr-Cyrl-RS"/>
        </w:rPr>
        <w:t xml:space="preserve">на други одговарајући начин по важећим поштанским прописима; </w:t>
      </w:r>
    </w:p>
    <w:p w14:paraId="34E59357" w14:textId="77777777" w:rsidR="00DE175E" w:rsidRPr="008241C8" w:rsidRDefault="00DE175E" w:rsidP="00DE175E">
      <w:pPr>
        <w:pStyle w:val="NormalWeb"/>
        <w:numPr>
          <w:ilvl w:val="0"/>
          <w:numId w:val="268"/>
        </w:numPr>
        <w:rPr>
          <w:noProof/>
          <w:lang w:val="sr-Cyrl-RS"/>
        </w:rPr>
      </w:pPr>
      <w:r w:rsidRPr="008241C8">
        <w:rPr>
          <w:noProof/>
          <w:color w:val="000007"/>
          <w:sz w:val="22"/>
          <w:szCs w:val="22"/>
          <w:lang w:val="sr-Cyrl-RS"/>
        </w:rPr>
        <w:t>-  </w:t>
      </w:r>
      <w:r w:rsidRPr="008241C8">
        <w:rPr>
          <w:noProof/>
          <w:color w:val="000007"/>
          <w:lang w:val="sr-Cyrl-RS"/>
        </w:rPr>
        <w:t>чува и употребљава печат и штамбиље Факултета;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чува архивски материјал и по истеку календарске године врши предају истог </w:t>
      </w:r>
    </w:p>
    <w:p w14:paraId="66523C22" w14:textId="77777777" w:rsidR="00DE175E" w:rsidRPr="008241C8" w:rsidRDefault="00DE175E" w:rsidP="00DE175E">
      <w:pPr>
        <w:pStyle w:val="NormalWeb"/>
        <w:ind w:left="720"/>
        <w:rPr>
          <w:noProof/>
          <w:lang w:val="sr-Cyrl-RS"/>
        </w:rPr>
      </w:pPr>
      <w:r w:rsidRPr="008241C8">
        <w:rPr>
          <w:noProof/>
          <w:color w:val="000007"/>
          <w:lang w:val="sr-Cyrl-RS"/>
        </w:rPr>
        <w:t>архивару;</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пружа помоћ архивару приликом предаје архивског материјала и учествује у </w:t>
      </w:r>
    </w:p>
    <w:p w14:paraId="7BD9C1C9" w14:textId="77777777" w:rsidR="00DE175E" w:rsidRPr="008241C8" w:rsidRDefault="00DE175E" w:rsidP="00DE175E">
      <w:pPr>
        <w:pStyle w:val="NormalWeb"/>
        <w:ind w:left="720"/>
        <w:rPr>
          <w:noProof/>
          <w:lang w:val="sr-Cyrl-RS"/>
        </w:rPr>
      </w:pPr>
      <w:r w:rsidRPr="008241C8">
        <w:rPr>
          <w:noProof/>
          <w:color w:val="000007"/>
          <w:lang w:val="sr-Cyrl-RS"/>
        </w:rPr>
        <w:t xml:space="preserve">обављању послова архивара; </w:t>
      </w:r>
    </w:p>
    <w:p w14:paraId="6BEC2943" w14:textId="77777777" w:rsidR="00DE175E" w:rsidRPr="008241C8" w:rsidRDefault="00DE175E" w:rsidP="00DE175E">
      <w:pPr>
        <w:pStyle w:val="NormalWeb"/>
        <w:numPr>
          <w:ilvl w:val="0"/>
          <w:numId w:val="269"/>
        </w:numPr>
        <w:rPr>
          <w:noProof/>
          <w:lang w:val="sr-Cyrl-RS"/>
        </w:rPr>
      </w:pPr>
      <w:r w:rsidRPr="008241C8">
        <w:rPr>
          <w:noProof/>
          <w:color w:val="000007"/>
          <w:sz w:val="22"/>
          <w:szCs w:val="22"/>
          <w:lang w:val="sr-Cyrl-RS"/>
        </w:rPr>
        <w:lastRenderedPageBreak/>
        <w:t>-  </w:t>
      </w:r>
      <w:r w:rsidRPr="008241C8">
        <w:rPr>
          <w:noProof/>
          <w:color w:val="000007"/>
          <w:lang w:val="sr-Cyrl-RS"/>
        </w:rPr>
        <w:t xml:space="preserve">води евиденцију путних налога у прописаној форми; </w:t>
      </w:r>
    </w:p>
    <w:p w14:paraId="5DF7E919" w14:textId="77777777" w:rsidR="00DE175E" w:rsidRPr="008241C8" w:rsidRDefault="00DE175E" w:rsidP="00DE175E">
      <w:pPr>
        <w:pStyle w:val="NormalWeb"/>
        <w:numPr>
          <w:ilvl w:val="0"/>
          <w:numId w:val="269"/>
        </w:numPr>
        <w:rPr>
          <w:noProof/>
          <w:lang w:val="sr-Cyrl-RS"/>
        </w:rPr>
      </w:pPr>
      <w:r w:rsidRPr="008241C8">
        <w:rPr>
          <w:noProof/>
          <w:color w:val="000007"/>
          <w:sz w:val="22"/>
          <w:szCs w:val="22"/>
          <w:lang w:val="sr-Cyrl-RS"/>
        </w:rPr>
        <w:t>-  </w:t>
      </w:r>
      <w:r w:rsidRPr="008241C8">
        <w:rPr>
          <w:noProof/>
          <w:color w:val="000007"/>
          <w:lang w:val="sr-Cyrl-RS"/>
        </w:rPr>
        <w:t xml:space="preserve">учествује у формирању база података о исплатама накнада уговорно ангажованих </w:t>
      </w:r>
    </w:p>
    <w:p w14:paraId="0AB6445E" w14:textId="77777777" w:rsidR="00DE175E" w:rsidRPr="008241C8" w:rsidRDefault="00DE175E" w:rsidP="00DE175E">
      <w:pPr>
        <w:pStyle w:val="NormalWeb"/>
        <w:ind w:left="720"/>
        <w:rPr>
          <w:noProof/>
          <w:lang w:val="sr-Cyrl-RS"/>
        </w:rPr>
      </w:pPr>
      <w:r w:rsidRPr="008241C8">
        <w:rPr>
          <w:noProof/>
          <w:color w:val="000007"/>
          <w:lang w:val="sr-Cyrl-RS"/>
        </w:rPr>
        <w:t xml:space="preserve">лица; </w:t>
      </w:r>
    </w:p>
    <w:p w14:paraId="0D698D4A" w14:textId="77777777" w:rsidR="00DE175E" w:rsidRPr="008241C8" w:rsidRDefault="00DE175E" w:rsidP="00DE175E">
      <w:pPr>
        <w:pStyle w:val="NormalWeb"/>
        <w:numPr>
          <w:ilvl w:val="0"/>
          <w:numId w:val="269"/>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послове у складу са прописима о канцеларијском и архивском </w:t>
      </w:r>
    </w:p>
    <w:p w14:paraId="255DF9C5" w14:textId="77777777" w:rsidR="00DE175E" w:rsidRPr="008241C8" w:rsidRDefault="00DE175E" w:rsidP="00DE175E">
      <w:pPr>
        <w:pStyle w:val="NormalWeb"/>
        <w:ind w:left="720"/>
        <w:rPr>
          <w:noProof/>
          <w:lang w:val="sr-Cyrl-RS"/>
        </w:rPr>
      </w:pPr>
      <w:r w:rsidRPr="008241C8">
        <w:rPr>
          <w:noProof/>
          <w:color w:val="000007"/>
          <w:lang w:val="sr-Cyrl-RS"/>
        </w:rPr>
        <w:t xml:space="preserve">пословању; </w:t>
      </w:r>
    </w:p>
    <w:p w14:paraId="2143C2A6" w14:textId="77777777" w:rsidR="00DE175E" w:rsidRPr="008241C8" w:rsidRDefault="00DE175E" w:rsidP="00DE175E">
      <w:pPr>
        <w:pStyle w:val="NormalWeb"/>
        <w:numPr>
          <w:ilvl w:val="0"/>
          <w:numId w:val="269"/>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3F8F2A1B"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724F1271" w14:textId="77777777" w:rsidR="00DE175E" w:rsidRPr="008241C8" w:rsidRDefault="00DE175E" w:rsidP="00DE175E">
      <w:pPr>
        <w:pStyle w:val="NormalWeb"/>
        <w:ind w:left="720"/>
        <w:rPr>
          <w:noProof/>
          <w:lang w:val="sr-Cyrl-RS"/>
        </w:rPr>
      </w:pPr>
      <w:r w:rsidRPr="008241C8">
        <w:rPr>
          <w:noProof/>
          <w:color w:val="000007"/>
          <w:lang w:val="sr-Cyrl-RS"/>
        </w:rPr>
        <w:t xml:space="preserve">Средње образовање. </w:t>
      </w:r>
    </w:p>
    <w:p w14:paraId="5E836193"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71432D39"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једне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знање рада на рачунару </w:t>
      </w:r>
    </w:p>
    <w:p w14:paraId="392AE85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Containers/UBF8T346G9.ms/WebArchiveCopyPasteTempFiles/com.microsoft.Word/page30image46356480"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1B55E24" wp14:editId="35E973E7">
            <wp:extent cx="1958340" cy="2743200"/>
            <wp:effectExtent l="0" t="0" r="0" b="0"/>
            <wp:docPr id="185766079" name="Picture 113" descr="page30image4635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page30image46356480"/>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Containers/UBF8T346G9.ms/WebArchiveCopyPasteTempFiles/com.microsoft.Word/page30image46361664"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810432D" wp14:editId="02EE0286">
            <wp:extent cx="2766060" cy="2743200"/>
            <wp:effectExtent l="0" t="0" r="0" b="0"/>
            <wp:docPr id="1229650325" name="Picture 112" descr="page30image46361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age30image46361664"/>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Containers/UBF8T346G9.ms/WebArchiveCopyPasteTempFiles/com.microsoft.Word/page30image46358016"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FE374BD" wp14:editId="5402815B">
            <wp:extent cx="722630" cy="2743200"/>
            <wp:effectExtent l="0" t="0" r="0" b="0"/>
            <wp:docPr id="956776752" name="Picture 111" descr="page30image46358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age30image46358016"/>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Containers/UBF8T346G9.ms/WebArchiveCopyPasteTempFiles/com.microsoft.Word/page30image46351296"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F2952DA" wp14:editId="6F5C6A61">
            <wp:extent cx="1958340" cy="2743200"/>
            <wp:effectExtent l="0" t="0" r="0" b="0"/>
            <wp:docPr id="345239180" name="Picture 110" descr="page30image4635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age30image46351296"/>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Containers/UBF8T346G9.ms/WebArchiveCopyPasteTempFiles/com.microsoft.Word/page30image46317952"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76A0EBD" wp14:editId="4AC43A1B">
            <wp:extent cx="2766060" cy="2743200"/>
            <wp:effectExtent l="0" t="0" r="0" b="0"/>
            <wp:docPr id="2146345583" name="Picture 109" descr="page30image4631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age30image46317952"/>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E1FCBB0"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Containers/UBF8T346G9.ms/WebArchiveCopyPasteTempFiles/com.microsoft.Word/page31image35853184"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4F608A8" wp14:editId="4DB6EF9E">
            <wp:extent cx="152400" cy="152400"/>
            <wp:effectExtent l="0" t="0" r="0" b="0"/>
            <wp:docPr id="403749060" name="Picture 108" descr="page31image3585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page31image3585318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4D5EB5D"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7DB3331C"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r w:rsidRPr="008241C8">
        <w:rPr>
          <w:noProof/>
          <w:color w:val="000007"/>
          <w:sz w:val="22"/>
          <w:szCs w:val="22"/>
          <w:lang w:val="sr-Cyrl-RS"/>
        </w:rPr>
        <w:t>7</w:t>
      </w:r>
      <w:r w:rsidRPr="008241C8">
        <w:rPr>
          <w:noProof/>
          <w:color w:val="000007"/>
          <w:lang w:val="sr-Cyrl-RS"/>
        </w:rPr>
        <w:t xml:space="preserve">.А/9. Курир </w:t>
      </w:r>
    </w:p>
    <w:p w14:paraId="5EBCC1B1"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0A5F7B32"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color w:val="000007"/>
          <w:lang w:val="sr-Cyrl-RS"/>
        </w:rPr>
        <w:t xml:space="preserve">преузима улазну пошту и предаје исту писарници; </w:t>
      </w:r>
    </w:p>
    <w:p w14:paraId="0C05E31E"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color w:val="000007"/>
          <w:lang w:val="sr-Cyrl-RS"/>
        </w:rPr>
        <w:t xml:space="preserve">отпрема пошту, пакете, књиге, часописе и остале пошиљке организационим </w:t>
      </w:r>
    </w:p>
    <w:p w14:paraId="58E6A0FB" w14:textId="77777777" w:rsidR="00DE175E" w:rsidRPr="008241C8" w:rsidRDefault="00DE175E" w:rsidP="00DE175E">
      <w:pPr>
        <w:pStyle w:val="NormalWeb"/>
        <w:ind w:left="720"/>
        <w:rPr>
          <w:noProof/>
          <w:lang w:val="sr-Cyrl-RS"/>
        </w:rPr>
      </w:pPr>
      <w:r w:rsidRPr="008241C8">
        <w:rPr>
          <w:noProof/>
          <w:color w:val="000007"/>
          <w:lang w:val="sr-Cyrl-RS"/>
        </w:rPr>
        <w:t xml:space="preserve">јединицама Факултета; </w:t>
      </w:r>
    </w:p>
    <w:p w14:paraId="22BAA809"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lastRenderedPageBreak/>
        <w:t>-  </w:t>
      </w:r>
      <w:r w:rsidRPr="008241C8">
        <w:rPr>
          <w:noProof/>
          <w:color w:val="000007"/>
          <w:lang w:val="sr-Cyrl-RS"/>
        </w:rPr>
        <w:t xml:space="preserve">преузима излазну пошту и предаје исту на назначену адресу, односно предаје пошти </w:t>
      </w:r>
    </w:p>
    <w:p w14:paraId="6DCD157E" w14:textId="77777777" w:rsidR="00DE175E" w:rsidRPr="008241C8" w:rsidRDefault="00DE175E" w:rsidP="00DE175E">
      <w:pPr>
        <w:pStyle w:val="NormalWeb"/>
        <w:ind w:left="720"/>
        <w:rPr>
          <w:noProof/>
          <w:lang w:val="sr-Cyrl-RS"/>
        </w:rPr>
      </w:pPr>
      <w:r w:rsidRPr="008241C8">
        <w:rPr>
          <w:noProof/>
          <w:color w:val="000007"/>
          <w:lang w:val="sr-Cyrl-RS"/>
        </w:rPr>
        <w:t xml:space="preserve">ради достављања; </w:t>
      </w:r>
    </w:p>
    <w:p w14:paraId="6FBE73C3"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color w:val="000007"/>
          <w:lang w:val="sr-Cyrl-RS"/>
        </w:rPr>
        <w:t xml:space="preserve">требује поштанске марке и готов новац, води евиденцију дневног утрошка </w:t>
      </w:r>
    </w:p>
    <w:p w14:paraId="786BFCBE" w14:textId="77777777" w:rsidR="00DE175E" w:rsidRPr="008241C8" w:rsidRDefault="00DE175E" w:rsidP="00DE175E">
      <w:pPr>
        <w:pStyle w:val="NormalWeb"/>
        <w:ind w:left="720"/>
        <w:rPr>
          <w:noProof/>
          <w:lang w:val="sr-Cyrl-RS"/>
        </w:rPr>
      </w:pPr>
      <w:r w:rsidRPr="008241C8">
        <w:rPr>
          <w:noProof/>
          <w:color w:val="000007"/>
          <w:lang w:val="sr-Cyrl-RS"/>
        </w:rPr>
        <w:t xml:space="preserve">поштанских марака и готовог новца и доставља обрачун Одсеку за материјано- </w:t>
      </w:r>
    </w:p>
    <w:p w14:paraId="61CBFD6E" w14:textId="77777777" w:rsidR="00DE175E" w:rsidRPr="008241C8" w:rsidRDefault="00DE175E" w:rsidP="00DE175E">
      <w:pPr>
        <w:pStyle w:val="NormalWeb"/>
        <w:ind w:left="720"/>
        <w:rPr>
          <w:noProof/>
          <w:lang w:val="sr-Cyrl-RS"/>
        </w:rPr>
      </w:pPr>
      <w:r w:rsidRPr="008241C8">
        <w:rPr>
          <w:noProof/>
          <w:color w:val="000007"/>
          <w:lang w:val="sr-Cyrl-RS"/>
        </w:rPr>
        <w:t xml:space="preserve">финансијско пословање; </w:t>
      </w:r>
    </w:p>
    <w:p w14:paraId="69C66144"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color w:val="000007"/>
          <w:lang w:val="sr-Cyrl-RS"/>
        </w:rPr>
        <w:t xml:space="preserve">замењује одсутног извршиоца на пословима писарнице; </w:t>
      </w:r>
    </w:p>
    <w:p w14:paraId="7A8E54A7"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lang w:val="sr-Cyrl-RS"/>
        </w:rPr>
        <w:t xml:space="preserve">доставља у банку вирмане и преузима изводе; </w:t>
      </w:r>
    </w:p>
    <w:p w14:paraId="41527A89"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lang w:val="sr-Cyrl-RS"/>
        </w:rPr>
        <w:t xml:space="preserve">помаже извршиоцу на пословима писарнице око паковања поште ради њене отпреме; </w:t>
      </w:r>
    </w:p>
    <w:p w14:paraId="1433BAF4"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lang w:val="sr-Cyrl-RS"/>
        </w:rPr>
        <w:t xml:space="preserve">по потреби обавља послове копирања, слагања и увезивања копираног материјала; </w:t>
      </w:r>
    </w:p>
    <w:p w14:paraId="1F97ECAC" w14:textId="77777777" w:rsidR="00DE175E" w:rsidRPr="008241C8" w:rsidRDefault="00DE175E" w:rsidP="00DE175E">
      <w:pPr>
        <w:pStyle w:val="NormalWeb"/>
        <w:numPr>
          <w:ilvl w:val="0"/>
          <w:numId w:val="270"/>
        </w:numPr>
        <w:rPr>
          <w:noProof/>
          <w:lang w:val="sr-Cyrl-RS"/>
        </w:rPr>
      </w:pPr>
      <w:r w:rsidRPr="008241C8">
        <w:rPr>
          <w:noProof/>
          <w:color w:val="000007"/>
          <w:sz w:val="22"/>
          <w:szCs w:val="22"/>
          <w:lang w:val="sr-Cyrl-RS"/>
        </w:rPr>
        <w:t>-  </w:t>
      </w:r>
      <w:r w:rsidRPr="008241C8">
        <w:rPr>
          <w:noProof/>
          <w:lang w:val="sr-Cyrl-RS"/>
        </w:rPr>
        <w:t xml:space="preserve">обавља и друге истоврсне послове по налогу руководиоца. </w:t>
      </w:r>
    </w:p>
    <w:p w14:paraId="225F47A5" w14:textId="77777777" w:rsidR="00DE175E" w:rsidRPr="008241C8" w:rsidRDefault="00DE175E" w:rsidP="00DE175E">
      <w:pPr>
        <w:pStyle w:val="NormalWeb"/>
        <w:ind w:left="720"/>
        <w:rPr>
          <w:noProof/>
          <w:lang w:val="sr-Cyrl-RS"/>
        </w:rPr>
      </w:pPr>
      <w:r w:rsidRPr="008241C8">
        <w:rPr>
          <w:noProof/>
          <w:lang w:val="sr-Cyrl-RS"/>
        </w:rPr>
        <w:t xml:space="preserve">Стручна спрема / образовање </w:t>
      </w:r>
    </w:p>
    <w:p w14:paraId="3C4C5185" w14:textId="77777777" w:rsidR="00DE175E" w:rsidRPr="008241C8" w:rsidRDefault="00DE175E" w:rsidP="00DE175E">
      <w:pPr>
        <w:pStyle w:val="NormalWeb"/>
        <w:ind w:left="720"/>
        <w:rPr>
          <w:noProof/>
          <w:lang w:val="sr-Cyrl-RS"/>
        </w:rPr>
      </w:pPr>
      <w:r w:rsidRPr="008241C8">
        <w:rPr>
          <w:noProof/>
          <w:lang w:val="sr-Cyrl-RS"/>
        </w:rPr>
        <w:t xml:space="preserve">Средње образовање. Број извршилаца: 2. </w:t>
      </w:r>
    </w:p>
    <w:p w14:paraId="56E02738" w14:textId="77777777" w:rsidR="00DE175E" w:rsidRPr="008241C8" w:rsidRDefault="00DE175E" w:rsidP="00DE175E">
      <w:pPr>
        <w:pStyle w:val="NormalWeb"/>
        <w:ind w:left="720"/>
        <w:rPr>
          <w:noProof/>
          <w:lang w:val="sr-Cyrl-RS"/>
        </w:rPr>
      </w:pPr>
      <w:r w:rsidRPr="008241C8">
        <w:rPr>
          <w:noProof/>
          <w:lang w:val="sr-Cyrl-RS"/>
        </w:rPr>
        <w:t>Члан 41.</w:t>
      </w:r>
      <w:r w:rsidRPr="008241C8">
        <w:rPr>
          <w:noProof/>
          <w:lang w:val="sr-Cyrl-RS"/>
        </w:rPr>
        <w:br/>
        <w:t xml:space="preserve">8.Б/ Послови у Одсеку за материјално финансијско пословање </w:t>
      </w:r>
    </w:p>
    <w:p w14:paraId="704D6941" w14:textId="77777777" w:rsidR="00DE175E" w:rsidRPr="008241C8" w:rsidRDefault="00DE175E" w:rsidP="00DE175E">
      <w:pPr>
        <w:pStyle w:val="NormalWeb"/>
        <w:ind w:left="720"/>
        <w:rPr>
          <w:noProof/>
          <w:lang w:val="sr-Cyrl-RS"/>
        </w:rPr>
      </w:pPr>
      <w:r w:rsidRPr="008241C8">
        <w:rPr>
          <w:noProof/>
          <w:color w:val="000007"/>
          <w:lang w:val="sr-Cyrl-RS"/>
        </w:rPr>
        <w:t xml:space="preserve">8.Б/1. Самостални стручнотехнички сарадник за остале делатности – руководилац Одсека </w:t>
      </w:r>
    </w:p>
    <w:p w14:paraId="64CBE19D"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7C9B3FBD"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 </w:t>
      </w:r>
    </w:p>
    <w:p w14:paraId="6AE93197"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0F205855"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66E96CB3"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23FBF53B"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прати законске прописе из домена рачуноводства и финансија и одговара за законитост у раду; </w:t>
      </w:r>
    </w:p>
    <w:p w14:paraId="13FBA8FC"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припрема финансијски план и контролише његову реализацију; </w:t>
      </w:r>
    </w:p>
    <w:p w14:paraId="388E8924"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послови праћења финансијског стања Факултета и израда редовних и повремених </w:t>
      </w:r>
    </w:p>
    <w:p w14:paraId="4F2FE964" w14:textId="77777777" w:rsidR="00DE175E" w:rsidRPr="008241C8" w:rsidRDefault="00DE175E" w:rsidP="00DE175E">
      <w:pPr>
        <w:pStyle w:val="NormalWeb"/>
        <w:ind w:left="1440"/>
        <w:rPr>
          <w:noProof/>
          <w:lang w:val="sr-Cyrl-RS"/>
        </w:rPr>
      </w:pPr>
      <w:r w:rsidRPr="008241C8">
        <w:rPr>
          <w:noProof/>
          <w:color w:val="000007"/>
          <w:lang w:val="sr-Cyrl-RS"/>
        </w:rPr>
        <w:t xml:space="preserve">извештаја и анализа за потребе органа Факултета; </w:t>
      </w:r>
    </w:p>
    <w:p w14:paraId="7C198DD2"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припрема опште акте из ове области; </w:t>
      </w:r>
    </w:p>
    <w:p w14:paraId="7B62B216"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израђује периодичне обрачуне и завршни рачун Факултет; </w:t>
      </w:r>
    </w:p>
    <w:p w14:paraId="1456FF7D" w14:textId="77777777" w:rsidR="00DE175E" w:rsidRPr="008241C8" w:rsidRDefault="00DE175E" w:rsidP="00DE175E">
      <w:pPr>
        <w:pStyle w:val="NormalWeb"/>
        <w:numPr>
          <w:ilvl w:val="1"/>
          <w:numId w:val="270"/>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68941DD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Containers/UBF8T346G9.ms/WebArchiveCopyPasteTempFiles/com.microsoft.Word/page31image46300736"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E137163" wp14:editId="4AF1DFDF">
            <wp:extent cx="722630" cy="2743200"/>
            <wp:effectExtent l="0" t="0" r="0" b="0"/>
            <wp:docPr id="1519255850" name="Picture 107" descr="page31image46300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page31image46300736"/>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Containers/UBF8T346G9.ms/WebArchiveCopyPasteTempFiles/com.microsoft.Word/page31image46294592"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C26400F" wp14:editId="22745552">
            <wp:extent cx="1958340" cy="2743200"/>
            <wp:effectExtent l="0" t="0" r="0" b="0"/>
            <wp:docPr id="1828593622" name="Picture 106" descr="page31image46294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page31image46294592"/>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Containers/UBF8T346G9.ms/WebArchiveCopyPasteTempFiles/com.microsoft.Word/page31image46271872"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3F9E468" wp14:editId="04BC5DC6">
            <wp:extent cx="4024630" cy="11430"/>
            <wp:effectExtent l="0" t="0" r="0" b="0"/>
            <wp:docPr id="351362134" name="Picture 105" descr="page31image4627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page31image46271872"/>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02463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Containers/UBF8T346G9.ms/WebArchiveCopyPasteTempFiles/com.microsoft.Word/page31image46277632"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9662F4C" wp14:editId="7031638D">
            <wp:extent cx="722630" cy="2743200"/>
            <wp:effectExtent l="0" t="0" r="0" b="0"/>
            <wp:docPr id="454206406" name="Picture 104" descr="page31image46277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page31image46277632"/>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54AEE73"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Containers/UBF8T346G9.ms/WebArchiveCopyPasteTempFiles/com.microsoft.Word/page32image35846784"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1C51C79" wp14:editId="71E2185C">
            <wp:extent cx="152400" cy="152400"/>
            <wp:effectExtent l="0" t="0" r="0" b="0"/>
            <wp:docPr id="1217599379" name="Picture 103" descr="page32image35846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page32image3584678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6AA5D9B"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00D60D7B"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Containers/UBF8T346G9.ms/WebArchiveCopyPasteTempFiles/com.microsoft.Word/page32image46407168"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9CD696D" wp14:editId="28523292">
            <wp:extent cx="1958340" cy="2743200"/>
            <wp:effectExtent l="0" t="0" r="0" b="0"/>
            <wp:docPr id="1878134832" name="Picture 102" descr="page32image46407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page32image46407168"/>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Containers/UBF8T346G9.ms/WebArchiveCopyPasteTempFiles/com.microsoft.Word/page32image46414272"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46AD8D0" wp14:editId="420C923B">
            <wp:extent cx="2782570" cy="2743200"/>
            <wp:effectExtent l="0" t="0" r="0" b="0"/>
            <wp:docPr id="1925502851" name="Picture 101" descr="page32image4641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age32image46414272"/>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ECFD910" w14:textId="77777777" w:rsidR="00DE175E" w:rsidRPr="008241C8" w:rsidRDefault="00DE175E" w:rsidP="00DE175E">
      <w:pPr>
        <w:pStyle w:val="NormalWeb"/>
        <w:rPr>
          <w:noProof/>
          <w:lang w:val="sr-Cyrl-RS"/>
        </w:rPr>
      </w:pPr>
      <w:r w:rsidRPr="008241C8">
        <w:rPr>
          <w:noProof/>
          <w:color w:val="000007"/>
          <w:sz w:val="22"/>
          <w:szCs w:val="22"/>
          <w:lang w:val="sr-Cyrl-RS"/>
        </w:rPr>
        <w:t xml:space="preserve">- - </w:t>
      </w:r>
    </w:p>
    <w:p w14:paraId="76C70930"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4CB85BA1"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економских наука). </w:t>
      </w:r>
    </w:p>
    <w:p w14:paraId="57A001D5"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30733A1F" w14:textId="77777777" w:rsidR="00DE175E" w:rsidRPr="008241C8" w:rsidRDefault="00DE175E" w:rsidP="00DE175E">
      <w:pPr>
        <w:pStyle w:val="NormalWeb"/>
        <w:rPr>
          <w:noProof/>
          <w:lang w:val="sr-Cyrl-RS"/>
        </w:rPr>
      </w:pPr>
      <w:r w:rsidRPr="008241C8">
        <w:rPr>
          <w:noProof/>
          <w:color w:val="000007"/>
          <w:lang w:val="sr-Cyrl-RS"/>
        </w:rPr>
        <w:t xml:space="preserve">радно искуство од најмање пет година на финансијским пословима; рад на рачунару. </w:t>
      </w:r>
    </w:p>
    <w:p w14:paraId="4F8986C3"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p>
    <w:p w14:paraId="6A03B5F6" w14:textId="77777777" w:rsidR="00DE175E" w:rsidRPr="008241C8" w:rsidRDefault="00DE175E" w:rsidP="00DE175E">
      <w:pPr>
        <w:pStyle w:val="NormalWeb"/>
        <w:rPr>
          <w:noProof/>
          <w:lang w:val="sr-Cyrl-RS"/>
        </w:rPr>
      </w:pPr>
      <w:r w:rsidRPr="008241C8">
        <w:rPr>
          <w:noProof/>
          <w:color w:val="000007"/>
          <w:lang w:val="sr-Cyrl-RS"/>
        </w:rPr>
        <w:t xml:space="preserve">8.Б/2. Самостални стручнотехнички сарадник за остале делатности (рачуноводствени аналитичар) </w:t>
      </w:r>
    </w:p>
    <w:p w14:paraId="2B689761"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66842520"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76912200"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38D250FD"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припрема податке и пружа подршку у изради финансијског плана и прати извршење финансијског плана; </w:t>
      </w:r>
    </w:p>
    <w:p w14:paraId="7779BE77"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води главну књигу по јединственој буџетској класификацији; </w:t>
      </w:r>
    </w:p>
    <w:p w14:paraId="148CE327"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усаглашава помоћне књиге са главном књигом; </w:t>
      </w:r>
    </w:p>
    <w:p w14:paraId="7BF315AC"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води комисиону продају; </w:t>
      </w:r>
    </w:p>
    <w:p w14:paraId="379364C4"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прикупља и обрађује податке за израду извештаја финансијских прегледа и анализа; </w:t>
      </w:r>
    </w:p>
    <w:p w14:paraId="2C8D81A8"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води потребне помоћне евиденције у циљу праћења појединих врста прихода и </w:t>
      </w:r>
    </w:p>
    <w:p w14:paraId="4BB3C453" w14:textId="77777777" w:rsidR="00DE175E" w:rsidRPr="008241C8" w:rsidRDefault="00DE175E" w:rsidP="00DE175E">
      <w:pPr>
        <w:pStyle w:val="NormalWeb"/>
        <w:ind w:left="720"/>
        <w:rPr>
          <w:noProof/>
          <w:lang w:val="sr-Cyrl-RS"/>
        </w:rPr>
      </w:pPr>
      <w:r w:rsidRPr="008241C8">
        <w:rPr>
          <w:noProof/>
          <w:color w:val="000007"/>
          <w:lang w:val="sr-Cyrl-RS"/>
        </w:rPr>
        <w:lastRenderedPageBreak/>
        <w:t xml:space="preserve">расхода; </w:t>
      </w:r>
    </w:p>
    <w:p w14:paraId="4A7F8A21"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вођење помоћне евиденције ПДВ-а и регистра запослених; </w:t>
      </w:r>
    </w:p>
    <w:p w14:paraId="19E2F5FF"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прати структуру трошења средстава, како буџетских тако и средстава стечених по </w:t>
      </w:r>
    </w:p>
    <w:p w14:paraId="33040198" w14:textId="77777777" w:rsidR="00DE175E" w:rsidRPr="008241C8" w:rsidRDefault="00DE175E" w:rsidP="00DE175E">
      <w:pPr>
        <w:pStyle w:val="NormalWeb"/>
        <w:ind w:left="720"/>
        <w:rPr>
          <w:noProof/>
          <w:lang w:val="sr-Cyrl-RS"/>
        </w:rPr>
      </w:pPr>
      <w:r w:rsidRPr="008241C8">
        <w:rPr>
          <w:noProof/>
          <w:color w:val="000007"/>
          <w:lang w:val="sr-Cyrl-RS"/>
        </w:rPr>
        <w:t xml:space="preserve">другим основама у складу са рачуноводственим стандардима; </w:t>
      </w:r>
    </w:p>
    <w:p w14:paraId="3BBDE269"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припрема потребне податке и учествује у изради завршног рачуна; </w:t>
      </w:r>
    </w:p>
    <w:p w14:paraId="7EA3A6D7"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учествује у праћењу и изради пописа сталних средстава и изради аката из ове </w:t>
      </w:r>
    </w:p>
    <w:p w14:paraId="674477FF" w14:textId="77777777" w:rsidR="00DE175E" w:rsidRPr="008241C8" w:rsidRDefault="00DE175E" w:rsidP="00DE175E">
      <w:pPr>
        <w:pStyle w:val="NormalWeb"/>
        <w:ind w:left="720"/>
        <w:rPr>
          <w:noProof/>
          <w:lang w:val="sr-Cyrl-RS"/>
        </w:rPr>
      </w:pPr>
      <w:r w:rsidRPr="008241C8">
        <w:rPr>
          <w:noProof/>
          <w:color w:val="000007"/>
          <w:lang w:val="sr-Cyrl-RS"/>
        </w:rPr>
        <w:t xml:space="preserve">области; </w:t>
      </w:r>
    </w:p>
    <w:p w14:paraId="48BC4F12" w14:textId="77777777" w:rsidR="00DE175E" w:rsidRPr="008241C8" w:rsidRDefault="00DE175E" w:rsidP="00DE175E">
      <w:pPr>
        <w:pStyle w:val="NormalWeb"/>
        <w:numPr>
          <w:ilvl w:val="0"/>
          <w:numId w:val="271"/>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B3252C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549EBC6A"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економских наука). </w:t>
      </w:r>
    </w:p>
    <w:p w14:paraId="68AF0ECA"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1ED744E2"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пет година на финансијским пословима; </w:t>
      </w:r>
      <w:r w:rsidRPr="008241C8">
        <w:rPr>
          <w:noProof/>
          <w:color w:val="000007"/>
          <w:sz w:val="22"/>
          <w:szCs w:val="22"/>
          <w:lang w:val="sr-Cyrl-RS"/>
        </w:rPr>
        <w:t xml:space="preserve">- </w:t>
      </w:r>
      <w:r w:rsidRPr="008241C8">
        <w:rPr>
          <w:noProof/>
          <w:color w:val="000007"/>
          <w:lang w:val="sr-Cyrl-RS"/>
        </w:rPr>
        <w:t xml:space="preserve">рад на рачунару. </w:t>
      </w:r>
    </w:p>
    <w:p w14:paraId="437A625A"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w:t>
      </w:r>
    </w:p>
    <w:p w14:paraId="491BDEC7" w14:textId="77777777" w:rsidR="00DE175E" w:rsidRPr="008241C8" w:rsidRDefault="00DE175E" w:rsidP="00DE175E">
      <w:pPr>
        <w:pStyle w:val="NormalWeb"/>
        <w:ind w:left="720"/>
        <w:rPr>
          <w:noProof/>
          <w:lang w:val="sr-Cyrl-RS"/>
        </w:rPr>
      </w:pPr>
      <w:r w:rsidRPr="008241C8">
        <w:rPr>
          <w:noProof/>
          <w:color w:val="000007"/>
          <w:lang w:val="sr-Cyrl-RS"/>
        </w:rPr>
        <w:t xml:space="preserve">8.Б/3. Виши стручнотехнички сарадник за остале делатности (обрачун зарада и осталих личних примања) </w:t>
      </w:r>
    </w:p>
    <w:p w14:paraId="4D3E481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Containers/UBF8T346G9.ms/WebArchiveCopyPasteTempFiles/com.microsoft.Word/page32image46404864"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752C636" wp14:editId="3D8AEB38">
            <wp:extent cx="722630" cy="2743200"/>
            <wp:effectExtent l="0" t="0" r="0" b="0"/>
            <wp:docPr id="1502859296" name="Picture 100" descr="page32image46404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age32image46404864"/>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Containers/UBF8T346G9.ms/WebArchiveCopyPasteTempFiles/com.microsoft.Word/page32image46409088"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56EA8E0" wp14:editId="51515192">
            <wp:extent cx="1958340" cy="2743200"/>
            <wp:effectExtent l="0" t="0" r="0" b="0"/>
            <wp:docPr id="1048279045" name="Picture 99" descr="page32image46409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page32image46409088"/>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Containers/UBF8T346G9.ms/WebArchiveCopyPasteTempFiles/com.microsoft.Word/page32image46411200"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7B330B8" wp14:editId="7060E526">
            <wp:extent cx="2782570" cy="2743200"/>
            <wp:effectExtent l="0" t="0" r="0" b="0"/>
            <wp:docPr id="1151144552" name="Picture 98" descr="page32image4641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page32image46411200"/>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960855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Containers/UBF8T346G9.ms/WebArchiveCopyPasteTempFiles/com.microsoft.Word/page33image35844496"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043C8A2" wp14:editId="5374C2FF">
            <wp:extent cx="152400" cy="152400"/>
            <wp:effectExtent l="0" t="0" r="0" b="0"/>
            <wp:docPr id="948428387" name="Picture 97" descr="page33image35844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page33image3584449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6E8B639"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50 </w:t>
      </w:r>
    </w:p>
    <w:p w14:paraId="18A36B19"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50504F02"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препознаје и дефинише пројектне задатке; </w:t>
      </w:r>
    </w:p>
    <w:p w14:paraId="33F3F105"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w:t>
      </w:r>
    </w:p>
    <w:p w14:paraId="307218DF"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врши обрачун и исплату примања из радног односа и осталих примања (накнаде </w:t>
      </w:r>
    </w:p>
    <w:p w14:paraId="2430E480" w14:textId="77777777" w:rsidR="00DE175E" w:rsidRPr="008241C8" w:rsidRDefault="00DE175E" w:rsidP="00DE175E">
      <w:pPr>
        <w:pStyle w:val="NormalWeb"/>
        <w:ind w:left="720"/>
        <w:rPr>
          <w:noProof/>
          <w:lang w:val="sr-Cyrl-RS"/>
        </w:rPr>
      </w:pPr>
      <w:r w:rsidRPr="008241C8">
        <w:rPr>
          <w:noProof/>
          <w:color w:val="000007"/>
          <w:lang w:val="sr-Cyrl-RS"/>
        </w:rPr>
        <w:t xml:space="preserve">зараде инвалидима рада, породиљска одсуства), припадајућих пореза и доприноса; </w:t>
      </w:r>
    </w:p>
    <w:p w14:paraId="02BAD2E7"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врши обрачун и исплату накнаде трошкова превоза; </w:t>
      </w:r>
    </w:p>
    <w:p w14:paraId="54399792"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води потребне помоћне евиденције и контролише документацију за исплате по </w:t>
      </w:r>
    </w:p>
    <w:p w14:paraId="4078A9F6" w14:textId="77777777" w:rsidR="00DE175E" w:rsidRPr="008241C8" w:rsidRDefault="00DE175E" w:rsidP="00DE175E">
      <w:pPr>
        <w:pStyle w:val="NormalWeb"/>
        <w:ind w:left="720"/>
        <w:rPr>
          <w:noProof/>
          <w:lang w:val="sr-Cyrl-RS"/>
        </w:rPr>
      </w:pPr>
      <w:r w:rsidRPr="008241C8">
        <w:rPr>
          <w:noProof/>
          <w:color w:val="000007"/>
          <w:lang w:val="sr-Cyrl-RS"/>
        </w:rPr>
        <w:t xml:space="preserve">пројектима и по захтеву руководиоца доставља извештаје о стању средстава; </w:t>
      </w:r>
    </w:p>
    <w:p w14:paraId="701D1EC0"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припрема и доставља потребне податке за израду финансијског извештаја у вези са </w:t>
      </w:r>
    </w:p>
    <w:p w14:paraId="2831AA88" w14:textId="77777777" w:rsidR="00DE175E" w:rsidRPr="008241C8" w:rsidRDefault="00DE175E" w:rsidP="00DE175E">
      <w:pPr>
        <w:pStyle w:val="NormalWeb"/>
        <w:ind w:left="720"/>
        <w:rPr>
          <w:noProof/>
          <w:lang w:val="sr-Cyrl-RS"/>
        </w:rPr>
      </w:pPr>
      <w:r w:rsidRPr="008241C8">
        <w:rPr>
          <w:noProof/>
          <w:color w:val="000007"/>
          <w:lang w:val="sr-Cyrl-RS"/>
        </w:rPr>
        <w:t xml:space="preserve">пројектима; </w:t>
      </w:r>
    </w:p>
    <w:p w14:paraId="1467E3C6" w14:textId="77777777" w:rsidR="00DE175E" w:rsidRPr="008241C8" w:rsidRDefault="00DE175E" w:rsidP="00DE175E">
      <w:pPr>
        <w:pStyle w:val="NormalWeb"/>
        <w:numPr>
          <w:ilvl w:val="0"/>
          <w:numId w:val="272"/>
        </w:numPr>
        <w:rPr>
          <w:noProof/>
          <w:lang w:val="sr-Cyrl-RS"/>
        </w:rPr>
      </w:pPr>
      <w:r w:rsidRPr="008241C8">
        <w:rPr>
          <w:noProof/>
          <w:color w:val="000007"/>
          <w:sz w:val="22"/>
          <w:szCs w:val="22"/>
          <w:lang w:val="sr-Cyrl-RS"/>
        </w:rPr>
        <w:t>-  </w:t>
      </w:r>
      <w:r w:rsidRPr="008241C8">
        <w:rPr>
          <w:noProof/>
          <w:color w:val="000007"/>
          <w:lang w:val="sr-Cyrl-RS"/>
        </w:rPr>
        <w:t xml:space="preserve">израђује документацију за подношење пореским службама и другим прописима </w:t>
      </w:r>
    </w:p>
    <w:p w14:paraId="7099D787" w14:textId="77777777" w:rsidR="00DE175E" w:rsidRPr="008241C8" w:rsidRDefault="00DE175E" w:rsidP="00DE175E">
      <w:pPr>
        <w:pStyle w:val="NormalWeb"/>
        <w:ind w:left="720"/>
        <w:rPr>
          <w:noProof/>
          <w:lang w:val="sr-Cyrl-RS"/>
        </w:rPr>
      </w:pPr>
      <w:r w:rsidRPr="008241C8">
        <w:rPr>
          <w:noProof/>
          <w:color w:val="000007"/>
          <w:lang w:val="sr-Cyrl-RS"/>
        </w:rPr>
        <w:t>установљеним органима и службама;</w:t>
      </w:r>
      <w:r w:rsidRPr="008241C8">
        <w:rPr>
          <w:noProof/>
          <w:color w:val="000007"/>
          <w:lang w:val="sr-Cyrl-RS"/>
        </w:rPr>
        <w:br/>
      </w:r>
      <w:r w:rsidRPr="008241C8">
        <w:rPr>
          <w:noProof/>
          <w:color w:val="000007"/>
          <w:sz w:val="22"/>
          <w:szCs w:val="22"/>
          <w:lang w:val="sr-Cyrl-RS"/>
        </w:rPr>
        <w:t>-</w:t>
      </w:r>
      <w:r w:rsidRPr="008241C8">
        <w:rPr>
          <w:noProof/>
          <w:color w:val="000007"/>
          <w:lang w:val="sr-Cyrl-RS"/>
        </w:rPr>
        <w:t xml:space="preserve">прати прописе из делокруга свога рада и обавља друге послове по налогу </w:t>
      </w:r>
    </w:p>
    <w:p w14:paraId="58EE4383" w14:textId="77777777" w:rsidR="00DE175E" w:rsidRPr="008241C8" w:rsidRDefault="00DE175E" w:rsidP="00DE175E">
      <w:pPr>
        <w:pStyle w:val="NormalWeb"/>
        <w:ind w:left="720"/>
        <w:rPr>
          <w:noProof/>
          <w:lang w:val="sr-Cyrl-RS"/>
        </w:rPr>
      </w:pPr>
      <w:r w:rsidRPr="008241C8">
        <w:rPr>
          <w:noProof/>
          <w:color w:val="000007"/>
          <w:lang w:val="sr-Cyrl-RS"/>
        </w:rPr>
        <w:t>руководиоца;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обавља и друге истоврсне послове по налогу руководиоца. </w:t>
      </w:r>
    </w:p>
    <w:p w14:paraId="47A0E0F7"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1E33E8C"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првог степена (струковне студије из области економских наука). </w:t>
      </w:r>
    </w:p>
    <w:p w14:paraId="05E33A09"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79360F16"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финансијским пословима; </w:t>
      </w:r>
      <w:r w:rsidRPr="008241C8">
        <w:rPr>
          <w:noProof/>
          <w:color w:val="000007"/>
          <w:sz w:val="22"/>
          <w:szCs w:val="22"/>
          <w:lang w:val="sr-Cyrl-RS"/>
        </w:rPr>
        <w:t xml:space="preserve">- </w:t>
      </w:r>
      <w:r w:rsidRPr="008241C8">
        <w:rPr>
          <w:noProof/>
          <w:color w:val="000007"/>
          <w:lang w:val="sr-Cyrl-RS"/>
        </w:rPr>
        <w:t xml:space="preserve">рад на рачунару. </w:t>
      </w:r>
    </w:p>
    <w:p w14:paraId="29EDA916"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8.Б/4. Виши стручнотехнички сарадник за остале делатности (књиговођа </w:t>
      </w:r>
    </w:p>
    <w:p w14:paraId="1D7C8AFC" w14:textId="77777777" w:rsidR="00DE175E" w:rsidRPr="008241C8" w:rsidRDefault="00DE175E" w:rsidP="00DE175E">
      <w:pPr>
        <w:pStyle w:val="NormalWeb"/>
        <w:ind w:left="720"/>
        <w:rPr>
          <w:noProof/>
          <w:lang w:val="sr-Cyrl-RS"/>
        </w:rPr>
      </w:pPr>
      <w:r w:rsidRPr="008241C8">
        <w:rPr>
          <w:noProof/>
          <w:color w:val="000007"/>
          <w:lang w:val="sr-Cyrl-RS"/>
        </w:rPr>
        <w:t xml:space="preserve">аналитике) </w:t>
      </w:r>
    </w:p>
    <w:p w14:paraId="4DEC9ECB"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0994A2E6"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обавља стручну анализу из своје надлежности и израђује комплексне извештаје, на основу добијеног налога и дефинисане процедуре; </w:t>
      </w:r>
    </w:p>
    <w:p w14:paraId="2639FA2B"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lastRenderedPageBreak/>
        <w:t>-  </w:t>
      </w:r>
      <w:r w:rsidRPr="008241C8">
        <w:rPr>
          <w:noProof/>
          <w:color w:val="000007"/>
          <w:lang w:val="sr-Cyrl-RS"/>
        </w:rPr>
        <w:t xml:space="preserve">даје упутства и пружа стручну помоћ запосленима са истим надлежностима у нижем звању или запосленима и странкама са којима сарађује; </w:t>
      </w:r>
    </w:p>
    <w:p w14:paraId="193F0855"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222F6E03"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припрема податке за периодичне извештаје и завршни рачун, као и за интерна извештавања; </w:t>
      </w:r>
    </w:p>
    <w:p w14:paraId="109C275C"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припрема податке за израду финансијског плана и прати његово извршење; </w:t>
      </w:r>
    </w:p>
    <w:p w14:paraId="519EA5B9"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w:t>
      </w:r>
    </w:p>
    <w:p w14:paraId="4E4897FA" w14:textId="77777777" w:rsidR="00DE175E" w:rsidRPr="008241C8" w:rsidRDefault="00DE175E" w:rsidP="00DE175E">
      <w:pPr>
        <w:pStyle w:val="NormalWeb"/>
        <w:ind w:left="1440"/>
        <w:rPr>
          <w:noProof/>
          <w:lang w:val="sr-Cyrl-RS"/>
        </w:rPr>
      </w:pPr>
      <w:r w:rsidRPr="008241C8">
        <w:rPr>
          <w:noProof/>
          <w:color w:val="000007"/>
          <w:lang w:val="sr-Cyrl-RS"/>
        </w:rPr>
        <w:t xml:space="preserve">у циљу евидентирања свих пословних промена; </w:t>
      </w:r>
    </w:p>
    <w:p w14:paraId="51FB2FA1"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усаглашава помоћне књиге са главном књигом; </w:t>
      </w:r>
    </w:p>
    <w:p w14:paraId="2C5F1D37"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води аналитику трошкова по организационим јединицама, изворима финансирања и </w:t>
      </w:r>
    </w:p>
    <w:p w14:paraId="57F085C5" w14:textId="77777777" w:rsidR="00DE175E" w:rsidRPr="008241C8" w:rsidRDefault="00DE175E" w:rsidP="00DE175E">
      <w:pPr>
        <w:pStyle w:val="NormalWeb"/>
        <w:ind w:left="1440"/>
        <w:rPr>
          <w:noProof/>
          <w:lang w:val="sr-Cyrl-RS"/>
        </w:rPr>
      </w:pPr>
      <w:r w:rsidRPr="008241C8">
        <w:rPr>
          <w:noProof/>
          <w:color w:val="000007"/>
          <w:lang w:val="sr-Cyrl-RS"/>
        </w:rPr>
        <w:t xml:space="preserve">намени; </w:t>
      </w:r>
    </w:p>
    <w:p w14:paraId="4148B8A6"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учествује у праћењу и изради пописа сталних средстава и изради аката из ове </w:t>
      </w:r>
    </w:p>
    <w:p w14:paraId="1DE0893B" w14:textId="77777777" w:rsidR="00DE175E" w:rsidRPr="008241C8" w:rsidRDefault="00DE175E" w:rsidP="00DE175E">
      <w:pPr>
        <w:pStyle w:val="NormalWeb"/>
        <w:ind w:left="1440"/>
        <w:rPr>
          <w:noProof/>
          <w:lang w:val="sr-Cyrl-RS"/>
        </w:rPr>
      </w:pPr>
      <w:r w:rsidRPr="008241C8">
        <w:rPr>
          <w:noProof/>
          <w:color w:val="000007"/>
          <w:lang w:val="sr-Cyrl-RS"/>
        </w:rPr>
        <w:t xml:space="preserve">области; </w:t>
      </w:r>
    </w:p>
    <w:p w14:paraId="49FD5681"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води помоћну евиденцију прилива и одлива девизних средстава; </w:t>
      </w:r>
    </w:p>
    <w:p w14:paraId="16EC63F0" w14:textId="77777777" w:rsidR="00DE175E" w:rsidRPr="008241C8" w:rsidRDefault="00DE175E" w:rsidP="00DE175E">
      <w:pPr>
        <w:pStyle w:val="NormalWeb"/>
        <w:numPr>
          <w:ilvl w:val="1"/>
          <w:numId w:val="272"/>
        </w:numPr>
        <w:rPr>
          <w:noProof/>
          <w:lang w:val="sr-Cyrl-RS"/>
        </w:rPr>
      </w:pPr>
      <w:r w:rsidRPr="008241C8">
        <w:rPr>
          <w:noProof/>
          <w:color w:val="000007"/>
          <w:sz w:val="22"/>
          <w:szCs w:val="22"/>
          <w:lang w:val="sr-Cyrl-RS"/>
        </w:rPr>
        <w:t>-  </w:t>
      </w:r>
      <w:r w:rsidRPr="008241C8">
        <w:rPr>
          <w:noProof/>
          <w:color w:val="000007"/>
          <w:lang w:val="sr-Cyrl-RS"/>
        </w:rPr>
        <w:t xml:space="preserve">прати прописе из делокруга свога рада; </w:t>
      </w:r>
    </w:p>
    <w:p w14:paraId="05C2B633"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Containers/UBF8T346G9.ms/WebArchiveCopyPasteTempFiles/com.microsoft.Word/page33image46403328"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16989CD" wp14:editId="08D85D29">
            <wp:extent cx="722630" cy="2743200"/>
            <wp:effectExtent l="0" t="0" r="0" b="0"/>
            <wp:docPr id="1368908675" name="Picture 96" descr="page33image46403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page33image46403328"/>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Containers/UBF8T346G9.ms/WebArchiveCopyPasteTempFiles/com.microsoft.Word/page33image46413120"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F7A9FA5" wp14:editId="4E4B6E28">
            <wp:extent cx="1958340" cy="2743200"/>
            <wp:effectExtent l="0" t="0" r="0" b="0"/>
            <wp:docPr id="1823698952" name="Picture 95" descr="page33image46413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page33image46413120"/>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Containers/UBF8T346G9.ms/WebArchiveCopyPasteTempFiles/com.microsoft.Word/page33image46402368"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ECDE00E" wp14:editId="7B1945A9">
            <wp:extent cx="2782570" cy="2743200"/>
            <wp:effectExtent l="0" t="0" r="0" b="0"/>
            <wp:docPr id="1374830338" name="Picture 94" descr="page33image4640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page33image46402368"/>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Containers/UBF8T346G9.ms/WebArchiveCopyPasteTempFiles/com.microsoft.Word/page33image46401408"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39256AA" wp14:editId="70136B61">
            <wp:extent cx="722630" cy="2743200"/>
            <wp:effectExtent l="0" t="0" r="0" b="0"/>
            <wp:docPr id="947277754" name="Picture 93" descr="page33image4640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page33image46401408"/>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9D464F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Containers/UBF8T346G9.ms/WebArchiveCopyPasteTempFiles/com.microsoft.Word/page34image35836176"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40B6E36" wp14:editId="358FDEC4">
            <wp:extent cx="152400" cy="152400"/>
            <wp:effectExtent l="0" t="0" r="0" b="0"/>
            <wp:docPr id="138947374" name="Picture 92" descr="page34image35836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page34image3583617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4335365"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0130B7B" w14:textId="77777777" w:rsidR="00DE175E" w:rsidRPr="008241C8" w:rsidRDefault="00DE175E" w:rsidP="00DE175E">
      <w:pPr>
        <w:pStyle w:val="NormalWeb"/>
        <w:rPr>
          <w:noProof/>
          <w:lang w:val="sr-Cyrl-RS"/>
        </w:rPr>
      </w:pPr>
      <w:r w:rsidRPr="008241C8">
        <w:rPr>
          <w:noProof/>
          <w:color w:val="000007"/>
          <w:sz w:val="22"/>
          <w:szCs w:val="22"/>
          <w:lang w:val="sr-Cyrl-RS"/>
        </w:rPr>
        <w:lastRenderedPageBreak/>
        <w:t xml:space="preserve">- </w:t>
      </w:r>
      <w:r w:rsidRPr="008241C8">
        <w:rPr>
          <w:noProof/>
          <w:color w:val="000007"/>
          <w:lang w:val="sr-Cyrl-RS"/>
        </w:rPr>
        <w:t xml:space="preserve">обавља и друге истоврсне послове по налогу руководиоца. </w:t>
      </w:r>
    </w:p>
    <w:p w14:paraId="35AC3398"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2A4413C1"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првог степена (струковне студије из области економских наука). </w:t>
      </w:r>
    </w:p>
    <w:p w14:paraId="10B69C2C"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4891FB48"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финансијским пословима; </w:t>
      </w:r>
      <w:r w:rsidRPr="008241C8">
        <w:rPr>
          <w:noProof/>
          <w:color w:val="000007"/>
          <w:sz w:val="22"/>
          <w:szCs w:val="22"/>
          <w:lang w:val="sr-Cyrl-RS"/>
        </w:rPr>
        <w:t xml:space="preserve">- </w:t>
      </w:r>
      <w:r w:rsidRPr="008241C8">
        <w:rPr>
          <w:noProof/>
          <w:color w:val="000007"/>
          <w:lang w:val="sr-Cyrl-RS"/>
        </w:rPr>
        <w:t xml:space="preserve">рад на рачунару. </w:t>
      </w:r>
    </w:p>
    <w:p w14:paraId="2361D4F2"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p>
    <w:p w14:paraId="7B330EF1" w14:textId="77777777" w:rsidR="00DE175E" w:rsidRPr="008241C8" w:rsidRDefault="00DE175E" w:rsidP="00DE175E">
      <w:pPr>
        <w:pStyle w:val="NormalWeb"/>
        <w:rPr>
          <w:noProof/>
          <w:lang w:val="sr-Cyrl-RS"/>
        </w:rPr>
      </w:pPr>
      <w:r w:rsidRPr="008241C8">
        <w:rPr>
          <w:noProof/>
          <w:color w:val="000007"/>
          <w:lang w:val="sr-Cyrl-RS"/>
        </w:rPr>
        <w:t xml:space="preserve">8.Б/5. Виши стручнотехнички сарадник за остале делатности ( ликвидатор) </w:t>
      </w:r>
    </w:p>
    <w:p w14:paraId="70D13B3E"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25DAB7EE"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врши пријем и контролу тачности, законитости и исправности финансијско – материјалне документације; </w:t>
      </w:r>
    </w:p>
    <w:p w14:paraId="52CEE96C"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 xml:space="preserve">врши обрачун дневница и путних трошкова за службена путовања у земљи и иностранству; </w:t>
      </w:r>
    </w:p>
    <w:p w14:paraId="66DDA468" w14:textId="77777777" w:rsidR="00DE175E" w:rsidRPr="008241C8" w:rsidRDefault="00DE175E" w:rsidP="00DE175E">
      <w:pPr>
        <w:pStyle w:val="NormalWeb"/>
        <w:rPr>
          <w:noProof/>
          <w:lang w:val="sr-Cyrl-RS"/>
        </w:rPr>
      </w:pPr>
      <w:r w:rsidRPr="008241C8">
        <w:rPr>
          <w:noProof/>
          <w:color w:val="000007"/>
          <w:sz w:val="22"/>
          <w:szCs w:val="22"/>
          <w:lang w:val="sr-Cyrl-RS"/>
        </w:rPr>
        <w:t>-</w:t>
      </w:r>
      <w:r w:rsidRPr="008241C8">
        <w:rPr>
          <w:noProof/>
          <w:color w:val="000007"/>
          <w:lang w:val="sr-Cyrl-RS"/>
        </w:rPr>
        <w:t xml:space="preserve">врши слање прописаних образаца пореској управи, шаље обрасце за исплату девизних средстава; </w:t>
      </w:r>
    </w:p>
    <w:p w14:paraId="5FF91141"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даје упутства и пружа стручну помоћ запосленима са истим надлежностима у нижем звању или запосленима и странкама са којима сарађује; </w:t>
      </w:r>
    </w:p>
    <w:p w14:paraId="7117E4E5"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обавља издавање профактура и фактура; </w:t>
      </w:r>
    </w:p>
    <w:p w14:paraId="3CB50FD1"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припрема податке за регистар запослених; </w:t>
      </w:r>
    </w:p>
    <w:p w14:paraId="092C8AB0"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врши обрачун и исплату осталих личних примања по уговорима; </w:t>
      </w:r>
    </w:p>
    <w:p w14:paraId="0CD1398A"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прати прописе и обавља и друге послове по налогу пуководиоца Одсека; </w:t>
      </w:r>
    </w:p>
    <w:p w14:paraId="51990E11" w14:textId="77777777" w:rsidR="00DE175E" w:rsidRPr="008241C8" w:rsidRDefault="00DE175E" w:rsidP="00DE175E">
      <w:pPr>
        <w:pStyle w:val="NormalWeb"/>
        <w:numPr>
          <w:ilvl w:val="0"/>
          <w:numId w:val="273"/>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77BD7F15"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BC151D3"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првог степена (струковне студије из области економских наука). </w:t>
      </w:r>
    </w:p>
    <w:p w14:paraId="026CD59C"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244B7FDD"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финансијским пословима; </w:t>
      </w:r>
      <w:r w:rsidRPr="008241C8">
        <w:rPr>
          <w:noProof/>
          <w:color w:val="000007"/>
          <w:sz w:val="22"/>
          <w:szCs w:val="22"/>
          <w:lang w:val="sr-Cyrl-RS"/>
        </w:rPr>
        <w:t xml:space="preserve">- </w:t>
      </w:r>
      <w:r w:rsidRPr="008241C8">
        <w:rPr>
          <w:noProof/>
          <w:color w:val="000007"/>
          <w:lang w:val="sr-Cyrl-RS"/>
        </w:rPr>
        <w:t xml:space="preserve">рад на рачунару </w:t>
      </w:r>
    </w:p>
    <w:p w14:paraId="7F7511FB"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8.Б/6. Виши стручнотехнички сарадник за остале делатности (књиговођа </w:t>
      </w:r>
    </w:p>
    <w:p w14:paraId="493FD314" w14:textId="77777777" w:rsidR="00DE175E" w:rsidRPr="008241C8" w:rsidRDefault="00DE175E" w:rsidP="00DE175E">
      <w:pPr>
        <w:pStyle w:val="NormalWeb"/>
        <w:ind w:left="720"/>
        <w:rPr>
          <w:noProof/>
          <w:lang w:val="sr-Cyrl-RS"/>
        </w:rPr>
      </w:pPr>
      <w:r w:rsidRPr="008241C8">
        <w:rPr>
          <w:noProof/>
          <w:color w:val="000007"/>
          <w:lang w:val="sr-Cyrl-RS"/>
        </w:rPr>
        <w:t xml:space="preserve">основних средстава и и билансиста за научну област) </w:t>
      </w:r>
    </w:p>
    <w:p w14:paraId="30917AB6" w14:textId="77777777" w:rsidR="00DE175E" w:rsidRPr="008241C8" w:rsidRDefault="00DE175E" w:rsidP="00DE175E">
      <w:pPr>
        <w:pStyle w:val="NormalWeb"/>
        <w:ind w:left="720"/>
        <w:rPr>
          <w:noProof/>
          <w:lang w:val="sr-Cyrl-RS"/>
        </w:rPr>
      </w:pPr>
      <w:r w:rsidRPr="008241C8">
        <w:rPr>
          <w:noProof/>
          <w:color w:val="000007"/>
          <w:lang w:val="sr-Cyrl-RS"/>
        </w:rPr>
        <w:lastRenderedPageBreak/>
        <w:t xml:space="preserve">Опис посла: </w:t>
      </w:r>
    </w:p>
    <w:p w14:paraId="581D66CA"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припрема збирне извештаје на основу појединачних евиденција;</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комуницира са странкама и запосленима и решава питања из своје надлежности или </w:t>
      </w:r>
    </w:p>
    <w:p w14:paraId="7AFD48F1" w14:textId="77777777" w:rsidR="00DE175E" w:rsidRPr="008241C8" w:rsidRDefault="00DE175E" w:rsidP="00DE175E">
      <w:pPr>
        <w:pStyle w:val="NormalWeb"/>
        <w:ind w:left="720"/>
        <w:rPr>
          <w:noProof/>
          <w:lang w:val="sr-Cyrl-RS"/>
        </w:rPr>
      </w:pPr>
      <w:r w:rsidRPr="008241C8">
        <w:rPr>
          <w:noProof/>
          <w:color w:val="000007"/>
          <w:lang w:val="sr-Cyrl-RS"/>
        </w:rPr>
        <w:t>усмерава на надлежност;</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води помоћну евиденцију основних средстава и ситног инвентара; </w:t>
      </w:r>
    </w:p>
    <w:p w14:paraId="61E4458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Containers/UBF8T346G9.ms/WebArchiveCopyPasteTempFiles/com.microsoft.Word/page34image46413696"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B61D42D" wp14:editId="2315AD6C">
            <wp:extent cx="1958340" cy="2743200"/>
            <wp:effectExtent l="0" t="0" r="0" b="0"/>
            <wp:docPr id="2032513248" name="Picture 91" descr="page34image46413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page34image46413696"/>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Containers/UBF8T346G9.ms/WebArchiveCopyPasteTempFiles/com.microsoft.Word/page34image46409856"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1AAD171" wp14:editId="6131A148">
            <wp:extent cx="2782570" cy="2743200"/>
            <wp:effectExtent l="0" t="0" r="0" b="0"/>
            <wp:docPr id="1516016606" name="Picture 90" descr="page34image46409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page34image46409856"/>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Containers/UBF8T346G9.ms/WebArchiveCopyPasteTempFiles/com.microsoft.Word/page34image46399680"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8054110" wp14:editId="0C9DF0F6">
            <wp:extent cx="739140" cy="2743200"/>
            <wp:effectExtent l="0" t="0" r="0" b="0"/>
            <wp:docPr id="1853219935" name="Picture 89" descr="page34image46399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page34image46399680"/>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7391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Containers/UBF8T346G9.ms/WebArchiveCopyPasteTempFiles/com.microsoft.Word/page34image46404480"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231C14B" wp14:editId="69D12F5D">
            <wp:extent cx="1958340" cy="2743200"/>
            <wp:effectExtent l="0" t="0" r="0" b="0"/>
            <wp:docPr id="1047627111" name="Picture 88" descr="page34image46404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page34image46404480"/>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Containers/UBF8T346G9.ms/WebArchiveCopyPasteTempFiles/com.microsoft.Word/page34image46413312"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912E9D0" wp14:editId="05A0A10A">
            <wp:extent cx="2782570" cy="2743200"/>
            <wp:effectExtent l="0" t="0" r="0" b="0"/>
            <wp:docPr id="422898417" name="Picture 87" descr="page34image4641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page34image46413312"/>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Containers/UBF8T346G9.ms/WebArchiveCopyPasteTempFiles/com.microsoft.Word/page34image46406208"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E4EB341" wp14:editId="2C3FAE6A">
            <wp:extent cx="739140" cy="2743200"/>
            <wp:effectExtent l="0" t="0" r="0" b="0"/>
            <wp:docPr id="2137513846" name="Picture 86" descr="page34image46406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page34image46406208"/>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7391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D4C2F2D"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Containers/UBF8T346G9.ms/WebArchiveCopyPasteTempFiles/com.microsoft.Word/page35image35857344"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212DE45" wp14:editId="48E5B4AA">
            <wp:extent cx="152400" cy="152400"/>
            <wp:effectExtent l="0" t="0" r="0" b="0"/>
            <wp:docPr id="1180304693" name="Picture 85" descr="page35image35857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page35image3585734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EBA90BD"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164F6FC4"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lastRenderedPageBreak/>
        <w:t>-  </w:t>
      </w:r>
      <w:r w:rsidRPr="008241C8">
        <w:rPr>
          <w:noProof/>
          <w:color w:val="000007"/>
          <w:lang w:val="sr-Cyrl-RS"/>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 </w:t>
      </w:r>
    </w:p>
    <w:p w14:paraId="007F6229"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прима, контролише и припрема документацију за готовинске исплате; </w:t>
      </w:r>
    </w:p>
    <w:p w14:paraId="31E57BF6"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води динарску и девизну благајну; </w:t>
      </w:r>
    </w:p>
    <w:p w14:paraId="4BD167A1"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обрачунава накнаде за боловање преко 30 дана, као и обрачун пореза и доприноса у </w:t>
      </w:r>
    </w:p>
    <w:p w14:paraId="3B8179F8" w14:textId="77777777" w:rsidR="00DE175E" w:rsidRPr="008241C8" w:rsidRDefault="00DE175E" w:rsidP="00DE175E">
      <w:pPr>
        <w:pStyle w:val="NormalWeb"/>
        <w:ind w:left="720"/>
        <w:rPr>
          <w:noProof/>
          <w:lang w:val="sr-Cyrl-RS"/>
        </w:rPr>
      </w:pPr>
      <w:r w:rsidRPr="008241C8">
        <w:rPr>
          <w:noProof/>
          <w:color w:val="000007"/>
          <w:lang w:val="sr-Cyrl-RS"/>
        </w:rPr>
        <w:t xml:space="preserve">складу са законом; </w:t>
      </w:r>
    </w:p>
    <w:p w14:paraId="71310598"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припрема податке за регистар запослених; </w:t>
      </w:r>
    </w:p>
    <w:p w14:paraId="00B084A5"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припрема обрасце за порез на донације по уговорима и доставља их пореској управи; </w:t>
      </w:r>
    </w:p>
    <w:p w14:paraId="0EDD5B20"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преузима изводе по подрачунима и врши проверу књиговодствене документације </w:t>
      </w:r>
    </w:p>
    <w:p w14:paraId="5CFDA268" w14:textId="77777777" w:rsidR="00DE175E" w:rsidRPr="008241C8" w:rsidRDefault="00DE175E" w:rsidP="00DE175E">
      <w:pPr>
        <w:pStyle w:val="NormalWeb"/>
        <w:ind w:left="720"/>
        <w:rPr>
          <w:noProof/>
          <w:lang w:val="sr-Cyrl-RS"/>
        </w:rPr>
      </w:pPr>
      <w:r w:rsidRPr="008241C8">
        <w:rPr>
          <w:noProof/>
          <w:color w:val="000007"/>
          <w:lang w:val="sr-Cyrl-RS"/>
        </w:rPr>
        <w:t xml:space="preserve">којаје везаназаодливеиприливепоизводу; </w:t>
      </w:r>
    </w:p>
    <w:p w14:paraId="094C5593" w14:textId="77777777" w:rsidR="00DE175E" w:rsidRPr="008241C8" w:rsidRDefault="00DE175E" w:rsidP="00DE175E">
      <w:pPr>
        <w:pStyle w:val="NormalWeb"/>
        <w:numPr>
          <w:ilvl w:val="0"/>
          <w:numId w:val="274"/>
        </w:numPr>
        <w:rPr>
          <w:noProof/>
          <w:lang w:val="sr-Cyrl-RS"/>
        </w:rPr>
      </w:pPr>
      <w:r w:rsidRPr="008241C8">
        <w:rPr>
          <w:noProof/>
          <w:color w:val="000007"/>
          <w:sz w:val="22"/>
          <w:szCs w:val="22"/>
          <w:lang w:val="sr-Cyrl-RS"/>
        </w:rPr>
        <w:t>-  </w:t>
      </w:r>
      <w:r w:rsidRPr="008241C8">
        <w:rPr>
          <w:noProof/>
          <w:color w:val="000007"/>
          <w:lang w:val="sr-Cyrl-RS"/>
        </w:rPr>
        <w:t xml:space="preserve">прати прописе и обавља и друге истоврсне послове по налогу руководиоца Одсека. </w:t>
      </w:r>
    </w:p>
    <w:p w14:paraId="507BA5D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2962736"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првог степена (струковне студије из области економских наука). </w:t>
      </w:r>
    </w:p>
    <w:p w14:paraId="456B10FE"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777B9F7"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color w:val="000007"/>
          <w:lang w:val="sr-Cyrl-RS"/>
        </w:rPr>
        <w:t xml:space="preserve">радно искуство од најмање три године на финансијским пословима, </w:t>
      </w:r>
    </w:p>
    <w:p w14:paraId="0725FC78"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color w:val="000007"/>
          <w:lang w:val="sr-Cyrl-RS"/>
        </w:rPr>
        <w:t xml:space="preserve">рад на рачунару. </w:t>
      </w:r>
    </w:p>
    <w:p w14:paraId="575342DC" w14:textId="77777777" w:rsidR="00DE175E" w:rsidRPr="008241C8" w:rsidRDefault="00DE175E" w:rsidP="00DE175E">
      <w:pPr>
        <w:pStyle w:val="NormalWeb"/>
        <w:ind w:left="1440"/>
        <w:rPr>
          <w:noProof/>
          <w:lang w:val="sr-Cyrl-RS"/>
        </w:rPr>
      </w:pPr>
      <w:r w:rsidRPr="008241C8">
        <w:rPr>
          <w:noProof/>
          <w:color w:val="000007"/>
          <w:lang w:val="sr-Cyrl-RS"/>
        </w:rPr>
        <w:t>Број извршилаца: 2.</w:t>
      </w:r>
      <w:r w:rsidRPr="008241C8">
        <w:rPr>
          <w:noProof/>
          <w:color w:val="000007"/>
          <w:lang w:val="sr-Cyrl-RS"/>
        </w:rPr>
        <w:br/>
      </w:r>
      <w:r w:rsidRPr="008241C8">
        <w:rPr>
          <w:noProof/>
          <w:lang w:val="sr-Cyrl-RS"/>
        </w:rPr>
        <w:t xml:space="preserve">8.Б/7 Виши стручнотехнички сарадник за остале делатности (научни и </w:t>
      </w:r>
    </w:p>
    <w:p w14:paraId="3038E5C3" w14:textId="77777777" w:rsidR="00DE175E" w:rsidRPr="008241C8" w:rsidRDefault="00DE175E" w:rsidP="00DE175E">
      <w:pPr>
        <w:pStyle w:val="NormalWeb"/>
        <w:ind w:left="1440"/>
        <w:rPr>
          <w:noProof/>
          <w:lang w:val="sr-Cyrl-RS"/>
        </w:rPr>
      </w:pPr>
      <w:r w:rsidRPr="008241C8">
        <w:rPr>
          <w:noProof/>
          <w:lang w:val="sr-Cyrl-RS"/>
        </w:rPr>
        <w:t xml:space="preserve">међународни пројекти) </w:t>
      </w:r>
    </w:p>
    <w:p w14:paraId="11D33CA4" w14:textId="77777777" w:rsidR="00DE175E" w:rsidRPr="008241C8" w:rsidRDefault="00DE175E" w:rsidP="00DE175E">
      <w:pPr>
        <w:pStyle w:val="NormalWeb"/>
        <w:ind w:left="1440"/>
        <w:rPr>
          <w:noProof/>
          <w:lang w:val="sr-Cyrl-RS"/>
        </w:rPr>
      </w:pPr>
      <w:r w:rsidRPr="008241C8">
        <w:rPr>
          <w:noProof/>
          <w:lang w:val="sr-Cyrl-RS"/>
        </w:rPr>
        <w:t xml:space="preserve">Опис посла : </w:t>
      </w:r>
    </w:p>
    <w:p w14:paraId="6FCA0809"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евидентира све пројекте, руководиоце на пројекту, реализаторе, уговоре и сл. </w:t>
      </w:r>
    </w:p>
    <w:p w14:paraId="34A344C5"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учествује у састављању буџета пројеката пре аплицирања или подношења захтева </w:t>
      </w:r>
    </w:p>
    <w:p w14:paraId="76920B03" w14:textId="77777777" w:rsidR="00DE175E" w:rsidRPr="008241C8" w:rsidRDefault="00DE175E" w:rsidP="00DE175E">
      <w:pPr>
        <w:pStyle w:val="NormalWeb"/>
        <w:ind w:left="1440"/>
        <w:rPr>
          <w:noProof/>
          <w:lang w:val="sr-Cyrl-RS"/>
        </w:rPr>
      </w:pPr>
      <w:r w:rsidRPr="008241C8">
        <w:rPr>
          <w:noProof/>
          <w:lang w:val="sr-Cyrl-RS"/>
        </w:rPr>
        <w:t xml:space="preserve">за финансирање пројекта; </w:t>
      </w:r>
    </w:p>
    <w:p w14:paraId="5BBD5CF0"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израђује финансијске планове пројеката, доставља Министарству по усвајању на </w:t>
      </w:r>
    </w:p>
    <w:p w14:paraId="0AA33DC8" w14:textId="77777777" w:rsidR="00DE175E" w:rsidRPr="008241C8" w:rsidRDefault="00DE175E" w:rsidP="00DE175E">
      <w:pPr>
        <w:pStyle w:val="NormalWeb"/>
        <w:ind w:left="1440"/>
        <w:rPr>
          <w:noProof/>
          <w:lang w:val="sr-Cyrl-RS"/>
        </w:rPr>
      </w:pPr>
      <w:r w:rsidRPr="008241C8">
        <w:rPr>
          <w:noProof/>
          <w:lang w:val="sr-Cyrl-RS"/>
        </w:rPr>
        <w:t xml:space="preserve">прописаним обрасцима ( према закону); </w:t>
      </w:r>
    </w:p>
    <w:p w14:paraId="3385C5EC"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одобрава плаћања у складу са финансијским планом и буџетом пројекта; </w:t>
      </w:r>
    </w:p>
    <w:p w14:paraId="2E06C547"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учествује у изради плана јавних набавки за потребе пројеката; </w:t>
      </w:r>
    </w:p>
    <w:p w14:paraId="54CB06C3"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евидентира приходе и сва плаћања у вези са пројектима; </w:t>
      </w:r>
    </w:p>
    <w:p w14:paraId="0BCF5C1B"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припрема и обрађује захтеве за плаћање по различитим основама; </w:t>
      </w:r>
    </w:p>
    <w:p w14:paraId="2D0D358D"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lastRenderedPageBreak/>
        <w:t>-  </w:t>
      </w:r>
      <w:r w:rsidRPr="008241C8">
        <w:rPr>
          <w:noProof/>
          <w:lang w:val="sr-Cyrl-RS"/>
        </w:rPr>
        <w:t xml:space="preserve">учествује у састављању извештаја о реализованим пројектима; </w:t>
      </w:r>
    </w:p>
    <w:p w14:paraId="6ECC2F79"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проверава исправност финансијско-рачуноводствених образаца; </w:t>
      </w:r>
    </w:p>
    <w:p w14:paraId="2A461936"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прикупља, уређује и припрема података за израду финансијских анализа, </w:t>
      </w:r>
    </w:p>
    <w:p w14:paraId="5E4207CE" w14:textId="77777777" w:rsidR="00DE175E" w:rsidRPr="008241C8" w:rsidRDefault="00DE175E" w:rsidP="00DE175E">
      <w:pPr>
        <w:pStyle w:val="NormalWeb"/>
        <w:ind w:left="1440"/>
        <w:rPr>
          <w:noProof/>
          <w:lang w:val="sr-Cyrl-RS"/>
        </w:rPr>
      </w:pPr>
      <w:r w:rsidRPr="008241C8">
        <w:rPr>
          <w:noProof/>
          <w:lang w:val="sr-Cyrl-RS"/>
        </w:rPr>
        <w:t xml:space="preserve">извештаја и пројеката; </w:t>
      </w:r>
    </w:p>
    <w:p w14:paraId="263245DA"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води помоћне књиге и евиденције и усаглашава помоћне књиге са главном </w:t>
      </w:r>
    </w:p>
    <w:p w14:paraId="71AE71C4" w14:textId="77777777" w:rsidR="00DE175E" w:rsidRPr="008241C8" w:rsidRDefault="00DE175E" w:rsidP="00DE175E">
      <w:pPr>
        <w:pStyle w:val="NormalWeb"/>
        <w:ind w:left="1440"/>
        <w:rPr>
          <w:noProof/>
          <w:lang w:val="sr-Cyrl-RS"/>
        </w:rPr>
      </w:pPr>
      <w:r w:rsidRPr="008241C8">
        <w:rPr>
          <w:noProof/>
          <w:lang w:val="sr-Cyrl-RS"/>
        </w:rPr>
        <w:t xml:space="preserve">књигом, </w:t>
      </w:r>
    </w:p>
    <w:p w14:paraId="4C4F6789"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координира са свим стручним службама Факултета, </w:t>
      </w:r>
    </w:p>
    <w:p w14:paraId="1D43CBDD"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израђује документацију за подношење пореским службама и другим прописима </w:t>
      </w:r>
    </w:p>
    <w:p w14:paraId="4CF08FA3" w14:textId="77777777" w:rsidR="00DE175E" w:rsidRPr="008241C8" w:rsidRDefault="00DE175E" w:rsidP="00DE175E">
      <w:pPr>
        <w:pStyle w:val="NormalWeb"/>
        <w:ind w:left="1440"/>
        <w:rPr>
          <w:noProof/>
          <w:lang w:val="sr-Cyrl-RS"/>
        </w:rPr>
      </w:pPr>
      <w:r w:rsidRPr="008241C8">
        <w:rPr>
          <w:noProof/>
          <w:lang w:val="sr-Cyrl-RS"/>
        </w:rPr>
        <w:t xml:space="preserve">установљеним органима и службама; </w:t>
      </w:r>
    </w:p>
    <w:p w14:paraId="43C33C74" w14:textId="77777777" w:rsidR="00DE175E" w:rsidRPr="008241C8" w:rsidRDefault="00DE175E" w:rsidP="00DE175E">
      <w:pPr>
        <w:pStyle w:val="NormalWeb"/>
        <w:numPr>
          <w:ilvl w:val="1"/>
          <w:numId w:val="274"/>
        </w:numPr>
        <w:rPr>
          <w:noProof/>
          <w:lang w:val="sr-Cyrl-RS"/>
        </w:rPr>
      </w:pPr>
      <w:r w:rsidRPr="008241C8">
        <w:rPr>
          <w:noProof/>
          <w:color w:val="000007"/>
          <w:sz w:val="22"/>
          <w:szCs w:val="22"/>
          <w:lang w:val="sr-Cyrl-RS"/>
        </w:rPr>
        <w:t>-  </w:t>
      </w:r>
      <w:r w:rsidRPr="008241C8">
        <w:rPr>
          <w:noProof/>
          <w:lang w:val="sr-Cyrl-RS"/>
        </w:rPr>
        <w:t xml:space="preserve">прати прописе и обавља друге истоврсне послове по налогу руководиоца </w:t>
      </w:r>
    </w:p>
    <w:p w14:paraId="33F2F89F" w14:textId="77777777" w:rsidR="00DE175E" w:rsidRPr="008241C8" w:rsidRDefault="00DE175E" w:rsidP="00DE175E">
      <w:pPr>
        <w:pStyle w:val="NormalWeb"/>
        <w:ind w:left="1440"/>
        <w:rPr>
          <w:noProof/>
          <w:lang w:val="sr-Cyrl-RS"/>
        </w:rPr>
      </w:pPr>
      <w:r w:rsidRPr="008241C8">
        <w:rPr>
          <w:noProof/>
          <w:lang w:val="sr-Cyrl-RS"/>
        </w:rPr>
        <w:t xml:space="preserve">Одсека. </w:t>
      </w:r>
    </w:p>
    <w:p w14:paraId="0B38B45F" w14:textId="77777777" w:rsidR="00DE175E" w:rsidRPr="008241C8" w:rsidRDefault="00DE175E" w:rsidP="00DE175E">
      <w:pPr>
        <w:pStyle w:val="NormalWeb"/>
        <w:ind w:left="1440"/>
        <w:rPr>
          <w:noProof/>
          <w:lang w:val="sr-Cyrl-RS"/>
        </w:rPr>
      </w:pPr>
      <w:r w:rsidRPr="008241C8">
        <w:rPr>
          <w:noProof/>
          <w:lang w:val="sr-Cyrl-RS"/>
        </w:rPr>
        <w:t xml:space="preserve">Стручна спрема / образовање </w:t>
      </w:r>
    </w:p>
    <w:p w14:paraId="196C545D" w14:textId="77777777" w:rsidR="00DE175E" w:rsidRPr="008241C8" w:rsidRDefault="00DE175E" w:rsidP="00DE175E">
      <w:pPr>
        <w:pStyle w:val="NormalWeb"/>
        <w:ind w:left="1440"/>
        <w:rPr>
          <w:noProof/>
          <w:lang w:val="sr-Cyrl-RS"/>
        </w:rPr>
      </w:pPr>
      <w:r w:rsidRPr="008241C8">
        <w:rPr>
          <w:noProof/>
          <w:lang w:val="sr-Cyrl-RS"/>
        </w:rPr>
        <w:t xml:space="preserve">Високо образовање на студијама првог степена (струковне студије из области економских наука). </w:t>
      </w:r>
    </w:p>
    <w:p w14:paraId="6BED41E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Containers/UBF8T346G9.ms/WebArchiveCopyPasteTempFiles/com.microsoft.Word/page35image46261824"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F50AF0E" wp14:editId="455888FF">
            <wp:extent cx="1958340" cy="2743200"/>
            <wp:effectExtent l="0" t="0" r="0" b="0"/>
            <wp:docPr id="610397135" name="Picture 84" descr="page35image4626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page35image46261824"/>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Containers/UBF8T346G9.ms/WebArchiveCopyPasteTempFiles/com.microsoft.Word/page35image46267968"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08C8177" wp14:editId="594FA279">
            <wp:extent cx="2782570" cy="2743200"/>
            <wp:effectExtent l="0" t="0" r="0" b="0"/>
            <wp:docPr id="404059838" name="Picture 83" descr="page35image4626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page35image46267968"/>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7825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Containers/UBF8T346G9.ms/WebArchiveCopyPasteTempFiles/com.microsoft.Word/page35image46261056"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F18D98A" wp14:editId="575E7E50">
            <wp:extent cx="812800" cy="2743200"/>
            <wp:effectExtent l="0" t="0" r="0" b="0"/>
            <wp:docPr id="2072129460" name="Picture 82" descr="page35image4626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page35image46261056"/>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812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Containers/UBF8T346G9.ms/WebArchiveCopyPasteTempFiles/com.microsoft.Word/page35image46267392"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F20B494" wp14:editId="04BC72BA">
            <wp:extent cx="1992630" cy="2743200"/>
            <wp:effectExtent l="0" t="0" r="0" b="0"/>
            <wp:docPr id="1945826192" name="Picture 81" descr="page35image46267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page35image46267392"/>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99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80758F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Containers/UBF8T346G9.ms/WebArchiveCopyPasteTempFiles/com.microsoft.Word/page36image35862544"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C89FEB2" wp14:editId="64FCC42F">
            <wp:extent cx="152400" cy="152400"/>
            <wp:effectExtent l="0" t="0" r="0" b="0"/>
            <wp:docPr id="207031933" name="Picture 80" descr="page36image3586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page36image3586254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CED188F"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ED3E018" w14:textId="77777777" w:rsidR="00DE175E" w:rsidRPr="008241C8" w:rsidRDefault="00DE175E" w:rsidP="00DE175E">
      <w:pPr>
        <w:pStyle w:val="NormalWeb"/>
        <w:rPr>
          <w:noProof/>
          <w:lang w:val="sr-Cyrl-RS"/>
        </w:rPr>
      </w:pPr>
      <w:r w:rsidRPr="008241C8">
        <w:rPr>
          <w:noProof/>
          <w:lang w:val="sr-Cyrl-RS"/>
        </w:rPr>
        <w:t xml:space="preserve">Додатна знања / испити/ радно искуство </w:t>
      </w:r>
    </w:p>
    <w:p w14:paraId="3148D0C3" w14:textId="77777777" w:rsidR="00DE175E" w:rsidRPr="008241C8" w:rsidRDefault="00DE175E" w:rsidP="00DE175E">
      <w:pPr>
        <w:pStyle w:val="NormalWeb"/>
        <w:numPr>
          <w:ilvl w:val="0"/>
          <w:numId w:val="275"/>
        </w:numPr>
        <w:rPr>
          <w:noProof/>
          <w:lang w:val="sr-Cyrl-RS"/>
        </w:rPr>
      </w:pPr>
      <w:r w:rsidRPr="008241C8">
        <w:rPr>
          <w:noProof/>
          <w:lang w:val="sr-Cyrl-RS"/>
        </w:rPr>
        <w:t xml:space="preserve">-  радно искуство од најмање једне године на финансијским пословима; </w:t>
      </w:r>
    </w:p>
    <w:p w14:paraId="517D8CB9" w14:textId="77777777" w:rsidR="00DE175E" w:rsidRPr="008241C8" w:rsidRDefault="00DE175E" w:rsidP="00DE175E">
      <w:pPr>
        <w:pStyle w:val="NormalWeb"/>
        <w:numPr>
          <w:ilvl w:val="0"/>
          <w:numId w:val="275"/>
        </w:numPr>
        <w:rPr>
          <w:noProof/>
          <w:lang w:val="sr-Cyrl-RS"/>
        </w:rPr>
      </w:pPr>
      <w:r w:rsidRPr="008241C8">
        <w:rPr>
          <w:noProof/>
          <w:lang w:val="sr-Cyrl-RS"/>
        </w:rPr>
        <w:t xml:space="preserve">-  рад на рачунару; </w:t>
      </w:r>
    </w:p>
    <w:p w14:paraId="588C84C6" w14:textId="77777777" w:rsidR="00DE175E" w:rsidRPr="008241C8" w:rsidRDefault="00DE175E" w:rsidP="00DE175E">
      <w:pPr>
        <w:pStyle w:val="NormalWeb"/>
        <w:numPr>
          <w:ilvl w:val="0"/>
          <w:numId w:val="275"/>
        </w:numPr>
        <w:rPr>
          <w:noProof/>
          <w:lang w:val="sr-Cyrl-RS"/>
        </w:rPr>
      </w:pPr>
      <w:r w:rsidRPr="008241C8">
        <w:rPr>
          <w:noProof/>
          <w:lang w:val="sr-Cyrl-RS"/>
        </w:rPr>
        <w:t xml:space="preserve">-  познавање енглеског језика; </w:t>
      </w:r>
    </w:p>
    <w:p w14:paraId="21CE8B87" w14:textId="77777777" w:rsidR="00DE175E" w:rsidRPr="008241C8" w:rsidRDefault="00DE175E" w:rsidP="00DE175E">
      <w:pPr>
        <w:pStyle w:val="NormalWeb"/>
        <w:numPr>
          <w:ilvl w:val="0"/>
          <w:numId w:val="275"/>
        </w:numPr>
        <w:rPr>
          <w:noProof/>
          <w:lang w:val="sr-Cyrl-RS"/>
        </w:rPr>
      </w:pPr>
      <w:r w:rsidRPr="008241C8">
        <w:rPr>
          <w:noProof/>
          <w:lang w:val="sr-Cyrl-RS"/>
        </w:rPr>
        <w:t xml:space="preserve">-  познавање законских прописа. </w:t>
      </w:r>
    </w:p>
    <w:p w14:paraId="0BCB8D97" w14:textId="77777777" w:rsidR="00DE175E" w:rsidRPr="008241C8" w:rsidRDefault="00DE175E" w:rsidP="00DE175E">
      <w:pPr>
        <w:pStyle w:val="NormalWeb"/>
        <w:ind w:left="720"/>
        <w:rPr>
          <w:noProof/>
          <w:lang w:val="sr-Cyrl-RS"/>
        </w:rPr>
      </w:pPr>
      <w:r w:rsidRPr="008241C8">
        <w:rPr>
          <w:noProof/>
          <w:lang w:val="sr-Cyrl-RS"/>
        </w:rPr>
        <w:t xml:space="preserve">Број извршилаца: 1. </w:t>
      </w:r>
    </w:p>
    <w:p w14:paraId="1B03A1A4" w14:textId="77777777" w:rsidR="00DE175E" w:rsidRPr="008241C8" w:rsidRDefault="00DE175E" w:rsidP="00DE175E">
      <w:pPr>
        <w:pStyle w:val="NormalWeb"/>
        <w:ind w:left="720"/>
        <w:rPr>
          <w:noProof/>
          <w:lang w:val="sr-Cyrl-RS"/>
        </w:rPr>
      </w:pPr>
      <w:r w:rsidRPr="008241C8">
        <w:rPr>
          <w:noProof/>
          <w:lang w:val="sr-Cyrl-RS"/>
        </w:rPr>
        <w:lastRenderedPageBreak/>
        <w:t xml:space="preserve">Члан 42. </w:t>
      </w:r>
    </w:p>
    <w:p w14:paraId="755CC480" w14:textId="77777777" w:rsidR="00DE175E" w:rsidRPr="008241C8" w:rsidRDefault="00DE175E" w:rsidP="00DE175E">
      <w:pPr>
        <w:pStyle w:val="NormalWeb"/>
        <w:ind w:left="720"/>
        <w:rPr>
          <w:noProof/>
          <w:lang w:val="sr-Cyrl-RS"/>
        </w:rPr>
      </w:pPr>
      <w:r w:rsidRPr="008241C8">
        <w:rPr>
          <w:noProof/>
          <w:color w:val="000007"/>
          <w:lang w:val="sr-Cyrl-RS"/>
        </w:rPr>
        <w:t>9.В/ Послови у Одсеку за техничке послове</w:t>
      </w:r>
      <w:r w:rsidRPr="008241C8">
        <w:rPr>
          <w:noProof/>
          <w:color w:val="000007"/>
          <w:lang w:val="sr-Cyrl-RS"/>
        </w:rPr>
        <w:br/>
        <w:t xml:space="preserve">9.В/1.Самостални стручнотехнички сарадник за остале делатности – </w:t>
      </w:r>
    </w:p>
    <w:p w14:paraId="02EB5DFC" w14:textId="77777777" w:rsidR="00DE175E" w:rsidRPr="008241C8" w:rsidRDefault="00DE175E" w:rsidP="00DE175E">
      <w:pPr>
        <w:pStyle w:val="NormalWeb"/>
        <w:ind w:left="720"/>
        <w:rPr>
          <w:noProof/>
          <w:lang w:val="sr-Cyrl-RS"/>
        </w:rPr>
      </w:pPr>
      <w:r w:rsidRPr="008241C8">
        <w:rPr>
          <w:noProof/>
          <w:color w:val="000007"/>
          <w:lang w:val="sr-Cyrl-RS"/>
        </w:rPr>
        <w:t xml:space="preserve">руководилац Одсека </w:t>
      </w:r>
    </w:p>
    <w:p w14:paraId="1A814D36"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6D7BE117"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припрема нацрте и предлоге годишњих планова рада као и нацрте техничких спецификација за набавке; </w:t>
      </w:r>
    </w:p>
    <w:p w14:paraId="44772358"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2993C7B4"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25610AFA"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16EED058"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 </w:t>
      </w:r>
    </w:p>
    <w:p w14:paraId="62BB8A4C"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учествује у планирању и набавци материјала неопходног за грађевинско одржавање објекта; </w:t>
      </w:r>
    </w:p>
    <w:p w14:paraId="4FB566A4"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предлаже отпис и расходовање нефункционалних и неупотребљивих средстава; </w:t>
      </w:r>
    </w:p>
    <w:p w14:paraId="7D2F8408"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контролише спровођење противпожарне заштите; </w:t>
      </w:r>
    </w:p>
    <w:p w14:paraId="22E91AAC"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врши непосредан надзор и контролише примену мера безбедности и здравља на </w:t>
      </w:r>
    </w:p>
    <w:p w14:paraId="63B10463" w14:textId="77777777" w:rsidR="00DE175E" w:rsidRPr="008241C8" w:rsidRDefault="00DE175E" w:rsidP="00DE175E">
      <w:pPr>
        <w:pStyle w:val="NormalWeb"/>
        <w:ind w:left="720"/>
        <w:rPr>
          <w:noProof/>
          <w:lang w:val="sr-Cyrl-RS"/>
        </w:rPr>
      </w:pPr>
      <w:r w:rsidRPr="008241C8">
        <w:rPr>
          <w:noProof/>
          <w:color w:val="000007"/>
          <w:lang w:val="sr-Cyrl-RS"/>
        </w:rPr>
        <w:t xml:space="preserve">раду; </w:t>
      </w:r>
    </w:p>
    <w:p w14:paraId="190223E2"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учествује у поступцима јавних набавки везаних за одржавање објекта; </w:t>
      </w:r>
    </w:p>
    <w:p w14:paraId="02274762"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контролише рад и утрошак материјала по радним налозима; </w:t>
      </w:r>
    </w:p>
    <w:p w14:paraId="37EA2982" w14:textId="77777777" w:rsidR="00DE175E" w:rsidRPr="008241C8" w:rsidRDefault="00DE175E" w:rsidP="00DE175E">
      <w:pPr>
        <w:pStyle w:val="NormalWeb"/>
        <w:numPr>
          <w:ilvl w:val="0"/>
          <w:numId w:val="276"/>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2D472ED5"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w:t>
      </w:r>
    </w:p>
    <w:p w14:paraId="1EDC5A40"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техничко-технолошких наука). </w:t>
      </w:r>
    </w:p>
    <w:p w14:paraId="067F1DEC"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55ABA3F3"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пет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34BD8A7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Containers/UBF8T346G9.ms/WebArchiveCopyPasteTempFiles/com.microsoft.Word/page36image46268160"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FFF30E4" wp14:editId="0C03714D">
            <wp:extent cx="2754630" cy="2743200"/>
            <wp:effectExtent l="0" t="0" r="0" b="0"/>
            <wp:docPr id="765827405" name="Picture 79" descr="page36image46268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page36image46268160"/>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2754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Containers/UBF8T346G9.ms/WebArchiveCopyPasteTempFiles/com.microsoft.Word/page36image46258560"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B1E3B9C" wp14:editId="51E1C90E">
            <wp:extent cx="2969260" cy="11430"/>
            <wp:effectExtent l="0" t="0" r="0" b="0"/>
            <wp:docPr id="1048856698" name="Picture 78" descr="page36image46258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page36image46258560"/>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296926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Containers/UBF8T346G9.ms/WebArchiveCopyPasteTempFiles/com.microsoft.Word/page36image46247552"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DEB01D0" wp14:editId="1BB17FB3">
            <wp:extent cx="773430" cy="2743200"/>
            <wp:effectExtent l="0" t="0" r="0" b="0"/>
            <wp:docPr id="764738449" name="Picture 77" descr="page36image46247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page36image46247552"/>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7734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Containers/UBF8T346G9.ms/WebArchiveCopyPasteTempFiles/com.microsoft.Word/page36image46246208"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37CC887" wp14:editId="652595FE">
            <wp:extent cx="1930400" cy="2743200"/>
            <wp:effectExtent l="0" t="0" r="0" b="0"/>
            <wp:docPr id="501435717" name="Picture 76" descr="page36image46246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page36image46246208"/>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9304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Containers/UBF8T346G9.ms/WebArchiveCopyPasteTempFiles/com.microsoft.Word/page36image46244288"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DF81EE4" wp14:editId="62C60710">
            <wp:extent cx="2766060" cy="2743200"/>
            <wp:effectExtent l="0" t="0" r="0" b="0"/>
            <wp:docPr id="1684060488" name="Picture 75" descr="page36image4624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page36image46244288"/>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676450E"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p>
    <w:p w14:paraId="62442903"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Containers/UBF8T346G9.ms/WebArchiveCopyPasteTempFiles/com.microsoft.Word/page37image35857968"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209E2C7" wp14:editId="304DD0B3">
            <wp:extent cx="152400" cy="152400"/>
            <wp:effectExtent l="0" t="0" r="0" b="0"/>
            <wp:docPr id="2000532180" name="Picture 74" descr="page37image3585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age37image35857968"/>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BE64CC0"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7D1B5AD5" w14:textId="77777777" w:rsidR="00DE175E" w:rsidRPr="008241C8" w:rsidRDefault="00DE175E" w:rsidP="00DE175E">
      <w:pPr>
        <w:pStyle w:val="NormalWeb"/>
        <w:rPr>
          <w:noProof/>
          <w:lang w:val="sr-Cyrl-RS"/>
        </w:rPr>
      </w:pPr>
      <w:r w:rsidRPr="008241C8">
        <w:rPr>
          <w:noProof/>
          <w:color w:val="000007"/>
          <w:lang w:val="sr-Cyrl-RS"/>
        </w:rPr>
        <w:t xml:space="preserve">9.В/2 Домар/мајстор одржавања </w:t>
      </w:r>
    </w:p>
    <w:p w14:paraId="1D788B9A"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34904DEA"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обавља прегледе објекта, врши контролу исправности инсталација, противпожарних система, уређаја, опреме, апарата и средстава; </w:t>
      </w:r>
    </w:p>
    <w:p w14:paraId="1F09E1FA"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lastRenderedPageBreak/>
        <w:t>-  </w:t>
      </w:r>
      <w:r w:rsidRPr="008241C8">
        <w:rPr>
          <w:noProof/>
          <w:color w:val="000007"/>
          <w:lang w:val="sr-Cyrl-RS"/>
        </w:rPr>
        <w:t xml:space="preserve">обавља електричарске, водоинсталатерске, браварске и сл. послове, као и друге радове одржавања и поправки; </w:t>
      </w:r>
    </w:p>
    <w:p w14:paraId="592EF0BC"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припрема објекте, опрему и инсталације за рад; </w:t>
      </w:r>
    </w:p>
    <w:p w14:paraId="78D64FFC"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обавештава надлежне службе о уоченим неправилностима у објекту или </w:t>
      </w:r>
    </w:p>
    <w:p w14:paraId="50C761C5" w14:textId="77777777" w:rsidR="00DE175E" w:rsidRPr="008241C8" w:rsidRDefault="00DE175E" w:rsidP="00DE175E">
      <w:pPr>
        <w:pStyle w:val="NormalWeb"/>
        <w:ind w:left="720"/>
        <w:rPr>
          <w:noProof/>
          <w:lang w:val="sr-Cyrl-RS"/>
        </w:rPr>
      </w:pPr>
      <w:r w:rsidRPr="008241C8">
        <w:rPr>
          <w:noProof/>
          <w:color w:val="000007"/>
          <w:lang w:val="sr-Cyrl-RS"/>
        </w:rPr>
        <w:t xml:space="preserve">већим кваровима на системима и инсталацијама; </w:t>
      </w:r>
    </w:p>
    <w:p w14:paraId="0BFE99B6"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пушта опрему или постројења у оперативни рад и зауставља на крају </w:t>
      </w:r>
    </w:p>
    <w:p w14:paraId="415B981C" w14:textId="77777777" w:rsidR="00DE175E" w:rsidRPr="008241C8" w:rsidRDefault="00DE175E" w:rsidP="00DE175E">
      <w:pPr>
        <w:pStyle w:val="NormalWeb"/>
        <w:ind w:left="720"/>
        <w:rPr>
          <w:noProof/>
          <w:lang w:val="sr-Cyrl-RS"/>
        </w:rPr>
      </w:pPr>
      <w:r w:rsidRPr="008241C8">
        <w:rPr>
          <w:noProof/>
          <w:color w:val="000007"/>
          <w:lang w:val="sr-Cyrl-RS"/>
        </w:rPr>
        <w:t xml:space="preserve">оперативног рада или у случају поремећаја или квара; </w:t>
      </w:r>
    </w:p>
    <w:p w14:paraId="71E73E77"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прати параметре рада и подешава опрему и постројење; </w:t>
      </w:r>
    </w:p>
    <w:p w14:paraId="4F544255"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обавља редовне прегледе објеката, опреме, постројења и инсталација, према </w:t>
      </w:r>
    </w:p>
    <w:p w14:paraId="6E818E51" w14:textId="77777777" w:rsidR="00DE175E" w:rsidRPr="008241C8" w:rsidRDefault="00DE175E" w:rsidP="00DE175E">
      <w:pPr>
        <w:pStyle w:val="NormalWeb"/>
        <w:ind w:left="720"/>
        <w:rPr>
          <w:noProof/>
          <w:lang w:val="sr-Cyrl-RS"/>
        </w:rPr>
      </w:pPr>
      <w:r w:rsidRPr="008241C8">
        <w:rPr>
          <w:noProof/>
          <w:color w:val="000007"/>
          <w:lang w:val="sr-Cyrl-RS"/>
        </w:rPr>
        <w:t xml:space="preserve">плану одржавања; </w:t>
      </w:r>
    </w:p>
    <w:p w14:paraId="7B3DB8A7"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води евиденцију о кваровима и извршеним поправкама; </w:t>
      </w:r>
    </w:p>
    <w:p w14:paraId="09E1C8D8" w14:textId="77777777" w:rsidR="00DE175E" w:rsidRPr="008241C8" w:rsidRDefault="00DE175E" w:rsidP="00DE175E">
      <w:pPr>
        <w:pStyle w:val="NormalWeb"/>
        <w:numPr>
          <w:ilvl w:val="0"/>
          <w:numId w:val="277"/>
        </w:numPr>
        <w:rPr>
          <w:noProof/>
          <w:lang w:val="sr-Cyrl-RS"/>
        </w:rPr>
      </w:pPr>
      <w:r w:rsidRPr="008241C8">
        <w:rPr>
          <w:noProof/>
          <w:color w:val="000007"/>
          <w:sz w:val="22"/>
          <w:szCs w:val="22"/>
          <w:lang w:val="sr-Cyrl-RS"/>
        </w:rPr>
        <w:t>-  </w:t>
      </w:r>
      <w:r w:rsidRPr="008241C8">
        <w:rPr>
          <w:noProof/>
          <w:color w:val="000007"/>
          <w:lang w:val="sr-Cyrl-RS"/>
        </w:rPr>
        <w:t xml:space="preserve">обавља и друге истоврсне послове по налогу руководиоца. </w:t>
      </w:r>
    </w:p>
    <w:p w14:paraId="35E2C8C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w:t>
      </w:r>
    </w:p>
    <w:p w14:paraId="583D70FA" w14:textId="77777777" w:rsidR="00DE175E" w:rsidRPr="008241C8" w:rsidRDefault="00DE175E" w:rsidP="00DE175E">
      <w:pPr>
        <w:pStyle w:val="NormalWeb"/>
        <w:ind w:left="720"/>
        <w:rPr>
          <w:noProof/>
          <w:lang w:val="sr-Cyrl-RS"/>
        </w:rPr>
      </w:pPr>
      <w:r w:rsidRPr="008241C8">
        <w:rPr>
          <w:noProof/>
          <w:color w:val="000007"/>
          <w:lang w:val="sr-Cyrl-RS"/>
        </w:rPr>
        <w:t xml:space="preserve">Средње образовање. Број извршилаца: 5 </w:t>
      </w:r>
    </w:p>
    <w:p w14:paraId="48241C3C" w14:textId="77777777" w:rsidR="00DE175E" w:rsidRPr="008241C8" w:rsidRDefault="00DE175E" w:rsidP="00DE175E">
      <w:pPr>
        <w:pStyle w:val="NormalWeb"/>
        <w:ind w:left="720"/>
        <w:rPr>
          <w:noProof/>
          <w:lang w:val="sr-Cyrl-RS"/>
        </w:rPr>
      </w:pPr>
      <w:r w:rsidRPr="008241C8">
        <w:rPr>
          <w:noProof/>
          <w:color w:val="000007"/>
          <w:sz w:val="22"/>
          <w:szCs w:val="22"/>
          <w:lang w:val="sr-Cyrl-RS"/>
        </w:rPr>
        <w:t>9</w:t>
      </w:r>
      <w:r w:rsidRPr="008241C8">
        <w:rPr>
          <w:noProof/>
          <w:color w:val="000007"/>
          <w:lang w:val="sr-Cyrl-RS"/>
        </w:rPr>
        <w:t xml:space="preserve">.В/3 Портир/Чувар Опис посла: </w:t>
      </w:r>
    </w:p>
    <w:p w14:paraId="2C5BF57A" w14:textId="77777777" w:rsidR="00DE175E" w:rsidRPr="008241C8" w:rsidRDefault="00DE175E" w:rsidP="00DE175E">
      <w:pPr>
        <w:pStyle w:val="NormalWeb"/>
        <w:ind w:left="720"/>
        <w:rPr>
          <w:noProof/>
          <w:lang w:val="sr-Cyrl-RS"/>
        </w:rPr>
      </w:pPr>
      <w:r w:rsidRPr="008241C8">
        <w:rPr>
          <w:noProof/>
          <w:color w:val="000007"/>
          <w:lang w:val="sr-Cyrl-RS"/>
        </w:rPr>
        <w:t>- води евиденцију о уласку и изласку странака;</w:t>
      </w:r>
      <w:r w:rsidRPr="008241C8">
        <w:rPr>
          <w:noProof/>
          <w:color w:val="000007"/>
          <w:lang w:val="sr-Cyrl-RS"/>
        </w:rPr>
        <w:br/>
        <w:t>- даје потребна обавештења странкама;</w:t>
      </w:r>
      <w:r w:rsidRPr="008241C8">
        <w:rPr>
          <w:noProof/>
          <w:color w:val="000007"/>
          <w:lang w:val="sr-Cyrl-RS"/>
        </w:rPr>
        <w:br/>
        <w:t>- води евиденцију о уласку и изласку запослених; - контролише и надзире рад алармног система;</w:t>
      </w:r>
      <w:r w:rsidRPr="008241C8">
        <w:rPr>
          <w:noProof/>
          <w:color w:val="000007"/>
          <w:lang w:val="sr-Cyrl-RS"/>
        </w:rPr>
        <w:br/>
        <w:t xml:space="preserve">- прима пошту и остале писмене отправке; </w:t>
      </w:r>
    </w:p>
    <w:p w14:paraId="5EE50E54" w14:textId="77777777" w:rsidR="00DE175E" w:rsidRPr="008241C8" w:rsidRDefault="00DE175E" w:rsidP="00DE175E">
      <w:pPr>
        <w:pStyle w:val="NormalWeb"/>
        <w:ind w:left="720"/>
        <w:rPr>
          <w:noProof/>
          <w:lang w:val="sr-Cyrl-RS"/>
        </w:rPr>
      </w:pPr>
      <w:r w:rsidRPr="008241C8">
        <w:rPr>
          <w:noProof/>
          <w:color w:val="000007"/>
          <w:lang w:val="sr-Cyrl-RS"/>
        </w:rPr>
        <w:t xml:space="preserve">- обавља и друге истоврсне послове по налогу руководиоца. </w:t>
      </w:r>
    </w:p>
    <w:p w14:paraId="14639186"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Средње образовање. </w:t>
      </w:r>
    </w:p>
    <w:p w14:paraId="4AD26F76"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6 </w:t>
      </w:r>
    </w:p>
    <w:p w14:paraId="060ADB09" w14:textId="77777777" w:rsidR="00DE175E" w:rsidRPr="008241C8" w:rsidRDefault="00DE175E" w:rsidP="00DE175E">
      <w:pPr>
        <w:pStyle w:val="NormalWeb"/>
        <w:ind w:left="720"/>
        <w:rPr>
          <w:noProof/>
          <w:lang w:val="sr-Cyrl-RS"/>
        </w:rPr>
      </w:pPr>
      <w:r w:rsidRPr="008241C8">
        <w:rPr>
          <w:noProof/>
          <w:color w:val="000007"/>
          <w:lang w:val="sr-Cyrl-RS"/>
        </w:rPr>
        <w:t xml:space="preserve">9.В/4 Чистачица </w:t>
      </w:r>
    </w:p>
    <w:p w14:paraId="6981A196"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послова: </w:t>
      </w:r>
    </w:p>
    <w:p w14:paraId="2D20F5F9"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 xml:space="preserve">одржава хигијену у просторијама и санитарним чворовима; </w:t>
      </w:r>
      <w:r w:rsidRPr="008241C8">
        <w:rPr>
          <w:noProof/>
          <w:color w:val="000007"/>
          <w:sz w:val="22"/>
          <w:szCs w:val="22"/>
          <w:lang w:val="sr-Cyrl-RS"/>
        </w:rPr>
        <w:t xml:space="preserve">- </w:t>
      </w:r>
      <w:r w:rsidRPr="008241C8">
        <w:rPr>
          <w:noProof/>
          <w:color w:val="000007"/>
          <w:lang w:val="sr-Cyrl-RS"/>
        </w:rPr>
        <w:t xml:space="preserve">одржава чистоћу дворишта и износи смеће; </w:t>
      </w:r>
    </w:p>
    <w:p w14:paraId="64891C4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Containers/UBF8T346G9.ms/WebArchiveCopyPasteTempFiles/com.microsoft.Word/page37image46245824"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44C25CA" wp14:editId="68528A27">
            <wp:extent cx="762000" cy="2743200"/>
            <wp:effectExtent l="0" t="0" r="0" b="0"/>
            <wp:docPr id="1495382667" name="Picture 73" descr="page37image46245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age37image46245824"/>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7620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Containers/UBF8T346G9.ms/WebArchiveCopyPasteTempFiles/com.microsoft.Word/page37image46241600"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18AD6DB" wp14:editId="06615D7D">
            <wp:extent cx="1930400" cy="2743200"/>
            <wp:effectExtent l="0" t="0" r="0" b="0"/>
            <wp:docPr id="880142535" name="Picture 72" descr="page37image4624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page37image46241600"/>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9304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Containers/UBF8T346G9.ms/WebArchiveCopyPasteTempFiles/com.microsoft.Word/page37image46244672"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04C344A" wp14:editId="667ED758">
            <wp:extent cx="773430" cy="2743200"/>
            <wp:effectExtent l="0" t="0" r="0" b="0"/>
            <wp:docPr id="898446376" name="Picture 71" descr="page37image46244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page37image46244672"/>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7734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Containers/UBF8T346G9.ms/WebArchiveCopyPasteTempFiles/com.microsoft.Word/page37image46242560"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B182A5B" wp14:editId="591DA14D">
            <wp:extent cx="1918970" cy="2743200"/>
            <wp:effectExtent l="0" t="0" r="0" b="0"/>
            <wp:docPr id="1885453430" name="Picture 70" descr="page37image4624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page37image46242560"/>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191897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Containers/UBF8T346G9.ms/WebArchiveCopyPasteTempFiles/com.microsoft.Word/page37image46251392"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0C1E24F" wp14:editId="0913DAA7">
            <wp:extent cx="914400" cy="2743200"/>
            <wp:effectExtent l="0" t="0" r="0" b="0"/>
            <wp:docPr id="1775283817" name="Picture 69" descr="page37image4625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page37image46251392"/>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9144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B0FEE2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Containers/UBF8T346G9.ms/WebArchiveCopyPasteTempFiles/com.microsoft.Word/page38image35856512"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9B7E600" wp14:editId="7EFF63B7">
            <wp:extent cx="152400" cy="152400"/>
            <wp:effectExtent l="0" t="0" r="0" b="0"/>
            <wp:docPr id="1354201748" name="Picture 68" descr="page38image35856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page38image3585651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D2FED6A" w14:textId="77777777" w:rsidR="00DE175E" w:rsidRPr="008241C8" w:rsidRDefault="00DE175E" w:rsidP="00DE175E">
      <w:pPr>
        <w:pStyle w:val="NormalWeb"/>
        <w:rPr>
          <w:noProof/>
          <w:lang w:val="sr-Cyrl-RS"/>
        </w:rPr>
      </w:pPr>
      <w:r w:rsidRPr="008241C8">
        <w:rPr>
          <w:noProof/>
          <w:color w:val="000007"/>
          <w:sz w:val="22"/>
          <w:szCs w:val="22"/>
          <w:lang w:val="sr-Cyrl-RS"/>
        </w:rPr>
        <w:t xml:space="preserve">- - - </w:t>
      </w:r>
    </w:p>
    <w:p w14:paraId="22B3CB9C" w14:textId="77777777" w:rsidR="00DE175E" w:rsidRPr="008241C8" w:rsidRDefault="00DE175E" w:rsidP="00DE175E">
      <w:pPr>
        <w:pStyle w:val="NormalWeb"/>
        <w:rPr>
          <w:noProof/>
          <w:lang w:val="sr-Cyrl-RS"/>
        </w:rPr>
      </w:pPr>
      <w:r w:rsidRPr="008241C8">
        <w:rPr>
          <w:noProof/>
          <w:color w:val="000007"/>
          <w:lang w:val="sr-Cyrl-RS"/>
        </w:rPr>
        <w:t>приjављуjе сва оштећења и кварове на инсталациjама и инвентару;</w:t>
      </w:r>
      <w:r w:rsidRPr="008241C8">
        <w:rPr>
          <w:noProof/>
          <w:color w:val="000007"/>
          <w:lang w:val="sr-Cyrl-RS"/>
        </w:rPr>
        <w:br/>
        <w:t xml:space="preserve">прати стање залиха потрошног материјала за потребе одржавања чистоће; обавља и друге истоврсне послове по налогу руководиоца. </w:t>
      </w:r>
    </w:p>
    <w:p w14:paraId="6696D9D0"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спрема/образовање: </w:t>
      </w:r>
    </w:p>
    <w:p w14:paraId="442EFEF7" w14:textId="77777777" w:rsidR="00DE175E" w:rsidRPr="008241C8" w:rsidRDefault="00DE175E" w:rsidP="00DE175E">
      <w:pPr>
        <w:pStyle w:val="NormalWeb"/>
        <w:rPr>
          <w:noProof/>
          <w:lang w:val="sr-Cyrl-RS"/>
        </w:rPr>
      </w:pPr>
      <w:r w:rsidRPr="008241C8">
        <w:rPr>
          <w:noProof/>
          <w:color w:val="000007"/>
          <w:lang w:val="sr-Cyrl-RS"/>
        </w:rPr>
        <w:t xml:space="preserve">Основно образовање. </w:t>
      </w:r>
    </w:p>
    <w:p w14:paraId="59F833FA"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24 </w:t>
      </w:r>
    </w:p>
    <w:p w14:paraId="21EEED64"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615DA8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Containers/UBF8T346G9.ms/WebArchiveCopyPasteTempFiles/com.microsoft.Word/page38image46182400"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6A15BE4" wp14:editId="174F0FC6">
            <wp:extent cx="1930400" cy="2743200"/>
            <wp:effectExtent l="0" t="0" r="0" b="0"/>
            <wp:docPr id="967128913" name="Picture 67" descr="page38image4618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page38image46182400"/>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9304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F6E99DB" w14:textId="77777777" w:rsidR="00DE175E" w:rsidRPr="008241C8" w:rsidRDefault="00DE175E" w:rsidP="00DE175E">
      <w:pPr>
        <w:pStyle w:val="NormalWeb"/>
        <w:rPr>
          <w:noProof/>
          <w:lang w:val="sr-Cyrl-RS"/>
        </w:rPr>
      </w:pPr>
      <w:r w:rsidRPr="008241C8">
        <w:rPr>
          <w:noProof/>
          <w:color w:val="000007"/>
          <w:lang w:val="sr-Cyrl-RS"/>
        </w:rPr>
        <w:t xml:space="preserve">Члан 43. 10.Г/ Послови у одсеку за студентске послове </w:t>
      </w:r>
    </w:p>
    <w:p w14:paraId="011154B5" w14:textId="77777777" w:rsidR="00DE175E" w:rsidRPr="008241C8" w:rsidRDefault="00DE175E" w:rsidP="00DE175E">
      <w:pPr>
        <w:pStyle w:val="NormalWeb"/>
        <w:rPr>
          <w:noProof/>
          <w:lang w:val="sr-Cyrl-RS"/>
        </w:rPr>
      </w:pPr>
      <w:r w:rsidRPr="008241C8">
        <w:rPr>
          <w:noProof/>
          <w:color w:val="000007"/>
          <w:sz w:val="22"/>
          <w:szCs w:val="22"/>
          <w:lang w:val="sr-Cyrl-RS"/>
        </w:rPr>
        <w:t>10</w:t>
      </w:r>
      <w:r w:rsidRPr="008241C8">
        <w:rPr>
          <w:noProof/>
          <w:color w:val="000007"/>
          <w:lang w:val="sr-Cyrl-RS"/>
        </w:rPr>
        <w:t xml:space="preserve">.Г/1. Самостални стручнотехнички сарадник за студије и студентска питања – руководилац Одсека </w:t>
      </w:r>
    </w:p>
    <w:p w14:paraId="10EB57AF"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2F8F8355"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 </w:t>
      </w:r>
    </w:p>
    <w:p w14:paraId="2FAE200B"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анализира захтеве, препознаје и дефинише пројектне задатке и пројектује или припрема решења; </w:t>
      </w:r>
    </w:p>
    <w:p w14:paraId="4610251E"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даје упутства и пружа стручну помоћ запосленима са истом надлежности у нижем звању или запосленима и странкама са којима сарађује; </w:t>
      </w:r>
    </w:p>
    <w:p w14:paraId="746CCD4B"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организује упис студената и овере семестра; </w:t>
      </w:r>
    </w:p>
    <w:p w14:paraId="0D0CB33B"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организује и контролише уношење и обраду података о кандидатима за упис и о </w:t>
      </w:r>
    </w:p>
    <w:p w14:paraId="3B449103" w14:textId="77777777" w:rsidR="00DE175E" w:rsidRPr="008241C8" w:rsidRDefault="00DE175E" w:rsidP="00DE175E">
      <w:pPr>
        <w:pStyle w:val="NormalWeb"/>
        <w:ind w:left="720"/>
        <w:rPr>
          <w:noProof/>
          <w:lang w:val="sr-Cyrl-RS"/>
        </w:rPr>
      </w:pPr>
      <w:r w:rsidRPr="008241C8">
        <w:rPr>
          <w:noProof/>
          <w:color w:val="000007"/>
          <w:lang w:val="sr-Cyrl-RS"/>
        </w:rPr>
        <w:t xml:space="preserve">упису кандидата; </w:t>
      </w:r>
    </w:p>
    <w:p w14:paraId="507BEADE" w14:textId="77777777" w:rsidR="00DE175E" w:rsidRPr="008241C8" w:rsidRDefault="00DE175E" w:rsidP="00DE175E">
      <w:pPr>
        <w:pStyle w:val="NormalWeb"/>
        <w:numPr>
          <w:ilvl w:val="0"/>
          <w:numId w:val="278"/>
        </w:numPr>
        <w:rPr>
          <w:noProof/>
          <w:lang w:val="sr-Cyrl-RS"/>
        </w:rPr>
      </w:pPr>
      <w:r w:rsidRPr="008241C8">
        <w:rPr>
          <w:noProof/>
          <w:color w:val="000007"/>
          <w:lang w:val="sr-Cyrl-RS"/>
        </w:rPr>
        <w:t xml:space="preserve">-  формира и проверава услове за коришћење испитних рокова; </w:t>
      </w:r>
    </w:p>
    <w:p w14:paraId="3CEE2B21" w14:textId="77777777" w:rsidR="00DE175E" w:rsidRPr="008241C8" w:rsidRDefault="00DE175E" w:rsidP="00DE175E">
      <w:pPr>
        <w:pStyle w:val="NormalWeb"/>
        <w:numPr>
          <w:ilvl w:val="0"/>
          <w:numId w:val="278"/>
        </w:numPr>
        <w:rPr>
          <w:noProof/>
          <w:lang w:val="sr-Cyrl-RS"/>
        </w:rPr>
      </w:pPr>
      <w:r w:rsidRPr="008241C8">
        <w:rPr>
          <w:noProof/>
          <w:color w:val="000007"/>
          <w:lang w:val="sr-Cyrl-RS"/>
        </w:rPr>
        <w:t>-  штампа матичне књиге дипломираних студената;</w:t>
      </w:r>
      <w:r w:rsidRPr="008241C8">
        <w:rPr>
          <w:noProof/>
          <w:color w:val="000007"/>
          <w:lang w:val="sr-Cyrl-RS"/>
        </w:rPr>
        <w:br/>
        <w:t xml:space="preserve">-контролише и припрема материјал за израду диплома (мануелна провера) и </w:t>
      </w:r>
    </w:p>
    <w:p w14:paraId="17F95AB8" w14:textId="77777777" w:rsidR="00DE175E" w:rsidRPr="008241C8" w:rsidRDefault="00DE175E" w:rsidP="00DE175E">
      <w:pPr>
        <w:pStyle w:val="NormalWeb"/>
        <w:ind w:left="720"/>
        <w:rPr>
          <w:noProof/>
          <w:lang w:val="sr-Cyrl-RS"/>
        </w:rPr>
      </w:pPr>
      <w:r w:rsidRPr="008241C8">
        <w:rPr>
          <w:noProof/>
          <w:color w:val="000007"/>
          <w:lang w:val="sr-Cyrl-RS"/>
        </w:rPr>
        <w:t xml:space="preserve">прослеђује Универзитету; </w:t>
      </w:r>
    </w:p>
    <w:p w14:paraId="541A147E" w14:textId="77777777" w:rsidR="00DE175E" w:rsidRPr="008241C8" w:rsidRDefault="00DE175E" w:rsidP="00DE175E">
      <w:pPr>
        <w:pStyle w:val="NormalWeb"/>
        <w:numPr>
          <w:ilvl w:val="0"/>
          <w:numId w:val="279"/>
        </w:numPr>
        <w:rPr>
          <w:noProof/>
          <w:lang w:val="sr-Cyrl-RS"/>
        </w:rPr>
      </w:pPr>
      <w:r w:rsidRPr="008241C8">
        <w:rPr>
          <w:noProof/>
          <w:color w:val="000007"/>
          <w:lang w:val="sr-Cyrl-RS"/>
        </w:rPr>
        <w:t xml:space="preserve">-  обрађује статистичке податке о уписаним и дипломираним студентима; </w:t>
      </w:r>
    </w:p>
    <w:p w14:paraId="079102D7" w14:textId="77777777" w:rsidR="00DE175E" w:rsidRPr="008241C8" w:rsidRDefault="00DE175E" w:rsidP="00DE175E">
      <w:pPr>
        <w:pStyle w:val="NormalWeb"/>
        <w:numPr>
          <w:ilvl w:val="0"/>
          <w:numId w:val="279"/>
        </w:numPr>
        <w:rPr>
          <w:noProof/>
          <w:lang w:val="sr-Cyrl-RS"/>
        </w:rPr>
      </w:pPr>
      <w:r w:rsidRPr="008241C8">
        <w:rPr>
          <w:noProof/>
          <w:color w:val="000007"/>
          <w:lang w:val="sr-Cyrl-RS"/>
        </w:rPr>
        <w:t xml:space="preserve">-  саставља статистичке извештаје о свим студентима и доставља их надлежним </w:t>
      </w:r>
    </w:p>
    <w:p w14:paraId="61269625" w14:textId="77777777" w:rsidR="00DE175E" w:rsidRPr="008241C8" w:rsidRDefault="00DE175E" w:rsidP="00DE175E">
      <w:pPr>
        <w:pStyle w:val="NormalWeb"/>
        <w:ind w:left="720"/>
        <w:rPr>
          <w:noProof/>
          <w:lang w:val="sr-Cyrl-RS"/>
        </w:rPr>
      </w:pPr>
      <w:r w:rsidRPr="008241C8">
        <w:rPr>
          <w:noProof/>
          <w:color w:val="000007"/>
          <w:lang w:val="sr-Cyrl-RS"/>
        </w:rPr>
        <w:lastRenderedPageBreak/>
        <w:t>органима ван Факултета и на Факултету;</w:t>
      </w:r>
      <w:r w:rsidRPr="008241C8">
        <w:rPr>
          <w:noProof/>
          <w:color w:val="000007"/>
          <w:lang w:val="sr-Cyrl-RS"/>
        </w:rPr>
        <w:br/>
        <w:t xml:space="preserve">-проверава веродостојност диплома и статус студената на захтев органа ван </w:t>
      </w:r>
    </w:p>
    <w:p w14:paraId="205AF172" w14:textId="77777777" w:rsidR="00DE175E" w:rsidRPr="008241C8" w:rsidRDefault="00DE175E" w:rsidP="00DE175E">
      <w:pPr>
        <w:pStyle w:val="NormalWeb"/>
        <w:ind w:left="720"/>
        <w:rPr>
          <w:noProof/>
          <w:lang w:val="sr-Cyrl-RS"/>
        </w:rPr>
      </w:pPr>
      <w:r w:rsidRPr="008241C8">
        <w:rPr>
          <w:noProof/>
          <w:color w:val="000007"/>
          <w:lang w:val="sr-Cyrl-RS"/>
        </w:rPr>
        <w:t>Факултета;</w:t>
      </w:r>
      <w:r w:rsidRPr="008241C8">
        <w:rPr>
          <w:noProof/>
          <w:color w:val="000007"/>
          <w:lang w:val="sr-Cyrl-RS"/>
        </w:rPr>
        <w:br/>
        <w:t xml:space="preserve">- обавља и друге истоврсне послове по налогу руководиоца. </w:t>
      </w:r>
    </w:p>
    <w:p w14:paraId="5BED5A62"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BB155BE"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друштвено-хуманистичких наука). </w:t>
      </w:r>
    </w:p>
    <w:p w14:paraId="1D332255"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4DB8D538"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пет година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46D8A3F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Containers/UBF8T346G9.ms/WebArchiveCopyPasteTempFiles/com.microsoft.Word/page38image46181440"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F1CDF84" wp14:editId="21B7BAD3">
            <wp:extent cx="3110230" cy="11430"/>
            <wp:effectExtent l="0" t="0" r="0" b="0"/>
            <wp:docPr id="1629439775" name="Picture 66" descr="page38image4618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page38image46181440"/>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311023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Containers/UBF8T346G9.ms/WebArchiveCopyPasteTempFiles/com.microsoft.Word/page38image46177984"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086EB66" wp14:editId="73016B1D">
            <wp:extent cx="722630" cy="2743200"/>
            <wp:effectExtent l="0" t="0" r="0" b="0"/>
            <wp:docPr id="1247540288" name="Picture 65" descr="page38image46177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page38image46177984"/>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Containers/UBF8T346G9.ms/WebArchiveCopyPasteTempFiles/com.microsoft.Word/page38image46181824"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877272E" wp14:editId="2E26DBEA">
            <wp:extent cx="1958340" cy="2743200"/>
            <wp:effectExtent l="0" t="0" r="0" b="0"/>
            <wp:docPr id="1913685037" name="Picture 64" descr="page38image4618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page38image4618182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Containers/UBF8T346G9.ms/WebArchiveCopyPasteTempFiles/com.microsoft.Word/page38image46183360"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3CF6F6F" wp14:editId="67F2BD7A">
            <wp:extent cx="2766060" cy="2743200"/>
            <wp:effectExtent l="0" t="0" r="0" b="0"/>
            <wp:docPr id="472086232" name="Picture 63" descr="page38image4618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page38image46183360"/>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00179779"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Containers/UBF8T346G9.ms/WebArchiveCopyPasteTempFiles/com.microsoft.Word/page39image35861920"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65BEE73" wp14:editId="6FD798A7">
            <wp:extent cx="152400" cy="152400"/>
            <wp:effectExtent l="0" t="0" r="0" b="0"/>
            <wp:docPr id="960548116" name="Picture 62" descr="page39image3586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page39image3586192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41AB4C8"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2F961C7F" w14:textId="77777777" w:rsidR="00DE175E" w:rsidRPr="008241C8" w:rsidRDefault="00DE175E" w:rsidP="00DE175E">
      <w:pPr>
        <w:pStyle w:val="NormalWeb"/>
        <w:rPr>
          <w:noProof/>
          <w:lang w:val="sr-Cyrl-RS"/>
        </w:rPr>
      </w:pPr>
      <w:r w:rsidRPr="008241C8">
        <w:rPr>
          <w:noProof/>
          <w:color w:val="000007"/>
          <w:lang w:val="sr-Cyrl-RS"/>
        </w:rPr>
        <w:t>Број извршилаца: 1.</w:t>
      </w:r>
      <w:r w:rsidRPr="008241C8">
        <w:rPr>
          <w:noProof/>
          <w:color w:val="000007"/>
          <w:lang w:val="sr-Cyrl-RS"/>
        </w:rPr>
        <w:br/>
        <w:t xml:space="preserve">10.Г/2. Самостални стручнотехнички сарадник за студије и студентска питања </w:t>
      </w:r>
    </w:p>
    <w:p w14:paraId="2CD01253" w14:textId="77777777" w:rsidR="00DE175E" w:rsidRPr="008241C8" w:rsidRDefault="00DE175E" w:rsidP="00DE175E">
      <w:pPr>
        <w:pStyle w:val="NormalWeb"/>
        <w:rPr>
          <w:noProof/>
          <w:lang w:val="sr-Cyrl-RS"/>
        </w:rPr>
      </w:pPr>
      <w:r w:rsidRPr="008241C8">
        <w:rPr>
          <w:noProof/>
          <w:color w:val="000007"/>
          <w:lang w:val="sr-Cyrl-RS"/>
        </w:rPr>
        <w:t xml:space="preserve">(докторске и мастер студије) </w:t>
      </w:r>
    </w:p>
    <w:p w14:paraId="455BB9FE"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6AFB15D2"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води реферат о мастер и докторским студијама; </w:t>
      </w:r>
    </w:p>
    <w:p w14:paraId="3D80FD3E"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води реферат о последипломским студијама; </w:t>
      </w:r>
    </w:p>
    <w:p w14:paraId="18801934"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lastRenderedPageBreak/>
        <w:t>-  </w:t>
      </w:r>
      <w:r w:rsidRPr="008241C8">
        <w:rPr>
          <w:noProof/>
          <w:lang w:val="sr-Cyrl-RS"/>
        </w:rPr>
        <w:t xml:space="preserve">распоређује пријавне листове и решења у досијеа студената; </w:t>
      </w:r>
    </w:p>
    <w:p w14:paraId="0553A607"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прима молбе студената и прослеђује одељењима и управи; </w:t>
      </w:r>
    </w:p>
    <w:p w14:paraId="75150E9D"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штампа матичне књиге уписаних студената; </w:t>
      </w:r>
    </w:p>
    <w:p w14:paraId="43DEA674"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припрема материјал за израду диплома и издаје уверења о завршеним </w:t>
      </w:r>
    </w:p>
    <w:p w14:paraId="4FA48EED" w14:textId="77777777" w:rsidR="00DE175E" w:rsidRPr="008241C8" w:rsidRDefault="00DE175E" w:rsidP="00DE175E">
      <w:pPr>
        <w:pStyle w:val="NormalWeb"/>
        <w:ind w:left="720"/>
        <w:rPr>
          <w:noProof/>
          <w:lang w:val="sr-Cyrl-RS"/>
        </w:rPr>
      </w:pPr>
      <w:r w:rsidRPr="008241C8">
        <w:rPr>
          <w:noProof/>
          <w:lang w:val="sr-Cyrl-RS"/>
        </w:rPr>
        <w:t xml:space="preserve">студијама; </w:t>
      </w:r>
    </w:p>
    <w:p w14:paraId="770BEB51"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контролише школарину студената; </w:t>
      </w:r>
    </w:p>
    <w:p w14:paraId="1F4F7EBC"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обрађује разна уверења за потребе студената; </w:t>
      </w:r>
    </w:p>
    <w:p w14:paraId="47BDB2F6"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учествује у уношењу и обради података о кандидатима за упис и о уписаним </w:t>
      </w:r>
    </w:p>
    <w:p w14:paraId="538757D7" w14:textId="77777777" w:rsidR="00DE175E" w:rsidRPr="008241C8" w:rsidRDefault="00DE175E" w:rsidP="00DE175E">
      <w:pPr>
        <w:pStyle w:val="NormalWeb"/>
        <w:ind w:left="720"/>
        <w:rPr>
          <w:noProof/>
          <w:lang w:val="sr-Cyrl-RS"/>
        </w:rPr>
      </w:pPr>
      <w:r w:rsidRPr="008241C8">
        <w:rPr>
          <w:noProof/>
          <w:lang w:val="sr-Cyrl-RS"/>
        </w:rPr>
        <w:t xml:space="preserve">кандидатима; </w:t>
      </w:r>
    </w:p>
    <w:p w14:paraId="0A41B018"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спроводи поступак издавања студентских повластица у градском и јавном </w:t>
      </w:r>
    </w:p>
    <w:p w14:paraId="150D4C28" w14:textId="77777777" w:rsidR="00DE175E" w:rsidRPr="008241C8" w:rsidRDefault="00DE175E" w:rsidP="00DE175E">
      <w:pPr>
        <w:pStyle w:val="NormalWeb"/>
        <w:ind w:left="720"/>
        <w:rPr>
          <w:noProof/>
          <w:lang w:val="sr-Cyrl-RS"/>
        </w:rPr>
      </w:pPr>
      <w:r w:rsidRPr="008241C8">
        <w:rPr>
          <w:noProof/>
          <w:lang w:val="sr-Cyrl-RS"/>
        </w:rPr>
        <w:t xml:space="preserve">саобраћају; </w:t>
      </w:r>
    </w:p>
    <w:p w14:paraId="3A2F604A"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учествује у уношењу и обради података о кандидатима за упис и о уписаним </w:t>
      </w:r>
    </w:p>
    <w:p w14:paraId="468DD4D8" w14:textId="77777777" w:rsidR="00DE175E" w:rsidRPr="008241C8" w:rsidRDefault="00DE175E" w:rsidP="00DE175E">
      <w:pPr>
        <w:pStyle w:val="NormalWeb"/>
        <w:ind w:left="720"/>
        <w:rPr>
          <w:noProof/>
          <w:lang w:val="sr-Cyrl-RS"/>
        </w:rPr>
      </w:pPr>
      <w:r w:rsidRPr="008241C8">
        <w:rPr>
          <w:noProof/>
          <w:lang w:val="sr-Cyrl-RS"/>
        </w:rPr>
        <w:t xml:space="preserve">студентима; </w:t>
      </w:r>
    </w:p>
    <w:p w14:paraId="4A2B33C4"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контролише и припрема материјал за израду диплома (електронска провера) и </w:t>
      </w:r>
    </w:p>
    <w:p w14:paraId="766DC31C" w14:textId="77777777" w:rsidR="00DE175E" w:rsidRPr="008241C8" w:rsidRDefault="00DE175E" w:rsidP="00DE175E">
      <w:pPr>
        <w:pStyle w:val="NormalWeb"/>
        <w:ind w:left="720"/>
        <w:rPr>
          <w:noProof/>
          <w:lang w:val="sr-Cyrl-RS"/>
        </w:rPr>
      </w:pPr>
      <w:r w:rsidRPr="008241C8">
        <w:rPr>
          <w:noProof/>
          <w:lang w:val="sr-Cyrl-RS"/>
        </w:rPr>
        <w:t xml:space="preserve">прослеђује Универзитету; </w:t>
      </w:r>
    </w:p>
    <w:p w14:paraId="6BE3125D"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одговара за сву документацију и средства са којима ради; </w:t>
      </w:r>
    </w:p>
    <w:p w14:paraId="01446A1B" w14:textId="77777777" w:rsidR="00DE175E" w:rsidRPr="008241C8" w:rsidRDefault="00DE175E" w:rsidP="00DE175E">
      <w:pPr>
        <w:pStyle w:val="NormalWeb"/>
        <w:numPr>
          <w:ilvl w:val="0"/>
          <w:numId w:val="280"/>
        </w:numPr>
        <w:rPr>
          <w:noProof/>
          <w:lang w:val="sr-Cyrl-RS"/>
        </w:rPr>
      </w:pPr>
      <w:r w:rsidRPr="008241C8">
        <w:rPr>
          <w:noProof/>
          <w:color w:val="000007"/>
          <w:sz w:val="22"/>
          <w:szCs w:val="22"/>
          <w:lang w:val="sr-Cyrl-RS"/>
        </w:rPr>
        <w:t>-  </w:t>
      </w:r>
      <w:r w:rsidRPr="008241C8">
        <w:rPr>
          <w:noProof/>
          <w:lang w:val="sr-Cyrl-RS"/>
        </w:rPr>
        <w:t xml:space="preserve">обавља и друге истоврсне послове по налогу шефа Одсека и секретара Факултета </w:t>
      </w:r>
    </w:p>
    <w:p w14:paraId="38A74C13"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51E4C93"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друштвено-хуманистичких наука). </w:t>
      </w:r>
    </w:p>
    <w:p w14:paraId="766C4FE8"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34427370"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745368C6"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10.Г/3.Самостални стручнотехнички сарадник за студије и студентска </w:t>
      </w:r>
    </w:p>
    <w:p w14:paraId="3EE77302" w14:textId="77777777" w:rsidR="00DE175E" w:rsidRPr="008241C8" w:rsidRDefault="00DE175E" w:rsidP="00DE175E">
      <w:pPr>
        <w:pStyle w:val="NormalWeb"/>
        <w:ind w:left="720"/>
        <w:rPr>
          <w:noProof/>
          <w:lang w:val="sr-Cyrl-RS"/>
        </w:rPr>
      </w:pPr>
      <w:r w:rsidRPr="008241C8">
        <w:rPr>
          <w:noProof/>
          <w:color w:val="000007"/>
          <w:lang w:val="sr-Cyrl-RS"/>
        </w:rPr>
        <w:t xml:space="preserve">питања (основне студије и студентски стандард) </w:t>
      </w:r>
    </w:p>
    <w:p w14:paraId="5033EFF6"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7389A135"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lastRenderedPageBreak/>
        <w:t>-  </w:t>
      </w:r>
      <w:r w:rsidRPr="008241C8">
        <w:rPr>
          <w:noProof/>
          <w:lang w:val="sr-Cyrl-RS"/>
        </w:rPr>
        <w:t xml:space="preserve">води реферат основних студија; </w:t>
      </w:r>
    </w:p>
    <w:p w14:paraId="01FA5D3A"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штампа матичне књиге студената; </w:t>
      </w:r>
    </w:p>
    <w:p w14:paraId="7CD72DFE"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распоређује пријавне и семестралне листове и решења у досијеа студената; </w:t>
      </w:r>
    </w:p>
    <w:p w14:paraId="660C64C1"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прима молбе студената и прослеђује Одељењима и Управи; </w:t>
      </w:r>
    </w:p>
    <w:p w14:paraId="04823E12"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води евиденцију дипломираних студената; </w:t>
      </w:r>
    </w:p>
    <w:p w14:paraId="1393F8FB"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обрађује разна уверења за потебе студената; </w:t>
      </w:r>
    </w:p>
    <w:p w14:paraId="2EC370C1" w14:textId="77777777" w:rsidR="00DE175E" w:rsidRPr="008241C8" w:rsidRDefault="00DE175E" w:rsidP="00DE175E">
      <w:pPr>
        <w:pStyle w:val="NormalWeb"/>
        <w:numPr>
          <w:ilvl w:val="1"/>
          <w:numId w:val="280"/>
        </w:numPr>
        <w:rPr>
          <w:noProof/>
          <w:lang w:val="sr-Cyrl-RS"/>
        </w:rPr>
      </w:pPr>
      <w:r w:rsidRPr="008241C8">
        <w:rPr>
          <w:noProof/>
          <w:color w:val="000007"/>
          <w:sz w:val="22"/>
          <w:szCs w:val="22"/>
          <w:lang w:val="sr-Cyrl-RS"/>
        </w:rPr>
        <w:t>-  </w:t>
      </w:r>
      <w:r w:rsidRPr="008241C8">
        <w:rPr>
          <w:noProof/>
          <w:lang w:val="sr-Cyrl-RS"/>
        </w:rPr>
        <w:t xml:space="preserve">припрема материјал за израду диплома и издаје уверења о дипломирању; </w:t>
      </w:r>
    </w:p>
    <w:p w14:paraId="1AC95F1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Containers/UBF8T346G9.ms/WebArchiveCopyPasteTempFiles/com.microsoft.Word/page39image46153728"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D082791" wp14:editId="7CE2CAE7">
            <wp:extent cx="722630" cy="2743200"/>
            <wp:effectExtent l="0" t="0" r="0" b="0"/>
            <wp:docPr id="292380460" name="Picture 61" descr="page39image46153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page39image46153728"/>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Containers/UBF8T346G9.ms/WebArchiveCopyPasteTempFiles/com.microsoft.Word/page39image46169088"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38EE8F8" wp14:editId="3C8C3EE5">
            <wp:extent cx="1958340" cy="2743200"/>
            <wp:effectExtent l="0" t="0" r="0" b="0"/>
            <wp:docPr id="1300161814" name="Picture 60" descr="page39image46169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page39image4616908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Containers/UBF8T346G9.ms/WebArchiveCopyPasteTempFiles/com.microsoft.Word/page39image46169280"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B55B7FF" wp14:editId="5280A58D">
            <wp:extent cx="2766060" cy="2743200"/>
            <wp:effectExtent l="0" t="0" r="0" b="0"/>
            <wp:docPr id="608458694" name="Picture 59" descr="page39image46169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page39image46169280"/>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Containers/UBF8T346G9.ms/WebArchiveCopyPasteTempFiles/com.microsoft.Word/page39image46154880"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C5BEC10" wp14:editId="5D7BF37C">
            <wp:extent cx="722630" cy="2743200"/>
            <wp:effectExtent l="0" t="0" r="0" b="0"/>
            <wp:docPr id="1431938141" name="Picture 58" descr="page39image4615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page39image46154880"/>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A522AC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Containers/UBF8T346G9.ms/WebArchiveCopyPasteTempFiles/com.microsoft.Word/page40image35852144"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738B56F" wp14:editId="559557E9">
            <wp:extent cx="152400" cy="152400"/>
            <wp:effectExtent l="0" t="0" r="0" b="0"/>
            <wp:docPr id="1124804393" name="Picture 57" descr="page40image3585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page40image3585214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D3F24CC" w14:textId="77777777" w:rsidR="00DE175E" w:rsidRPr="008241C8" w:rsidRDefault="00DE175E" w:rsidP="00DE175E">
      <w:pPr>
        <w:pStyle w:val="NormalWeb"/>
        <w:rPr>
          <w:noProof/>
          <w:lang w:val="sr-Cyrl-RS"/>
        </w:rPr>
      </w:pPr>
      <w:r w:rsidRPr="008241C8">
        <w:rPr>
          <w:noProof/>
          <w:color w:val="000007"/>
          <w:lang w:val="sr-Cyrl-RS"/>
        </w:rPr>
        <w:t xml:space="preserve">10.Г/4. </w:t>
      </w:r>
    </w:p>
    <w:p w14:paraId="7A739B85"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0222F6F"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контролише школарину студената; </w:t>
      </w:r>
    </w:p>
    <w:p w14:paraId="7A828160"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води књиге исписаних студената; </w:t>
      </w:r>
    </w:p>
    <w:p w14:paraId="7BAA27B9"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спроводи поступак смештаја студената у студентске домове; </w:t>
      </w:r>
    </w:p>
    <w:p w14:paraId="49C2DAF8"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обавља редовне исплате студентских кредита и издаје уверења; </w:t>
      </w:r>
    </w:p>
    <w:p w14:paraId="5357322F"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учествује у уношењу и обради података о кандидатима за упис и о уписаним </w:t>
      </w:r>
    </w:p>
    <w:p w14:paraId="532D29F6" w14:textId="77777777" w:rsidR="00DE175E" w:rsidRPr="008241C8" w:rsidRDefault="00DE175E" w:rsidP="00DE175E">
      <w:pPr>
        <w:pStyle w:val="NormalWeb"/>
        <w:ind w:left="720"/>
        <w:rPr>
          <w:noProof/>
          <w:lang w:val="sr-Cyrl-RS"/>
        </w:rPr>
      </w:pPr>
      <w:r w:rsidRPr="008241C8">
        <w:rPr>
          <w:noProof/>
          <w:lang w:val="sr-Cyrl-RS"/>
        </w:rPr>
        <w:t xml:space="preserve">студентима; </w:t>
      </w:r>
    </w:p>
    <w:p w14:paraId="06AFA9FF"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обрађује документа стипендиста Универзитета; </w:t>
      </w:r>
    </w:p>
    <w:p w14:paraId="1C195722"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обрађује статистичке извештаје за студенте основних студија и доставља </w:t>
      </w:r>
    </w:p>
    <w:p w14:paraId="13306F5F" w14:textId="77777777" w:rsidR="00DE175E" w:rsidRPr="008241C8" w:rsidRDefault="00DE175E" w:rsidP="00DE175E">
      <w:pPr>
        <w:pStyle w:val="NormalWeb"/>
        <w:ind w:left="720"/>
        <w:rPr>
          <w:noProof/>
          <w:lang w:val="sr-Cyrl-RS"/>
        </w:rPr>
      </w:pPr>
      <w:r w:rsidRPr="008241C8">
        <w:rPr>
          <w:noProof/>
          <w:lang w:val="sr-Cyrl-RS"/>
        </w:rPr>
        <w:t xml:space="preserve">надлежним органима на Факултету; </w:t>
      </w:r>
    </w:p>
    <w:p w14:paraId="442D55F2"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учествује у уношењу и обради података о кандидатима за упис и о уписаним </w:t>
      </w:r>
    </w:p>
    <w:p w14:paraId="1A46F4DD" w14:textId="77777777" w:rsidR="00DE175E" w:rsidRPr="008241C8" w:rsidRDefault="00DE175E" w:rsidP="00DE175E">
      <w:pPr>
        <w:pStyle w:val="NormalWeb"/>
        <w:ind w:left="720"/>
        <w:rPr>
          <w:noProof/>
          <w:lang w:val="sr-Cyrl-RS"/>
        </w:rPr>
      </w:pPr>
      <w:r w:rsidRPr="008241C8">
        <w:rPr>
          <w:noProof/>
          <w:lang w:val="sr-Cyrl-RS"/>
        </w:rPr>
        <w:lastRenderedPageBreak/>
        <w:t xml:space="preserve">студентима; </w:t>
      </w:r>
    </w:p>
    <w:p w14:paraId="2F2C94DC"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одговара за студентска досијеа и сву документацију с којом ради; </w:t>
      </w:r>
    </w:p>
    <w:p w14:paraId="5C5775D7" w14:textId="77777777" w:rsidR="00DE175E" w:rsidRPr="008241C8" w:rsidRDefault="00DE175E" w:rsidP="00DE175E">
      <w:pPr>
        <w:pStyle w:val="NormalWeb"/>
        <w:numPr>
          <w:ilvl w:val="0"/>
          <w:numId w:val="281"/>
        </w:numPr>
        <w:rPr>
          <w:noProof/>
          <w:lang w:val="sr-Cyrl-RS"/>
        </w:rPr>
      </w:pPr>
      <w:r w:rsidRPr="008241C8">
        <w:rPr>
          <w:noProof/>
          <w:color w:val="000007"/>
          <w:sz w:val="22"/>
          <w:szCs w:val="22"/>
          <w:lang w:val="sr-Cyrl-RS"/>
        </w:rPr>
        <w:t>-  </w:t>
      </w:r>
      <w:r w:rsidRPr="008241C8">
        <w:rPr>
          <w:noProof/>
          <w:lang w:val="sr-Cyrl-RS"/>
        </w:rPr>
        <w:t xml:space="preserve">обавља и друге истоврсне послове по налогу шефа Одсека и секретара Факултета. </w:t>
      </w:r>
    </w:p>
    <w:p w14:paraId="2250A29B"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A7AE48F"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друштвено-хуманистичких наука). </w:t>
      </w:r>
    </w:p>
    <w:p w14:paraId="279F0A08"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1B50A4B5" w14:textId="77777777" w:rsidR="00DE175E" w:rsidRPr="008241C8" w:rsidRDefault="00DE175E" w:rsidP="00DE175E">
      <w:pPr>
        <w:pStyle w:val="NormalWeb"/>
        <w:ind w:left="720"/>
        <w:rPr>
          <w:noProof/>
          <w:lang w:val="sr-Cyrl-RS"/>
        </w:rPr>
      </w:pPr>
      <w:r w:rsidRPr="008241C8">
        <w:rPr>
          <w:noProof/>
          <w:color w:val="000007"/>
          <w:sz w:val="22"/>
          <w:szCs w:val="22"/>
          <w:lang w:val="sr-Cyrl-RS"/>
        </w:rPr>
        <w:t xml:space="preserve">- </w:t>
      </w:r>
      <w:r w:rsidRPr="008241C8">
        <w:rPr>
          <w:noProof/>
          <w:color w:val="000007"/>
          <w:lang w:val="sr-Cyrl-RS"/>
        </w:rPr>
        <w:t>знање рада на рачунару;</w:t>
      </w:r>
      <w:r w:rsidRPr="008241C8">
        <w:rPr>
          <w:noProof/>
          <w:color w:val="000007"/>
          <w:lang w:val="sr-Cyrl-RS"/>
        </w:rPr>
        <w:br/>
      </w:r>
      <w:r w:rsidRPr="008241C8">
        <w:rPr>
          <w:noProof/>
          <w:color w:val="000007"/>
          <w:sz w:val="22"/>
          <w:szCs w:val="22"/>
          <w:lang w:val="sr-Cyrl-RS"/>
        </w:rPr>
        <w:t xml:space="preserve">- </w:t>
      </w:r>
      <w:r w:rsidRPr="008241C8">
        <w:rPr>
          <w:noProof/>
          <w:color w:val="000007"/>
          <w:lang w:val="sr-Cyrl-RS"/>
        </w:rPr>
        <w:t xml:space="preserve">радно искуство од најмање три године на одговарајућим пословима; </w:t>
      </w:r>
      <w:r w:rsidRPr="008241C8">
        <w:rPr>
          <w:noProof/>
          <w:color w:val="000007"/>
          <w:sz w:val="22"/>
          <w:szCs w:val="22"/>
          <w:lang w:val="sr-Cyrl-RS"/>
        </w:rPr>
        <w:t xml:space="preserve">- </w:t>
      </w:r>
      <w:r w:rsidRPr="008241C8">
        <w:rPr>
          <w:noProof/>
          <w:color w:val="000007"/>
          <w:lang w:val="sr-Cyrl-RS"/>
        </w:rPr>
        <w:t xml:space="preserve">познавање страног језика. </w:t>
      </w:r>
    </w:p>
    <w:p w14:paraId="7FCB7862"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w:t>
      </w:r>
    </w:p>
    <w:p w14:paraId="3BD6567E"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Containers/UBF8T346G9.ms/WebArchiveCopyPasteTempFiles/com.microsoft.Word/page40image46137728"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D5A77C2" wp14:editId="72B13FD0">
            <wp:extent cx="1958340" cy="2743200"/>
            <wp:effectExtent l="0" t="0" r="0" b="0"/>
            <wp:docPr id="727884295" name="Picture 56" descr="page40image46137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page40image46137728"/>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Containers/UBF8T346G9.ms/WebArchiveCopyPasteTempFiles/com.microsoft.Word/page40image46157184"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4EA15D0" wp14:editId="73537ACA">
            <wp:extent cx="2766060" cy="2743200"/>
            <wp:effectExtent l="0" t="0" r="0" b="0"/>
            <wp:docPr id="1273599638" name="Picture 55" descr="page40image4615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page40image46157184"/>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8C0E23D" w14:textId="77777777" w:rsidR="00DE175E" w:rsidRPr="008241C8" w:rsidRDefault="00DE175E" w:rsidP="00DE175E">
      <w:pPr>
        <w:pStyle w:val="NormalWeb"/>
        <w:rPr>
          <w:noProof/>
          <w:lang w:val="sr-Cyrl-RS"/>
        </w:rPr>
      </w:pPr>
      <w:r w:rsidRPr="008241C8">
        <w:rPr>
          <w:noProof/>
          <w:color w:val="000007"/>
          <w:lang w:val="sr-Cyrl-RS"/>
        </w:rPr>
        <w:t xml:space="preserve">Стручнотехнички сарадник за студије и студентска питања </w:t>
      </w:r>
    </w:p>
    <w:p w14:paraId="0AB3F60F" w14:textId="77777777" w:rsidR="00DE175E" w:rsidRPr="008241C8" w:rsidRDefault="00DE175E" w:rsidP="00DE175E">
      <w:pPr>
        <w:pStyle w:val="NormalWeb"/>
        <w:rPr>
          <w:noProof/>
          <w:lang w:val="sr-Cyrl-RS"/>
        </w:rPr>
      </w:pPr>
      <w:r w:rsidRPr="008241C8">
        <w:rPr>
          <w:noProof/>
          <w:lang w:val="sr-Cyrl-RS"/>
        </w:rPr>
        <w:t xml:space="preserve">Опис послова </w:t>
      </w:r>
    </w:p>
    <w:p w14:paraId="34F36442" w14:textId="77777777" w:rsidR="00DE175E" w:rsidRPr="008241C8" w:rsidRDefault="00DE175E" w:rsidP="00DE175E">
      <w:pPr>
        <w:pStyle w:val="NormalWeb"/>
        <w:rPr>
          <w:noProof/>
          <w:lang w:val="sr-Cyrl-RS"/>
        </w:rPr>
      </w:pPr>
      <w:r w:rsidRPr="008241C8">
        <w:rPr>
          <w:noProof/>
          <w:color w:val="000007"/>
          <w:lang w:val="sr-Cyrl-RS"/>
        </w:rPr>
        <w:t>води реферат основних студија;</w:t>
      </w:r>
      <w:r w:rsidRPr="008241C8">
        <w:rPr>
          <w:noProof/>
          <w:color w:val="000007"/>
          <w:lang w:val="sr-Cyrl-RS"/>
        </w:rPr>
        <w:br/>
        <w:t>штампа матичне књиге студената;</w:t>
      </w:r>
      <w:r w:rsidRPr="008241C8">
        <w:rPr>
          <w:noProof/>
          <w:color w:val="000007"/>
          <w:lang w:val="sr-Cyrl-RS"/>
        </w:rPr>
        <w:br/>
        <w:t>распоређује пријавне и семестралне листове и решења у досијеа студената;</w:t>
      </w:r>
      <w:r w:rsidRPr="008241C8">
        <w:rPr>
          <w:noProof/>
          <w:color w:val="000007"/>
          <w:lang w:val="sr-Cyrl-RS"/>
        </w:rPr>
        <w:br/>
        <w:t>прима молбе студената и прослеђује Одељењима и Управи;</w:t>
      </w:r>
      <w:r w:rsidRPr="008241C8">
        <w:rPr>
          <w:noProof/>
          <w:color w:val="000007"/>
          <w:lang w:val="sr-Cyrl-RS"/>
        </w:rPr>
        <w:br/>
        <w:t>води евиденцију дипломираних студената;</w:t>
      </w:r>
      <w:r w:rsidRPr="008241C8">
        <w:rPr>
          <w:noProof/>
          <w:color w:val="000007"/>
          <w:lang w:val="sr-Cyrl-RS"/>
        </w:rPr>
        <w:br/>
        <w:t>обрађује разна уверења за потебе студената;</w:t>
      </w:r>
      <w:r w:rsidRPr="008241C8">
        <w:rPr>
          <w:noProof/>
          <w:color w:val="000007"/>
          <w:lang w:val="sr-Cyrl-RS"/>
        </w:rPr>
        <w:br/>
        <w:t xml:space="preserve">припрема материјал за израду диплома и издаје уверења о дипломирању; контролише школарину </w:t>
      </w:r>
      <w:r w:rsidRPr="008241C8">
        <w:rPr>
          <w:noProof/>
          <w:color w:val="000007"/>
          <w:lang w:val="sr-Cyrl-RS"/>
        </w:rPr>
        <w:lastRenderedPageBreak/>
        <w:t>студената;</w:t>
      </w:r>
      <w:r w:rsidRPr="008241C8">
        <w:rPr>
          <w:noProof/>
          <w:color w:val="000007"/>
          <w:lang w:val="sr-Cyrl-RS"/>
        </w:rPr>
        <w:br/>
        <w:t>води књиге исписаних студената;</w:t>
      </w:r>
      <w:r w:rsidRPr="008241C8">
        <w:rPr>
          <w:noProof/>
          <w:color w:val="000007"/>
          <w:lang w:val="sr-Cyrl-RS"/>
        </w:rPr>
        <w:br/>
        <w:t>учествује у уношењу и обради података о кандидатима за упис и о уписаним студентима;</w:t>
      </w:r>
      <w:r w:rsidRPr="008241C8">
        <w:rPr>
          <w:noProof/>
          <w:color w:val="000007"/>
          <w:lang w:val="sr-Cyrl-RS"/>
        </w:rPr>
        <w:br/>
        <w:t>одговара за студентска досијеаи сву документацију са којом ради;</w:t>
      </w:r>
      <w:r w:rsidRPr="008241C8">
        <w:rPr>
          <w:noProof/>
          <w:color w:val="000007"/>
          <w:lang w:val="sr-Cyrl-RS"/>
        </w:rPr>
        <w:br/>
        <w:t xml:space="preserve">обавља и друге истоврсне послове по налогу руководиоца. </w:t>
      </w:r>
    </w:p>
    <w:p w14:paraId="785A0466"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3067C7C0" w14:textId="77777777" w:rsidR="00DE175E" w:rsidRPr="008241C8" w:rsidRDefault="00DE175E" w:rsidP="00DE175E">
      <w:pPr>
        <w:pStyle w:val="NormalWeb"/>
        <w:rPr>
          <w:noProof/>
          <w:lang w:val="sr-Cyrl-RS"/>
        </w:rPr>
      </w:pPr>
      <w:r w:rsidRPr="008241C8">
        <w:rPr>
          <w:noProof/>
          <w:color w:val="000007"/>
          <w:lang w:val="sr-Cyrl-RS"/>
        </w:rPr>
        <w:t xml:space="preserve">Средње образовање у трајању од четири године </w:t>
      </w:r>
    </w:p>
    <w:p w14:paraId="1866CC9F"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3AC4A84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Containers/UBF8T346G9.ms/WebArchiveCopyPasteTempFiles/com.microsoft.Word/page40image46181632"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49A9A5B" wp14:editId="1A208262">
            <wp:extent cx="863600" cy="2743200"/>
            <wp:effectExtent l="0" t="0" r="0" b="0"/>
            <wp:docPr id="1667948931" name="Picture 54" descr="page40image4618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page40image46181632"/>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8636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577C42B" w14:textId="77777777" w:rsidR="00DE175E" w:rsidRPr="008241C8" w:rsidRDefault="00DE175E" w:rsidP="00DE175E">
      <w:pPr>
        <w:pStyle w:val="NormalWeb"/>
        <w:rPr>
          <w:noProof/>
          <w:lang w:val="sr-Cyrl-RS"/>
        </w:rPr>
      </w:pPr>
      <w:r w:rsidRPr="008241C8">
        <w:rPr>
          <w:noProof/>
          <w:color w:val="000007"/>
          <w:sz w:val="22"/>
          <w:szCs w:val="22"/>
          <w:lang w:val="sr-Cyrl-RS"/>
        </w:rPr>
        <w:t xml:space="preserve">- - - - - - - - - - </w:t>
      </w:r>
    </w:p>
    <w:p w14:paraId="7EAD7770" w14:textId="77777777" w:rsidR="00DE175E" w:rsidRPr="008241C8" w:rsidRDefault="00DE175E" w:rsidP="00DE175E">
      <w:pPr>
        <w:pStyle w:val="NormalWeb"/>
        <w:rPr>
          <w:noProof/>
          <w:lang w:val="sr-Cyrl-RS"/>
        </w:rPr>
      </w:pPr>
      <w:r w:rsidRPr="008241C8">
        <w:rPr>
          <w:noProof/>
          <w:color w:val="000007"/>
          <w:sz w:val="22"/>
          <w:szCs w:val="22"/>
          <w:lang w:val="sr-Cyrl-RS"/>
        </w:rPr>
        <w:t xml:space="preserve">- - </w:t>
      </w:r>
    </w:p>
    <w:p w14:paraId="5FCC1160"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Containers/UBF8T346G9.ms/WebArchiveCopyPasteTempFiles/com.microsoft.Word/page40image46180096"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C369D99" wp14:editId="0648F909">
            <wp:extent cx="1958340" cy="2743200"/>
            <wp:effectExtent l="0" t="0" r="0" b="0"/>
            <wp:docPr id="1553805486" name="Picture 53" descr="page40image4618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page40image46180096"/>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Containers/UBF8T346G9.ms/WebArchiveCopyPasteTempFiles/com.microsoft.Word/page40image46179712"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8868AE3" wp14:editId="1C8AFE49">
            <wp:extent cx="2766060" cy="2743200"/>
            <wp:effectExtent l="0" t="0" r="0" b="0"/>
            <wp:docPr id="356226901" name="Picture 52" descr="page40image46179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page40image46179712"/>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2C37C4C" w14:textId="77777777" w:rsidR="00DE175E" w:rsidRPr="008241C8" w:rsidRDefault="00DE175E" w:rsidP="00DE175E">
      <w:pPr>
        <w:pStyle w:val="NormalWeb"/>
        <w:rPr>
          <w:noProof/>
          <w:lang w:val="sr-Cyrl-RS"/>
        </w:rPr>
      </w:pPr>
      <w:r w:rsidRPr="008241C8">
        <w:rPr>
          <w:noProof/>
          <w:color w:val="000007"/>
          <w:lang w:val="sr-Cyrl-RS"/>
        </w:rPr>
        <w:t xml:space="preserve">- знање рада на рачунару. </w:t>
      </w:r>
    </w:p>
    <w:p w14:paraId="1084431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Containers/UBF8T346G9.ms/WebArchiveCopyPasteTempFiles/com.microsoft.Word/page41image35862336"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B49E581" wp14:editId="7CF63511">
            <wp:extent cx="152400" cy="152400"/>
            <wp:effectExtent l="0" t="0" r="0" b="0"/>
            <wp:docPr id="440057033" name="Picture 51" descr="page41image3586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page41image3586233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D0E3D71"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2. </w:t>
      </w:r>
    </w:p>
    <w:p w14:paraId="6657F675"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5796E19C" w14:textId="77777777" w:rsidR="00DE175E" w:rsidRPr="008241C8" w:rsidRDefault="00DE175E" w:rsidP="00DE175E">
      <w:pPr>
        <w:pStyle w:val="NormalWeb"/>
        <w:rPr>
          <w:noProof/>
          <w:lang w:val="sr-Cyrl-RS"/>
        </w:rPr>
      </w:pPr>
      <w:r w:rsidRPr="008241C8">
        <w:rPr>
          <w:noProof/>
          <w:color w:val="000007"/>
          <w:lang w:val="sr-Cyrl-RS"/>
        </w:rPr>
        <w:t xml:space="preserve">Члан 44. </w:t>
      </w:r>
    </w:p>
    <w:p w14:paraId="525A0838" w14:textId="77777777" w:rsidR="00DE175E" w:rsidRPr="008241C8" w:rsidRDefault="00DE175E" w:rsidP="00DE175E">
      <w:pPr>
        <w:pStyle w:val="NormalWeb"/>
        <w:rPr>
          <w:noProof/>
          <w:lang w:val="sr-Cyrl-RS"/>
        </w:rPr>
      </w:pPr>
      <w:r w:rsidRPr="008241C8">
        <w:rPr>
          <w:noProof/>
          <w:color w:val="000007"/>
          <w:lang w:val="sr-Cyrl-RS"/>
        </w:rPr>
        <w:t xml:space="preserve">11.Д/ Послови Рачунарско документационог центра (број извршилаца:7) </w:t>
      </w:r>
    </w:p>
    <w:p w14:paraId="62FA316C" w14:textId="77777777" w:rsidR="00DE175E" w:rsidRPr="008241C8" w:rsidRDefault="00DE175E" w:rsidP="00DE175E">
      <w:pPr>
        <w:pStyle w:val="NormalWeb"/>
        <w:rPr>
          <w:noProof/>
          <w:lang w:val="sr-Cyrl-RS"/>
        </w:rPr>
      </w:pPr>
      <w:r w:rsidRPr="008241C8">
        <w:rPr>
          <w:noProof/>
          <w:color w:val="000007"/>
          <w:lang w:val="sr-Cyrl-RS"/>
        </w:rPr>
        <w:t xml:space="preserve">11.Д/1. Руководилац послова информационих система и технологија </w:t>
      </w:r>
    </w:p>
    <w:p w14:paraId="3346D759"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3FC04660"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организује, координира и контролише функционисање информационо- комуникационих технологија и послова у Центру; </w:t>
      </w:r>
    </w:p>
    <w:p w14:paraId="4E58B0EF"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развија, дефинише и координира припрему ИКТ планова Центра; </w:t>
      </w:r>
    </w:p>
    <w:p w14:paraId="3B88956B"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координира израду и припрему ИКТ извештаја у Центру; </w:t>
      </w:r>
    </w:p>
    <w:p w14:paraId="01D9067D"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доноси одлуке о начину реализације ИКТ послова у Центру; </w:t>
      </w:r>
    </w:p>
    <w:p w14:paraId="7DDA8A00"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управља имплементацијом факултетског информационог система </w:t>
      </w:r>
    </w:p>
    <w:p w14:paraId="43ED22BB" w14:textId="77777777" w:rsidR="00DE175E" w:rsidRPr="008241C8" w:rsidRDefault="00DE175E" w:rsidP="00DE175E">
      <w:pPr>
        <w:pStyle w:val="NormalWeb"/>
        <w:numPr>
          <w:ilvl w:val="0"/>
          <w:numId w:val="282"/>
        </w:numPr>
        <w:rPr>
          <w:noProof/>
          <w:lang w:val="sr-Cyrl-RS"/>
        </w:rPr>
      </w:pPr>
      <w:r w:rsidRPr="008241C8">
        <w:rPr>
          <w:noProof/>
          <w:lang w:val="sr-Cyrl-RS"/>
        </w:rPr>
        <w:t>-  </w:t>
      </w:r>
      <w:r w:rsidRPr="008241C8">
        <w:rPr>
          <w:noProof/>
          <w:color w:val="000007"/>
          <w:lang w:val="sr-Cyrl-RS"/>
        </w:rPr>
        <w:t xml:space="preserve">управља пословима презентације Факултета у електронским и штампаним </w:t>
      </w:r>
    </w:p>
    <w:p w14:paraId="7B5A2C95" w14:textId="77777777" w:rsidR="00DE175E" w:rsidRPr="008241C8" w:rsidRDefault="00DE175E" w:rsidP="00DE175E">
      <w:pPr>
        <w:pStyle w:val="NormalWeb"/>
        <w:ind w:left="720"/>
        <w:rPr>
          <w:noProof/>
          <w:lang w:val="sr-Cyrl-RS"/>
        </w:rPr>
      </w:pPr>
      <w:r w:rsidRPr="008241C8">
        <w:rPr>
          <w:noProof/>
          <w:color w:val="000007"/>
          <w:lang w:val="sr-Cyrl-RS"/>
        </w:rPr>
        <w:t xml:space="preserve">медијима. </w:t>
      </w:r>
    </w:p>
    <w:p w14:paraId="4D6D495D" w14:textId="77777777" w:rsidR="00DE175E" w:rsidRPr="008241C8" w:rsidRDefault="00DE175E" w:rsidP="00DE175E">
      <w:pPr>
        <w:pStyle w:val="NormalWeb"/>
        <w:numPr>
          <w:ilvl w:val="0"/>
          <w:numId w:val="282"/>
        </w:numPr>
        <w:rPr>
          <w:noProof/>
          <w:lang w:val="sr-Cyrl-RS"/>
        </w:rPr>
      </w:pPr>
      <w:r w:rsidRPr="008241C8">
        <w:rPr>
          <w:noProof/>
          <w:lang w:val="sr-Cyrl-RS"/>
        </w:rPr>
        <w:t xml:space="preserve">-  послови непосредне комуникације са Управом Филозофског факултета, Комисијом за информатику и управницима Одељења, Центара и служби Факултета у области </w:t>
      </w:r>
    </w:p>
    <w:p w14:paraId="74A44A93" w14:textId="77777777" w:rsidR="00DE175E" w:rsidRPr="008241C8" w:rsidRDefault="00DE175E" w:rsidP="00DE175E">
      <w:pPr>
        <w:pStyle w:val="NormalWeb"/>
        <w:numPr>
          <w:ilvl w:val="0"/>
          <w:numId w:val="282"/>
        </w:numPr>
        <w:rPr>
          <w:noProof/>
          <w:lang w:val="sr-Cyrl-RS"/>
        </w:rPr>
      </w:pPr>
      <w:r w:rsidRPr="008241C8">
        <w:rPr>
          <w:noProof/>
          <w:lang w:val="sr-Cyrl-RS"/>
        </w:rPr>
        <w:t xml:space="preserve">-  информатике; </w:t>
      </w:r>
    </w:p>
    <w:p w14:paraId="5DCDE8C7" w14:textId="77777777" w:rsidR="00DE175E" w:rsidRPr="008241C8" w:rsidRDefault="00DE175E" w:rsidP="00DE175E">
      <w:pPr>
        <w:pStyle w:val="NormalWeb"/>
        <w:numPr>
          <w:ilvl w:val="0"/>
          <w:numId w:val="282"/>
        </w:numPr>
        <w:rPr>
          <w:noProof/>
          <w:lang w:val="sr-Cyrl-RS"/>
        </w:rPr>
      </w:pPr>
      <w:r w:rsidRPr="008241C8">
        <w:rPr>
          <w:noProof/>
          <w:lang w:val="sr-Cyrl-RS"/>
        </w:rPr>
        <w:lastRenderedPageBreak/>
        <w:t xml:space="preserve">-  послови комуницирања са појединцима, службама и установама из области </w:t>
      </w:r>
    </w:p>
    <w:p w14:paraId="3F681267" w14:textId="77777777" w:rsidR="00DE175E" w:rsidRPr="008241C8" w:rsidRDefault="00DE175E" w:rsidP="00DE175E">
      <w:pPr>
        <w:pStyle w:val="NormalWeb"/>
        <w:ind w:left="720"/>
        <w:rPr>
          <w:noProof/>
          <w:lang w:val="sr-Cyrl-RS"/>
        </w:rPr>
      </w:pPr>
      <w:r w:rsidRPr="008241C8">
        <w:rPr>
          <w:noProof/>
          <w:lang w:val="sr-Cyrl-RS"/>
        </w:rPr>
        <w:t xml:space="preserve">рачунарске технике и компјутерских мрежа; </w:t>
      </w:r>
    </w:p>
    <w:p w14:paraId="1696D9C7" w14:textId="77777777" w:rsidR="00DE175E" w:rsidRPr="008241C8" w:rsidRDefault="00DE175E" w:rsidP="00DE175E">
      <w:pPr>
        <w:pStyle w:val="NormalWeb"/>
        <w:numPr>
          <w:ilvl w:val="0"/>
          <w:numId w:val="282"/>
        </w:numPr>
        <w:rPr>
          <w:noProof/>
          <w:lang w:val="sr-Cyrl-RS"/>
        </w:rPr>
      </w:pPr>
      <w:r w:rsidRPr="008241C8">
        <w:rPr>
          <w:noProof/>
          <w:lang w:val="sr-Cyrl-RS"/>
        </w:rPr>
        <w:t xml:space="preserve">-  предлаже набавку опреме за рад Центра; </w:t>
      </w:r>
    </w:p>
    <w:p w14:paraId="342D7166" w14:textId="77777777" w:rsidR="00DE175E" w:rsidRPr="008241C8" w:rsidRDefault="00DE175E" w:rsidP="00DE175E">
      <w:pPr>
        <w:pStyle w:val="NormalWeb"/>
        <w:numPr>
          <w:ilvl w:val="0"/>
          <w:numId w:val="282"/>
        </w:numPr>
        <w:rPr>
          <w:noProof/>
          <w:lang w:val="sr-Cyrl-RS"/>
        </w:rPr>
      </w:pPr>
      <w:r w:rsidRPr="008241C8">
        <w:rPr>
          <w:noProof/>
          <w:lang w:val="sr-Cyrl-RS"/>
        </w:rPr>
        <w:t xml:space="preserve">-  припрема техничке конкурсне документације и прибавља понуде у поступку </w:t>
      </w:r>
    </w:p>
    <w:p w14:paraId="4E64222E" w14:textId="77777777" w:rsidR="00DE175E" w:rsidRPr="008241C8" w:rsidRDefault="00DE175E" w:rsidP="00DE175E">
      <w:pPr>
        <w:pStyle w:val="NormalWeb"/>
        <w:ind w:left="720"/>
        <w:rPr>
          <w:noProof/>
          <w:lang w:val="sr-Cyrl-RS"/>
        </w:rPr>
      </w:pPr>
      <w:r w:rsidRPr="008241C8">
        <w:rPr>
          <w:noProof/>
          <w:lang w:val="sr-Cyrl-RS"/>
        </w:rPr>
        <w:t xml:space="preserve">јавних набавки рачунарске опреме; </w:t>
      </w:r>
    </w:p>
    <w:p w14:paraId="72802D87" w14:textId="77777777" w:rsidR="00DE175E" w:rsidRPr="008241C8" w:rsidRDefault="00DE175E" w:rsidP="00DE175E">
      <w:pPr>
        <w:pStyle w:val="NormalWeb"/>
        <w:numPr>
          <w:ilvl w:val="0"/>
          <w:numId w:val="282"/>
        </w:numPr>
        <w:rPr>
          <w:noProof/>
          <w:lang w:val="sr-Cyrl-RS"/>
        </w:rPr>
      </w:pPr>
      <w:r w:rsidRPr="008241C8">
        <w:rPr>
          <w:noProof/>
          <w:lang w:val="sr-Cyrl-RS"/>
        </w:rPr>
        <w:t xml:space="preserve">-  одговоран је за умножавање и штампање материјала за потребе Факултета; </w:t>
      </w:r>
    </w:p>
    <w:p w14:paraId="3A5F86AF" w14:textId="77777777" w:rsidR="00DE175E" w:rsidRPr="008241C8" w:rsidRDefault="00DE175E" w:rsidP="00DE175E">
      <w:pPr>
        <w:pStyle w:val="NormalWeb"/>
        <w:numPr>
          <w:ilvl w:val="0"/>
          <w:numId w:val="282"/>
        </w:numPr>
        <w:rPr>
          <w:noProof/>
          <w:lang w:val="sr-Cyrl-RS"/>
        </w:rPr>
      </w:pPr>
      <w:r w:rsidRPr="008241C8">
        <w:rPr>
          <w:noProof/>
          <w:lang w:val="sr-Cyrl-RS"/>
        </w:rPr>
        <w:t xml:space="preserve">-  руководи радом на ксероксу и осталим апаратима за умножавање; </w:t>
      </w:r>
    </w:p>
    <w:p w14:paraId="7DBEBDF7" w14:textId="77777777" w:rsidR="00DE175E" w:rsidRPr="008241C8" w:rsidRDefault="00DE175E" w:rsidP="00DE175E">
      <w:pPr>
        <w:pStyle w:val="NormalWeb"/>
        <w:numPr>
          <w:ilvl w:val="0"/>
          <w:numId w:val="282"/>
        </w:numPr>
        <w:rPr>
          <w:noProof/>
          <w:lang w:val="sr-Cyrl-RS"/>
        </w:rPr>
      </w:pPr>
      <w:r w:rsidRPr="008241C8">
        <w:rPr>
          <w:noProof/>
          <w:lang w:val="sr-Cyrl-RS"/>
        </w:rPr>
        <w:t xml:space="preserve">-  организује сређивање, обележавање и чување документационог материјала; </w:t>
      </w:r>
    </w:p>
    <w:p w14:paraId="198A9722" w14:textId="77777777" w:rsidR="00DE175E" w:rsidRPr="008241C8" w:rsidRDefault="00DE175E" w:rsidP="00DE175E">
      <w:pPr>
        <w:pStyle w:val="NormalWeb"/>
        <w:numPr>
          <w:ilvl w:val="0"/>
          <w:numId w:val="282"/>
        </w:numPr>
        <w:rPr>
          <w:noProof/>
          <w:lang w:val="sr-Cyrl-RS"/>
        </w:rPr>
      </w:pPr>
      <w:r w:rsidRPr="008241C8">
        <w:rPr>
          <w:noProof/>
          <w:lang w:val="sr-Cyrl-RS"/>
        </w:rPr>
        <w:t xml:space="preserve">-  обавља по потреби и послове радног места - инжењер за рачунарске мреже. </w:t>
      </w:r>
    </w:p>
    <w:p w14:paraId="74D4A421" w14:textId="77777777" w:rsidR="00DE175E" w:rsidRPr="008241C8" w:rsidRDefault="00DE175E" w:rsidP="00DE175E">
      <w:pPr>
        <w:pStyle w:val="NormalWeb"/>
        <w:numPr>
          <w:ilvl w:val="0"/>
          <w:numId w:val="282"/>
        </w:numPr>
        <w:rPr>
          <w:noProof/>
          <w:lang w:val="sr-Cyrl-RS"/>
        </w:rPr>
      </w:pPr>
      <w:r w:rsidRPr="008241C8">
        <w:rPr>
          <w:noProof/>
          <w:lang w:val="sr-Cyrl-RS"/>
        </w:rPr>
        <w:t xml:space="preserve">-  обавља и друге истоврсне послове по налогу руководиоца. </w:t>
      </w:r>
    </w:p>
    <w:p w14:paraId="1CA96958"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2A3B2944"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w:t>
      </w:r>
    </w:p>
    <w:p w14:paraId="3AAAD671"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46F1847E" w14:textId="77777777" w:rsidR="00DE175E" w:rsidRPr="008241C8" w:rsidRDefault="00DE175E" w:rsidP="00DE175E">
      <w:pPr>
        <w:pStyle w:val="NormalWeb"/>
        <w:numPr>
          <w:ilvl w:val="1"/>
          <w:numId w:val="282"/>
        </w:numPr>
        <w:rPr>
          <w:noProof/>
          <w:lang w:val="sr-Cyrl-RS"/>
        </w:rPr>
      </w:pPr>
      <w:r w:rsidRPr="008241C8">
        <w:rPr>
          <w:noProof/>
          <w:color w:val="000007"/>
          <w:lang w:val="sr-Cyrl-RS"/>
        </w:rPr>
        <w:t xml:space="preserve">-  најмање пет година радног искуства на одговарајућим пословима; </w:t>
      </w:r>
    </w:p>
    <w:p w14:paraId="3A74AEA4" w14:textId="77777777" w:rsidR="00DE175E" w:rsidRPr="008241C8" w:rsidRDefault="00DE175E" w:rsidP="00DE175E">
      <w:pPr>
        <w:pStyle w:val="NormalWeb"/>
        <w:numPr>
          <w:ilvl w:val="1"/>
          <w:numId w:val="282"/>
        </w:numPr>
        <w:rPr>
          <w:noProof/>
          <w:lang w:val="sr-Cyrl-RS"/>
        </w:rPr>
      </w:pPr>
      <w:r w:rsidRPr="008241C8">
        <w:rPr>
          <w:noProof/>
          <w:color w:val="000007"/>
          <w:lang w:val="sr-Cyrl-RS"/>
        </w:rPr>
        <w:t xml:space="preserve">-  знање енглеског језика. </w:t>
      </w:r>
    </w:p>
    <w:p w14:paraId="295C8D64" w14:textId="77777777" w:rsidR="00DE175E" w:rsidRPr="008241C8" w:rsidRDefault="00DE175E" w:rsidP="00DE175E">
      <w:pPr>
        <w:pStyle w:val="NormalWeb"/>
        <w:ind w:left="1440"/>
        <w:rPr>
          <w:noProof/>
          <w:lang w:val="sr-Cyrl-RS"/>
        </w:rPr>
      </w:pPr>
      <w:r w:rsidRPr="008241C8">
        <w:rPr>
          <w:noProof/>
          <w:color w:val="000007"/>
          <w:lang w:val="sr-Cyrl-RS"/>
        </w:rPr>
        <w:t xml:space="preserve">Број извршилаца: 1. </w:t>
      </w:r>
    </w:p>
    <w:p w14:paraId="5EA8F790" w14:textId="77777777" w:rsidR="00DE175E" w:rsidRPr="008241C8" w:rsidRDefault="00DE175E" w:rsidP="00DE175E">
      <w:pPr>
        <w:pStyle w:val="NormalWeb"/>
        <w:ind w:left="1440"/>
        <w:rPr>
          <w:noProof/>
          <w:lang w:val="sr-Cyrl-RS"/>
        </w:rPr>
      </w:pPr>
      <w:r w:rsidRPr="008241C8">
        <w:rPr>
          <w:noProof/>
          <w:color w:val="000007"/>
          <w:lang w:val="sr-Cyrl-RS"/>
        </w:rPr>
        <w:t xml:space="preserve">11.Д/2. Самостални стручни сарадник - Инжењер за рачунарске мреже Опис посла </w:t>
      </w:r>
    </w:p>
    <w:p w14:paraId="132E3F09" w14:textId="77777777" w:rsidR="00DE175E" w:rsidRPr="008241C8" w:rsidRDefault="00DE175E" w:rsidP="00DE175E">
      <w:pPr>
        <w:pStyle w:val="NormalWeb"/>
        <w:ind w:left="1440"/>
        <w:rPr>
          <w:noProof/>
          <w:lang w:val="sr-Cyrl-RS"/>
        </w:rPr>
      </w:pPr>
      <w:r w:rsidRPr="008241C8">
        <w:rPr>
          <w:noProof/>
          <w:lang w:val="sr-Cyrl-RS"/>
        </w:rPr>
        <w:t xml:space="preserve">- </w:t>
      </w:r>
      <w:r w:rsidRPr="008241C8">
        <w:rPr>
          <w:noProof/>
          <w:color w:val="000007"/>
          <w:lang w:val="sr-Cyrl-RS"/>
        </w:rPr>
        <w:t xml:space="preserve">примењује мрежна решења (switching, routing, интернет рутирање, NextGeneration Networks,broadband интернет приступ, контрола мрежног саобраћаја и др.); </w:t>
      </w:r>
    </w:p>
    <w:p w14:paraId="7034E913" w14:textId="77777777" w:rsidR="00DE175E" w:rsidRPr="008241C8" w:rsidRDefault="00DE175E" w:rsidP="00DE175E">
      <w:pPr>
        <w:pStyle w:val="NormalWeb"/>
        <w:ind w:left="1440"/>
        <w:rPr>
          <w:noProof/>
          <w:lang w:val="sr-Cyrl-RS"/>
        </w:rPr>
      </w:pPr>
      <w:r w:rsidRPr="008241C8">
        <w:rPr>
          <w:noProof/>
          <w:lang w:val="sr-Cyrl-RS"/>
        </w:rPr>
        <w:t xml:space="preserve">- </w:t>
      </w:r>
      <w:r w:rsidRPr="008241C8">
        <w:rPr>
          <w:noProof/>
          <w:color w:val="000007"/>
          <w:lang w:val="sr-Cyrl-RS"/>
        </w:rPr>
        <w:t xml:space="preserve">пружа техничку подршку корисницима информационих система и сарађује са </w:t>
      </w:r>
    </w:p>
    <w:p w14:paraId="38DE6F92"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Containers/UBF8T346G9.ms/WebArchiveCopyPasteTempFiles/com.microsoft.Word/page41image46151168"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C5EB7A7" wp14:editId="28B8397E">
            <wp:extent cx="3341370" cy="11430"/>
            <wp:effectExtent l="0" t="0" r="0" b="0"/>
            <wp:docPr id="247954119" name="Picture 50" descr="page41image4615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age41image46151168"/>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334137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Containers/UBF8T346G9.ms/WebArchiveCopyPasteTempFiles/com.microsoft.Word/page41image46145600"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E82569D" wp14:editId="29419596">
            <wp:extent cx="722630" cy="2743200"/>
            <wp:effectExtent l="0" t="0" r="0" b="0"/>
            <wp:docPr id="82588794" name="Picture 49" descr="page41image4614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page41image4614560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Containers/UBF8T346G9.ms/WebArchiveCopyPasteTempFiles/com.microsoft.Word/page41image46149824"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4145915" wp14:editId="2BAA604F">
            <wp:extent cx="1958340" cy="2743200"/>
            <wp:effectExtent l="0" t="0" r="0" b="0"/>
            <wp:docPr id="1432963541" name="Picture 48" descr="page41image46149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page41image46149824"/>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Containers/UBF8T346G9.ms/WebArchiveCopyPasteTempFiles/com.microsoft.Word/page41image46148864"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23D7CD5" wp14:editId="4BEAD1D1">
            <wp:extent cx="2766060" cy="2743200"/>
            <wp:effectExtent l="0" t="0" r="0" b="0"/>
            <wp:docPr id="53169053" name="Picture 47" descr="page41image46148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page41image46148864"/>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Containers/UBF8T346G9.ms/WebArchiveCopyPasteTempFiles/com.microsoft.Word/page41image46146752"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A8021FC" wp14:editId="70A478F7">
            <wp:extent cx="722630" cy="2743200"/>
            <wp:effectExtent l="0" t="0" r="0" b="0"/>
            <wp:docPr id="1166567972" name="Picture 46" descr="page41image46146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page41image46146752"/>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86AFCA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Containers/UBF8T346G9.ms/WebArchiveCopyPasteTempFiles/com.microsoft.Word/page42image35854640"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0C19350" wp14:editId="4D3D605E">
            <wp:extent cx="152400" cy="152400"/>
            <wp:effectExtent l="0" t="0" r="0" b="0"/>
            <wp:docPr id="2120089604" name="Picture 45" descr="page42image35854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page42image3585464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B6B2028"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7BD6CAE" w14:textId="77777777" w:rsidR="00DE175E" w:rsidRPr="008241C8" w:rsidRDefault="00DE175E" w:rsidP="00DE175E">
      <w:pPr>
        <w:pStyle w:val="NormalWeb"/>
        <w:rPr>
          <w:noProof/>
          <w:lang w:val="sr-Cyrl-RS"/>
        </w:rPr>
      </w:pPr>
      <w:r w:rsidRPr="008241C8">
        <w:rPr>
          <w:noProof/>
          <w:color w:val="000007"/>
          <w:lang w:val="sr-Cyrl-RS"/>
        </w:rPr>
        <w:t xml:space="preserve">техничком подршком; </w:t>
      </w:r>
    </w:p>
    <w:p w14:paraId="68FF3A5B"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дефинише, презентује и реализује корисничка решења везана за рачунарске мреже и </w:t>
      </w:r>
    </w:p>
    <w:p w14:paraId="226EAB86" w14:textId="77777777" w:rsidR="00DE175E" w:rsidRPr="008241C8" w:rsidRDefault="00DE175E" w:rsidP="00DE175E">
      <w:pPr>
        <w:pStyle w:val="NormalWeb"/>
        <w:ind w:left="720"/>
        <w:rPr>
          <w:noProof/>
          <w:lang w:val="sr-Cyrl-RS"/>
        </w:rPr>
      </w:pPr>
      <w:r w:rsidRPr="008241C8">
        <w:rPr>
          <w:noProof/>
          <w:color w:val="000007"/>
          <w:lang w:val="sr-Cyrl-RS"/>
        </w:rPr>
        <w:t xml:space="preserve">израђује техничке спецификације; </w:t>
      </w:r>
    </w:p>
    <w:p w14:paraId="0AB6EDD4"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прати потребе корисника и захтеве система, на основу којих предлаже измену или </w:t>
      </w:r>
    </w:p>
    <w:p w14:paraId="26CE8FB2" w14:textId="77777777" w:rsidR="00DE175E" w:rsidRPr="008241C8" w:rsidRDefault="00DE175E" w:rsidP="00DE175E">
      <w:pPr>
        <w:pStyle w:val="NormalWeb"/>
        <w:ind w:left="720"/>
        <w:rPr>
          <w:noProof/>
          <w:lang w:val="sr-Cyrl-RS"/>
        </w:rPr>
      </w:pPr>
      <w:r w:rsidRPr="008241C8">
        <w:rPr>
          <w:noProof/>
          <w:color w:val="000007"/>
          <w:lang w:val="sr-Cyrl-RS"/>
        </w:rPr>
        <w:t xml:space="preserve">надоградњу мрежних сервиса; </w:t>
      </w:r>
    </w:p>
    <w:p w14:paraId="5D6B638C" w14:textId="77777777" w:rsidR="00DE175E" w:rsidRPr="008241C8" w:rsidRDefault="00DE175E" w:rsidP="00DE175E">
      <w:pPr>
        <w:pStyle w:val="NormalWeb"/>
        <w:numPr>
          <w:ilvl w:val="0"/>
          <w:numId w:val="283"/>
        </w:numPr>
        <w:rPr>
          <w:noProof/>
          <w:lang w:val="sr-Cyrl-RS"/>
        </w:rPr>
      </w:pPr>
      <w:r w:rsidRPr="008241C8">
        <w:rPr>
          <w:noProof/>
          <w:lang w:val="sr-Cyrl-RS"/>
        </w:rPr>
        <w:lastRenderedPageBreak/>
        <w:t>-  </w:t>
      </w:r>
      <w:r w:rsidRPr="008241C8">
        <w:rPr>
          <w:noProof/>
          <w:color w:val="000007"/>
          <w:lang w:val="sr-Cyrl-RS"/>
        </w:rPr>
        <w:t xml:space="preserve">учествује у имплементацији информационог система; </w:t>
      </w:r>
    </w:p>
    <w:p w14:paraId="7BD6E16D"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врши оптимизацију параметара у зависности од оптерећења и апликативних захтева; </w:t>
      </w:r>
    </w:p>
    <w:p w14:paraId="7D92FE31"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координира одржавање и развој рачунарско-комуникационе инфраструктуре; </w:t>
      </w:r>
    </w:p>
    <w:p w14:paraId="0B2E97B6"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успоставља, одржава и унапређује рад рачунарске опреме, сервиса и апликација у </w:t>
      </w:r>
    </w:p>
    <w:p w14:paraId="157EE8FA" w14:textId="77777777" w:rsidR="00DE175E" w:rsidRPr="008241C8" w:rsidRDefault="00DE175E" w:rsidP="00DE175E">
      <w:pPr>
        <w:pStyle w:val="NormalWeb"/>
        <w:ind w:left="720"/>
        <w:rPr>
          <w:noProof/>
          <w:lang w:val="sr-Cyrl-RS"/>
        </w:rPr>
      </w:pPr>
      <w:r w:rsidRPr="008241C8">
        <w:rPr>
          <w:noProof/>
          <w:color w:val="000007"/>
          <w:lang w:val="sr-Cyrl-RS"/>
        </w:rPr>
        <w:t xml:space="preserve">надлежности Центра (виртуелна инфраструктура, сториџ, системски софтвер, </w:t>
      </w:r>
    </w:p>
    <w:p w14:paraId="40BC79B7" w14:textId="77777777" w:rsidR="00DE175E" w:rsidRPr="008241C8" w:rsidRDefault="00DE175E" w:rsidP="00DE175E">
      <w:pPr>
        <w:pStyle w:val="NormalWeb"/>
        <w:ind w:left="720"/>
        <w:rPr>
          <w:noProof/>
          <w:lang w:val="sr-Cyrl-RS"/>
        </w:rPr>
      </w:pPr>
      <w:r w:rsidRPr="008241C8">
        <w:rPr>
          <w:noProof/>
          <w:color w:val="000007"/>
          <w:lang w:val="sr-Cyrl-RS"/>
        </w:rPr>
        <w:t xml:space="preserve">апликације, подаци); </w:t>
      </w:r>
    </w:p>
    <w:p w14:paraId="1996327B"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израђује писану документацију за пројекте и корисничка решења; </w:t>
      </w:r>
    </w:p>
    <w:p w14:paraId="321B59B9"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обезбеђује back-up сервера и радних јединица </w:t>
      </w:r>
    </w:p>
    <w:p w14:paraId="5E4DDB28"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учествује у решавању свих техничких питања која се односе на набавку опреме </w:t>
      </w:r>
    </w:p>
    <w:p w14:paraId="6BDD7C46" w14:textId="77777777" w:rsidR="00DE175E" w:rsidRPr="008241C8" w:rsidRDefault="00DE175E" w:rsidP="00DE175E">
      <w:pPr>
        <w:pStyle w:val="NormalWeb"/>
        <w:numPr>
          <w:ilvl w:val="0"/>
          <w:numId w:val="283"/>
        </w:numPr>
        <w:rPr>
          <w:noProof/>
          <w:lang w:val="sr-Cyrl-RS"/>
        </w:rPr>
      </w:pPr>
      <w:r w:rsidRPr="008241C8">
        <w:rPr>
          <w:noProof/>
          <w:lang w:val="sr-Cyrl-RS"/>
        </w:rPr>
        <w:t xml:space="preserve">-  администрација активне мрежне опреме; </w:t>
      </w:r>
    </w:p>
    <w:p w14:paraId="2AF5751A" w14:textId="77777777" w:rsidR="00DE175E" w:rsidRPr="008241C8" w:rsidRDefault="00DE175E" w:rsidP="00DE175E">
      <w:pPr>
        <w:pStyle w:val="NormalWeb"/>
        <w:numPr>
          <w:ilvl w:val="0"/>
          <w:numId w:val="283"/>
        </w:numPr>
        <w:rPr>
          <w:noProof/>
          <w:lang w:val="sr-Cyrl-RS"/>
        </w:rPr>
      </w:pPr>
      <w:r w:rsidRPr="008241C8">
        <w:rPr>
          <w:noProof/>
          <w:lang w:val="sr-Cyrl-RS"/>
        </w:rPr>
        <w:t xml:space="preserve">-  пројектовање мрежне инфраструктуре; </w:t>
      </w:r>
    </w:p>
    <w:p w14:paraId="259A4109" w14:textId="77777777" w:rsidR="00DE175E" w:rsidRPr="008241C8" w:rsidRDefault="00DE175E" w:rsidP="00DE175E">
      <w:pPr>
        <w:pStyle w:val="NormalWeb"/>
        <w:numPr>
          <w:ilvl w:val="0"/>
          <w:numId w:val="283"/>
        </w:numPr>
        <w:rPr>
          <w:noProof/>
          <w:lang w:val="sr-Cyrl-RS"/>
        </w:rPr>
      </w:pPr>
      <w:r w:rsidRPr="008241C8">
        <w:rPr>
          <w:noProof/>
          <w:lang w:val="sr-Cyrl-RS"/>
        </w:rPr>
        <w:t xml:space="preserve">-  инсталација и администрација windows i linux системских окружења; </w:t>
      </w:r>
    </w:p>
    <w:p w14:paraId="29BDC0E6" w14:textId="77777777" w:rsidR="00DE175E" w:rsidRPr="008241C8" w:rsidRDefault="00DE175E" w:rsidP="00DE175E">
      <w:pPr>
        <w:pStyle w:val="NormalWeb"/>
        <w:numPr>
          <w:ilvl w:val="0"/>
          <w:numId w:val="283"/>
        </w:numPr>
        <w:rPr>
          <w:noProof/>
          <w:lang w:val="sr-Cyrl-RS"/>
        </w:rPr>
      </w:pPr>
      <w:r w:rsidRPr="008241C8">
        <w:rPr>
          <w:noProof/>
          <w:lang w:val="sr-Cyrl-RS"/>
        </w:rPr>
        <w:t xml:space="preserve">-  пројектовање решења у сврху унапређења информационог система; </w:t>
      </w:r>
    </w:p>
    <w:p w14:paraId="6F9E0E18"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континуално праћење савремених информационих технологија; </w:t>
      </w:r>
    </w:p>
    <w:p w14:paraId="1D8FA70E" w14:textId="77777777" w:rsidR="00DE175E" w:rsidRPr="008241C8" w:rsidRDefault="00DE175E" w:rsidP="00DE175E">
      <w:pPr>
        <w:pStyle w:val="NormalWeb"/>
        <w:numPr>
          <w:ilvl w:val="0"/>
          <w:numId w:val="283"/>
        </w:numPr>
        <w:rPr>
          <w:noProof/>
          <w:lang w:val="sr-Cyrl-RS"/>
        </w:rPr>
      </w:pPr>
      <w:r w:rsidRPr="008241C8">
        <w:rPr>
          <w:noProof/>
          <w:lang w:val="sr-Cyrl-RS"/>
        </w:rPr>
        <w:t>-  </w:t>
      </w:r>
      <w:r w:rsidRPr="008241C8">
        <w:rPr>
          <w:noProof/>
          <w:color w:val="000007"/>
          <w:lang w:val="sr-Cyrl-RS"/>
        </w:rPr>
        <w:t xml:space="preserve">обавља и друге истоврсне послове по налогу руководиоца. </w:t>
      </w:r>
    </w:p>
    <w:p w14:paraId="2B0892FD"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02FBB1A8"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w:t>
      </w:r>
    </w:p>
    <w:p w14:paraId="0CDB20EC"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4D8ABBA1" w14:textId="77777777" w:rsidR="00DE175E" w:rsidRPr="008241C8" w:rsidRDefault="00DE175E" w:rsidP="00DE175E">
      <w:pPr>
        <w:pStyle w:val="NormalWeb"/>
        <w:numPr>
          <w:ilvl w:val="1"/>
          <w:numId w:val="283"/>
        </w:numPr>
        <w:rPr>
          <w:noProof/>
          <w:lang w:val="sr-Cyrl-RS"/>
        </w:rPr>
      </w:pPr>
      <w:r w:rsidRPr="008241C8">
        <w:rPr>
          <w:noProof/>
          <w:color w:val="000007"/>
          <w:sz w:val="22"/>
          <w:szCs w:val="22"/>
          <w:lang w:val="sr-Cyrl-RS"/>
        </w:rPr>
        <w:t>–  </w:t>
      </w:r>
      <w:r w:rsidRPr="008241C8">
        <w:rPr>
          <w:noProof/>
          <w:color w:val="000007"/>
          <w:lang w:val="sr-Cyrl-RS"/>
        </w:rPr>
        <w:t xml:space="preserve">најмање пет година раднoг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 </w:t>
      </w:r>
    </w:p>
    <w:p w14:paraId="5E4CDB4E" w14:textId="77777777" w:rsidR="00DE175E" w:rsidRPr="008241C8" w:rsidRDefault="00DE175E" w:rsidP="00DE175E">
      <w:pPr>
        <w:pStyle w:val="NormalWeb"/>
        <w:numPr>
          <w:ilvl w:val="1"/>
          <w:numId w:val="283"/>
        </w:numPr>
        <w:rPr>
          <w:noProof/>
          <w:lang w:val="sr-Cyrl-RS"/>
        </w:rPr>
      </w:pPr>
      <w:r w:rsidRPr="008241C8">
        <w:rPr>
          <w:noProof/>
          <w:color w:val="000007"/>
          <w:sz w:val="22"/>
          <w:szCs w:val="22"/>
          <w:lang w:val="sr-Cyrl-RS"/>
        </w:rPr>
        <w:t>–  </w:t>
      </w:r>
      <w:r w:rsidRPr="008241C8">
        <w:rPr>
          <w:noProof/>
          <w:color w:val="000007"/>
          <w:lang w:val="sr-Cyrl-RS"/>
        </w:rPr>
        <w:t xml:space="preserve">знање енглеског језика. Број извршилаца: 1. </w:t>
      </w:r>
    </w:p>
    <w:p w14:paraId="4586295C" w14:textId="77777777" w:rsidR="00DE175E" w:rsidRPr="008241C8" w:rsidRDefault="00DE175E" w:rsidP="00DE175E">
      <w:pPr>
        <w:pStyle w:val="NormalWeb"/>
        <w:ind w:left="1440"/>
        <w:rPr>
          <w:noProof/>
          <w:lang w:val="sr-Cyrl-RS"/>
        </w:rPr>
      </w:pPr>
      <w:r w:rsidRPr="008241C8">
        <w:rPr>
          <w:noProof/>
          <w:color w:val="000007"/>
          <w:lang w:val="sr-Cyrl-RS"/>
        </w:rPr>
        <w:t xml:space="preserve">11.Д/3. Администратор информационих система и технологија Опис посла </w:t>
      </w:r>
    </w:p>
    <w:p w14:paraId="46ED8916" w14:textId="77777777" w:rsidR="00DE175E" w:rsidRPr="008241C8" w:rsidRDefault="00DE175E" w:rsidP="00DE175E">
      <w:pPr>
        <w:pStyle w:val="NormalWeb"/>
        <w:numPr>
          <w:ilvl w:val="0"/>
          <w:numId w:val="284"/>
        </w:numPr>
        <w:rPr>
          <w:noProof/>
          <w:lang w:val="sr-Cyrl-RS"/>
        </w:rPr>
      </w:pPr>
      <w:r w:rsidRPr="008241C8">
        <w:rPr>
          <w:noProof/>
          <w:lang w:val="sr-Cyrl-RS"/>
        </w:rPr>
        <w:t>-  </w:t>
      </w:r>
      <w:r w:rsidRPr="008241C8">
        <w:rPr>
          <w:noProof/>
          <w:color w:val="000007"/>
          <w:lang w:val="sr-Cyrl-RS"/>
        </w:rPr>
        <w:t xml:space="preserve">поставља и одржава интегрисани система рачунарске и мрежне опреме – сервера, рачунарских радних станица и мрежне опреме на факултету </w:t>
      </w:r>
    </w:p>
    <w:p w14:paraId="21B0E297" w14:textId="77777777" w:rsidR="00DE175E" w:rsidRPr="008241C8" w:rsidRDefault="00DE175E" w:rsidP="00DE175E">
      <w:pPr>
        <w:pStyle w:val="NormalWeb"/>
        <w:numPr>
          <w:ilvl w:val="0"/>
          <w:numId w:val="284"/>
        </w:numPr>
        <w:rPr>
          <w:noProof/>
          <w:lang w:val="sr-Cyrl-RS"/>
        </w:rPr>
      </w:pPr>
      <w:r w:rsidRPr="008241C8">
        <w:rPr>
          <w:noProof/>
          <w:lang w:val="sr-Cyrl-RS"/>
        </w:rPr>
        <w:t>-  </w:t>
      </w:r>
      <w:r w:rsidRPr="008241C8">
        <w:rPr>
          <w:noProof/>
          <w:color w:val="000007"/>
          <w:lang w:val="sr-Cyrl-RS"/>
        </w:rPr>
        <w:t xml:space="preserve">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 </w:t>
      </w:r>
    </w:p>
    <w:p w14:paraId="19F18D47" w14:textId="77777777" w:rsidR="00DE175E" w:rsidRPr="008241C8" w:rsidRDefault="00DE175E" w:rsidP="00DE175E">
      <w:pPr>
        <w:pStyle w:val="NormalWeb"/>
        <w:numPr>
          <w:ilvl w:val="0"/>
          <w:numId w:val="284"/>
        </w:numPr>
        <w:rPr>
          <w:noProof/>
          <w:lang w:val="sr-Cyrl-RS"/>
        </w:rPr>
      </w:pPr>
      <w:r w:rsidRPr="008241C8">
        <w:rPr>
          <w:noProof/>
          <w:lang w:val="sr-Cyrl-RS"/>
        </w:rPr>
        <w:t>-  </w:t>
      </w:r>
      <w:r w:rsidRPr="008241C8">
        <w:rPr>
          <w:noProof/>
          <w:color w:val="000007"/>
          <w:lang w:val="sr-Cyrl-RS"/>
        </w:rPr>
        <w:t xml:space="preserve">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 </w:t>
      </w:r>
    </w:p>
    <w:p w14:paraId="62C5AF23" w14:textId="77777777" w:rsidR="00DE175E" w:rsidRPr="008241C8" w:rsidRDefault="00DE175E" w:rsidP="00DE175E">
      <w:pPr>
        <w:pStyle w:val="NormalWeb"/>
        <w:numPr>
          <w:ilvl w:val="0"/>
          <w:numId w:val="284"/>
        </w:numPr>
        <w:rPr>
          <w:noProof/>
          <w:lang w:val="sr-Cyrl-RS"/>
        </w:rPr>
      </w:pPr>
      <w:r w:rsidRPr="008241C8">
        <w:rPr>
          <w:noProof/>
          <w:lang w:val="sr-Cyrl-RS"/>
        </w:rPr>
        <w:t>-  </w:t>
      </w:r>
      <w:r w:rsidRPr="008241C8">
        <w:rPr>
          <w:noProof/>
          <w:color w:val="000007"/>
          <w:lang w:val="sr-Cyrl-RS"/>
        </w:rPr>
        <w:t xml:space="preserve">учествује у изради пројектне документације; </w:t>
      </w:r>
    </w:p>
    <w:p w14:paraId="54DCC374" w14:textId="77777777" w:rsidR="00DE175E" w:rsidRPr="008241C8" w:rsidRDefault="00DE175E" w:rsidP="00DE175E">
      <w:pPr>
        <w:pStyle w:val="NormalWeb"/>
        <w:numPr>
          <w:ilvl w:val="0"/>
          <w:numId w:val="284"/>
        </w:numPr>
        <w:rPr>
          <w:noProof/>
          <w:lang w:val="sr-Cyrl-RS"/>
        </w:rPr>
      </w:pPr>
      <w:r w:rsidRPr="008241C8">
        <w:rPr>
          <w:noProof/>
          <w:lang w:val="sr-Cyrl-RS"/>
        </w:rPr>
        <w:t>-  </w:t>
      </w:r>
      <w:r w:rsidRPr="008241C8">
        <w:rPr>
          <w:noProof/>
          <w:color w:val="000007"/>
          <w:lang w:val="sr-Cyrl-RS"/>
        </w:rPr>
        <w:t xml:space="preserve">подешава и прати параметре рада, утврђује и отклања узроке поремећаја у раду </w:t>
      </w:r>
    </w:p>
    <w:p w14:paraId="34432F01" w14:textId="77777777" w:rsidR="00DE175E" w:rsidRPr="008241C8" w:rsidRDefault="00DE175E" w:rsidP="00DE175E">
      <w:pPr>
        <w:pStyle w:val="NormalWeb"/>
        <w:ind w:left="720"/>
        <w:rPr>
          <w:noProof/>
          <w:lang w:val="sr-Cyrl-RS"/>
        </w:rPr>
      </w:pPr>
      <w:r w:rsidRPr="008241C8">
        <w:rPr>
          <w:noProof/>
          <w:color w:val="000007"/>
          <w:lang w:val="sr-Cyrl-RS"/>
        </w:rPr>
        <w:t xml:space="preserve">рачунарске и мрежне опреме – сервера, рачунарских радних станица, мрежне опреме </w:t>
      </w:r>
    </w:p>
    <w:p w14:paraId="106F087E" w14:textId="77777777" w:rsidR="00DE175E" w:rsidRPr="008241C8" w:rsidRDefault="00DE175E" w:rsidP="00DE175E">
      <w:pPr>
        <w:pStyle w:val="NormalWeb"/>
        <w:ind w:left="720"/>
        <w:rPr>
          <w:noProof/>
          <w:lang w:val="sr-Cyrl-RS"/>
        </w:rPr>
      </w:pPr>
      <w:r w:rsidRPr="008241C8">
        <w:rPr>
          <w:noProof/>
          <w:color w:val="000007"/>
          <w:lang w:val="sr-Cyrl-RS"/>
        </w:rPr>
        <w:t xml:space="preserve">на факултету; </w:t>
      </w:r>
    </w:p>
    <w:p w14:paraId="0EA5760F" w14:textId="77777777" w:rsidR="00DE175E" w:rsidRPr="008241C8" w:rsidRDefault="00DE175E" w:rsidP="00DE175E">
      <w:pPr>
        <w:pStyle w:val="NormalWeb"/>
        <w:numPr>
          <w:ilvl w:val="0"/>
          <w:numId w:val="284"/>
        </w:numPr>
        <w:rPr>
          <w:noProof/>
          <w:lang w:val="sr-Cyrl-RS"/>
        </w:rPr>
      </w:pPr>
      <w:r w:rsidRPr="008241C8">
        <w:rPr>
          <w:noProof/>
          <w:lang w:val="sr-Cyrl-RS"/>
        </w:rPr>
        <w:lastRenderedPageBreak/>
        <w:t>-  </w:t>
      </w:r>
      <w:r w:rsidRPr="008241C8">
        <w:rPr>
          <w:noProof/>
          <w:color w:val="000007"/>
          <w:lang w:val="sr-Cyrl-RS"/>
        </w:rPr>
        <w:t xml:space="preserve">инсталира, подешава, прати параметре рада, утврђује и отклања узроке поремећаја у </w:t>
      </w:r>
    </w:p>
    <w:p w14:paraId="7CAEDE55"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Containers/UBF8T346G9.ms/WebArchiveCopyPasteTempFiles/com.microsoft.Word/page42image46184320"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6A6DD2D" wp14:editId="0A7FD7D3">
            <wp:extent cx="1958340" cy="2743200"/>
            <wp:effectExtent l="0" t="0" r="0" b="0"/>
            <wp:docPr id="1350313520" name="Picture 44" descr="page42image46184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page42image46184320"/>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Containers/UBF8T346G9.ms/WebArchiveCopyPasteTempFiles/com.microsoft.Word/page42image46178560"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5877046" wp14:editId="17EB173B">
            <wp:extent cx="2766060" cy="2743200"/>
            <wp:effectExtent l="0" t="0" r="0" b="0"/>
            <wp:docPr id="1719751138" name="Picture 43" descr="page42image46178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page42image46178560"/>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Containers/UBF8T346G9.ms/WebArchiveCopyPasteTempFiles/com.microsoft.Word/page42image46161984"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0E6F831" wp14:editId="27CC4DC3">
            <wp:extent cx="722630" cy="2743200"/>
            <wp:effectExtent l="0" t="0" r="0" b="0"/>
            <wp:docPr id="1504063656" name="Picture 42" descr="page42image4616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page42image46161984"/>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B946E9E"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Containers/UBF8T346G9.ms/WebArchiveCopyPasteTempFiles/com.microsoft.Word/page43image35855888"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3D00323" wp14:editId="3E1532A0">
            <wp:extent cx="152400" cy="152400"/>
            <wp:effectExtent l="0" t="0" r="0" b="0"/>
            <wp:docPr id="239742415" name="Picture 41" descr="page43image3585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page43image35855888"/>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8649A75" w14:textId="77777777" w:rsidR="00DE175E" w:rsidRPr="008241C8" w:rsidRDefault="00DE175E" w:rsidP="00DE175E">
      <w:pPr>
        <w:pStyle w:val="NormalWeb"/>
        <w:rPr>
          <w:noProof/>
          <w:lang w:val="sr-Cyrl-RS"/>
        </w:rPr>
      </w:pPr>
      <w:r w:rsidRPr="008241C8">
        <w:rPr>
          <w:noProof/>
          <w:lang w:val="sr-Cyrl-RS"/>
        </w:rPr>
        <w:t xml:space="preserve">- </w:t>
      </w:r>
    </w:p>
    <w:p w14:paraId="76866C64" w14:textId="77777777" w:rsidR="00DE175E" w:rsidRPr="008241C8" w:rsidRDefault="00DE175E" w:rsidP="00DE175E">
      <w:pPr>
        <w:pStyle w:val="NormalWeb"/>
        <w:rPr>
          <w:noProof/>
          <w:lang w:val="sr-Cyrl-RS"/>
        </w:rPr>
      </w:pPr>
      <w:r w:rsidRPr="008241C8">
        <w:rPr>
          <w:noProof/>
          <w:lang w:val="sr-Cyrl-RS"/>
        </w:rPr>
        <w:t xml:space="preserve">- - - </w:t>
      </w:r>
    </w:p>
    <w:p w14:paraId="1DF93C21" w14:textId="77777777" w:rsidR="00DE175E" w:rsidRPr="008241C8" w:rsidRDefault="00DE175E" w:rsidP="00DE175E">
      <w:pPr>
        <w:pStyle w:val="NormalWeb"/>
        <w:rPr>
          <w:noProof/>
          <w:lang w:val="sr-Cyrl-RS"/>
        </w:rPr>
      </w:pPr>
      <w:r w:rsidRPr="008241C8">
        <w:rPr>
          <w:noProof/>
          <w:lang w:val="sr-Cyrl-RS"/>
        </w:rPr>
        <w:t xml:space="preserve">- - - </w:t>
      </w:r>
    </w:p>
    <w:p w14:paraId="7D8484F1" w14:textId="77777777" w:rsidR="00DE175E" w:rsidRPr="008241C8" w:rsidRDefault="00DE175E" w:rsidP="00DE175E">
      <w:pPr>
        <w:pStyle w:val="NormalWeb"/>
        <w:rPr>
          <w:noProof/>
          <w:lang w:val="sr-Cyrl-RS"/>
        </w:rPr>
      </w:pPr>
      <w:r w:rsidRPr="008241C8">
        <w:rPr>
          <w:noProof/>
          <w:lang w:val="sr-Cyrl-RS"/>
        </w:rPr>
        <w:t xml:space="preserve">- </w:t>
      </w:r>
    </w:p>
    <w:p w14:paraId="5FED1247"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p>
    <w:p w14:paraId="24E309E2" w14:textId="77777777" w:rsidR="00DE175E" w:rsidRPr="008241C8" w:rsidRDefault="00DE175E" w:rsidP="00DE175E">
      <w:pPr>
        <w:pStyle w:val="NormalWeb"/>
        <w:rPr>
          <w:noProof/>
          <w:lang w:val="sr-Cyrl-RS"/>
        </w:rPr>
      </w:pPr>
      <w:r w:rsidRPr="008241C8">
        <w:rPr>
          <w:noProof/>
          <w:color w:val="000007"/>
          <w:lang w:val="sr-Cyrl-RS"/>
        </w:rPr>
        <w:t xml:space="preserve">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 успоставља и одржава, рад рачунарске опреме, апликација и сервиса (хардвер, системски софтвер, апликације, подаци) </w:t>
      </w:r>
    </w:p>
    <w:p w14:paraId="34FEDFA5" w14:textId="77777777" w:rsidR="00DE175E" w:rsidRPr="008241C8" w:rsidRDefault="00DE175E" w:rsidP="00DE175E">
      <w:pPr>
        <w:pStyle w:val="NormalWeb"/>
        <w:rPr>
          <w:noProof/>
          <w:lang w:val="sr-Cyrl-RS"/>
        </w:rPr>
      </w:pPr>
      <w:r w:rsidRPr="008241C8">
        <w:rPr>
          <w:noProof/>
          <w:color w:val="000007"/>
          <w:lang w:val="sr-Cyrl-RS"/>
        </w:rPr>
        <w:t>организује и реализује backup рачунарских система и података;</w:t>
      </w:r>
      <w:r w:rsidRPr="008241C8">
        <w:rPr>
          <w:noProof/>
          <w:color w:val="000007"/>
          <w:lang w:val="sr-Cyrl-RS"/>
        </w:rPr>
        <w:br/>
        <w:t>инсталација системског софтвера, софтверских пакета и компоненти;</w:t>
      </w:r>
      <w:r w:rsidRPr="008241C8">
        <w:rPr>
          <w:noProof/>
          <w:color w:val="000007"/>
          <w:lang w:val="sr-Cyrl-RS"/>
        </w:rPr>
        <w:br/>
        <w:t>обука крајњих корисника за употребу инсталираних рачунарских система, периферијских уређаја и софтверских пакета;</w:t>
      </w:r>
      <w:r w:rsidRPr="008241C8">
        <w:rPr>
          <w:noProof/>
          <w:color w:val="000007"/>
          <w:lang w:val="sr-Cyrl-RS"/>
        </w:rPr>
        <w:br/>
        <w:t>континуално праћење савремених информационих технологија,</w:t>
      </w:r>
      <w:r w:rsidRPr="008241C8">
        <w:rPr>
          <w:noProof/>
          <w:color w:val="000007"/>
          <w:lang w:val="sr-Cyrl-RS"/>
        </w:rPr>
        <w:br/>
        <w:t>примена сигурносних и организационих правила и поступака у свакодневном раду; вођење евиденције о детектованим неправилностима и извршеним пословима на рачунарским системима;</w:t>
      </w:r>
      <w:r w:rsidRPr="008241C8">
        <w:rPr>
          <w:noProof/>
          <w:color w:val="000007"/>
          <w:lang w:val="sr-Cyrl-RS"/>
        </w:rPr>
        <w:br/>
        <w:t xml:space="preserve">обавља и друге истоврсне послове по налогу руководиоца. </w:t>
      </w:r>
    </w:p>
    <w:p w14:paraId="30D68DCA" w14:textId="77777777" w:rsidR="00DE175E" w:rsidRPr="008241C8" w:rsidRDefault="00DE175E" w:rsidP="00DE175E">
      <w:pPr>
        <w:pStyle w:val="NormalWeb"/>
        <w:rPr>
          <w:noProof/>
          <w:lang w:val="sr-Cyrl-RS"/>
        </w:rPr>
      </w:pPr>
      <w:r w:rsidRPr="008241C8">
        <w:rPr>
          <w:noProof/>
          <w:color w:val="000007"/>
          <w:lang w:val="sr-Cyrl-RS"/>
        </w:rPr>
        <w:lastRenderedPageBreak/>
        <w:t xml:space="preserve">Стручна спрема / образовање </w:t>
      </w:r>
    </w:p>
    <w:p w14:paraId="320A57D9" w14:textId="77777777" w:rsidR="00DE175E" w:rsidRPr="008241C8" w:rsidRDefault="00DE175E" w:rsidP="00DE175E">
      <w:pPr>
        <w:pStyle w:val="NormalWeb"/>
        <w:rPr>
          <w:noProof/>
          <w:lang w:val="sr-Cyrl-RS"/>
        </w:rPr>
      </w:pPr>
      <w:r w:rsidRPr="008241C8">
        <w:rPr>
          <w:noProof/>
          <w:color w:val="000007"/>
          <w:lang w:val="sr-Cyrl-RS"/>
        </w:rPr>
        <w:t>Високо образовање на основним студијама првог степена из области из ИКТ</w:t>
      </w:r>
      <w:r w:rsidRPr="008241C8">
        <w:rPr>
          <w:noProof/>
          <w:lang w:val="sr-Cyrl-RS"/>
        </w:rPr>
        <w:t xml:space="preserve">. </w:t>
      </w:r>
    </w:p>
    <w:p w14:paraId="51D8F506"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0B3CD52E" w14:textId="77777777" w:rsidR="00DE175E" w:rsidRPr="008241C8" w:rsidRDefault="00DE175E" w:rsidP="00DE175E">
      <w:pPr>
        <w:pStyle w:val="NormalWeb"/>
        <w:rPr>
          <w:noProof/>
          <w:lang w:val="sr-Cyrl-RS"/>
        </w:rPr>
      </w:pPr>
      <w:r w:rsidRPr="008241C8">
        <w:rPr>
          <w:noProof/>
          <w:color w:val="000007"/>
          <w:lang w:val="sr-Cyrl-RS"/>
        </w:rPr>
        <w:t xml:space="preserve">Најмање једна година радног искуства у одржавању хардвера рачунарских система, системског софтвера и софтверских пакета и познавање енглеског језика. </w:t>
      </w:r>
    </w:p>
    <w:p w14:paraId="37CAEBB3"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2. </w:t>
      </w:r>
    </w:p>
    <w:p w14:paraId="7EC10F62"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F782F3E"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Containers/UBF8T346G9.ms/WebArchiveCopyPasteTempFiles/com.microsoft.Word/page43image46244480"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E4406F4" wp14:editId="22CBAEE3">
            <wp:extent cx="1958340" cy="2743200"/>
            <wp:effectExtent l="0" t="0" r="0" b="0"/>
            <wp:docPr id="1347014343" name="Picture 40" descr="page43image46244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page43image46244480"/>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Containers/UBF8T346G9.ms/WebArchiveCopyPasteTempFiles/com.microsoft.Word/page43image46241024"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7B00F1AF" wp14:editId="6E44C1C1">
            <wp:extent cx="2766060" cy="2743200"/>
            <wp:effectExtent l="0" t="0" r="0" b="0"/>
            <wp:docPr id="781996694" name="Picture 39" descr="page43image4624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page43image46241024"/>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0B9351D" w14:textId="77777777" w:rsidR="00DE175E" w:rsidRPr="008241C8" w:rsidRDefault="00DE175E" w:rsidP="00DE175E">
      <w:pPr>
        <w:pStyle w:val="NormalWeb"/>
        <w:rPr>
          <w:noProof/>
          <w:lang w:val="sr-Cyrl-RS"/>
        </w:rPr>
      </w:pPr>
      <w:r w:rsidRPr="008241C8">
        <w:rPr>
          <w:noProof/>
          <w:color w:val="000007"/>
          <w:lang w:val="sr-Cyrl-RS"/>
        </w:rPr>
        <w:t xml:space="preserve">11.Д/4. Самостални стручни сарадник-Програмер-инжењер Опис посла </w:t>
      </w:r>
    </w:p>
    <w:p w14:paraId="6C378056"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Containers/UBF8T346G9.ms/WebArchiveCopyPasteTempFiles/com.microsoft.Word/page43image46219008"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EC9FAA1" wp14:editId="05A0D386">
            <wp:extent cx="722630" cy="2743200"/>
            <wp:effectExtent l="0" t="0" r="0" b="0"/>
            <wp:docPr id="630649383" name="Picture 38" descr="page43image46219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page43image46219008"/>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843452D" w14:textId="77777777" w:rsidR="00DE175E" w:rsidRPr="008241C8" w:rsidRDefault="00DE175E" w:rsidP="00DE175E">
      <w:pPr>
        <w:pStyle w:val="NormalWeb"/>
        <w:rPr>
          <w:noProof/>
          <w:lang w:val="sr-Cyrl-RS"/>
        </w:rPr>
      </w:pPr>
      <w:r w:rsidRPr="008241C8">
        <w:rPr>
          <w:noProof/>
          <w:color w:val="000007"/>
          <w:lang w:val="sr-Cyrl-RS"/>
        </w:rPr>
        <w:t xml:space="preserve">- - </w:t>
      </w:r>
    </w:p>
    <w:p w14:paraId="37C19269" w14:textId="77777777" w:rsidR="00DE175E" w:rsidRPr="008241C8" w:rsidRDefault="00DE175E" w:rsidP="00DE175E">
      <w:pPr>
        <w:pStyle w:val="NormalWeb"/>
        <w:rPr>
          <w:noProof/>
          <w:lang w:val="sr-Cyrl-RS"/>
        </w:rPr>
      </w:pPr>
      <w:r w:rsidRPr="008241C8">
        <w:rPr>
          <w:noProof/>
          <w:color w:val="000007"/>
          <w:lang w:val="sr-Cyrl-RS"/>
        </w:rPr>
        <w:t xml:space="preserve">- </w:t>
      </w:r>
    </w:p>
    <w:p w14:paraId="181A8F6D" w14:textId="77777777" w:rsidR="00DE175E" w:rsidRPr="008241C8" w:rsidRDefault="00DE175E" w:rsidP="00DE175E">
      <w:pPr>
        <w:pStyle w:val="NormalWeb"/>
        <w:rPr>
          <w:noProof/>
          <w:lang w:val="sr-Cyrl-RS"/>
        </w:rPr>
      </w:pPr>
      <w:r w:rsidRPr="008241C8">
        <w:rPr>
          <w:noProof/>
          <w:color w:val="000007"/>
          <w:lang w:val="sr-Cyrl-RS"/>
        </w:rPr>
        <w:t xml:space="preserve">- - </w:t>
      </w:r>
    </w:p>
    <w:p w14:paraId="4DFD14CD" w14:textId="77777777" w:rsidR="00DE175E" w:rsidRPr="008241C8" w:rsidRDefault="00DE175E" w:rsidP="00DE175E">
      <w:pPr>
        <w:pStyle w:val="NormalWeb"/>
        <w:rPr>
          <w:noProof/>
          <w:lang w:val="sr-Cyrl-RS"/>
        </w:rPr>
      </w:pPr>
      <w:r w:rsidRPr="008241C8">
        <w:rPr>
          <w:noProof/>
          <w:color w:val="000007"/>
          <w:lang w:val="sr-Cyrl-RS"/>
        </w:rPr>
        <w:t xml:space="preserve">- - </w:t>
      </w:r>
    </w:p>
    <w:p w14:paraId="0113CBE7" w14:textId="77777777" w:rsidR="00DE175E" w:rsidRPr="008241C8" w:rsidRDefault="00DE175E" w:rsidP="00DE175E">
      <w:pPr>
        <w:pStyle w:val="NormalWeb"/>
        <w:rPr>
          <w:noProof/>
          <w:lang w:val="sr-Cyrl-RS"/>
        </w:rPr>
      </w:pPr>
      <w:r w:rsidRPr="008241C8">
        <w:rPr>
          <w:noProof/>
          <w:color w:val="000007"/>
          <w:lang w:val="sr-Cyrl-RS"/>
        </w:rPr>
        <w:t xml:space="preserve">- - - - </w:t>
      </w:r>
    </w:p>
    <w:p w14:paraId="6F81FEB5" w14:textId="77777777" w:rsidR="00DE175E" w:rsidRPr="008241C8" w:rsidRDefault="00DE175E" w:rsidP="00DE175E">
      <w:pPr>
        <w:pStyle w:val="NormalWeb"/>
        <w:rPr>
          <w:noProof/>
          <w:lang w:val="sr-Cyrl-RS"/>
        </w:rPr>
      </w:pPr>
      <w:r w:rsidRPr="008241C8">
        <w:rPr>
          <w:noProof/>
          <w:color w:val="000007"/>
          <w:lang w:val="sr-Cyrl-RS"/>
        </w:rPr>
        <w:t xml:space="preserve">- - - </w:t>
      </w:r>
    </w:p>
    <w:p w14:paraId="691562E2" w14:textId="77777777" w:rsidR="00DE175E" w:rsidRPr="008241C8" w:rsidRDefault="00DE175E" w:rsidP="00DE175E">
      <w:pPr>
        <w:pStyle w:val="NormalWeb"/>
        <w:rPr>
          <w:noProof/>
          <w:lang w:val="sr-Cyrl-RS"/>
        </w:rPr>
      </w:pPr>
      <w:r w:rsidRPr="008241C8">
        <w:rPr>
          <w:noProof/>
          <w:color w:val="000007"/>
          <w:lang w:val="sr-Cyrl-RS"/>
        </w:rPr>
        <w:t>уређује презентацију Факултета на веб сајту;</w:t>
      </w:r>
      <w:r w:rsidRPr="008241C8">
        <w:rPr>
          <w:noProof/>
          <w:color w:val="000007"/>
          <w:lang w:val="sr-Cyrl-RS"/>
        </w:rPr>
        <w:br/>
        <w:t>контролише тачност, ажурност, целовитост и изглед презентације Факултета на веб сајту;</w:t>
      </w:r>
      <w:r w:rsidRPr="008241C8">
        <w:rPr>
          <w:noProof/>
          <w:color w:val="000007"/>
          <w:lang w:val="sr-Cyrl-RS"/>
        </w:rPr>
        <w:br/>
        <w:t xml:space="preserve">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 </w:t>
      </w:r>
    </w:p>
    <w:p w14:paraId="747F6A84" w14:textId="77777777" w:rsidR="00DE175E" w:rsidRPr="008241C8" w:rsidRDefault="00DE175E" w:rsidP="00DE175E">
      <w:pPr>
        <w:pStyle w:val="NormalWeb"/>
        <w:rPr>
          <w:noProof/>
          <w:lang w:val="sr-Cyrl-RS"/>
        </w:rPr>
      </w:pPr>
      <w:r w:rsidRPr="008241C8">
        <w:rPr>
          <w:noProof/>
          <w:color w:val="000007"/>
          <w:lang w:val="sr-Cyrl-RS"/>
        </w:rPr>
        <w:t xml:space="preserve">израђује и дизајнира стране за интернет сајт и координира овим пословима са свим организационим јединицама; </w:t>
      </w:r>
    </w:p>
    <w:p w14:paraId="572631CD" w14:textId="77777777" w:rsidR="00DE175E" w:rsidRPr="008241C8" w:rsidRDefault="00DE175E" w:rsidP="00DE175E">
      <w:pPr>
        <w:pStyle w:val="NormalWeb"/>
        <w:rPr>
          <w:noProof/>
          <w:lang w:val="sr-Cyrl-RS"/>
        </w:rPr>
      </w:pPr>
      <w:r w:rsidRPr="008241C8">
        <w:rPr>
          <w:noProof/>
          <w:color w:val="000007"/>
          <w:lang w:val="sr-Cyrl-RS"/>
        </w:rPr>
        <w:t>реализује све захтеве за презентацију текстова и фотографија на сајту специфичним алатима;</w:t>
      </w:r>
      <w:r w:rsidRPr="008241C8">
        <w:rPr>
          <w:noProof/>
          <w:color w:val="000007"/>
          <w:lang w:val="sr-Cyrl-RS"/>
        </w:rPr>
        <w:br/>
        <w:t xml:space="preserve">послови развоја и унапређења веб сајта и специјализованих сервиса Факултета; учествује у моделирању базе података и апликација за потребе информационог система </w:t>
      </w:r>
    </w:p>
    <w:p w14:paraId="6F517C3B" w14:textId="77777777" w:rsidR="00DE175E" w:rsidRPr="008241C8" w:rsidRDefault="00DE175E" w:rsidP="00DE175E">
      <w:pPr>
        <w:pStyle w:val="NormalWeb"/>
        <w:rPr>
          <w:noProof/>
          <w:lang w:val="sr-Cyrl-RS"/>
        </w:rPr>
      </w:pPr>
      <w:r w:rsidRPr="008241C8">
        <w:rPr>
          <w:noProof/>
          <w:color w:val="000007"/>
          <w:lang w:val="sr-Cyrl-RS"/>
        </w:rPr>
        <w:t>учествује у имплеметацији информационог система</w:t>
      </w:r>
      <w:r w:rsidRPr="008241C8">
        <w:rPr>
          <w:noProof/>
          <w:color w:val="000007"/>
          <w:lang w:val="sr-Cyrl-RS"/>
        </w:rPr>
        <w:br/>
        <w:t>администрира базе података;</w:t>
      </w:r>
      <w:r w:rsidRPr="008241C8">
        <w:rPr>
          <w:noProof/>
          <w:color w:val="000007"/>
          <w:lang w:val="sr-Cyrl-RS"/>
        </w:rPr>
        <w:br/>
        <w:t>дизајнира визуелно окружење за рад са подацима;</w:t>
      </w:r>
      <w:r w:rsidRPr="008241C8">
        <w:rPr>
          <w:noProof/>
          <w:color w:val="000007"/>
          <w:lang w:val="sr-Cyrl-RS"/>
        </w:rPr>
        <w:br/>
      </w:r>
      <w:r w:rsidRPr="008241C8">
        <w:rPr>
          <w:noProof/>
          <w:color w:val="000007"/>
          <w:lang w:val="sr-Cyrl-RS"/>
        </w:rPr>
        <w:lastRenderedPageBreak/>
        <w:t xml:space="preserve">генерише и прослеђује извештаје на основу података из информационог система у потребној форми; </w:t>
      </w:r>
    </w:p>
    <w:p w14:paraId="2417DFD1" w14:textId="77777777" w:rsidR="00DE175E" w:rsidRPr="008241C8" w:rsidRDefault="00DE175E" w:rsidP="00DE175E">
      <w:pPr>
        <w:pStyle w:val="NormalWeb"/>
        <w:rPr>
          <w:noProof/>
          <w:lang w:val="sr-Cyrl-RS"/>
        </w:rPr>
      </w:pPr>
      <w:r w:rsidRPr="008241C8">
        <w:rPr>
          <w:noProof/>
          <w:color w:val="000007"/>
          <w:lang w:val="sr-Cyrl-RS"/>
        </w:rPr>
        <w:t>пружа подршку корисницима информационог система;</w:t>
      </w:r>
      <w:r w:rsidRPr="008241C8">
        <w:rPr>
          <w:noProof/>
          <w:color w:val="000007"/>
          <w:lang w:val="sr-Cyrl-RS"/>
        </w:rPr>
        <w:br/>
        <w:t>обавља и друге истоврсне послове по налогу руководиоца;</w:t>
      </w:r>
      <w:r w:rsidRPr="008241C8">
        <w:rPr>
          <w:noProof/>
          <w:color w:val="000007"/>
          <w:lang w:val="sr-Cyrl-RS"/>
        </w:rPr>
        <w:br/>
        <w:t xml:space="preserve">реализује корисничке захтеве, односно дизајн информационих система, односно </w:t>
      </w:r>
    </w:p>
    <w:p w14:paraId="42F21C7C"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Containers/UBF8T346G9.ms/WebArchiveCopyPasteTempFiles/com.microsoft.Word/page44image35839712"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5DF77C7" wp14:editId="6902B454">
            <wp:extent cx="152400" cy="152400"/>
            <wp:effectExtent l="0" t="0" r="0" b="0"/>
            <wp:docPr id="2094203138" name="Picture 37" descr="page44image35839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page44image3583971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D3B866E"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FA10B71" w14:textId="77777777" w:rsidR="00DE175E" w:rsidRPr="008241C8" w:rsidRDefault="00DE175E" w:rsidP="00DE175E">
      <w:pPr>
        <w:pStyle w:val="NormalWeb"/>
        <w:rPr>
          <w:noProof/>
          <w:lang w:val="sr-Cyrl-RS"/>
        </w:rPr>
      </w:pPr>
      <w:r w:rsidRPr="008241C8">
        <w:rPr>
          <w:noProof/>
          <w:color w:val="000007"/>
          <w:lang w:val="sr-Cyrl-RS"/>
        </w:rPr>
        <w:t xml:space="preserve">апликација; </w:t>
      </w:r>
    </w:p>
    <w:p w14:paraId="7040D3F3"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пружа стручну подршку у пројектовању модела података, модела процеса и </w:t>
      </w:r>
    </w:p>
    <w:p w14:paraId="021012AF" w14:textId="77777777" w:rsidR="00DE175E" w:rsidRPr="008241C8" w:rsidRDefault="00DE175E" w:rsidP="00DE175E">
      <w:pPr>
        <w:pStyle w:val="NormalWeb"/>
        <w:ind w:left="720"/>
        <w:rPr>
          <w:noProof/>
          <w:lang w:val="sr-Cyrl-RS"/>
        </w:rPr>
      </w:pPr>
      <w:r w:rsidRPr="008241C8">
        <w:rPr>
          <w:noProof/>
          <w:color w:val="000007"/>
          <w:lang w:val="sr-Cyrl-RS"/>
        </w:rPr>
        <w:t xml:space="preserve">корисничког интерфејса ИС; </w:t>
      </w:r>
    </w:p>
    <w:p w14:paraId="3DA96B5D"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пружа стручну подршку у пројектовању логичке структуре информационих система, </w:t>
      </w:r>
    </w:p>
    <w:p w14:paraId="27889393" w14:textId="77777777" w:rsidR="00DE175E" w:rsidRPr="008241C8" w:rsidRDefault="00DE175E" w:rsidP="00DE175E">
      <w:pPr>
        <w:pStyle w:val="NormalWeb"/>
        <w:ind w:left="720"/>
        <w:rPr>
          <w:noProof/>
          <w:lang w:val="sr-Cyrl-RS"/>
        </w:rPr>
      </w:pPr>
      <w:r w:rsidRPr="008241C8">
        <w:rPr>
          <w:noProof/>
          <w:color w:val="000007"/>
          <w:lang w:val="sr-Cyrl-RS"/>
        </w:rPr>
        <w:t xml:space="preserve">база података, извештаја, апликација и интернет портала, сајтова и презентација, као </w:t>
      </w:r>
    </w:p>
    <w:p w14:paraId="3D922F24" w14:textId="77777777" w:rsidR="00DE175E" w:rsidRPr="008241C8" w:rsidRDefault="00DE175E" w:rsidP="00DE175E">
      <w:pPr>
        <w:pStyle w:val="NormalWeb"/>
        <w:ind w:left="720"/>
        <w:rPr>
          <w:noProof/>
          <w:lang w:val="sr-Cyrl-RS"/>
        </w:rPr>
      </w:pPr>
      <w:r w:rsidRPr="008241C8">
        <w:rPr>
          <w:noProof/>
          <w:color w:val="000007"/>
          <w:lang w:val="sr-Cyrl-RS"/>
        </w:rPr>
        <w:t xml:space="preserve">и алгоритама за реализацију постављених захтева; </w:t>
      </w:r>
    </w:p>
    <w:p w14:paraId="2C274F85"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израђује апликативне програме; </w:t>
      </w:r>
    </w:p>
    <w:p w14:paraId="7B227A2E"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програмира интернет портале, сајтове, презентације у изабраном програмском </w:t>
      </w:r>
    </w:p>
    <w:p w14:paraId="74B620E2" w14:textId="77777777" w:rsidR="00DE175E" w:rsidRPr="008241C8" w:rsidRDefault="00DE175E" w:rsidP="00DE175E">
      <w:pPr>
        <w:pStyle w:val="NormalWeb"/>
        <w:ind w:left="720"/>
        <w:rPr>
          <w:noProof/>
          <w:lang w:val="sr-Cyrl-RS"/>
        </w:rPr>
      </w:pPr>
      <w:r w:rsidRPr="008241C8">
        <w:rPr>
          <w:noProof/>
          <w:color w:val="000007"/>
          <w:lang w:val="sr-Cyrl-RS"/>
        </w:rPr>
        <w:t xml:space="preserve">окружењу и врши интеграције са базом података; </w:t>
      </w:r>
    </w:p>
    <w:p w14:paraId="0A1866C8"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тестира програмске целине по процесима. </w:t>
      </w:r>
    </w:p>
    <w:p w14:paraId="652BB0B0"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58264C51"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w:t>
      </w:r>
    </w:p>
    <w:p w14:paraId="504AAD58"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5BE8F4B7"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најмање једна година радног искуства у раду на описаним пословима; </w:t>
      </w:r>
    </w:p>
    <w:p w14:paraId="1300F1F7" w14:textId="77777777" w:rsidR="00DE175E" w:rsidRPr="008241C8" w:rsidRDefault="00DE175E" w:rsidP="00DE175E">
      <w:pPr>
        <w:pStyle w:val="NormalWeb"/>
        <w:numPr>
          <w:ilvl w:val="0"/>
          <w:numId w:val="285"/>
        </w:numPr>
        <w:rPr>
          <w:noProof/>
          <w:lang w:val="sr-Cyrl-RS"/>
        </w:rPr>
      </w:pPr>
      <w:r w:rsidRPr="008241C8">
        <w:rPr>
          <w:noProof/>
          <w:color w:val="000007"/>
          <w:lang w:val="sr-Cyrl-RS"/>
        </w:rPr>
        <w:t xml:space="preserve">-  знање енглеског језика. </w:t>
      </w:r>
    </w:p>
    <w:p w14:paraId="264F5046"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r>
      <w:r w:rsidRPr="008241C8">
        <w:rPr>
          <w:noProof/>
          <w:lang w:val="sr-Cyrl-RS"/>
        </w:rPr>
        <w:t xml:space="preserve">11.Д/5. Самостални стручнотехнички сарадник за остале делатности ( </w:t>
      </w:r>
    </w:p>
    <w:p w14:paraId="4BC7421B" w14:textId="77777777" w:rsidR="00DE175E" w:rsidRPr="008241C8" w:rsidRDefault="00DE175E" w:rsidP="00DE175E">
      <w:pPr>
        <w:pStyle w:val="NormalWeb"/>
        <w:ind w:left="720"/>
        <w:rPr>
          <w:noProof/>
          <w:lang w:val="sr-Cyrl-RS"/>
        </w:rPr>
      </w:pPr>
      <w:r w:rsidRPr="008241C8">
        <w:rPr>
          <w:noProof/>
          <w:lang w:val="sr-Cyrl-RS"/>
        </w:rPr>
        <w:t xml:space="preserve">наставна и научна документација) </w:t>
      </w:r>
    </w:p>
    <w:p w14:paraId="363FD3E3"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49B06948" w14:textId="77777777" w:rsidR="00DE175E" w:rsidRPr="008241C8" w:rsidRDefault="00DE175E" w:rsidP="00DE175E">
      <w:pPr>
        <w:pStyle w:val="NormalWeb"/>
        <w:numPr>
          <w:ilvl w:val="1"/>
          <w:numId w:val="285"/>
        </w:numPr>
        <w:rPr>
          <w:noProof/>
          <w:lang w:val="sr-Cyrl-RS"/>
        </w:rPr>
      </w:pPr>
      <w:r w:rsidRPr="008241C8">
        <w:rPr>
          <w:noProof/>
          <w:lang w:val="sr-Cyrl-RS"/>
        </w:rPr>
        <w:lastRenderedPageBreak/>
        <w:sym w:font="Symbol" w:char="F02D"/>
      </w:r>
      <w:r w:rsidRPr="008241C8">
        <w:rPr>
          <w:noProof/>
          <w:lang w:val="sr-Cyrl-RS"/>
        </w:rPr>
        <w:t xml:space="preserve">  </w:t>
      </w:r>
      <w:r w:rsidRPr="008241C8">
        <w:rPr>
          <w:noProof/>
          <w:color w:val="000007"/>
          <w:lang w:val="sr-Cyrl-RS"/>
        </w:rPr>
        <w:t xml:space="preserve">анализира захтеве, препознаје и дефинише пројектне задатке и пројектује или припрема решења; </w:t>
      </w:r>
    </w:p>
    <w:p w14:paraId="0FC3C361"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израђује пројекте, планове, распореде, нацрте и предлоге општих аката, врши лектуру и преводи стручне документе или уређује текст и израђује графичкодизајнерска решењазасвојуобластрада; </w:t>
      </w:r>
    </w:p>
    <w:p w14:paraId="642B1A02"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координира рад тимова и група који заједнички раде на решавању дефинисаних пројектних задатака; </w:t>
      </w:r>
    </w:p>
    <w:p w14:paraId="64919A49"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40D8E160"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комуницира са странкама и запосленима и решава питања из своје надлежности или усмерава на надлежност; </w:t>
      </w:r>
    </w:p>
    <w:p w14:paraId="5B4AE735"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 </w:t>
      </w:r>
    </w:p>
    <w:p w14:paraId="6394B318"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стара се о сталном допуњавању фондова техничке документације; </w:t>
      </w:r>
    </w:p>
    <w:p w14:paraId="5AA78D90"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припрема техничку документацију за објављивање у научним публикацијама; </w:t>
      </w:r>
    </w:p>
    <w:p w14:paraId="68EEB217"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обезбеђује презентирање техничке документације Центра и Факултета на </w:t>
      </w:r>
    </w:p>
    <w:p w14:paraId="283301F6" w14:textId="77777777" w:rsidR="00DE175E" w:rsidRPr="008241C8" w:rsidRDefault="00DE175E" w:rsidP="00DE175E">
      <w:pPr>
        <w:pStyle w:val="NormalWeb"/>
        <w:ind w:left="1440"/>
        <w:rPr>
          <w:noProof/>
          <w:lang w:val="sr-Cyrl-RS"/>
        </w:rPr>
      </w:pPr>
      <w:r w:rsidRPr="008241C8">
        <w:rPr>
          <w:noProof/>
          <w:color w:val="000007"/>
          <w:lang w:val="sr-Cyrl-RS"/>
        </w:rPr>
        <w:t xml:space="preserve">Интернету, уступање и размену техничке документације са универзитетским и </w:t>
      </w:r>
    </w:p>
    <w:p w14:paraId="47DEF988" w14:textId="77777777" w:rsidR="00DE175E" w:rsidRPr="008241C8" w:rsidRDefault="00DE175E" w:rsidP="00DE175E">
      <w:pPr>
        <w:pStyle w:val="NormalWeb"/>
        <w:ind w:left="1440"/>
        <w:rPr>
          <w:noProof/>
          <w:lang w:val="sr-Cyrl-RS"/>
        </w:rPr>
      </w:pPr>
      <w:r w:rsidRPr="008241C8">
        <w:rPr>
          <w:noProof/>
          <w:color w:val="000007"/>
          <w:lang w:val="sr-Cyrl-RS"/>
        </w:rPr>
        <w:t xml:space="preserve">научним институцијама и истраживачима у земљи и у свету; </w:t>
      </w:r>
    </w:p>
    <w:p w14:paraId="5017B4F7"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прописује, систематизује и класификује слајдове техничке и </w:t>
      </w:r>
    </w:p>
    <w:p w14:paraId="38864A69" w14:textId="77777777" w:rsidR="00DE175E" w:rsidRPr="008241C8" w:rsidRDefault="00DE175E" w:rsidP="00DE175E">
      <w:pPr>
        <w:pStyle w:val="NormalWeb"/>
        <w:ind w:left="1440"/>
        <w:rPr>
          <w:noProof/>
          <w:lang w:val="sr-Cyrl-RS"/>
        </w:rPr>
      </w:pPr>
      <w:r w:rsidRPr="008241C8">
        <w:rPr>
          <w:noProof/>
          <w:color w:val="000007"/>
          <w:lang w:val="sr-Cyrl-RS"/>
        </w:rPr>
        <w:t xml:space="preserve">архитектонске документације; </w:t>
      </w:r>
    </w:p>
    <w:p w14:paraId="12E18074"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пријем студената и решавање проблема везаних за студентске сервисе; </w:t>
      </w:r>
    </w:p>
    <w:p w14:paraId="7009A19A"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пружа подршку корисницима информационог система; </w:t>
      </w:r>
    </w:p>
    <w:p w14:paraId="3C898B61" w14:textId="77777777" w:rsidR="00DE175E" w:rsidRPr="008241C8" w:rsidRDefault="00DE175E" w:rsidP="00DE175E">
      <w:pPr>
        <w:pStyle w:val="NormalWeb"/>
        <w:numPr>
          <w:ilvl w:val="1"/>
          <w:numId w:val="285"/>
        </w:numPr>
        <w:rPr>
          <w:noProof/>
          <w:lang w:val="sr-Cyrl-RS"/>
        </w:rPr>
      </w:pPr>
      <w:r w:rsidRPr="008241C8">
        <w:rPr>
          <w:noProof/>
          <w:lang w:val="sr-Cyrl-RS"/>
        </w:rPr>
        <w:sym w:font="Symbol" w:char="F02D"/>
      </w:r>
      <w:r w:rsidRPr="008241C8">
        <w:rPr>
          <w:noProof/>
          <w:lang w:val="sr-Cyrl-RS"/>
        </w:rPr>
        <w:t xml:space="preserve">  </w:t>
      </w:r>
      <w:r w:rsidRPr="008241C8">
        <w:rPr>
          <w:noProof/>
          <w:color w:val="000007"/>
          <w:lang w:val="sr-Cyrl-RS"/>
        </w:rPr>
        <w:t xml:space="preserve">обавља и друге истоврсне послове по налогу руководиоца. </w:t>
      </w:r>
    </w:p>
    <w:p w14:paraId="03B4DA70"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Containers/UBF8T346G9.ms/WebArchiveCopyPasteTempFiles/com.microsoft.Word/page44image46396544"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7CCECB5" wp14:editId="7BA1AEB2">
            <wp:extent cx="1958340" cy="2743200"/>
            <wp:effectExtent l="0" t="0" r="0" b="0"/>
            <wp:docPr id="1121851841" name="Picture 36" descr="page44image46396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page44image46396544"/>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Containers/UBF8T346G9.ms/WebArchiveCopyPasteTempFiles/com.microsoft.Word/page44image46383488"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4B7E5CB" wp14:editId="1DF74B47">
            <wp:extent cx="2766060" cy="2743200"/>
            <wp:effectExtent l="0" t="0" r="0" b="0"/>
            <wp:docPr id="767240871" name="Picture 35" descr="page44image46383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page44image46383488"/>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Containers/UBF8T346G9.ms/WebArchiveCopyPasteTempFiles/com.microsoft.Word/page44image46394048"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30FB4EA" wp14:editId="7C9C51D7">
            <wp:extent cx="722630" cy="2743200"/>
            <wp:effectExtent l="0" t="0" r="0" b="0"/>
            <wp:docPr id="1335525365" name="Picture 34" descr="page44image4639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page44image46394048"/>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4C2CB821"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Containers/UBF8T346G9.ms/WebArchiveCopyPasteTempFiles/com.microsoft.Word/page45image35854432"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3FCA755" wp14:editId="5EAC35E1">
            <wp:extent cx="152400" cy="152400"/>
            <wp:effectExtent l="0" t="0" r="0" b="0"/>
            <wp:docPr id="1315015749" name="Picture 33" descr="page45image35854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page45image3585443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AA0A1BA"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2F69514F"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76611D63"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архитектонских наука). </w:t>
      </w:r>
    </w:p>
    <w:p w14:paraId="06B14911" w14:textId="77777777" w:rsidR="00DE175E" w:rsidRPr="008241C8" w:rsidRDefault="00DE175E" w:rsidP="00DE175E">
      <w:pPr>
        <w:pStyle w:val="NormalWeb"/>
        <w:rPr>
          <w:noProof/>
          <w:lang w:val="sr-Cyrl-RS"/>
        </w:rPr>
      </w:pPr>
      <w:r w:rsidRPr="008241C8">
        <w:rPr>
          <w:noProof/>
          <w:color w:val="000007"/>
          <w:lang w:val="sr-Cyrl-RS"/>
        </w:rPr>
        <w:t xml:space="preserve">Додатна знања / испити / радно искуство </w:t>
      </w:r>
    </w:p>
    <w:p w14:paraId="5A4CCC71"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знање енглеског језика и </w:t>
      </w:r>
    </w:p>
    <w:p w14:paraId="4F4BFEE4"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обученост у раду на компјутерској техници. </w:t>
      </w:r>
    </w:p>
    <w:p w14:paraId="317E43A0"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11.Д/6.Технички секретар </w:t>
      </w:r>
    </w:p>
    <w:p w14:paraId="53F51FF3"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7DD78A69"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припрема материјал, заказује и води евиденцију састанака, рокова и обавеза руководиоца; </w:t>
      </w:r>
    </w:p>
    <w:p w14:paraId="50E5D5E1"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прима, разврстава и умножава службену пошту и другу документацију; </w:t>
      </w:r>
    </w:p>
    <w:p w14:paraId="1C4AFC9F"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води евиденцију о кретању дистрибуиране поште и извршеној коресподенцији; </w:t>
      </w:r>
    </w:p>
    <w:p w14:paraId="03CA181D"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комуникацира са странкама путем телефона; </w:t>
      </w:r>
    </w:p>
    <w:p w14:paraId="7B0BB46C"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спроводи странке према протоколу; </w:t>
      </w:r>
    </w:p>
    <w:p w14:paraId="0B1593AA"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прикупља, уређује, припрема и контролише податке неопходне за израду анализа, </w:t>
      </w:r>
    </w:p>
    <w:p w14:paraId="55CEA0F8" w14:textId="77777777" w:rsidR="00DE175E" w:rsidRPr="008241C8" w:rsidRDefault="00DE175E" w:rsidP="00DE175E">
      <w:pPr>
        <w:pStyle w:val="NormalWeb"/>
        <w:ind w:left="720"/>
        <w:rPr>
          <w:noProof/>
          <w:lang w:val="sr-Cyrl-RS"/>
        </w:rPr>
      </w:pPr>
      <w:r w:rsidRPr="008241C8">
        <w:rPr>
          <w:noProof/>
          <w:color w:val="000007"/>
          <w:lang w:val="sr-Cyrl-RS"/>
        </w:rPr>
        <w:t xml:space="preserve">извештаја и пројеката; </w:t>
      </w:r>
    </w:p>
    <w:p w14:paraId="73023D7B"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пружа подршку у обради података из делокруга рада. </w:t>
      </w:r>
    </w:p>
    <w:p w14:paraId="37FD8D66" w14:textId="77777777" w:rsidR="00DE175E" w:rsidRPr="008241C8" w:rsidRDefault="00DE175E" w:rsidP="00DE175E">
      <w:pPr>
        <w:pStyle w:val="NormalWeb"/>
        <w:numPr>
          <w:ilvl w:val="0"/>
          <w:numId w:val="286"/>
        </w:numPr>
        <w:rPr>
          <w:noProof/>
          <w:lang w:val="sr-Cyrl-RS"/>
        </w:rPr>
      </w:pPr>
      <w:r w:rsidRPr="008241C8">
        <w:rPr>
          <w:noProof/>
          <w:color w:val="000007"/>
          <w:lang w:val="sr-Cyrl-RS"/>
        </w:rPr>
        <w:lastRenderedPageBreak/>
        <w:t xml:space="preserve">-  умножава и скенира материјал за стручне службе и наставно особље на Факултету </w:t>
      </w:r>
    </w:p>
    <w:p w14:paraId="15264352"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умножава материјал за колоквијуме и тестове, текстове за наставу, докторске тезе; </w:t>
      </w:r>
    </w:p>
    <w:p w14:paraId="77F15C47" w14:textId="77777777" w:rsidR="00DE175E" w:rsidRPr="008241C8" w:rsidRDefault="00DE175E" w:rsidP="00DE175E">
      <w:pPr>
        <w:pStyle w:val="NormalWeb"/>
        <w:numPr>
          <w:ilvl w:val="0"/>
          <w:numId w:val="286"/>
        </w:numPr>
        <w:rPr>
          <w:noProof/>
          <w:lang w:val="sr-Cyrl-RS"/>
        </w:rPr>
      </w:pPr>
      <w:r w:rsidRPr="008241C8">
        <w:rPr>
          <w:noProof/>
          <w:color w:val="000007"/>
          <w:lang w:val="sr-Cyrl-RS"/>
        </w:rPr>
        <w:t xml:space="preserve">-  обавља и друге истоврсне послове по налогу руководиоца. </w:t>
      </w:r>
    </w:p>
    <w:p w14:paraId="016E188B"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77B02CA3" w14:textId="77777777" w:rsidR="00DE175E" w:rsidRPr="008241C8" w:rsidRDefault="00DE175E" w:rsidP="00DE175E">
      <w:pPr>
        <w:pStyle w:val="NormalWeb"/>
        <w:numPr>
          <w:ilvl w:val="0"/>
          <w:numId w:val="287"/>
        </w:numPr>
        <w:rPr>
          <w:noProof/>
          <w:lang w:val="sr-Cyrl-RS"/>
        </w:rPr>
      </w:pPr>
      <w:r w:rsidRPr="008241C8">
        <w:rPr>
          <w:noProof/>
          <w:color w:val="000007"/>
          <w:sz w:val="22"/>
          <w:szCs w:val="22"/>
          <w:lang w:val="sr-Cyrl-RS"/>
        </w:rPr>
        <w:t>–  </w:t>
      </w:r>
      <w:r w:rsidRPr="008241C8">
        <w:rPr>
          <w:noProof/>
          <w:color w:val="000007"/>
          <w:lang w:val="sr-Cyrl-RS"/>
        </w:rPr>
        <w:t xml:space="preserve">средње образовање. </w:t>
      </w:r>
    </w:p>
    <w:p w14:paraId="3CAD667F"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 / испити / радно искуство </w:t>
      </w:r>
    </w:p>
    <w:p w14:paraId="6341F020" w14:textId="77777777" w:rsidR="00DE175E" w:rsidRPr="008241C8" w:rsidRDefault="00DE175E" w:rsidP="00DE175E">
      <w:pPr>
        <w:pStyle w:val="NormalWeb"/>
        <w:numPr>
          <w:ilvl w:val="0"/>
          <w:numId w:val="287"/>
        </w:numPr>
        <w:rPr>
          <w:noProof/>
          <w:lang w:val="sr-Cyrl-RS"/>
        </w:rPr>
      </w:pPr>
      <w:r w:rsidRPr="008241C8">
        <w:rPr>
          <w:noProof/>
          <w:color w:val="000007"/>
          <w:sz w:val="22"/>
          <w:szCs w:val="22"/>
          <w:lang w:val="sr-Cyrl-RS"/>
        </w:rPr>
        <w:t>–  </w:t>
      </w:r>
      <w:r w:rsidRPr="008241C8">
        <w:rPr>
          <w:noProof/>
          <w:color w:val="000007"/>
          <w:lang w:val="sr-Cyrl-RS"/>
        </w:rPr>
        <w:t xml:space="preserve">знање рада на рачунару. Број извршилаца: 1. </w:t>
      </w:r>
    </w:p>
    <w:p w14:paraId="73A5DB3B" w14:textId="77777777" w:rsidR="00DE175E" w:rsidRPr="008241C8" w:rsidRDefault="00DE175E" w:rsidP="00DE175E">
      <w:pPr>
        <w:pStyle w:val="NormalWeb"/>
        <w:ind w:left="720"/>
        <w:rPr>
          <w:noProof/>
          <w:lang w:val="sr-Cyrl-RS"/>
        </w:rPr>
      </w:pPr>
      <w:r w:rsidRPr="008241C8">
        <w:rPr>
          <w:noProof/>
          <w:color w:val="000007"/>
          <w:lang w:val="sr-Cyrl-RS"/>
        </w:rPr>
        <w:t>12.Ђ/ Послови Одсека за набавке</w:t>
      </w:r>
      <w:r w:rsidRPr="008241C8">
        <w:rPr>
          <w:noProof/>
          <w:color w:val="000007"/>
          <w:lang w:val="sr-Cyrl-RS"/>
        </w:rPr>
        <w:br/>
        <w:t xml:space="preserve">12.Ђ/1 Самостални стручнотехнички сарадник за остале делатности – </w:t>
      </w:r>
    </w:p>
    <w:p w14:paraId="3CD85DF2" w14:textId="77777777" w:rsidR="00DE175E" w:rsidRPr="008241C8" w:rsidRDefault="00DE175E" w:rsidP="00DE175E">
      <w:pPr>
        <w:pStyle w:val="NormalWeb"/>
        <w:ind w:left="720"/>
        <w:rPr>
          <w:noProof/>
          <w:lang w:val="sr-Cyrl-RS"/>
        </w:rPr>
      </w:pPr>
      <w:r w:rsidRPr="008241C8">
        <w:rPr>
          <w:noProof/>
          <w:color w:val="000007"/>
          <w:lang w:val="sr-Cyrl-RS"/>
        </w:rPr>
        <w:t xml:space="preserve">руководилац Одсека </w:t>
      </w:r>
    </w:p>
    <w:p w14:paraId="5398DBF6"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2A3B5E69" w14:textId="77777777" w:rsidR="00DE175E" w:rsidRPr="008241C8" w:rsidRDefault="00DE175E" w:rsidP="00DE175E">
      <w:pPr>
        <w:pStyle w:val="NormalWeb"/>
        <w:numPr>
          <w:ilvl w:val="1"/>
          <w:numId w:val="287"/>
        </w:numPr>
        <w:rPr>
          <w:noProof/>
          <w:lang w:val="sr-Cyrl-RS"/>
        </w:rPr>
      </w:pPr>
      <w:r w:rsidRPr="008241C8">
        <w:rPr>
          <w:noProof/>
          <w:lang w:val="sr-Cyrl-RS"/>
        </w:rPr>
        <w:t>-  </w:t>
      </w:r>
      <w:r w:rsidRPr="008241C8">
        <w:rPr>
          <w:noProof/>
          <w:color w:val="000007"/>
          <w:lang w:val="sr-Cyrl-RS"/>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 </w:t>
      </w:r>
    </w:p>
    <w:p w14:paraId="42A1A727" w14:textId="77777777" w:rsidR="00DE175E" w:rsidRPr="008241C8" w:rsidRDefault="00DE175E" w:rsidP="00DE175E">
      <w:pPr>
        <w:pStyle w:val="NormalWeb"/>
        <w:numPr>
          <w:ilvl w:val="1"/>
          <w:numId w:val="287"/>
        </w:numPr>
        <w:rPr>
          <w:noProof/>
          <w:lang w:val="sr-Cyrl-RS"/>
        </w:rPr>
      </w:pPr>
      <w:r w:rsidRPr="008241C8">
        <w:rPr>
          <w:noProof/>
          <w:lang w:val="sr-Cyrl-RS"/>
        </w:rPr>
        <w:t>-  </w:t>
      </w:r>
      <w:r w:rsidRPr="008241C8">
        <w:rPr>
          <w:noProof/>
          <w:color w:val="000007"/>
          <w:lang w:val="sr-Cyrl-RS"/>
        </w:rPr>
        <w:t xml:space="preserve">даје упутства и пружа стручну помоћ запосленима са истом надлежности у нижем звању или запосленима и странкама са којима сарађује и решава питања </w:t>
      </w:r>
    </w:p>
    <w:p w14:paraId="4E96682C"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Containers/UBF8T346G9.ms/WebArchiveCopyPasteTempFiles/com.microsoft.Word/page45image46166784"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F9BD5F4" wp14:editId="686BA39E">
            <wp:extent cx="1958340" cy="2743200"/>
            <wp:effectExtent l="0" t="0" r="0" b="0"/>
            <wp:docPr id="1336167320" name="Picture 32" descr="page45image46166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page45image46166784"/>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Containers/UBF8T346G9.ms/WebArchiveCopyPasteTempFiles/com.microsoft.Word/page45image46150784"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470C429" wp14:editId="7522119D">
            <wp:extent cx="2766060" cy="2743200"/>
            <wp:effectExtent l="0" t="0" r="0" b="0"/>
            <wp:docPr id="124251859" name="Picture 31" descr="page45image4615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page45image46150784"/>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Containers/UBF8T346G9.ms/WebArchiveCopyPasteTempFiles/com.microsoft.Word/page45image46254720"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70AA122" wp14:editId="2DD45AD0">
            <wp:extent cx="722630" cy="2743200"/>
            <wp:effectExtent l="0" t="0" r="0" b="0"/>
            <wp:docPr id="1217634004" name="Picture 30" descr="page45image46254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page45image4625472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Containers/UBF8T346G9.ms/WebArchiveCopyPasteTempFiles/com.microsoft.Word/page45image46258752"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6AC9FA6" wp14:editId="67758516">
            <wp:extent cx="2110740" cy="2743200"/>
            <wp:effectExtent l="0" t="0" r="0" b="0"/>
            <wp:docPr id="2001732813" name="Picture 29" descr="page45image46258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page45image46258752"/>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21107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Containers/UBF8T346G9.ms/WebArchiveCopyPasteTempFiles/com.microsoft.Word/page45image46260096"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27F7868" wp14:editId="0F3AF857">
            <wp:extent cx="2766060" cy="2743200"/>
            <wp:effectExtent l="0" t="0" r="0" b="0"/>
            <wp:docPr id="271781207" name="Picture 28" descr="page45image4626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page45image46260096"/>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Containers/UBF8T346G9.ms/WebArchiveCopyPasteTempFiles/com.microsoft.Word/page45image46267008"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455CAD0" wp14:editId="4A528A05">
            <wp:extent cx="1891030" cy="11430"/>
            <wp:effectExtent l="0" t="0" r="0" b="0"/>
            <wp:docPr id="1127742057" name="Picture 27" descr="page45image46267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page45image46267008"/>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189103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Containers/UBF8T346G9.ms/WebArchiveCopyPasteTempFiles/com.microsoft.Word/page45image46252224"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B85B057" wp14:editId="32CAE13C">
            <wp:extent cx="722630" cy="2743200"/>
            <wp:effectExtent l="0" t="0" r="0" b="0"/>
            <wp:docPr id="610113326" name="Picture 26" descr="page45image4625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page45image46252224"/>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B273420"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Containers/UBF8T346G9.ms/WebArchiveCopyPasteTempFiles/com.microsoft.Word/page46image35849648"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2C2F764B" wp14:editId="33D9D744">
            <wp:extent cx="152400" cy="152400"/>
            <wp:effectExtent l="0" t="0" r="0" b="0"/>
            <wp:docPr id="1409357383" name="Picture 25" descr="page46image35849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page46image35849648"/>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2A07AF28"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03D74ADB" w14:textId="77777777" w:rsidR="00DE175E" w:rsidRPr="008241C8" w:rsidRDefault="00DE175E" w:rsidP="00DE175E">
      <w:pPr>
        <w:pStyle w:val="NormalWeb"/>
        <w:rPr>
          <w:noProof/>
          <w:lang w:val="sr-Cyrl-RS"/>
        </w:rPr>
      </w:pPr>
      <w:r w:rsidRPr="008241C8">
        <w:rPr>
          <w:noProof/>
          <w:color w:val="000007"/>
          <w:lang w:val="sr-Cyrl-RS"/>
        </w:rPr>
        <w:t xml:space="preserve">из своје надлежности или усмерава на надлежност; </w:t>
      </w:r>
    </w:p>
    <w:p w14:paraId="755F654F"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организује, координира и прати извршење послова и обавља најсложеније послове </w:t>
      </w:r>
    </w:p>
    <w:p w14:paraId="67BE78EA" w14:textId="77777777" w:rsidR="00DE175E" w:rsidRPr="008241C8" w:rsidRDefault="00DE175E" w:rsidP="00DE175E">
      <w:pPr>
        <w:pStyle w:val="NormalWeb"/>
        <w:ind w:left="720"/>
        <w:rPr>
          <w:noProof/>
          <w:lang w:val="sr-Cyrl-RS"/>
        </w:rPr>
      </w:pPr>
      <w:r w:rsidRPr="008241C8">
        <w:rPr>
          <w:noProof/>
          <w:color w:val="000007"/>
          <w:lang w:val="sr-Cyrl-RS"/>
        </w:rPr>
        <w:t xml:space="preserve">у области рада Одсека; </w:t>
      </w:r>
    </w:p>
    <w:p w14:paraId="11319488"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припрема предлог годишњих планова јавних набавки и набавки на које се закон </w:t>
      </w:r>
    </w:p>
    <w:p w14:paraId="361BF1FC" w14:textId="77777777" w:rsidR="00DE175E" w:rsidRPr="008241C8" w:rsidRDefault="00DE175E" w:rsidP="00DE175E">
      <w:pPr>
        <w:pStyle w:val="NormalWeb"/>
        <w:ind w:left="720"/>
        <w:rPr>
          <w:noProof/>
          <w:lang w:val="sr-Cyrl-RS"/>
        </w:rPr>
      </w:pPr>
      <w:r w:rsidRPr="008241C8">
        <w:rPr>
          <w:noProof/>
          <w:color w:val="000007"/>
          <w:lang w:val="sr-Cyrl-RS"/>
        </w:rPr>
        <w:t xml:space="preserve">не примењује; </w:t>
      </w:r>
    </w:p>
    <w:p w14:paraId="691F1C72"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координира истраживања тржишта, тржишних партнера и других анализа; </w:t>
      </w:r>
    </w:p>
    <w:p w14:paraId="699341B0"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контролише трошкове и координира споровођење јавних набавки и учествује </w:t>
      </w:r>
    </w:p>
    <w:p w14:paraId="514BFBF1" w14:textId="77777777" w:rsidR="00DE175E" w:rsidRPr="008241C8" w:rsidRDefault="00DE175E" w:rsidP="00DE175E">
      <w:pPr>
        <w:pStyle w:val="NormalWeb"/>
        <w:ind w:left="720"/>
        <w:rPr>
          <w:noProof/>
          <w:lang w:val="sr-Cyrl-RS"/>
        </w:rPr>
      </w:pPr>
      <w:r w:rsidRPr="008241C8">
        <w:rPr>
          <w:noProof/>
          <w:color w:val="000007"/>
          <w:lang w:val="sr-Cyrl-RS"/>
        </w:rPr>
        <w:t xml:space="preserve">у поступцима јавних набавки као члан комисије; </w:t>
      </w:r>
    </w:p>
    <w:p w14:paraId="6B0D21D1"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сачињава акте који се доносе у поступцима јавних набавки, координира и израђује </w:t>
      </w:r>
    </w:p>
    <w:p w14:paraId="71D743E3" w14:textId="77777777" w:rsidR="00DE175E" w:rsidRPr="008241C8" w:rsidRDefault="00DE175E" w:rsidP="00DE175E">
      <w:pPr>
        <w:pStyle w:val="NormalWeb"/>
        <w:ind w:left="720"/>
        <w:rPr>
          <w:noProof/>
          <w:lang w:val="sr-Cyrl-RS"/>
        </w:rPr>
      </w:pPr>
      <w:r w:rsidRPr="008241C8">
        <w:rPr>
          <w:noProof/>
          <w:color w:val="000007"/>
          <w:lang w:val="sr-Cyrl-RS"/>
        </w:rPr>
        <w:t xml:space="preserve">уговоре о јавним набавкама; </w:t>
      </w:r>
    </w:p>
    <w:p w14:paraId="6A544A22"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прати извршење препорука датих у спроведеним контролама; </w:t>
      </w:r>
    </w:p>
    <w:p w14:paraId="3EACDF21"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прати прописе из своје надлежности и контролише законитост планирања, </w:t>
      </w:r>
    </w:p>
    <w:p w14:paraId="08F8DA98" w14:textId="77777777" w:rsidR="00DE175E" w:rsidRPr="008241C8" w:rsidRDefault="00DE175E" w:rsidP="00DE175E">
      <w:pPr>
        <w:pStyle w:val="NormalWeb"/>
        <w:ind w:left="720"/>
        <w:rPr>
          <w:noProof/>
          <w:lang w:val="sr-Cyrl-RS"/>
        </w:rPr>
      </w:pPr>
      <w:r w:rsidRPr="008241C8">
        <w:rPr>
          <w:noProof/>
          <w:color w:val="000007"/>
          <w:lang w:val="sr-Cyrl-RS"/>
        </w:rPr>
        <w:t xml:space="preserve">спровођења и извршења јавних набавки и набавки на које се закон не примењује; </w:t>
      </w:r>
    </w:p>
    <w:p w14:paraId="4DE6B862"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израђује извештај за државне органе о реализованим набавкама, а на основу </w:t>
      </w:r>
    </w:p>
    <w:p w14:paraId="273C662A" w14:textId="77777777" w:rsidR="00DE175E" w:rsidRPr="008241C8" w:rsidRDefault="00DE175E" w:rsidP="00DE175E">
      <w:pPr>
        <w:pStyle w:val="NormalWeb"/>
        <w:ind w:left="720"/>
        <w:rPr>
          <w:noProof/>
          <w:lang w:val="sr-Cyrl-RS"/>
        </w:rPr>
      </w:pPr>
      <w:r w:rsidRPr="008241C8">
        <w:rPr>
          <w:noProof/>
          <w:color w:val="000007"/>
          <w:lang w:val="sr-Cyrl-RS"/>
        </w:rPr>
        <w:lastRenderedPageBreak/>
        <w:t xml:space="preserve">прописане структуре извештаја и процедуре попуњавања; </w:t>
      </w:r>
    </w:p>
    <w:p w14:paraId="53281593"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обавља и друге истоврсне послове по налогу руководиоца. </w:t>
      </w:r>
    </w:p>
    <w:p w14:paraId="43D08AB5"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32662795"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правнихнаука). </w:t>
      </w:r>
    </w:p>
    <w:p w14:paraId="14095334"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знања/радно искуство </w:t>
      </w:r>
    </w:p>
    <w:p w14:paraId="44C99DB9"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знање рада на рачунару; </w:t>
      </w:r>
    </w:p>
    <w:p w14:paraId="05B4A604"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страни језик; </w:t>
      </w:r>
    </w:p>
    <w:p w14:paraId="7E5198D4"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положен стручни испит за службеника за јавне набавке; </w:t>
      </w:r>
    </w:p>
    <w:p w14:paraId="1B60F1C2" w14:textId="77777777" w:rsidR="00DE175E" w:rsidRPr="008241C8" w:rsidRDefault="00DE175E" w:rsidP="00DE175E">
      <w:pPr>
        <w:pStyle w:val="NormalWeb"/>
        <w:numPr>
          <w:ilvl w:val="0"/>
          <w:numId w:val="288"/>
        </w:numPr>
        <w:rPr>
          <w:noProof/>
          <w:lang w:val="sr-Cyrl-RS"/>
        </w:rPr>
      </w:pPr>
      <w:r w:rsidRPr="008241C8">
        <w:rPr>
          <w:noProof/>
          <w:lang w:val="sr-Cyrl-RS"/>
        </w:rPr>
        <w:t>-  </w:t>
      </w:r>
      <w:r w:rsidRPr="008241C8">
        <w:rPr>
          <w:noProof/>
          <w:color w:val="000007"/>
          <w:lang w:val="sr-Cyrl-RS"/>
        </w:rPr>
        <w:t xml:space="preserve">радно искуство од најмање пет година на одговарајућим пословима. </w:t>
      </w:r>
    </w:p>
    <w:p w14:paraId="712752CD"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1</w:t>
      </w:r>
      <w:r w:rsidRPr="008241C8">
        <w:rPr>
          <w:noProof/>
          <w:color w:val="000007"/>
          <w:lang w:val="sr-Cyrl-RS"/>
        </w:rPr>
        <w:br/>
        <w:t xml:space="preserve">12.Ђ/2 Самостални стручнотехнички сарадник за остале делатности </w:t>
      </w:r>
    </w:p>
    <w:p w14:paraId="0CA06C93" w14:textId="77777777" w:rsidR="00DE175E" w:rsidRPr="008241C8" w:rsidRDefault="00DE175E" w:rsidP="00DE175E">
      <w:pPr>
        <w:pStyle w:val="NormalWeb"/>
        <w:ind w:left="720"/>
        <w:rPr>
          <w:noProof/>
          <w:lang w:val="sr-Cyrl-RS"/>
        </w:rPr>
      </w:pPr>
      <w:r w:rsidRPr="008241C8">
        <w:rPr>
          <w:noProof/>
          <w:color w:val="000007"/>
          <w:lang w:val="sr-Cyrl-RS"/>
        </w:rPr>
        <w:t xml:space="preserve">(службеник за јавне набавке) </w:t>
      </w:r>
    </w:p>
    <w:p w14:paraId="0171FEAD"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0D43D9F7"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 </w:t>
      </w:r>
    </w:p>
    <w:p w14:paraId="7F0D8529"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припрема предлог годишњих планова јавних набавки и набавки на које се закон не примењује; </w:t>
      </w:r>
    </w:p>
    <w:p w14:paraId="44BA7695"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координира истраживања тржишта, тржишних партнера и других анализа; </w:t>
      </w:r>
    </w:p>
    <w:p w14:paraId="40641DF3"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контролише трошкове и координира споровођење јавних набавки и </w:t>
      </w:r>
    </w:p>
    <w:p w14:paraId="5BDDDBBA" w14:textId="77777777" w:rsidR="00DE175E" w:rsidRPr="008241C8" w:rsidRDefault="00DE175E" w:rsidP="00DE175E">
      <w:pPr>
        <w:pStyle w:val="NormalWeb"/>
        <w:ind w:left="720"/>
        <w:rPr>
          <w:noProof/>
          <w:lang w:val="sr-Cyrl-RS"/>
        </w:rPr>
      </w:pPr>
      <w:r w:rsidRPr="008241C8">
        <w:rPr>
          <w:noProof/>
          <w:color w:val="000007"/>
          <w:lang w:val="sr-Cyrl-RS"/>
        </w:rPr>
        <w:t xml:space="preserve">учествује у поступцима јавних набавки као члан комисије; </w:t>
      </w:r>
    </w:p>
    <w:p w14:paraId="69435059"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сачињава акте који се доносе у поступцима јавних набавки, координира и </w:t>
      </w:r>
    </w:p>
    <w:p w14:paraId="566E681B" w14:textId="77777777" w:rsidR="00DE175E" w:rsidRPr="008241C8" w:rsidRDefault="00DE175E" w:rsidP="00DE175E">
      <w:pPr>
        <w:pStyle w:val="NormalWeb"/>
        <w:ind w:left="720"/>
        <w:rPr>
          <w:noProof/>
          <w:lang w:val="sr-Cyrl-RS"/>
        </w:rPr>
      </w:pPr>
      <w:r w:rsidRPr="008241C8">
        <w:rPr>
          <w:noProof/>
          <w:color w:val="000007"/>
          <w:lang w:val="sr-Cyrl-RS"/>
        </w:rPr>
        <w:t xml:space="preserve">израђује уговоре о јавним набавкама; </w:t>
      </w:r>
    </w:p>
    <w:p w14:paraId="649CC4B9"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прати извршење препорука датих у спроведеним контролама; </w:t>
      </w:r>
    </w:p>
    <w:p w14:paraId="6D33E324"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прати прописе из своје надлежности и контролише законитост планирања, </w:t>
      </w:r>
    </w:p>
    <w:p w14:paraId="7A9DD888" w14:textId="77777777" w:rsidR="00DE175E" w:rsidRPr="008241C8" w:rsidRDefault="00DE175E" w:rsidP="00DE175E">
      <w:pPr>
        <w:pStyle w:val="NormalWeb"/>
        <w:ind w:left="720"/>
        <w:rPr>
          <w:noProof/>
          <w:lang w:val="sr-Cyrl-RS"/>
        </w:rPr>
      </w:pPr>
      <w:r w:rsidRPr="008241C8">
        <w:rPr>
          <w:noProof/>
          <w:color w:val="000007"/>
          <w:lang w:val="sr-Cyrl-RS"/>
        </w:rPr>
        <w:t xml:space="preserve">спровођења и извршења јавних набавки и набавки на које се закон не примењује; </w:t>
      </w:r>
    </w:p>
    <w:p w14:paraId="1488CE5F" w14:textId="77777777" w:rsidR="00DE175E" w:rsidRPr="008241C8" w:rsidRDefault="00DE175E" w:rsidP="00DE175E">
      <w:pPr>
        <w:pStyle w:val="NormalWeb"/>
        <w:numPr>
          <w:ilvl w:val="0"/>
          <w:numId w:val="289"/>
        </w:numPr>
        <w:rPr>
          <w:noProof/>
          <w:lang w:val="sr-Cyrl-RS"/>
        </w:rPr>
      </w:pPr>
      <w:r w:rsidRPr="008241C8">
        <w:rPr>
          <w:noProof/>
          <w:lang w:val="sr-Cyrl-RS"/>
        </w:rPr>
        <w:t>-  </w:t>
      </w:r>
      <w:r w:rsidRPr="008241C8">
        <w:rPr>
          <w:noProof/>
          <w:color w:val="000007"/>
          <w:lang w:val="sr-Cyrl-RS"/>
        </w:rPr>
        <w:t xml:space="preserve">израђује извештај за државне органе о реализованим набавкама, а на основу </w:t>
      </w:r>
    </w:p>
    <w:p w14:paraId="5F61DAD1" w14:textId="77777777" w:rsidR="00DE175E" w:rsidRPr="008241C8" w:rsidRDefault="00DE175E" w:rsidP="00DE175E">
      <w:pPr>
        <w:pStyle w:val="NormalWeb"/>
        <w:ind w:left="720"/>
        <w:rPr>
          <w:noProof/>
          <w:lang w:val="sr-Cyrl-RS"/>
        </w:rPr>
      </w:pPr>
      <w:r w:rsidRPr="008241C8">
        <w:rPr>
          <w:noProof/>
          <w:color w:val="000007"/>
          <w:lang w:val="sr-Cyrl-RS"/>
        </w:rPr>
        <w:t xml:space="preserve">прописане структуре извештаја и процедуре попуњавања. </w:t>
      </w:r>
    </w:p>
    <w:p w14:paraId="481468A1" w14:textId="77777777" w:rsidR="00DE175E" w:rsidRPr="008241C8" w:rsidRDefault="00DE175E" w:rsidP="00DE175E">
      <w:pPr>
        <w:pStyle w:val="NormalWeb"/>
        <w:numPr>
          <w:ilvl w:val="0"/>
          <w:numId w:val="289"/>
        </w:numPr>
        <w:rPr>
          <w:noProof/>
          <w:lang w:val="sr-Cyrl-RS"/>
        </w:rPr>
      </w:pPr>
      <w:r w:rsidRPr="008241C8">
        <w:rPr>
          <w:noProof/>
          <w:lang w:val="sr-Cyrl-RS"/>
        </w:rPr>
        <w:lastRenderedPageBreak/>
        <w:t>-  </w:t>
      </w:r>
      <w:r w:rsidRPr="008241C8">
        <w:rPr>
          <w:noProof/>
          <w:color w:val="000007"/>
          <w:lang w:val="sr-Cyrl-RS"/>
        </w:rPr>
        <w:t xml:space="preserve">обавља и друге истоврсне послове по налогу руководиоца. </w:t>
      </w:r>
    </w:p>
    <w:p w14:paraId="51FEC71F"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Containers/UBF8T346G9.ms/WebArchiveCopyPasteTempFiles/com.microsoft.Word/page46image46281088"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7241223" wp14:editId="4DD898AA">
            <wp:extent cx="1958340" cy="2743200"/>
            <wp:effectExtent l="0" t="0" r="0" b="0"/>
            <wp:docPr id="1936048083" name="Picture 24" descr="page46image4628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page46image46281088"/>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Containers/UBF8T346G9.ms/WebArchiveCopyPasteTempFiles/com.microsoft.Word/page46image46276864"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9658455" wp14:editId="16926ACD">
            <wp:extent cx="2082800" cy="2743200"/>
            <wp:effectExtent l="0" t="0" r="0" b="0"/>
            <wp:docPr id="638502868" name="Picture 23" descr="page46image4627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page46image46276864"/>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2082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Containers/UBF8T346G9.ms/WebArchiveCopyPasteTempFiles/com.microsoft.Word/page46image46155840"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A17FD9D" wp14:editId="556919EB">
            <wp:extent cx="722630" cy="2743200"/>
            <wp:effectExtent l="0" t="0" r="0" b="0"/>
            <wp:docPr id="804187018" name="Picture 22" descr="page46image46155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page46image46155840"/>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629D9E9"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Containers/UBF8T346G9.ms/WebArchiveCopyPasteTempFiles/com.microsoft.Word/page47image35856304"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C143AD1" wp14:editId="6F2133B9">
            <wp:extent cx="152400" cy="152400"/>
            <wp:effectExtent l="0" t="0" r="0" b="0"/>
            <wp:docPr id="1837124059" name="Picture 21" descr="page47image35856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page47image3585630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7E999DD3"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648B437" w14:textId="77777777" w:rsidR="00DE175E" w:rsidRPr="008241C8" w:rsidRDefault="00DE175E" w:rsidP="00DE175E">
      <w:pPr>
        <w:pStyle w:val="NormalWeb"/>
        <w:rPr>
          <w:noProof/>
          <w:lang w:val="sr-Cyrl-RS"/>
        </w:rPr>
      </w:pPr>
      <w:r w:rsidRPr="008241C8">
        <w:rPr>
          <w:noProof/>
          <w:color w:val="000007"/>
          <w:lang w:val="sr-Cyrl-RS"/>
        </w:rPr>
        <w:t xml:space="preserve">Стручна спрема / образовање </w:t>
      </w:r>
    </w:p>
    <w:p w14:paraId="0E3698E5" w14:textId="77777777" w:rsidR="00DE175E" w:rsidRPr="008241C8" w:rsidRDefault="00DE175E" w:rsidP="00DE175E">
      <w:pPr>
        <w:pStyle w:val="NormalWeb"/>
        <w:rPr>
          <w:noProof/>
          <w:lang w:val="sr-Cyrl-RS"/>
        </w:rPr>
      </w:pPr>
      <w:r w:rsidRPr="008241C8">
        <w:rPr>
          <w:noProof/>
          <w:color w:val="000007"/>
          <w:lang w:val="sr-Cyrl-RS"/>
        </w:rPr>
        <w:t xml:space="preserve">Високо образовање на студијама другог степена (мастер академске студије из области правнихнаука). </w:t>
      </w:r>
    </w:p>
    <w:p w14:paraId="5F9446C8" w14:textId="77777777" w:rsidR="00DE175E" w:rsidRPr="008241C8" w:rsidRDefault="00DE175E" w:rsidP="00DE175E">
      <w:pPr>
        <w:pStyle w:val="NormalWeb"/>
        <w:rPr>
          <w:noProof/>
          <w:lang w:val="sr-Cyrl-RS"/>
        </w:rPr>
      </w:pPr>
      <w:r w:rsidRPr="008241C8">
        <w:rPr>
          <w:noProof/>
          <w:color w:val="000007"/>
          <w:lang w:val="sr-Cyrl-RS"/>
        </w:rPr>
        <w:t xml:space="preserve">Додатна знања/радно искуство </w:t>
      </w:r>
    </w:p>
    <w:p w14:paraId="566C4C55" w14:textId="77777777" w:rsidR="00DE175E" w:rsidRPr="008241C8" w:rsidRDefault="00DE175E" w:rsidP="00DE175E">
      <w:pPr>
        <w:pStyle w:val="NormalWeb"/>
        <w:numPr>
          <w:ilvl w:val="0"/>
          <w:numId w:val="290"/>
        </w:numPr>
        <w:rPr>
          <w:noProof/>
          <w:lang w:val="sr-Cyrl-RS"/>
        </w:rPr>
      </w:pPr>
      <w:r w:rsidRPr="008241C8">
        <w:rPr>
          <w:noProof/>
          <w:lang w:val="sr-Cyrl-RS"/>
        </w:rPr>
        <w:t>-  </w:t>
      </w:r>
      <w:r w:rsidRPr="008241C8">
        <w:rPr>
          <w:noProof/>
          <w:color w:val="000007"/>
          <w:lang w:val="sr-Cyrl-RS"/>
        </w:rPr>
        <w:t xml:space="preserve">знање рада на рачунару; </w:t>
      </w:r>
    </w:p>
    <w:p w14:paraId="13B94561" w14:textId="77777777" w:rsidR="00DE175E" w:rsidRPr="008241C8" w:rsidRDefault="00DE175E" w:rsidP="00DE175E">
      <w:pPr>
        <w:pStyle w:val="NormalWeb"/>
        <w:numPr>
          <w:ilvl w:val="0"/>
          <w:numId w:val="290"/>
        </w:numPr>
        <w:rPr>
          <w:noProof/>
          <w:lang w:val="sr-Cyrl-RS"/>
        </w:rPr>
      </w:pPr>
      <w:r w:rsidRPr="008241C8">
        <w:rPr>
          <w:noProof/>
          <w:lang w:val="sr-Cyrl-RS"/>
        </w:rPr>
        <w:t>-  </w:t>
      </w:r>
      <w:r w:rsidRPr="008241C8">
        <w:rPr>
          <w:noProof/>
          <w:color w:val="000007"/>
          <w:lang w:val="sr-Cyrl-RS"/>
        </w:rPr>
        <w:t xml:space="preserve">страни језик; </w:t>
      </w:r>
    </w:p>
    <w:p w14:paraId="45A74E50" w14:textId="77777777" w:rsidR="00DE175E" w:rsidRPr="008241C8" w:rsidRDefault="00DE175E" w:rsidP="00DE175E">
      <w:pPr>
        <w:pStyle w:val="NormalWeb"/>
        <w:numPr>
          <w:ilvl w:val="0"/>
          <w:numId w:val="290"/>
        </w:numPr>
        <w:rPr>
          <w:noProof/>
          <w:lang w:val="sr-Cyrl-RS"/>
        </w:rPr>
      </w:pPr>
      <w:r w:rsidRPr="008241C8">
        <w:rPr>
          <w:noProof/>
          <w:lang w:val="sr-Cyrl-RS"/>
        </w:rPr>
        <w:t>-  </w:t>
      </w:r>
      <w:r w:rsidRPr="008241C8">
        <w:rPr>
          <w:noProof/>
          <w:color w:val="000007"/>
          <w:lang w:val="sr-Cyrl-RS"/>
        </w:rPr>
        <w:t xml:space="preserve">положен стручни испит за службеника за јавне набавке; </w:t>
      </w:r>
    </w:p>
    <w:p w14:paraId="3E74361E" w14:textId="77777777" w:rsidR="00DE175E" w:rsidRPr="008241C8" w:rsidRDefault="00DE175E" w:rsidP="00DE175E">
      <w:pPr>
        <w:pStyle w:val="NormalWeb"/>
        <w:numPr>
          <w:ilvl w:val="0"/>
          <w:numId w:val="290"/>
        </w:numPr>
        <w:rPr>
          <w:noProof/>
          <w:lang w:val="sr-Cyrl-RS"/>
        </w:rPr>
      </w:pPr>
      <w:r w:rsidRPr="008241C8">
        <w:rPr>
          <w:noProof/>
          <w:lang w:val="sr-Cyrl-RS"/>
        </w:rPr>
        <w:t>-  </w:t>
      </w:r>
      <w:r w:rsidRPr="008241C8">
        <w:rPr>
          <w:noProof/>
          <w:color w:val="000007"/>
          <w:lang w:val="sr-Cyrl-RS"/>
        </w:rPr>
        <w:t xml:space="preserve">радно искуство од најмање три године на одговарајућим пословима. </w:t>
      </w:r>
    </w:p>
    <w:p w14:paraId="0B4CFBB0" w14:textId="77777777" w:rsidR="00DE175E" w:rsidRPr="008241C8" w:rsidRDefault="00DE175E" w:rsidP="00DE175E">
      <w:pPr>
        <w:pStyle w:val="NormalWeb"/>
        <w:ind w:left="720"/>
        <w:rPr>
          <w:noProof/>
          <w:lang w:val="sr-Cyrl-RS"/>
        </w:rPr>
      </w:pPr>
      <w:r w:rsidRPr="008241C8">
        <w:rPr>
          <w:noProof/>
          <w:color w:val="000007"/>
          <w:lang w:val="sr-Cyrl-RS"/>
        </w:rPr>
        <w:t xml:space="preserve">Број извршилаца: 1 </w:t>
      </w:r>
    </w:p>
    <w:p w14:paraId="236039CC" w14:textId="77777777" w:rsidR="00DE175E" w:rsidRPr="008241C8" w:rsidRDefault="00DE175E" w:rsidP="00DE175E">
      <w:pPr>
        <w:pStyle w:val="NormalWeb"/>
        <w:ind w:left="720"/>
        <w:rPr>
          <w:noProof/>
          <w:lang w:val="sr-Cyrl-RS"/>
        </w:rPr>
      </w:pPr>
      <w:r w:rsidRPr="008241C8">
        <w:rPr>
          <w:noProof/>
          <w:color w:val="000007"/>
          <w:lang w:val="sr-Cyrl-RS"/>
        </w:rPr>
        <w:t xml:space="preserve">12.Ђ/3 Стручнотехнички сарадник за остале делатности (послови набавки) Опис посла: </w:t>
      </w:r>
    </w:p>
    <w:p w14:paraId="3D961D0D"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учествује у изради нестандардних извештаја по упутствима руководиоца Одсека, а на основу анализе садржаја постојећих евиденција; </w:t>
      </w:r>
    </w:p>
    <w:p w14:paraId="42E562AD"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евидентира, разврстава, дистрибуира и архивира документацију, води прописане евиденције по дефинисаним процедурама рада; </w:t>
      </w:r>
    </w:p>
    <w:p w14:paraId="75075059"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сачињава по упутствима руководиоца Одсека записнике и друге документе из своје надлежности; </w:t>
      </w:r>
    </w:p>
    <w:p w14:paraId="34A26DCE" w14:textId="77777777" w:rsidR="00DE175E" w:rsidRPr="008241C8" w:rsidRDefault="00DE175E" w:rsidP="00DE175E">
      <w:pPr>
        <w:pStyle w:val="NormalWeb"/>
        <w:numPr>
          <w:ilvl w:val="0"/>
          <w:numId w:val="291"/>
        </w:numPr>
        <w:rPr>
          <w:noProof/>
          <w:lang w:val="sr-Cyrl-RS"/>
        </w:rPr>
      </w:pPr>
      <w:r w:rsidRPr="008241C8">
        <w:rPr>
          <w:noProof/>
          <w:lang w:val="sr-Cyrl-RS"/>
        </w:rPr>
        <w:lastRenderedPageBreak/>
        <w:t>-  </w:t>
      </w:r>
      <w:r w:rsidRPr="008241C8">
        <w:rPr>
          <w:noProof/>
          <w:color w:val="000007"/>
          <w:lang w:val="sr-Cyrl-RS"/>
        </w:rPr>
        <w:t xml:space="preserve">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 </w:t>
      </w:r>
    </w:p>
    <w:p w14:paraId="565B3AE5"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даје упутства и пружа стручну помоћ запосленима и странкама са којима сарађује; </w:t>
      </w:r>
    </w:p>
    <w:p w14:paraId="04EF52D7"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припрема документацију за израду годишњих планова јавних набавки и набавки </w:t>
      </w:r>
    </w:p>
    <w:p w14:paraId="6C49A7F1" w14:textId="77777777" w:rsidR="00DE175E" w:rsidRPr="008241C8" w:rsidRDefault="00DE175E" w:rsidP="00DE175E">
      <w:pPr>
        <w:pStyle w:val="NormalWeb"/>
        <w:ind w:left="720"/>
        <w:rPr>
          <w:noProof/>
          <w:lang w:val="sr-Cyrl-RS"/>
        </w:rPr>
      </w:pPr>
      <w:r w:rsidRPr="008241C8">
        <w:rPr>
          <w:noProof/>
          <w:color w:val="000007"/>
          <w:lang w:val="sr-Cyrl-RS"/>
        </w:rPr>
        <w:t xml:space="preserve">на које се закон не примењује; </w:t>
      </w:r>
    </w:p>
    <w:p w14:paraId="60BCBE56"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издаје потрошни и други материјал и води потребне евиденције; </w:t>
      </w:r>
    </w:p>
    <w:p w14:paraId="43DED7C3"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прикупља и обрађује потребне податке за набавку основних средстава; </w:t>
      </w:r>
    </w:p>
    <w:p w14:paraId="57082A9B"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учествује у спровођењу набавке ситног инвентара; </w:t>
      </w:r>
    </w:p>
    <w:p w14:paraId="6F57632F"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прима документацију и евидентира, разврстава, дистрибуира архивира </w:t>
      </w:r>
    </w:p>
    <w:p w14:paraId="0684EAFA" w14:textId="77777777" w:rsidR="00DE175E" w:rsidRPr="008241C8" w:rsidRDefault="00DE175E" w:rsidP="00DE175E">
      <w:pPr>
        <w:pStyle w:val="NormalWeb"/>
        <w:ind w:left="720"/>
        <w:rPr>
          <w:noProof/>
          <w:lang w:val="sr-Cyrl-RS"/>
        </w:rPr>
      </w:pPr>
      <w:r w:rsidRPr="008241C8">
        <w:rPr>
          <w:noProof/>
          <w:color w:val="000007"/>
          <w:lang w:val="sr-Cyrl-RS"/>
        </w:rPr>
        <w:t xml:space="preserve">документацију из своје области рада; </w:t>
      </w:r>
    </w:p>
    <w:p w14:paraId="343737B0"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води евединцију јавних набавки и ажурира податке у одговарајућим базама. </w:t>
      </w:r>
    </w:p>
    <w:p w14:paraId="45601DA0"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обавља и друге истоврсне послове по налогу руководиоца. </w:t>
      </w:r>
    </w:p>
    <w:p w14:paraId="135D4FEE"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 / образовање </w:t>
      </w:r>
    </w:p>
    <w:p w14:paraId="7DD017E7"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средње образовање.</w:t>
      </w:r>
      <w:r w:rsidRPr="008241C8">
        <w:rPr>
          <w:noProof/>
          <w:color w:val="000007"/>
          <w:lang w:val="sr-Cyrl-RS"/>
        </w:rPr>
        <w:br/>
        <w:t xml:space="preserve">Додатна знања / испити / радно искуство </w:t>
      </w:r>
    </w:p>
    <w:p w14:paraId="3331ECD5"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знање рада на рачунару; </w:t>
      </w:r>
    </w:p>
    <w:p w14:paraId="1D578138"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страни језик; </w:t>
      </w:r>
    </w:p>
    <w:p w14:paraId="41051304" w14:textId="77777777" w:rsidR="00DE175E" w:rsidRPr="008241C8" w:rsidRDefault="00DE175E" w:rsidP="00DE175E">
      <w:pPr>
        <w:pStyle w:val="NormalWeb"/>
        <w:numPr>
          <w:ilvl w:val="0"/>
          <w:numId w:val="291"/>
        </w:numPr>
        <w:rPr>
          <w:noProof/>
          <w:lang w:val="sr-Cyrl-RS"/>
        </w:rPr>
      </w:pPr>
      <w:r w:rsidRPr="008241C8">
        <w:rPr>
          <w:noProof/>
          <w:lang w:val="sr-Cyrl-RS"/>
        </w:rPr>
        <w:t>-  </w:t>
      </w:r>
      <w:r w:rsidRPr="008241C8">
        <w:rPr>
          <w:noProof/>
          <w:color w:val="000007"/>
          <w:lang w:val="sr-Cyrl-RS"/>
        </w:rPr>
        <w:t xml:space="preserve">радно искуство од најмање три године на описаним пословима. </w:t>
      </w:r>
    </w:p>
    <w:p w14:paraId="7AB759D7"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Containers/UBF8T346G9.ms/WebArchiveCopyPasteTempFiles/com.microsoft.Word/page47image46478272"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7CA2B34" wp14:editId="51E8526A">
            <wp:extent cx="1958340" cy="2743200"/>
            <wp:effectExtent l="0" t="0" r="0" b="0"/>
            <wp:docPr id="812557848" name="Picture 20" descr="page47image46478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page47image46478272"/>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Containers/UBF8T346G9.ms/WebArchiveCopyPasteTempFiles/com.microsoft.Word/page47image46465600"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8AE9542" wp14:editId="3CA0DC45">
            <wp:extent cx="2082800" cy="2743200"/>
            <wp:effectExtent l="0" t="0" r="0" b="0"/>
            <wp:docPr id="1262504018" name="Picture 19" descr="page47image4646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page47image46465600"/>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20828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Containers/UBF8T346G9.ms/WebArchiveCopyPasteTempFiles/com.microsoft.Word/page47image46470016"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22F0E00" wp14:editId="6238BBB0">
            <wp:extent cx="722630" cy="2743200"/>
            <wp:effectExtent l="0" t="0" r="0" b="0"/>
            <wp:docPr id="590634248" name="Picture 18" descr="page47image4647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page47image46470016"/>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Containers/UBF8T346G9.ms/WebArchiveCopyPasteTempFiles/com.microsoft.Word/page47image46468480"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58536CB" wp14:editId="5293CAC8">
            <wp:extent cx="1958340" cy="2743200"/>
            <wp:effectExtent l="0" t="0" r="0" b="0"/>
            <wp:docPr id="2043009928" name="Picture 17" descr="page47image46468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page47image46468480"/>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Containers/UBF8T346G9.ms/WebArchiveCopyPasteTempFiles/com.microsoft.Word/page47image46473856"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AD74DF9" wp14:editId="00D711D8">
            <wp:extent cx="2766060" cy="2743200"/>
            <wp:effectExtent l="0" t="0" r="0" b="0"/>
            <wp:docPr id="948458496" name="Picture 16" descr="page47image46473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page47image46473856"/>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66FE81B1"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 1 </w:t>
      </w:r>
    </w:p>
    <w:p w14:paraId="4CC2556B"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Containers/UBF8T346G9.ms/WebArchiveCopyPasteTempFiles/com.microsoft.Word/page48image35859840"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5D42A6A" wp14:editId="476BFF06">
            <wp:extent cx="152400" cy="152400"/>
            <wp:effectExtent l="0" t="0" r="0" b="0"/>
            <wp:docPr id="1066888329" name="Picture 15" descr="page48image35859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page48image3585984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653B5D9"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47426B6" w14:textId="77777777" w:rsidR="00DE175E" w:rsidRPr="008241C8" w:rsidRDefault="00DE175E" w:rsidP="00DE175E">
      <w:pPr>
        <w:pStyle w:val="NormalWeb"/>
        <w:rPr>
          <w:noProof/>
          <w:lang w:val="sr-Cyrl-RS"/>
        </w:rPr>
      </w:pPr>
      <w:r w:rsidRPr="008241C8">
        <w:rPr>
          <w:noProof/>
          <w:color w:val="000007"/>
          <w:lang w:val="sr-Cyrl-RS"/>
        </w:rPr>
        <w:t>Члан 45.</w:t>
      </w:r>
      <w:r w:rsidRPr="008241C8">
        <w:rPr>
          <w:noProof/>
          <w:color w:val="000007"/>
          <w:lang w:val="sr-Cyrl-RS"/>
        </w:rPr>
        <w:br/>
        <w:t xml:space="preserve">13.Е/ Послови Центра за међународне односе и односе са јавношћу </w:t>
      </w:r>
    </w:p>
    <w:p w14:paraId="56FE0F00" w14:textId="77777777" w:rsidR="00DE175E" w:rsidRPr="008241C8" w:rsidRDefault="00DE175E" w:rsidP="00DE175E">
      <w:pPr>
        <w:pStyle w:val="NormalWeb"/>
        <w:rPr>
          <w:noProof/>
          <w:lang w:val="sr-Cyrl-RS"/>
        </w:rPr>
      </w:pPr>
      <w:r w:rsidRPr="008241C8">
        <w:rPr>
          <w:noProof/>
          <w:color w:val="000007"/>
          <w:lang w:val="sr-Cyrl-RS"/>
        </w:rPr>
        <w:t xml:space="preserve">13.Е/1. Самостални стручнотехнички сарадник за међународну сарадњу (међународна сарадња, односи са јавношћу и промотивне активности) </w:t>
      </w:r>
    </w:p>
    <w:p w14:paraId="6B9248A4" w14:textId="77777777" w:rsidR="00DE175E" w:rsidRPr="008241C8" w:rsidRDefault="00DE175E" w:rsidP="00DE175E">
      <w:pPr>
        <w:pStyle w:val="NormalWeb"/>
        <w:rPr>
          <w:noProof/>
          <w:lang w:val="sr-Cyrl-RS"/>
        </w:rPr>
      </w:pPr>
      <w:r w:rsidRPr="008241C8">
        <w:rPr>
          <w:noProof/>
          <w:color w:val="000007"/>
          <w:lang w:val="sr-Cyrl-RS"/>
        </w:rPr>
        <w:t xml:space="preserve">Опис посла: </w:t>
      </w:r>
    </w:p>
    <w:p w14:paraId="65F9AD04" w14:textId="77777777" w:rsidR="00DE175E" w:rsidRPr="008241C8" w:rsidRDefault="00DE175E" w:rsidP="00DE175E">
      <w:pPr>
        <w:pStyle w:val="NormalWeb"/>
        <w:numPr>
          <w:ilvl w:val="0"/>
          <w:numId w:val="292"/>
        </w:numPr>
        <w:rPr>
          <w:noProof/>
          <w:lang w:val="sr-Cyrl-RS"/>
        </w:rPr>
      </w:pPr>
      <w:r w:rsidRPr="008241C8">
        <w:rPr>
          <w:noProof/>
          <w:color w:val="000007"/>
          <w:lang w:val="sr-Cyrl-RS"/>
        </w:rPr>
        <w:lastRenderedPageBreak/>
        <w:t xml:space="preserve">-  анализира захтеве, препознаје и дефинише пројектне задатке и пројектује или припрема решења; </w:t>
      </w:r>
    </w:p>
    <w:p w14:paraId="366F72CE"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комуницира са странкама и запосленима и решава питања из своје надлежности; </w:t>
      </w:r>
    </w:p>
    <w:p w14:paraId="6C942871"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припрема и прати реализацију уговора о међународној сарадњи Фекултета; </w:t>
      </w:r>
    </w:p>
    <w:p w14:paraId="0AE06E91"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w:t>
      </w:r>
    </w:p>
    <w:p w14:paraId="5EFE595C" w14:textId="77777777" w:rsidR="00DE175E" w:rsidRPr="008241C8" w:rsidRDefault="00DE175E" w:rsidP="00DE175E">
      <w:pPr>
        <w:pStyle w:val="NormalWeb"/>
        <w:ind w:left="720"/>
        <w:rPr>
          <w:noProof/>
          <w:lang w:val="sr-Cyrl-RS"/>
        </w:rPr>
      </w:pPr>
      <w:r w:rsidRPr="008241C8">
        <w:rPr>
          <w:noProof/>
          <w:color w:val="000007"/>
          <w:lang w:val="sr-Cyrl-RS"/>
        </w:rPr>
        <w:t xml:space="preserve">развој наставе; </w:t>
      </w:r>
    </w:p>
    <w:p w14:paraId="5EB71076"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послови везани за мобилност наставника, студената и ненаставног особља; </w:t>
      </w:r>
    </w:p>
    <w:p w14:paraId="2FFF6A3E"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учествује у припреми и реализацији програма Европске уније; </w:t>
      </w:r>
    </w:p>
    <w:p w14:paraId="749B8B29"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координира међународну сарадњу унутар факултета, посете страних </w:t>
      </w:r>
    </w:p>
    <w:p w14:paraId="0E369E68" w14:textId="77777777" w:rsidR="00DE175E" w:rsidRPr="008241C8" w:rsidRDefault="00DE175E" w:rsidP="00DE175E">
      <w:pPr>
        <w:pStyle w:val="NormalWeb"/>
        <w:ind w:left="720"/>
        <w:rPr>
          <w:noProof/>
          <w:lang w:val="sr-Cyrl-RS"/>
        </w:rPr>
      </w:pPr>
      <w:r w:rsidRPr="008241C8">
        <w:rPr>
          <w:noProof/>
          <w:color w:val="000007"/>
          <w:lang w:val="sr-Cyrl-RS"/>
        </w:rPr>
        <w:t xml:space="preserve">гостију Факултету; </w:t>
      </w:r>
    </w:p>
    <w:p w14:paraId="6067AEA8"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припрема међународне скупове које организује Универзитет и учествује у </w:t>
      </w:r>
    </w:p>
    <w:p w14:paraId="04A449B0" w14:textId="77777777" w:rsidR="00DE175E" w:rsidRPr="008241C8" w:rsidRDefault="00DE175E" w:rsidP="00DE175E">
      <w:pPr>
        <w:pStyle w:val="NormalWeb"/>
        <w:ind w:left="720"/>
        <w:rPr>
          <w:noProof/>
          <w:lang w:val="sr-Cyrl-RS"/>
        </w:rPr>
      </w:pPr>
      <w:r w:rsidRPr="008241C8">
        <w:rPr>
          <w:noProof/>
          <w:color w:val="000007"/>
          <w:lang w:val="sr-Cyrl-RS"/>
        </w:rPr>
        <w:t xml:space="preserve">организацији семинара, радионица, летњих школа, колоквијума; </w:t>
      </w:r>
    </w:p>
    <w:p w14:paraId="2DAB9292"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послови међууниверзитетске сарадње у земљи; </w:t>
      </w:r>
    </w:p>
    <w:p w14:paraId="2A22B645"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административна подршка домаћим и страним студентима, наставницима и </w:t>
      </w:r>
    </w:p>
    <w:p w14:paraId="10B736A2" w14:textId="77777777" w:rsidR="00DE175E" w:rsidRPr="008241C8" w:rsidRDefault="00DE175E" w:rsidP="00DE175E">
      <w:pPr>
        <w:pStyle w:val="NormalWeb"/>
        <w:ind w:left="720"/>
        <w:rPr>
          <w:noProof/>
          <w:lang w:val="sr-Cyrl-RS"/>
        </w:rPr>
      </w:pPr>
      <w:r w:rsidRPr="008241C8">
        <w:rPr>
          <w:noProof/>
          <w:color w:val="000007"/>
          <w:lang w:val="sr-Cyrl-RS"/>
        </w:rPr>
        <w:t xml:space="preserve">ненаставном особљу који у оквиру програма мобилности ЕУ учествују у </w:t>
      </w:r>
    </w:p>
    <w:p w14:paraId="5FB795DA" w14:textId="77777777" w:rsidR="00DE175E" w:rsidRPr="008241C8" w:rsidRDefault="00DE175E" w:rsidP="00DE175E">
      <w:pPr>
        <w:pStyle w:val="NormalWeb"/>
        <w:ind w:left="720"/>
        <w:rPr>
          <w:noProof/>
          <w:lang w:val="sr-Cyrl-RS"/>
        </w:rPr>
      </w:pPr>
      <w:r w:rsidRPr="008241C8">
        <w:rPr>
          <w:noProof/>
          <w:color w:val="000007"/>
          <w:lang w:val="sr-Cyrl-RS"/>
        </w:rPr>
        <w:t xml:space="preserve">размени; </w:t>
      </w:r>
    </w:p>
    <w:p w14:paraId="20FCC475" w14:textId="77777777" w:rsidR="00DE175E" w:rsidRPr="008241C8" w:rsidRDefault="00DE175E" w:rsidP="00DE175E">
      <w:pPr>
        <w:pStyle w:val="NormalWeb"/>
        <w:numPr>
          <w:ilvl w:val="0"/>
          <w:numId w:val="292"/>
        </w:numPr>
        <w:rPr>
          <w:noProof/>
          <w:lang w:val="sr-Cyrl-RS"/>
        </w:rPr>
      </w:pPr>
      <w:r w:rsidRPr="008241C8">
        <w:rPr>
          <w:noProof/>
          <w:color w:val="000007"/>
          <w:lang w:val="sr-Cyrl-RS"/>
        </w:rPr>
        <w:t>-  </w:t>
      </w:r>
      <w:r w:rsidRPr="008241C8">
        <w:rPr>
          <w:noProof/>
          <w:lang w:val="sr-Cyrl-RS"/>
        </w:rPr>
        <w:t xml:space="preserve">обавештава запослене и студенте о објављеним конкурсима у вези са </w:t>
      </w:r>
    </w:p>
    <w:p w14:paraId="1C098470" w14:textId="77777777" w:rsidR="00DE175E" w:rsidRPr="008241C8" w:rsidRDefault="00DE175E" w:rsidP="00DE175E">
      <w:pPr>
        <w:pStyle w:val="NormalWeb"/>
        <w:ind w:left="720"/>
        <w:rPr>
          <w:noProof/>
          <w:lang w:val="sr-Cyrl-RS"/>
        </w:rPr>
      </w:pPr>
      <w:r w:rsidRPr="008241C8">
        <w:rPr>
          <w:noProof/>
          <w:lang w:val="sr-Cyrl-RS"/>
        </w:rPr>
        <w:t xml:space="preserve">међународном разменом; </w:t>
      </w:r>
    </w:p>
    <w:p w14:paraId="342A7E8D" w14:textId="77777777" w:rsidR="00DE175E" w:rsidRPr="008241C8" w:rsidRDefault="00DE175E" w:rsidP="00DE175E">
      <w:pPr>
        <w:pStyle w:val="NormalWeb"/>
        <w:numPr>
          <w:ilvl w:val="0"/>
          <w:numId w:val="292"/>
        </w:numPr>
        <w:rPr>
          <w:noProof/>
          <w:lang w:val="sr-Cyrl-RS"/>
        </w:rPr>
      </w:pPr>
      <w:r w:rsidRPr="008241C8">
        <w:rPr>
          <w:noProof/>
          <w:color w:val="000007"/>
          <w:lang w:val="sr-Cyrl-RS"/>
        </w:rPr>
        <w:t>-  </w:t>
      </w:r>
      <w:r w:rsidRPr="008241C8">
        <w:rPr>
          <w:noProof/>
          <w:lang w:val="sr-Cyrl-RS"/>
        </w:rPr>
        <w:t xml:space="preserve">даје стручну помоћ приликом израде апликација за пројекте, прихвата и </w:t>
      </w:r>
    </w:p>
    <w:p w14:paraId="5D45B419" w14:textId="77777777" w:rsidR="00DE175E" w:rsidRPr="008241C8" w:rsidRDefault="00DE175E" w:rsidP="00DE175E">
      <w:pPr>
        <w:pStyle w:val="NormalWeb"/>
        <w:ind w:left="720"/>
        <w:rPr>
          <w:noProof/>
          <w:lang w:val="sr-Cyrl-RS"/>
        </w:rPr>
      </w:pPr>
      <w:r w:rsidRPr="008241C8">
        <w:rPr>
          <w:noProof/>
          <w:lang w:val="sr-Cyrl-RS"/>
        </w:rPr>
        <w:t xml:space="preserve">обрађује израђене апликације и прати реализације пројеката; </w:t>
      </w:r>
    </w:p>
    <w:p w14:paraId="561B0ADB" w14:textId="77777777" w:rsidR="00DE175E" w:rsidRPr="008241C8" w:rsidRDefault="00DE175E" w:rsidP="00DE175E">
      <w:pPr>
        <w:pStyle w:val="NormalWeb"/>
        <w:numPr>
          <w:ilvl w:val="0"/>
          <w:numId w:val="292"/>
        </w:numPr>
        <w:rPr>
          <w:noProof/>
          <w:lang w:val="sr-Cyrl-RS"/>
        </w:rPr>
      </w:pPr>
      <w:r w:rsidRPr="008241C8">
        <w:rPr>
          <w:noProof/>
          <w:color w:val="000007"/>
          <w:lang w:val="sr-Cyrl-RS"/>
        </w:rPr>
        <w:t>-  </w:t>
      </w:r>
      <w:r w:rsidRPr="008241C8">
        <w:rPr>
          <w:noProof/>
          <w:lang w:val="sr-Cyrl-RS"/>
        </w:rPr>
        <w:t xml:space="preserve">остварује потребне комуникације са фондацијама; </w:t>
      </w:r>
    </w:p>
    <w:p w14:paraId="667C6359" w14:textId="77777777" w:rsidR="00DE175E" w:rsidRPr="008241C8" w:rsidRDefault="00DE175E" w:rsidP="00DE175E">
      <w:pPr>
        <w:pStyle w:val="NormalWeb"/>
        <w:numPr>
          <w:ilvl w:val="0"/>
          <w:numId w:val="292"/>
        </w:numPr>
        <w:rPr>
          <w:noProof/>
          <w:lang w:val="sr-Cyrl-RS"/>
        </w:rPr>
      </w:pPr>
      <w:r w:rsidRPr="008241C8">
        <w:rPr>
          <w:noProof/>
          <w:color w:val="000007"/>
          <w:lang w:val="sr-Cyrl-RS"/>
        </w:rPr>
        <w:t>-  </w:t>
      </w:r>
      <w:r w:rsidRPr="008241C8">
        <w:rPr>
          <w:noProof/>
          <w:lang w:val="sr-Cyrl-RS"/>
        </w:rPr>
        <w:t xml:space="preserve">израђује базе података о међународној сарадњи Факултета; </w:t>
      </w:r>
    </w:p>
    <w:p w14:paraId="4CFC4DD5" w14:textId="77777777" w:rsidR="00DE175E" w:rsidRPr="008241C8" w:rsidRDefault="00DE175E" w:rsidP="00DE175E">
      <w:pPr>
        <w:pStyle w:val="NormalWeb"/>
        <w:numPr>
          <w:ilvl w:val="0"/>
          <w:numId w:val="292"/>
        </w:numPr>
        <w:rPr>
          <w:noProof/>
          <w:lang w:val="sr-Cyrl-RS"/>
        </w:rPr>
      </w:pPr>
      <w:r w:rsidRPr="008241C8">
        <w:rPr>
          <w:noProof/>
          <w:color w:val="000007"/>
          <w:lang w:val="sr-Cyrl-RS"/>
        </w:rPr>
        <w:t>-  </w:t>
      </w:r>
      <w:r w:rsidRPr="008241C8">
        <w:rPr>
          <w:noProof/>
          <w:lang w:val="sr-Cyrl-RS"/>
        </w:rPr>
        <w:t xml:space="preserve">организује кампању представљања пројеката и образовних програма </w:t>
      </w:r>
    </w:p>
    <w:p w14:paraId="0642D1EE" w14:textId="77777777" w:rsidR="00DE175E" w:rsidRPr="008241C8" w:rsidRDefault="00DE175E" w:rsidP="00DE175E">
      <w:pPr>
        <w:pStyle w:val="NormalWeb"/>
        <w:ind w:left="720"/>
        <w:rPr>
          <w:noProof/>
          <w:lang w:val="sr-Cyrl-RS"/>
        </w:rPr>
      </w:pPr>
      <w:r w:rsidRPr="008241C8">
        <w:rPr>
          <w:noProof/>
          <w:lang w:val="sr-Cyrl-RS"/>
        </w:rPr>
        <w:t xml:space="preserve">Факултета широј јавности; </w:t>
      </w:r>
    </w:p>
    <w:p w14:paraId="4C7C3A01"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развија политику односа са јавношћу; </w:t>
      </w:r>
    </w:p>
    <w:p w14:paraId="54CA0816"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конципира, развија и формулише комуникациону стратегију; </w:t>
      </w:r>
    </w:p>
    <w:p w14:paraId="65A51805"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обавља послове од значаја за позиционирање факултета у републичком и </w:t>
      </w:r>
    </w:p>
    <w:p w14:paraId="09976477" w14:textId="77777777" w:rsidR="00DE175E" w:rsidRPr="008241C8" w:rsidRDefault="00DE175E" w:rsidP="00DE175E">
      <w:pPr>
        <w:pStyle w:val="NormalWeb"/>
        <w:ind w:left="720"/>
        <w:rPr>
          <w:noProof/>
          <w:lang w:val="sr-Cyrl-RS"/>
        </w:rPr>
      </w:pPr>
      <w:r w:rsidRPr="008241C8">
        <w:rPr>
          <w:noProof/>
          <w:color w:val="000007"/>
          <w:lang w:val="sr-Cyrl-RS"/>
        </w:rPr>
        <w:t xml:space="preserve">међународном простору високог образовања; </w:t>
      </w:r>
    </w:p>
    <w:p w14:paraId="0FF5EB3F" w14:textId="77777777" w:rsidR="00DE175E" w:rsidRPr="008241C8" w:rsidRDefault="00DE175E" w:rsidP="00DE175E">
      <w:pPr>
        <w:pStyle w:val="NormalWeb"/>
        <w:numPr>
          <w:ilvl w:val="0"/>
          <w:numId w:val="292"/>
        </w:numPr>
        <w:rPr>
          <w:noProof/>
          <w:lang w:val="sr-Cyrl-RS"/>
        </w:rPr>
      </w:pPr>
      <w:r w:rsidRPr="008241C8">
        <w:rPr>
          <w:noProof/>
          <w:color w:val="000007"/>
          <w:lang w:val="sr-Cyrl-RS"/>
        </w:rPr>
        <w:lastRenderedPageBreak/>
        <w:t xml:space="preserve">-  координира организацију кампања, медијских и других промотивних догађаја; </w:t>
      </w:r>
    </w:p>
    <w:p w14:paraId="684E8456"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обавља послове односа с јавношћу; </w:t>
      </w:r>
    </w:p>
    <w:p w14:paraId="2737B6C7"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презентација релевантних садржаја са факулета широј јавности и медијским </w:t>
      </w:r>
    </w:p>
    <w:p w14:paraId="1F6BBA79" w14:textId="77777777" w:rsidR="00DE175E" w:rsidRPr="008241C8" w:rsidRDefault="00DE175E" w:rsidP="00DE175E">
      <w:pPr>
        <w:pStyle w:val="NormalWeb"/>
        <w:ind w:left="720"/>
        <w:rPr>
          <w:noProof/>
          <w:lang w:val="sr-Cyrl-RS"/>
        </w:rPr>
      </w:pPr>
      <w:r w:rsidRPr="008241C8">
        <w:rPr>
          <w:noProof/>
          <w:color w:val="000007"/>
          <w:lang w:val="sr-Cyrl-RS"/>
        </w:rPr>
        <w:t xml:space="preserve">кућама; </w:t>
      </w:r>
    </w:p>
    <w:p w14:paraId="02DD870E"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координира израду и припрема саопштења за јавност; </w:t>
      </w:r>
    </w:p>
    <w:p w14:paraId="0792E86D"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развија и одржава односе са медијима и јавношћу; </w:t>
      </w:r>
    </w:p>
    <w:p w14:paraId="29EB43E4"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кooрдинира сарадњу са средњим школама и другим факултетима у оквиру </w:t>
      </w:r>
    </w:p>
    <w:p w14:paraId="41984554" w14:textId="77777777" w:rsidR="00DE175E" w:rsidRPr="008241C8" w:rsidRDefault="00DE175E" w:rsidP="00DE175E">
      <w:pPr>
        <w:pStyle w:val="NormalWeb"/>
        <w:ind w:left="720"/>
        <w:rPr>
          <w:noProof/>
          <w:lang w:val="sr-Cyrl-RS"/>
        </w:rPr>
      </w:pPr>
      <w:r w:rsidRPr="008241C8">
        <w:rPr>
          <w:noProof/>
          <w:color w:val="000007"/>
          <w:lang w:val="sr-Cyrl-RS"/>
        </w:rPr>
        <w:t xml:space="preserve">промотивних активности ФФ, организује учешће на сајмовима образовања; </w:t>
      </w:r>
    </w:p>
    <w:p w14:paraId="09A88B5C" w14:textId="77777777" w:rsidR="00DE175E" w:rsidRPr="008241C8" w:rsidRDefault="00DE175E" w:rsidP="00DE175E">
      <w:pPr>
        <w:pStyle w:val="NormalWeb"/>
        <w:numPr>
          <w:ilvl w:val="0"/>
          <w:numId w:val="292"/>
        </w:numPr>
        <w:rPr>
          <w:noProof/>
          <w:lang w:val="sr-Cyrl-RS"/>
        </w:rPr>
      </w:pPr>
      <w:r w:rsidRPr="008241C8">
        <w:rPr>
          <w:noProof/>
          <w:color w:val="000007"/>
          <w:lang w:val="sr-Cyrl-RS"/>
        </w:rPr>
        <w:t xml:space="preserve">-  предлаже мере и координира развој сарадње факултета са установама културе, невладиним сектором, међународним организацијама и Амбасадама, </w:t>
      </w:r>
    </w:p>
    <w:p w14:paraId="21F71081"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Containers/UBF8T346G9.ms/WebArchiveCopyPasteTempFiles/com.microsoft.Word/page48image46475008"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523584F" wp14:editId="07FF7AFC">
            <wp:extent cx="4227830" cy="11430"/>
            <wp:effectExtent l="0" t="0" r="0" b="0"/>
            <wp:docPr id="1462363575" name="Picture 14" descr="page48image46475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page48image46475008"/>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4227830" cy="1143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Containers/UBF8T346G9.ms/WebArchiveCopyPasteTempFiles/com.microsoft.Word/page48image46477312"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6F1DD66F" wp14:editId="66B845B3">
            <wp:extent cx="762000" cy="2743200"/>
            <wp:effectExtent l="0" t="0" r="0" b="0"/>
            <wp:docPr id="74152606" name="Picture 13" descr="page48image46477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page48image46477312"/>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7620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1E40F4AA"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Containers/UBF8T346G9.ms/WebArchiveCopyPasteTempFiles/com.microsoft.Word/page49image35861712"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4656DB17" wp14:editId="0D1FCCE3">
            <wp:extent cx="152400" cy="152400"/>
            <wp:effectExtent l="0" t="0" r="0" b="0"/>
            <wp:docPr id="206411631" name="Picture 12" descr="page49image3586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page49image3586171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CF6E265"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657FEDA" w14:textId="77777777" w:rsidR="00DE175E" w:rsidRPr="008241C8" w:rsidRDefault="00DE175E" w:rsidP="00DE175E">
      <w:pPr>
        <w:pStyle w:val="NormalWeb"/>
        <w:rPr>
          <w:noProof/>
          <w:lang w:val="sr-Cyrl-RS"/>
        </w:rPr>
      </w:pPr>
      <w:r w:rsidRPr="008241C8">
        <w:rPr>
          <w:noProof/>
          <w:color w:val="000007"/>
          <w:lang w:val="sr-Cyrl-RS"/>
        </w:rPr>
        <w:t xml:space="preserve">организује учешће факултета на релевантним културним манифестацијама; </w:t>
      </w:r>
    </w:p>
    <w:p w14:paraId="58D8D9F2"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учествује у организацији разних свечаности на факултету и у пословима </w:t>
      </w:r>
    </w:p>
    <w:p w14:paraId="122DF035" w14:textId="77777777" w:rsidR="00DE175E" w:rsidRPr="008241C8" w:rsidRDefault="00DE175E" w:rsidP="00DE175E">
      <w:pPr>
        <w:pStyle w:val="NormalWeb"/>
        <w:ind w:left="720"/>
        <w:rPr>
          <w:noProof/>
          <w:lang w:val="sr-Cyrl-RS"/>
        </w:rPr>
      </w:pPr>
      <w:r w:rsidRPr="008241C8">
        <w:rPr>
          <w:noProof/>
          <w:color w:val="000007"/>
          <w:lang w:val="sr-Cyrl-RS"/>
        </w:rPr>
        <w:t xml:space="preserve">везаним за доделе факултетских награда и признања; </w:t>
      </w:r>
    </w:p>
    <w:p w14:paraId="0764EC30"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координира рад одељенских координатора за промотивне активности; </w:t>
      </w:r>
    </w:p>
    <w:p w14:paraId="45C59320"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обучава и координира рад студената волонтера на промотивним </w:t>
      </w:r>
    </w:p>
    <w:p w14:paraId="47AA1A7A" w14:textId="77777777" w:rsidR="00DE175E" w:rsidRPr="008241C8" w:rsidRDefault="00DE175E" w:rsidP="00DE175E">
      <w:pPr>
        <w:pStyle w:val="NormalWeb"/>
        <w:ind w:left="720"/>
        <w:rPr>
          <w:noProof/>
          <w:lang w:val="sr-Cyrl-RS"/>
        </w:rPr>
      </w:pPr>
      <w:r w:rsidRPr="008241C8">
        <w:rPr>
          <w:noProof/>
          <w:color w:val="000007"/>
          <w:lang w:val="sr-Cyrl-RS"/>
        </w:rPr>
        <w:t xml:space="preserve">активностима; </w:t>
      </w:r>
    </w:p>
    <w:p w14:paraId="63C68AB7" w14:textId="77777777" w:rsidR="00DE175E" w:rsidRPr="008241C8" w:rsidRDefault="00DE175E" w:rsidP="00DE175E">
      <w:pPr>
        <w:pStyle w:val="NormalWeb"/>
        <w:numPr>
          <w:ilvl w:val="0"/>
          <w:numId w:val="293"/>
        </w:numPr>
        <w:rPr>
          <w:noProof/>
          <w:lang w:val="sr-Cyrl-RS"/>
        </w:rPr>
      </w:pPr>
      <w:r w:rsidRPr="008241C8">
        <w:rPr>
          <w:noProof/>
          <w:color w:val="000007"/>
          <w:lang w:val="sr-Cyrl-RS"/>
        </w:rPr>
        <w:lastRenderedPageBreak/>
        <w:t xml:space="preserve">-  контролише садржај и ажурност података на интернет порталу; </w:t>
      </w:r>
    </w:p>
    <w:p w14:paraId="52C48ADC"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анализира извештавање медија од значаја за институцију; </w:t>
      </w:r>
    </w:p>
    <w:p w14:paraId="591007D7"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формира и ажурира базе бивших студената и сарадника; </w:t>
      </w:r>
    </w:p>
    <w:p w14:paraId="5709AEDA"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организује, координира и спроводи акције Центра; </w:t>
      </w:r>
    </w:p>
    <w:p w14:paraId="2985C2AE" w14:textId="77777777" w:rsidR="00DE175E" w:rsidRPr="008241C8" w:rsidRDefault="00DE175E" w:rsidP="00DE175E">
      <w:pPr>
        <w:pStyle w:val="NormalWeb"/>
        <w:numPr>
          <w:ilvl w:val="0"/>
          <w:numId w:val="293"/>
        </w:numPr>
        <w:rPr>
          <w:noProof/>
          <w:lang w:val="sr-Cyrl-RS"/>
        </w:rPr>
      </w:pPr>
      <w:r w:rsidRPr="008241C8">
        <w:rPr>
          <w:noProof/>
          <w:color w:val="000007"/>
          <w:lang w:val="sr-Cyrl-RS"/>
        </w:rPr>
        <w:t xml:space="preserve">-  обавља и друге истоврсне послове по налогу руководиоца. </w:t>
      </w:r>
    </w:p>
    <w:p w14:paraId="0B8A4CC1"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w:t>
      </w:r>
    </w:p>
    <w:p w14:paraId="53AF3CC9" w14:textId="77777777" w:rsidR="00DE175E" w:rsidRPr="008241C8" w:rsidRDefault="00DE175E" w:rsidP="00DE175E">
      <w:pPr>
        <w:pStyle w:val="NormalWeb"/>
        <w:ind w:left="720"/>
        <w:rPr>
          <w:noProof/>
          <w:lang w:val="sr-Cyrl-RS"/>
        </w:rPr>
      </w:pPr>
      <w:r w:rsidRPr="008241C8">
        <w:rPr>
          <w:noProof/>
          <w:color w:val="000007"/>
          <w:lang w:val="sr-Cyrl-RS"/>
        </w:rPr>
        <w:t xml:space="preserve">- високо образовање на студијама другог степена (мастер академске студије из области друштвено-хуманистичких наука). </w:t>
      </w:r>
    </w:p>
    <w:p w14:paraId="04BBDF76"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знања/испити/радно искуство: </w:t>
      </w:r>
    </w:p>
    <w:p w14:paraId="36786FAF" w14:textId="77777777" w:rsidR="00DE175E" w:rsidRPr="008241C8" w:rsidRDefault="00DE175E" w:rsidP="00DE175E">
      <w:pPr>
        <w:pStyle w:val="NormalWeb"/>
        <w:ind w:left="720"/>
        <w:rPr>
          <w:noProof/>
          <w:lang w:val="sr-Cyrl-RS"/>
        </w:rPr>
      </w:pPr>
      <w:r w:rsidRPr="008241C8">
        <w:rPr>
          <w:noProof/>
          <w:color w:val="000007"/>
          <w:lang w:val="sr-Cyrl-RS"/>
        </w:rPr>
        <w:t>- знање рада на рачунару;</w:t>
      </w:r>
      <w:r w:rsidRPr="008241C8">
        <w:rPr>
          <w:noProof/>
          <w:color w:val="000007"/>
          <w:lang w:val="sr-Cyrl-RS"/>
        </w:rPr>
        <w:br/>
        <w:t xml:space="preserve">- радно искуство од најмање три године на одговарајућим пословима; - знање два светска језика. </w:t>
      </w:r>
    </w:p>
    <w:p w14:paraId="456160CB" w14:textId="77777777" w:rsidR="00DE175E" w:rsidRPr="008241C8" w:rsidRDefault="00DE175E" w:rsidP="00DE175E">
      <w:pPr>
        <w:pStyle w:val="NormalWeb"/>
        <w:ind w:left="720"/>
        <w:rPr>
          <w:noProof/>
          <w:lang w:val="sr-Cyrl-RS"/>
        </w:rPr>
      </w:pPr>
      <w:r w:rsidRPr="008241C8">
        <w:rPr>
          <w:noProof/>
          <w:color w:val="000007"/>
          <w:lang w:val="sr-Cyrl-RS"/>
        </w:rPr>
        <w:t>Број извршилаца: 2</w:t>
      </w:r>
      <w:r w:rsidRPr="008241C8">
        <w:rPr>
          <w:noProof/>
          <w:color w:val="000007"/>
          <w:lang w:val="sr-Cyrl-RS"/>
        </w:rPr>
        <w:br/>
        <w:t xml:space="preserve">13.Е/2. Самостални стручнотехнички сарадник за остале делатности </w:t>
      </w:r>
    </w:p>
    <w:p w14:paraId="43CB2BE1" w14:textId="77777777" w:rsidR="00DE175E" w:rsidRPr="008241C8" w:rsidRDefault="00DE175E" w:rsidP="00DE175E">
      <w:pPr>
        <w:pStyle w:val="NormalWeb"/>
        <w:ind w:left="720"/>
        <w:rPr>
          <w:noProof/>
          <w:lang w:val="sr-Cyrl-RS"/>
        </w:rPr>
      </w:pPr>
      <w:r w:rsidRPr="008241C8">
        <w:rPr>
          <w:noProof/>
          <w:color w:val="000007"/>
          <w:lang w:val="sr-Cyrl-RS"/>
        </w:rPr>
        <w:t xml:space="preserve">(обезбеђивање квалитета) </w:t>
      </w:r>
    </w:p>
    <w:p w14:paraId="645F324C" w14:textId="77777777" w:rsidR="00DE175E" w:rsidRPr="008241C8" w:rsidRDefault="00DE175E" w:rsidP="00DE175E">
      <w:pPr>
        <w:pStyle w:val="NormalWeb"/>
        <w:ind w:left="720"/>
        <w:rPr>
          <w:noProof/>
          <w:lang w:val="sr-Cyrl-RS"/>
        </w:rPr>
      </w:pPr>
      <w:r w:rsidRPr="008241C8">
        <w:rPr>
          <w:noProof/>
          <w:color w:val="000007"/>
          <w:lang w:val="sr-Cyrl-RS"/>
        </w:rPr>
        <w:t xml:space="preserve">Опис посла </w:t>
      </w:r>
    </w:p>
    <w:p w14:paraId="33198C77" w14:textId="77777777" w:rsidR="00DE175E" w:rsidRPr="008241C8" w:rsidRDefault="00DE175E" w:rsidP="00DE175E">
      <w:pPr>
        <w:pStyle w:val="NormalWeb"/>
        <w:ind w:left="720"/>
        <w:rPr>
          <w:noProof/>
          <w:lang w:val="sr-Cyrl-RS"/>
        </w:rPr>
      </w:pPr>
      <w:r w:rsidRPr="008241C8">
        <w:rPr>
          <w:noProof/>
          <w:color w:val="000007"/>
          <w:lang w:val="sr-Cyrl-RS"/>
        </w:rPr>
        <w:t xml:space="preserve">Прикупља и обрађује податке за: </w:t>
      </w:r>
    </w:p>
    <w:p w14:paraId="762E788F"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Самовредновање студијских програма; </w:t>
      </w:r>
    </w:p>
    <w:p w14:paraId="6FD40327"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Самовредновање Установе; </w:t>
      </w:r>
    </w:p>
    <w:p w14:paraId="3389DD17"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Акредитацију Факултета као високошколске установе; </w:t>
      </w:r>
    </w:p>
    <w:p w14:paraId="4AF380D0"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Акредитацију Факултета као НИО; </w:t>
      </w:r>
    </w:p>
    <w:p w14:paraId="7AA19402"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Одређивање цитираности наставника, сарадника и истраживача; </w:t>
      </w:r>
    </w:p>
    <w:p w14:paraId="23B818E0"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На основу интерних евиденција, у утврђеним роковима, учествује у формирању базе </w:t>
      </w:r>
    </w:p>
    <w:p w14:paraId="689EFE7F" w14:textId="77777777" w:rsidR="00DE175E" w:rsidRPr="008241C8" w:rsidRDefault="00DE175E" w:rsidP="00DE175E">
      <w:pPr>
        <w:pStyle w:val="NormalWeb"/>
        <w:ind w:left="720"/>
        <w:rPr>
          <w:noProof/>
          <w:lang w:val="sr-Cyrl-RS"/>
        </w:rPr>
      </w:pPr>
      <w:r w:rsidRPr="008241C8">
        <w:rPr>
          <w:noProof/>
          <w:color w:val="000007"/>
          <w:lang w:val="sr-Cyrl-RS"/>
        </w:rPr>
        <w:t xml:space="preserve">података о закљученим уговорима ван радног односа (програм ''Трезор''); </w:t>
      </w:r>
    </w:p>
    <w:p w14:paraId="36964606" w14:textId="77777777" w:rsidR="00DE175E" w:rsidRPr="008241C8" w:rsidRDefault="00DE175E" w:rsidP="00DE175E">
      <w:pPr>
        <w:pStyle w:val="NormalWeb"/>
        <w:numPr>
          <w:ilvl w:val="0"/>
          <w:numId w:val="294"/>
        </w:numPr>
        <w:rPr>
          <w:noProof/>
          <w:lang w:val="sr-Cyrl-RS"/>
        </w:rPr>
      </w:pPr>
      <w:r w:rsidRPr="008241C8">
        <w:rPr>
          <w:noProof/>
          <w:color w:val="000007"/>
          <w:lang w:val="sr-Cyrl-RS"/>
        </w:rPr>
        <w:t xml:space="preserve">-  Обавља друге истоврсне послове по налогу руководиоца. </w:t>
      </w:r>
    </w:p>
    <w:p w14:paraId="3E091FA2" w14:textId="77777777" w:rsidR="00DE175E" w:rsidRPr="008241C8" w:rsidRDefault="00DE175E" w:rsidP="00DE175E">
      <w:pPr>
        <w:pStyle w:val="NormalWeb"/>
        <w:ind w:left="720"/>
        <w:rPr>
          <w:noProof/>
          <w:lang w:val="sr-Cyrl-RS"/>
        </w:rPr>
      </w:pPr>
      <w:r w:rsidRPr="008241C8">
        <w:rPr>
          <w:noProof/>
          <w:color w:val="000007"/>
          <w:lang w:val="sr-Cyrl-RS"/>
        </w:rPr>
        <w:t xml:space="preserve">Стручна спрема/образовање </w:t>
      </w:r>
    </w:p>
    <w:p w14:paraId="7F0F6051" w14:textId="77777777" w:rsidR="00DE175E" w:rsidRPr="008241C8" w:rsidRDefault="00DE175E" w:rsidP="00DE175E">
      <w:pPr>
        <w:pStyle w:val="NormalWeb"/>
        <w:ind w:left="720"/>
        <w:rPr>
          <w:noProof/>
          <w:lang w:val="sr-Cyrl-RS"/>
        </w:rPr>
      </w:pPr>
      <w:r w:rsidRPr="008241C8">
        <w:rPr>
          <w:noProof/>
          <w:color w:val="000007"/>
          <w:lang w:val="sr-Cyrl-RS"/>
        </w:rPr>
        <w:t xml:space="preserve">Високо образовање на основним студијама у трајању од најмање 4 године из области друштвено-хуманистичких наука. </w:t>
      </w:r>
    </w:p>
    <w:p w14:paraId="0BEEF4CC" w14:textId="77777777" w:rsidR="00DE175E" w:rsidRPr="008241C8" w:rsidRDefault="00DE175E" w:rsidP="00DE175E">
      <w:pPr>
        <w:pStyle w:val="NormalWeb"/>
        <w:ind w:left="720"/>
        <w:rPr>
          <w:noProof/>
          <w:lang w:val="sr-Cyrl-RS"/>
        </w:rPr>
      </w:pPr>
      <w:r w:rsidRPr="008241C8">
        <w:rPr>
          <w:noProof/>
          <w:color w:val="000007"/>
          <w:lang w:val="sr-Cyrl-RS"/>
        </w:rPr>
        <w:t xml:space="preserve">Додатна знања/испити/радно искуство </w:t>
      </w:r>
    </w:p>
    <w:p w14:paraId="6931E2D7" w14:textId="77777777" w:rsidR="00DE175E" w:rsidRPr="008241C8" w:rsidRDefault="00DE175E" w:rsidP="00DE175E">
      <w:pPr>
        <w:pStyle w:val="NormalWeb"/>
        <w:ind w:left="720"/>
        <w:rPr>
          <w:noProof/>
          <w:lang w:val="sr-Cyrl-RS"/>
        </w:rPr>
      </w:pPr>
      <w:r w:rsidRPr="008241C8">
        <w:rPr>
          <w:noProof/>
          <w:color w:val="000007"/>
          <w:lang w:val="sr-Cyrl-RS"/>
        </w:rPr>
        <w:t xml:space="preserve">-знање рада на рачунару; -знање страног језика. </w:t>
      </w:r>
    </w:p>
    <w:p w14:paraId="39D83CCE"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lastRenderedPageBreak/>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Containers/UBF8T346G9.ms/WebArchiveCopyPasteTempFiles/com.microsoft.Word/page49image46472704"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803D78A" wp14:editId="66709003">
            <wp:extent cx="1879600" cy="2743200"/>
            <wp:effectExtent l="0" t="0" r="0" b="0"/>
            <wp:docPr id="1980566532" name="Picture 11" descr="page49image46472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page49image46472704"/>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18796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Containers/UBF8T346G9.ms/WebArchiveCopyPasteTempFiles/com.microsoft.Word/page49image46477504"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0751BCDA" wp14:editId="65C6B10A">
            <wp:extent cx="2664460" cy="2743200"/>
            <wp:effectExtent l="0" t="0" r="0" b="0"/>
            <wp:docPr id="1500769970" name="Picture 10" descr="page49image46477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page49image46477504"/>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266446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Containers/UBF8T346G9.ms/WebArchiveCopyPasteTempFiles/com.microsoft.Word/page49image46474240"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1282AF2B" wp14:editId="3A86B2A1">
            <wp:extent cx="722630" cy="2743200"/>
            <wp:effectExtent l="0" t="0" r="0" b="0"/>
            <wp:docPr id="1132744508" name="Picture 9" descr="page49image46474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page49image46474240"/>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Containers/UBF8T346G9.ms/WebArchiveCopyPasteTempFiles/com.microsoft.Word/page49image46477120"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C7F9231" wp14:editId="25185B7C">
            <wp:extent cx="1879600" cy="2743200"/>
            <wp:effectExtent l="0" t="0" r="0" b="0"/>
            <wp:docPr id="6877088" name="Picture 8" descr="page49image46477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page49image46477120"/>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187960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Containers/UBF8T346G9.ms/WebArchiveCopyPasteTempFiles/com.microsoft.Word/page49image46465984"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327A7D4A" wp14:editId="2025402C">
            <wp:extent cx="2602230" cy="2743200"/>
            <wp:effectExtent l="0" t="0" r="0" b="0"/>
            <wp:docPr id="38236603" name="Picture 7" descr="page49image46465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page49image46465984"/>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2602230" cy="27432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37A1777D" w14:textId="77777777" w:rsidR="00DE175E" w:rsidRPr="008241C8" w:rsidRDefault="00DE175E" w:rsidP="00DE175E">
      <w:pPr>
        <w:pStyle w:val="NormalWeb"/>
        <w:rPr>
          <w:noProof/>
          <w:lang w:val="sr-Cyrl-RS"/>
        </w:rPr>
      </w:pPr>
      <w:r w:rsidRPr="008241C8">
        <w:rPr>
          <w:noProof/>
          <w:color w:val="000007"/>
          <w:lang w:val="sr-Cyrl-RS"/>
        </w:rPr>
        <w:t xml:space="preserve">Број извршилаца:1 </w:t>
      </w:r>
    </w:p>
    <w:p w14:paraId="4871C948"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Containers/UBF8T346G9.ms/WebArchiveCopyPasteTempFiles/com.microsoft.Word/page50image35850272"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01BABFA" wp14:editId="50A18769">
            <wp:extent cx="152400" cy="152400"/>
            <wp:effectExtent l="0" t="0" r="0" b="0"/>
            <wp:docPr id="613377404" name="Picture 6" descr="page50image35850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page50image3585027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043A4F3"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4E1BD74B" w14:textId="77777777" w:rsidR="00DE175E" w:rsidRPr="008241C8" w:rsidRDefault="00DE175E" w:rsidP="00DE175E">
      <w:pPr>
        <w:pStyle w:val="NormalWeb"/>
        <w:rPr>
          <w:noProof/>
          <w:lang w:val="sr-Cyrl-RS"/>
        </w:rPr>
      </w:pPr>
      <w:r w:rsidRPr="008241C8">
        <w:rPr>
          <w:noProof/>
          <w:color w:val="000007"/>
          <w:lang w:val="sr-Cyrl-RS"/>
        </w:rPr>
        <w:t xml:space="preserve">Члан 46. </w:t>
      </w:r>
    </w:p>
    <w:p w14:paraId="1D1F29FF" w14:textId="77777777" w:rsidR="00DE175E" w:rsidRPr="008241C8" w:rsidRDefault="00DE175E" w:rsidP="00DE175E">
      <w:pPr>
        <w:pStyle w:val="NormalWeb"/>
        <w:rPr>
          <w:noProof/>
          <w:lang w:val="sr-Cyrl-RS"/>
        </w:rPr>
      </w:pPr>
      <w:r w:rsidRPr="008241C8">
        <w:rPr>
          <w:noProof/>
          <w:color w:val="000007"/>
          <w:lang w:val="sr-Cyrl-RS"/>
        </w:rPr>
        <w:t xml:space="preserve">Сви запослени Факултета обавезни су да воде евиденцију и подносе извештаје о раду према захтевима руководилаца. </w:t>
      </w:r>
    </w:p>
    <w:p w14:paraId="4F9AD5A1" w14:textId="77777777" w:rsidR="00DE175E" w:rsidRPr="008241C8" w:rsidRDefault="00DE175E" w:rsidP="00DE175E">
      <w:pPr>
        <w:pStyle w:val="NormalWeb"/>
        <w:rPr>
          <w:noProof/>
          <w:lang w:val="sr-Cyrl-RS"/>
        </w:rPr>
      </w:pPr>
      <w:r w:rsidRPr="008241C8">
        <w:rPr>
          <w:noProof/>
          <w:color w:val="000007"/>
          <w:lang w:val="sr-Cyrl-RS"/>
        </w:rPr>
        <w:t xml:space="preserve">Члан 47. </w:t>
      </w:r>
    </w:p>
    <w:p w14:paraId="020271F6" w14:textId="77777777" w:rsidR="00DE175E" w:rsidRPr="008241C8" w:rsidRDefault="00DE175E" w:rsidP="00DE175E">
      <w:pPr>
        <w:pStyle w:val="NormalWeb"/>
        <w:rPr>
          <w:noProof/>
          <w:lang w:val="sr-Cyrl-RS"/>
        </w:rPr>
      </w:pPr>
      <w:r w:rsidRPr="008241C8">
        <w:rPr>
          <w:noProof/>
          <w:color w:val="000007"/>
          <w:lang w:val="sr-Cyrl-RS"/>
        </w:rPr>
        <w:lastRenderedPageBreak/>
        <w:t xml:space="preserve">Укупан број извршилаца на радним местима систематизованим овим правилником је 434. </w:t>
      </w:r>
    </w:p>
    <w:p w14:paraId="32DA9022" w14:textId="77777777" w:rsidR="00DE175E" w:rsidRPr="008241C8" w:rsidRDefault="00DE175E" w:rsidP="00DE175E">
      <w:pPr>
        <w:pStyle w:val="NormalWeb"/>
        <w:rPr>
          <w:noProof/>
          <w:lang w:val="sr-Cyrl-RS"/>
        </w:rPr>
      </w:pPr>
      <w:r w:rsidRPr="008241C8">
        <w:rPr>
          <w:noProof/>
          <w:color w:val="000007"/>
          <w:lang w:val="sr-Cyrl-RS"/>
        </w:rPr>
        <w:t xml:space="preserve">Укупан број запослених на Факултету усклађиваће ће са одредбама Закона о 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 </w:t>
      </w:r>
    </w:p>
    <w:p w14:paraId="05D830D0" w14:textId="77777777" w:rsidR="00DE175E" w:rsidRPr="008241C8" w:rsidRDefault="00DE175E" w:rsidP="00DE175E">
      <w:pPr>
        <w:pStyle w:val="NormalWeb"/>
        <w:rPr>
          <w:noProof/>
          <w:lang w:val="sr-Cyrl-RS"/>
        </w:rPr>
      </w:pPr>
      <w:r w:rsidRPr="008241C8">
        <w:rPr>
          <w:noProof/>
          <w:color w:val="000007"/>
          <w:lang w:val="sr-Cyrl-RS"/>
        </w:rPr>
        <w:t xml:space="preserve">V ПРЕЛАЗНЕ И ЗАВРШНЕ ОДРЕДБЕ Члан 48. </w:t>
      </w:r>
    </w:p>
    <w:p w14:paraId="51D5587A" w14:textId="77777777" w:rsidR="00DE175E" w:rsidRPr="008241C8" w:rsidRDefault="00DE175E" w:rsidP="00DE175E">
      <w:pPr>
        <w:pStyle w:val="NormalWeb"/>
        <w:rPr>
          <w:noProof/>
          <w:lang w:val="sr-Cyrl-RS"/>
        </w:rPr>
      </w:pPr>
      <w:r w:rsidRPr="008241C8">
        <w:rPr>
          <w:noProof/>
          <w:color w:val="000007"/>
          <w:lang w:val="sr-Cyrl-RS"/>
        </w:rPr>
        <w:t xml:space="preserve">Запослени има право да професионално напредује у складу са законом којим се уређује рад јавне службе. </w:t>
      </w:r>
    </w:p>
    <w:p w14:paraId="00B03404" w14:textId="77777777" w:rsidR="00DE175E" w:rsidRPr="008241C8" w:rsidRDefault="00DE175E" w:rsidP="00DE175E">
      <w:pPr>
        <w:pStyle w:val="NormalWeb"/>
        <w:rPr>
          <w:noProof/>
          <w:lang w:val="sr-Cyrl-RS"/>
        </w:rPr>
      </w:pPr>
      <w:r w:rsidRPr="008241C8">
        <w:rPr>
          <w:noProof/>
          <w:color w:val="000007"/>
          <w:lang w:val="sr-Cyrl-RS"/>
        </w:rPr>
        <w:t xml:space="preserve">Члан 49. </w:t>
      </w:r>
    </w:p>
    <w:p w14:paraId="02C81BF4" w14:textId="77777777" w:rsidR="00DE175E" w:rsidRPr="008241C8" w:rsidRDefault="00DE175E" w:rsidP="00DE175E">
      <w:pPr>
        <w:pStyle w:val="NormalWeb"/>
        <w:rPr>
          <w:noProof/>
          <w:lang w:val="sr-Cyrl-RS"/>
        </w:rPr>
      </w:pPr>
      <w:r w:rsidRPr="008241C8">
        <w:rPr>
          <w:noProof/>
          <w:color w:val="000007"/>
          <w:lang w:val="sr-Cyrl-RS"/>
        </w:rPr>
        <w:t xml:space="preserve">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 </w:t>
      </w:r>
    </w:p>
    <w:p w14:paraId="51E51058" w14:textId="77777777" w:rsidR="00DE175E" w:rsidRPr="008241C8" w:rsidRDefault="00DE175E" w:rsidP="00DE175E">
      <w:pPr>
        <w:pStyle w:val="NormalWeb"/>
        <w:rPr>
          <w:noProof/>
          <w:lang w:val="sr-Cyrl-RS"/>
        </w:rPr>
      </w:pPr>
      <w:r w:rsidRPr="008241C8">
        <w:rPr>
          <w:noProof/>
          <w:color w:val="000007"/>
          <w:lang w:val="sr-Cyrl-RS"/>
        </w:rPr>
        <w:t xml:space="preserve">Члан 50. </w:t>
      </w:r>
    </w:p>
    <w:p w14:paraId="5BB0E7DA" w14:textId="77777777" w:rsidR="00DE175E" w:rsidRPr="008241C8" w:rsidRDefault="00DE175E" w:rsidP="00DE175E">
      <w:pPr>
        <w:pStyle w:val="NormalWeb"/>
        <w:rPr>
          <w:noProof/>
          <w:lang w:val="sr-Cyrl-RS"/>
        </w:rPr>
      </w:pPr>
      <w:r w:rsidRPr="008241C8">
        <w:rPr>
          <w:noProof/>
          <w:color w:val="000007"/>
          <w:lang w:val="sr-Cyrl-RS"/>
        </w:rPr>
        <w:t xml:space="preserve">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 </w:t>
      </w:r>
    </w:p>
    <w:p w14:paraId="2CBB8CA9" w14:textId="77777777" w:rsidR="00DE175E" w:rsidRPr="008241C8" w:rsidRDefault="00DE175E" w:rsidP="00DE175E">
      <w:pPr>
        <w:pStyle w:val="NormalWeb"/>
        <w:rPr>
          <w:noProof/>
          <w:lang w:val="sr-Cyrl-RS"/>
        </w:rPr>
      </w:pPr>
      <w:r w:rsidRPr="008241C8">
        <w:rPr>
          <w:noProof/>
          <w:color w:val="000007"/>
          <w:lang w:val="sr-Cyrl-RS"/>
        </w:rPr>
        <w:t xml:space="preserve">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 </w:t>
      </w:r>
    </w:p>
    <w:p w14:paraId="320FE98A" w14:textId="77777777" w:rsidR="00DE175E" w:rsidRPr="008241C8" w:rsidRDefault="00DE175E" w:rsidP="00DE175E">
      <w:pPr>
        <w:pStyle w:val="NormalWeb"/>
        <w:rPr>
          <w:noProof/>
          <w:lang w:val="sr-Cyrl-RS"/>
        </w:rPr>
      </w:pPr>
      <w:r w:rsidRPr="008241C8">
        <w:rPr>
          <w:noProof/>
          <w:color w:val="000007"/>
          <w:lang w:val="sr-Cyrl-RS"/>
        </w:rPr>
        <w:t xml:space="preserve">Члан 51. </w:t>
      </w:r>
    </w:p>
    <w:p w14:paraId="277F2B2D" w14:textId="77777777" w:rsidR="00DE175E" w:rsidRPr="008241C8" w:rsidRDefault="00DE175E" w:rsidP="00DE175E">
      <w:pPr>
        <w:pStyle w:val="NormalWeb"/>
        <w:rPr>
          <w:noProof/>
          <w:lang w:val="sr-Cyrl-RS"/>
        </w:rPr>
      </w:pPr>
      <w:r w:rsidRPr="008241C8">
        <w:rPr>
          <w:noProof/>
          <w:color w:val="000007"/>
          <w:lang w:val="sr-Cyrl-RS"/>
        </w:rPr>
        <w:t xml:space="preserve">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 </w:t>
      </w:r>
    </w:p>
    <w:p w14:paraId="54A8213B" w14:textId="77777777" w:rsidR="00DE175E" w:rsidRPr="008241C8" w:rsidRDefault="00DE175E" w:rsidP="00DE175E">
      <w:pPr>
        <w:rPr>
          <w:rFonts w:ascii="Times New Roman" w:hAnsi="Times New Roman" w:cs="Times New Roman"/>
          <w:noProof/>
          <w:lang w:val="sr-Cyrl-RS"/>
        </w:rPr>
      </w:pPr>
      <w:r w:rsidRPr="008241C8">
        <w:rPr>
          <w:rFonts w:ascii="Times New Roman" w:hAnsi="Times New Roman" w:cs="Times New Roman"/>
          <w:noProof/>
          <w:lang w:val="sr-Cyrl-RS"/>
        </w:rPr>
        <w:fldChar w:fldCharType="begin"/>
      </w:r>
      <w:r w:rsidRPr="008241C8">
        <w:rPr>
          <w:rFonts w:ascii="Times New Roman" w:hAnsi="Times New Roman" w:cs="Times New Roman"/>
          <w:noProof/>
          <w:lang w:val="sr-Cyrl-RS"/>
        </w:rPr>
        <w:instrText xml:space="preserve"> INCLUDEPICTURE "/Users/jelisaveta/Library/Group Containers/UBF8T346G9.ms/WebArchiveCopyPasteTempFiles/com.microsoft.Word/page51image35863168" \* MERGEFORMATINET </w:instrText>
      </w:r>
      <w:r w:rsidRPr="008241C8">
        <w:rPr>
          <w:rFonts w:ascii="Times New Roman" w:hAnsi="Times New Roman" w:cs="Times New Roman"/>
          <w:noProof/>
          <w:lang w:val="sr-Cyrl-RS"/>
        </w:rPr>
        <w:fldChar w:fldCharType="separate"/>
      </w:r>
      <w:r w:rsidRPr="008241C8">
        <w:rPr>
          <w:rFonts w:ascii="Times New Roman" w:hAnsi="Times New Roman" w:cs="Times New Roman"/>
          <w:noProof/>
          <w:lang w:val="sr-Cyrl-RS"/>
        </w:rPr>
        <w:drawing>
          <wp:inline distT="0" distB="0" distL="0" distR="0" wp14:anchorId="5FD4AF12" wp14:editId="7D4D1CE7">
            <wp:extent cx="152400" cy="152400"/>
            <wp:effectExtent l="0" t="0" r="0" b="0"/>
            <wp:docPr id="1429744869" name="Picture 5" descr="page51image35863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page51image35863168"/>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241C8">
        <w:rPr>
          <w:rFonts w:ascii="Times New Roman" w:hAnsi="Times New Roman" w:cs="Times New Roman"/>
          <w:noProof/>
          <w:lang w:val="sr-Cyrl-RS"/>
        </w:rPr>
        <w:fldChar w:fldCharType="end"/>
      </w:r>
    </w:p>
    <w:p w14:paraId="510FC400" w14:textId="77777777" w:rsidR="00DE175E" w:rsidRPr="008241C8" w:rsidRDefault="00DE175E" w:rsidP="00DE175E">
      <w:pPr>
        <w:pStyle w:val="NormalWeb"/>
        <w:rPr>
          <w:noProof/>
          <w:lang w:val="sr-Cyrl-RS"/>
        </w:rPr>
      </w:pPr>
      <w:r w:rsidRPr="008241C8">
        <w:rPr>
          <w:noProof/>
          <w:color w:val="000007"/>
          <w:sz w:val="22"/>
          <w:szCs w:val="22"/>
          <w:lang w:val="sr-Cyrl-RS"/>
        </w:rPr>
        <w:t xml:space="preserve">50 </w:t>
      </w:r>
    </w:p>
    <w:p w14:paraId="64DF1F98" w14:textId="77777777" w:rsidR="00DE175E" w:rsidRPr="008241C8" w:rsidRDefault="00DE175E" w:rsidP="00DE175E">
      <w:pPr>
        <w:pStyle w:val="NormalWeb"/>
        <w:rPr>
          <w:noProof/>
          <w:lang w:val="sr-Cyrl-RS"/>
        </w:rPr>
      </w:pPr>
      <w:r w:rsidRPr="008241C8">
        <w:rPr>
          <w:noProof/>
          <w:color w:val="000007"/>
          <w:lang w:val="sr-Cyrl-RS"/>
        </w:rPr>
        <w:t xml:space="preserve">Члан 52. </w:t>
      </w:r>
    </w:p>
    <w:p w14:paraId="5ECC0420" w14:textId="77777777" w:rsidR="00DE175E" w:rsidRPr="008241C8" w:rsidRDefault="00DE175E" w:rsidP="00DE175E">
      <w:pPr>
        <w:pStyle w:val="NormalWeb"/>
        <w:rPr>
          <w:noProof/>
          <w:lang w:val="sr-Cyrl-RS"/>
        </w:rPr>
      </w:pPr>
      <w:r w:rsidRPr="008241C8">
        <w:rPr>
          <w:noProof/>
          <w:color w:val="000007"/>
          <w:lang w:val="sr-Cyrl-RS"/>
        </w:rPr>
        <w:t xml:space="preserve">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w:t>
      </w:r>
      <w:r w:rsidRPr="008241C8">
        <w:rPr>
          <w:noProof/>
          <w:color w:val="000007"/>
          <w:lang w:val="sr-Cyrl-RS"/>
        </w:rPr>
        <w:lastRenderedPageBreak/>
        <w:t xml:space="preserve">аутентично тумачење, 97/08, 44/10, 93/12, 89/13, 99/14, 45/15 – 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 </w:t>
      </w:r>
    </w:p>
    <w:p w14:paraId="53C72DC5" w14:textId="77777777" w:rsidR="00DE175E" w:rsidRPr="008241C8" w:rsidRDefault="00DE175E" w:rsidP="00DE175E">
      <w:pPr>
        <w:pStyle w:val="NormalWeb"/>
        <w:rPr>
          <w:noProof/>
          <w:lang w:val="sr-Cyrl-RS"/>
        </w:rPr>
      </w:pPr>
      <w:r w:rsidRPr="008241C8">
        <w:rPr>
          <w:noProof/>
          <w:color w:val="000007"/>
          <w:lang w:val="sr-Cyrl-RS"/>
        </w:rPr>
        <w:t xml:space="preserve">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 </w:t>
      </w:r>
    </w:p>
    <w:p w14:paraId="1B33B8DC" w14:textId="77777777" w:rsidR="00DE175E" w:rsidRPr="008241C8" w:rsidRDefault="00DE175E" w:rsidP="00DE175E">
      <w:pPr>
        <w:pStyle w:val="NormalWeb"/>
        <w:rPr>
          <w:noProof/>
          <w:lang w:val="sr-Cyrl-RS"/>
        </w:rPr>
      </w:pPr>
      <w:r w:rsidRPr="008241C8">
        <w:rPr>
          <w:noProof/>
          <w:color w:val="000007"/>
          <w:lang w:val="sr-Cyrl-RS"/>
        </w:rPr>
        <w:t xml:space="preserve">Члан 53. </w:t>
      </w:r>
    </w:p>
    <w:p w14:paraId="2A477EAE" w14:textId="77777777" w:rsidR="00DE175E" w:rsidRPr="008241C8" w:rsidRDefault="00DE175E" w:rsidP="00DE175E">
      <w:pPr>
        <w:pStyle w:val="NormalWeb"/>
        <w:rPr>
          <w:noProof/>
          <w:lang w:val="sr-Cyrl-RS"/>
        </w:rPr>
      </w:pPr>
      <w:r w:rsidRPr="008241C8">
        <w:rPr>
          <w:noProof/>
          <w:color w:val="000007"/>
          <w:lang w:val="sr-Cyrl-RS"/>
        </w:rPr>
        <w:t xml:space="preserve">Овај правилник ступа на снагу осмог дана од дана објављивања на интернет страници Факултета. </w:t>
      </w:r>
    </w:p>
    <w:p w14:paraId="13D399E1" w14:textId="77777777" w:rsidR="00DE175E" w:rsidRPr="008241C8" w:rsidRDefault="00DE175E" w:rsidP="00DE175E">
      <w:pPr>
        <w:pStyle w:val="NormalWeb"/>
        <w:rPr>
          <w:noProof/>
          <w:lang w:val="sr-Cyrl-RS"/>
        </w:rPr>
      </w:pPr>
      <w:r w:rsidRPr="008241C8">
        <w:rPr>
          <w:noProof/>
          <w:color w:val="000007"/>
          <w:lang w:val="sr-Cyrl-RS"/>
        </w:rPr>
        <w:t xml:space="preserve">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 </w:t>
      </w:r>
    </w:p>
    <w:p w14:paraId="37C2F6D9" w14:textId="77777777" w:rsidR="00DE175E" w:rsidRPr="008241C8" w:rsidRDefault="00DE175E" w:rsidP="00DE175E">
      <w:pPr>
        <w:pStyle w:val="NormalWeb"/>
        <w:rPr>
          <w:noProof/>
          <w:lang w:val="sr-Cyrl-RS"/>
        </w:rPr>
      </w:pPr>
      <w:r w:rsidRPr="008241C8">
        <w:rPr>
          <w:noProof/>
          <w:lang w:val="sr-Cyrl-RS"/>
        </w:rPr>
        <w:t xml:space="preserve">(Објављено на интернет страници Факултета дана 22.06.2018. године. Правилник ступа на снагу дана 30.06.2018. године). </w:t>
      </w:r>
    </w:p>
    <w:p w14:paraId="4D84BFD1" w14:textId="77777777" w:rsidR="00DE175E" w:rsidRPr="008241C8" w:rsidRDefault="00DE175E" w:rsidP="00DE175E">
      <w:pPr>
        <w:pStyle w:val="NormalWeb"/>
        <w:rPr>
          <w:noProof/>
          <w:lang w:val="sr-Cyrl-RS"/>
        </w:rPr>
      </w:pPr>
      <w:r w:rsidRPr="008241C8">
        <w:rPr>
          <w:noProof/>
          <w:color w:val="000007"/>
          <w:sz w:val="22"/>
          <w:szCs w:val="22"/>
          <w:lang w:val="sr-Cyrl-RS"/>
        </w:rPr>
        <w:t xml:space="preserve">- </w:t>
      </w:r>
      <w:r w:rsidRPr="008241C8">
        <w:rPr>
          <w:noProof/>
          <w:color w:val="000007"/>
          <w:lang w:val="sr-Cyrl-RS"/>
        </w:rPr>
        <w:t>Пречишћен текст Правилника објављен је</w:t>
      </w:r>
      <w:r w:rsidRPr="008241C8">
        <w:rPr>
          <w:noProof/>
          <w:color w:val="000007"/>
          <w:lang w:val="sr-Cyrl-RS"/>
        </w:rPr>
        <w:br/>
        <w:t xml:space="preserve">на интернет страници Факултета дана 21.06.2024. године. </w:t>
      </w:r>
    </w:p>
    <w:p w14:paraId="78BF9EB9" w14:textId="77777777" w:rsidR="00DE175E" w:rsidRPr="008241C8" w:rsidRDefault="00DE175E" w:rsidP="00DE175E">
      <w:pPr>
        <w:pStyle w:val="NormalWeb"/>
        <w:rPr>
          <w:noProof/>
          <w:lang w:val="sr-Cyrl-RS"/>
        </w:rPr>
      </w:pPr>
      <w:r w:rsidRPr="008241C8">
        <w:rPr>
          <w:noProof/>
          <w:lang w:val="sr-Cyrl-RS"/>
        </w:rPr>
        <w:t xml:space="preserve">ЗА ОДСЕК ЗА ПРАВНЕ, КАДРОВСКЕ И АДМИНИСТРАТИВНЕ ПОСЛОВЕ </w:t>
      </w:r>
    </w:p>
    <w:p w14:paraId="6A390B54" w14:textId="77777777" w:rsidR="00DE175E" w:rsidRPr="008241C8" w:rsidRDefault="00DE175E" w:rsidP="00DE175E">
      <w:pPr>
        <w:pStyle w:val="NormalWeb"/>
        <w:rPr>
          <w:noProof/>
          <w:lang w:val="sr-Cyrl-RS"/>
        </w:rPr>
      </w:pPr>
      <w:r w:rsidRPr="008241C8">
        <w:rPr>
          <w:noProof/>
          <w:lang w:val="sr-Cyrl-RS"/>
        </w:rPr>
        <w:t xml:space="preserve">Зора Јовановић, с.р. </w:t>
      </w:r>
    </w:p>
    <w:p w14:paraId="2974738D" w14:textId="77777777" w:rsidR="00DE175E" w:rsidRPr="008241C8" w:rsidRDefault="00DE175E" w:rsidP="00DE175E">
      <w:pPr>
        <w:pStyle w:val="NormalWeb"/>
        <w:rPr>
          <w:noProof/>
          <w:lang w:val="sr-Cyrl-RS"/>
        </w:rPr>
      </w:pPr>
      <w:r w:rsidRPr="008241C8">
        <w:rPr>
          <w:noProof/>
          <w:color w:val="000007"/>
          <w:lang w:val="sr-Cyrl-RS"/>
        </w:rPr>
        <w:t xml:space="preserve">Руководилац Одсека за правне, кадровске и административне послове </w:t>
      </w:r>
    </w:p>
    <w:p w14:paraId="7381C07C" w14:textId="77777777" w:rsidR="00DE175E" w:rsidRPr="008241C8" w:rsidRDefault="00DE175E" w:rsidP="00DE175E">
      <w:pPr>
        <w:spacing w:line="360" w:lineRule="auto"/>
        <w:jc w:val="both"/>
        <w:rPr>
          <w:rFonts w:ascii="Times New Roman" w:hAnsi="Times New Roman" w:cs="Times New Roman"/>
          <w:noProof/>
          <w:lang w:val="sr-Cyrl-RS"/>
        </w:rPr>
      </w:pPr>
    </w:p>
    <w:p w14:paraId="19497CBD" w14:textId="77777777" w:rsidR="00DE175E" w:rsidRDefault="00DE175E" w:rsidP="00C5748E">
      <w:pPr>
        <w:rPr>
          <w:lang w:val="sr-Cyrl-RS"/>
        </w:rPr>
      </w:pPr>
    </w:p>
    <w:p w14:paraId="7C435D02" w14:textId="77777777" w:rsidR="00DE175E" w:rsidRDefault="00DE175E" w:rsidP="00C5748E">
      <w:pPr>
        <w:rPr>
          <w:lang w:val="sr-Cyrl-RS"/>
        </w:rPr>
      </w:pPr>
    </w:p>
    <w:p w14:paraId="3C149E04" w14:textId="77777777" w:rsidR="00474BE7" w:rsidRPr="008241C8" w:rsidRDefault="00474BE7" w:rsidP="00474BE7">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11.4 Табеле и прилози за Стандард 11</w:t>
      </w:r>
    </w:p>
    <w:p w14:paraId="7DFEC55C" w14:textId="77777777" w:rsidR="00474BE7" w:rsidRPr="008241C8" w:rsidRDefault="00474BE7" w:rsidP="00474BE7">
      <w:pPr>
        <w:spacing w:line="360" w:lineRule="auto"/>
        <w:jc w:val="both"/>
        <w:rPr>
          <w:rFonts w:ascii="Times New Roman" w:hAnsi="Times New Roman" w:cs="Times New Roman"/>
          <w:bCs/>
          <w:noProof/>
          <w:lang w:val="sr-Cyrl-RS"/>
        </w:rPr>
      </w:pPr>
      <w:bookmarkStart w:id="85" w:name="Табела_11_1_а"/>
      <w:r w:rsidRPr="008241C8">
        <w:rPr>
          <w:rFonts w:ascii="Times New Roman" w:hAnsi="Times New Roman" w:cs="Times New Roman"/>
          <w:b/>
          <w:noProof/>
          <w:lang w:val="sr-Cyrl-RS"/>
        </w:rPr>
        <w:t xml:space="preserve">Табела 11.1.а </w:t>
      </w:r>
      <w:r w:rsidRPr="008241C8">
        <w:rPr>
          <w:rFonts w:ascii="Times New Roman" w:hAnsi="Times New Roman" w:cs="Times New Roman"/>
          <w:bCs/>
          <w:noProof/>
          <w:lang w:val="sr-Cyrl-RS"/>
        </w:rPr>
        <w:t>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14:paraId="31E64652"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 у Београду – Филозофски факултет</w:t>
      </w:r>
    </w:p>
    <w:p w14:paraId="6A2480D8"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p>
    <w:p w14:paraId="156FBC22" w14:textId="77777777" w:rsidR="00474BE7" w:rsidRPr="008241C8" w:rsidRDefault="00474BE7" w:rsidP="00474BE7">
      <w:pPr>
        <w:spacing w:after="0" w:line="240" w:lineRule="auto"/>
        <w:jc w:val="center"/>
        <w:rPr>
          <w:rFonts w:ascii="Times New Roman" w:eastAsia="Times New Roman" w:hAnsi="Times New Roman" w:cs="Times New Roman"/>
          <w:b/>
          <w:i/>
          <w:noProof/>
          <w:lang w:val="sr-Cyrl-RS"/>
        </w:rPr>
      </w:pPr>
      <w:r w:rsidRPr="008241C8">
        <w:rPr>
          <w:rFonts w:ascii="Times New Roman" w:eastAsia="Times New Roman" w:hAnsi="Times New Roman" w:cs="Times New Roman"/>
          <w:b/>
          <w:i/>
          <w:noProof/>
          <w:lang w:val="sr-Cyrl-RS"/>
        </w:rPr>
        <w:t xml:space="preserve">Извештај о самовредновању - 2025 </w:t>
      </w:r>
    </w:p>
    <w:p w14:paraId="7A9119C6" w14:textId="77777777" w:rsidR="00474BE7" w:rsidRPr="008241C8" w:rsidRDefault="00474BE7" w:rsidP="00474BE7">
      <w:pPr>
        <w:widowControl w:val="0"/>
        <w:autoSpaceDE w:val="0"/>
        <w:autoSpaceDN w:val="0"/>
        <w:adjustRightInd w:val="0"/>
        <w:spacing w:before="120" w:after="0" w:line="240" w:lineRule="auto"/>
        <w:rPr>
          <w:rFonts w:ascii="Times New Roman" w:eastAsia="Times New Roman" w:hAnsi="Times New Roman" w:cs="Times New Roman"/>
          <w:noProof/>
          <w:lang w:val="sr-Cyrl-RS" w:eastAsia="sr-Latn-CS"/>
        </w:rPr>
      </w:pPr>
    </w:p>
    <w:p w14:paraId="2B96AE54" w14:textId="77777777" w:rsidR="00474BE7" w:rsidRPr="008241C8" w:rsidRDefault="00474BE7" w:rsidP="00474BE7">
      <w:pPr>
        <w:widowControl w:val="0"/>
        <w:autoSpaceDE w:val="0"/>
        <w:autoSpaceDN w:val="0"/>
        <w:adjustRightInd w:val="0"/>
        <w:spacing w:before="120" w:after="0" w:line="240" w:lineRule="auto"/>
        <w:rPr>
          <w:rFonts w:ascii="Times New Roman" w:eastAsia="Times New Roman" w:hAnsi="Times New Roman" w:cs="Times New Roman"/>
          <w:noProof/>
          <w:lang w:val="sr-Cyrl-RS" w:eastAsia="sr-Latn-CS"/>
        </w:rPr>
      </w:pPr>
    </w:p>
    <w:p w14:paraId="4EAA877C" w14:textId="77777777" w:rsidR="00474BE7" w:rsidRPr="008241C8" w:rsidRDefault="00474BE7" w:rsidP="00474BE7">
      <w:pPr>
        <w:widowControl w:val="0"/>
        <w:autoSpaceDE w:val="0"/>
        <w:autoSpaceDN w:val="0"/>
        <w:adjustRightInd w:val="0"/>
        <w:spacing w:before="120"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lastRenderedPageBreak/>
        <w:t>Листа објеката са површином у самосталној високошколској установи – универзитету или академији струковних студија</w:t>
      </w:r>
    </w:p>
    <w:p w14:paraId="7F1C7802" w14:textId="77777777" w:rsidR="00474BE7" w:rsidRPr="008241C8" w:rsidRDefault="00474BE7" w:rsidP="00474BE7">
      <w:pPr>
        <w:widowControl w:val="0"/>
        <w:autoSpaceDE w:val="0"/>
        <w:autoSpaceDN w:val="0"/>
        <w:adjustRightInd w:val="0"/>
        <w:spacing w:before="120" w:after="0" w:line="240" w:lineRule="auto"/>
        <w:rPr>
          <w:rFonts w:ascii="Times New Roman" w:eastAsia="Times New Roman" w:hAnsi="Times New Roman" w:cs="Times New Roman"/>
          <w:noProof/>
          <w:lang w:val="sr-Cyrl-RS" w:eastAsia="sr-Latn-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7"/>
        <w:gridCol w:w="4408"/>
        <w:gridCol w:w="1499"/>
        <w:gridCol w:w="3426"/>
      </w:tblGrid>
      <w:tr w:rsidR="00474BE7" w:rsidRPr="008241C8" w14:paraId="6447BFFE" w14:textId="77777777" w:rsidTr="008655E8">
        <w:tc>
          <w:tcPr>
            <w:tcW w:w="722" w:type="dxa"/>
            <w:shd w:val="clear" w:color="auto" w:fill="D9F2D0" w:themeFill="accent6" w:themeFillTint="33"/>
          </w:tcPr>
          <w:p w14:paraId="0234EE60"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Р.б.</w:t>
            </w:r>
          </w:p>
        </w:tc>
        <w:tc>
          <w:tcPr>
            <w:tcW w:w="4318" w:type="dxa"/>
            <w:shd w:val="clear" w:color="auto" w:fill="D9F2D0" w:themeFill="accent6" w:themeFillTint="33"/>
          </w:tcPr>
          <w:p w14:paraId="43A97FEA" w14:textId="77777777" w:rsidR="00474BE7" w:rsidRPr="008241C8" w:rsidRDefault="00474BE7" w:rsidP="008655E8">
            <w:pPr>
              <w:widowControl w:val="0"/>
              <w:autoSpaceDE w:val="0"/>
              <w:autoSpaceDN w:val="0"/>
              <w:adjustRightInd w:val="0"/>
              <w:spacing w:after="0" w:line="240" w:lineRule="auto"/>
              <w:jc w:val="center"/>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Објекат</w:t>
            </w:r>
          </w:p>
        </w:tc>
        <w:tc>
          <w:tcPr>
            <w:tcW w:w="1468" w:type="dxa"/>
            <w:shd w:val="clear" w:color="auto" w:fill="D9F2D0" w:themeFill="accent6" w:themeFillTint="33"/>
          </w:tcPr>
          <w:p w14:paraId="589CFFD6" w14:textId="77777777" w:rsidR="00474BE7" w:rsidRPr="008241C8" w:rsidRDefault="00474BE7" w:rsidP="008655E8">
            <w:pPr>
              <w:widowControl w:val="0"/>
              <w:autoSpaceDE w:val="0"/>
              <w:autoSpaceDN w:val="0"/>
              <w:adjustRightInd w:val="0"/>
              <w:spacing w:after="0" w:line="240" w:lineRule="auto"/>
              <w:jc w:val="center"/>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Површна м2</w:t>
            </w:r>
          </w:p>
        </w:tc>
        <w:tc>
          <w:tcPr>
            <w:tcW w:w="3356" w:type="dxa"/>
            <w:shd w:val="clear" w:color="auto" w:fill="D9F2D0" w:themeFill="accent6" w:themeFillTint="33"/>
          </w:tcPr>
          <w:p w14:paraId="1A0F9EB2" w14:textId="77777777" w:rsidR="00474BE7" w:rsidRPr="008241C8" w:rsidRDefault="00474BE7" w:rsidP="008655E8">
            <w:pPr>
              <w:widowControl w:val="0"/>
              <w:autoSpaceDE w:val="0"/>
              <w:autoSpaceDN w:val="0"/>
              <w:adjustRightInd w:val="0"/>
              <w:spacing w:after="0" w:line="240" w:lineRule="auto"/>
              <w:jc w:val="center"/>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Адреса</w:t>
            </w:r>
          </w:p>
        </w:tc>
      </w:tr>
      <w:tr w:rsidR="00474BE7" w:rsidRPr="008241C8" w14:paraId="7BE11518" w14:textId="77777777" w:rsidTr="008655E8">
        <w:tc>
          <w:tcPr>
            <w:tcW w:w="722" w:type="dxa"/>
          </w:tcPr>
          <w:p w14:paraId="2F9D6F5B"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1</w:t>
            </w:r>
          </w:p>
        </w:tc>
        <w:tc>
          <w:tcPr>
            <w:tcW w:w="4318" w:type="dxa"/>
          </w:tcPr>
          <w:p w14:paraId="45C5C81B"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Нова зграда Филозофског факултета</w:t>
            </w:r>
          </w:p>
          <w:p w14:paraId="4F9A89AD"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p>
        </w:tc>
        <w:tc>
          <w:tcPr>
            <w:tcW w:w="1468" w:type="dxa"/>
          </w:tcPr>
          <w:p w14:paraId="76A091D4" w14:textId="77777777" w:rsidR="00474BE7" w:rsidRPr="008241C8" w:rsidRDefault="00474BE7" w:rsidP="008655E8">
            <w:pPr>
              <w:widowControl w:val="0"/>
              <w:autoSpaceDE w:val="0"/>
              <w:autoSpaceDN w:val="0"/>
              <w:adjustRightInd w:val="0"/>
              <w:spacing w:after="0" w:line="240" w:lineRule="auto"/>
              <w:jc w:val="right"/>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14,792.27</w:t>
            </w:r>
          </w:p>
        </w:tc>
        <w:tc>
          <w:tcPr>
            <w:tcW w:w="3356" w:type="dxa"/>
          </w:tcPr>
          <w:p w14:paraId="09076602" w14:textId="77777777" w:rsidR="00474BE7" w:rsidRPr="008241C8" w:rsidRDefault="00474BE7" w:rsidP="008655E8">
            <w:pPr>
              <w:widowControl w:val="0"/>
              <w:autoSpaceDE w:val="0"/>
              <w:autoSpaceDN w:val="0"/>
              <w:adjustRightInd w:val="0"/>
              <w:spacing w:after="0" w:line="240" w:lineRule="auto"/>
              <w:jc w:val="right"/>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Чика Љубина 18-20</w:t>
            </w:r>
          </w:p>
        </w:tc>
      </w:tr>
      <w:tr w:rsidR="00474BE7" w:rsidRPr="008241C8" w14:paraId="2CD0B989" w14:textId="77777777" w:rsidTr="008655E8">
        <w:tc>
          <w:tcPr>
            <w:tcW w:w="722" w:type="dxa"/>
          </w:tcPr>
          <w:p w14:paraId="04F326AB"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2</w:t>
            </w:r>
          </w:p>
        </w:tc>
        <w:tc>
          <w:tcPr>
            <w:tcW w:w="4318" w:type="dxa"/>
          </w:tcPr>
          <w:p w14:paraId="7F1F25A4"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Стара зграда Филозофског факултета</w:t>
            </w:r>
          </w:p>
          <w:p w14:paraId="68F3F545"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p>
        </w:tc>
        <w:tc>
          <w:tcPr>
            <w:tcW w:w="1468" w:type="dxa"/>
          </w:tcPr>
          <w:p w14:paraId="72153919" w14:textId="77777777" w:rsidR="00474BE7" w:rsidRPr="008241C8" w:rsidRDefault="00474BE7" w:rsidP="008655E8">
            <w:pPr>
              <w:widowControl w:val="0"/>
              <w:autoSpaceDE w:val="0"/>
              <w:autoSpaceDN w:val="0"/>
              <w:adjustRightInd w:val="0"/>
              <w:spacing w:after="0" w:line="240" w:lineRule="auto"/>
              <w:jc w:val="right"/>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4,061.31</w:t>
            </w:r>
          </w:p>
        </w:tc>
        <w:tc>
          <w:tcPr>
            <w:tcW w:w="3356" w:type="dxa"/>
          </w:tcPr>
          <w:p w14:paraId="333C568A" w14:textId="77777777" w:rsidR="00474BE7" w:rsidRPr="008241C8" w:rsidRDefault="00474BE7" w:rsidP="008655E8">
            <w:pPr>
              <w:widowControl w:val="0"/>
              <w:autoSpaceDE w:val="0"/>
              <w:autoSpaceDN w:val="0"/>
              <w:adjustRightInd w:val="0"/>
              <w:spacing w:after="0" w:line="240" w:lineRule="auto"/>
              <w:jc w:val="right"/>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Студентски трг бр. 1</w:t>
            </w:r>
          </w:p>
        </w:tc>
      </w:tr>
      <w:tr w:rsidR="00474BE7" w:rsidRPr="008241C8" w14:paraId="01F4B60F" w14:textId="77777777" w:rsidTr="008655E8">
        <w:tc>
          <w:tcPr>
            <w:tcW w:w="5040" w:type="dxa"/>
            <w:gridSpan w:val="2"/>
          </w:tcPr>
          <w:p w14:paraId="5E6A8898"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b/>
                <w:noProof/>
                <w:lang w:val="sr-Cyrl-RS" w:eastAsia="sr-Latn-CS"/>
              </w:rPr>
            </w:pPr>
            <w:r w:rsidRPr="008241C8">
              <w:rPr>
                <w:rFonts w:ascii="Times New Roman" w:eastAsia="Times New Roman" w:hAnsi="Times New Roman" w:cs="Times New Roman"/>
                <w:b/>
                <w:noProof/>
                <w:lang w:val="sr-Cyrl-RS" w:eastAsia="sr-Latn-CS"/>
              </w:rPr>
              <w:t>УКУПНО</w:t>
            </w:r>
          </w:p>
          <w:p w14:paraId="38072887"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b/>
                <w:noProof/>
                <w:lang w:val="sr-Cyrl-RS" w:eastAsia="sr-Latn-CS"/>
              </w:rPr>
            </w:pPr>
          </w:p>
        </w:tc>
        <w:tc>
          <w:tcPr>
            <w:tcW w:w="1468" w:type="dxa"/>
          </w:tcPr>
          <w:p w14:paraId="05AA9FCF" w14:textId="77777777" w:rsidR="00474BE7" w:rsidRPr="008241C8" w:rsidRDefault="00474BE7" w:rsidP="008655E8">
            <w:pPr>
              <w:widowControl w:val="0"/>
              <w:autoSpaceDE w:val="0"/>
              <w:autoSpaceDN w:val="0"/>
              <w:adjustRightInd w:val="0"/>
              <w:spacing w:after="0" w:line="240" w:lineRule="auto"/>
              <w:jc w:val="right"/>
              <w:rPr>
                <w:rFonts w:ascii="Times New Roman" w:eastAsia="Times New Roman" w:hAnsi="Times New Roman" w:cs="Times New Roman"/>
                <w:b/>
                <w:noProof/>
                <w:lang w:val="sr-Cyrl-RS" w:eastAsia="sr-Latn-CS"/>
              </w:rPr>
            </w:pPr>
            <w:r w:rsidRPr="008241C8">
              <w:rPr>
                <w:rFonts w:ascii="Times New Roman" w:eastAsia="Times New Roman" w:hAnsi="Times New Roman" w:cs="Times New Roman"/>
                <w:b/>
                <w:noProof/>
                <w:lang w:val="sr-Cyrl-RS" w:eastAsia="sr-Latn-CS"/>
              </w:rPr>
              <w:t>18,853.58</w:t>
            </w:r>
          </w:p>
        </w:tc>
        <w:tc>
          <w:tcPr>
            <w:tcW w:w="3356" w:type="dxa"/>
          </w:tcPr>
          <w:p w14:paraId="7DC176BA"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p>
        </w:tc>
      </w:tr>
      <w:tr w:rsidR="00474BE7" w:rsidRPr="008241C8" w14:paraId="72B57295" w14:textId="77777777" w:rsidTr="008655E8">
        <w:tc>
          <w:tcPr>
            <w:tcW w:w="9864" w:type="dxa"/>
            <w:gridSpan w:val="4"/>
          </w:tcPr>
          <w:p w14:paraId="23F913ED"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w:t>
            </w:r>
            <w:r w:rsidRPr="008241C8">
              <w:rPr>
                <w:rFonts w:ascii="Times New Roman" w:eastAsia="Times New Roman" w:hAnsi="Times New Roman" w:cs="Times New Roman"/>
                <w:bCs/>
                <w:noProof/>
                <w:lang w:val="sr-Cyrl-RS" w:eastAsia="sr-Latn-CS"/>
              </w:rPr>
              <w:t xml:space="preserve"> Податке уносе унивезитети и академије струковних студија</w:t>
            </w:r>
          </w:p>
          <w:p w14:paraId="257E209A" w14:textId="77777777" w:rsidR="00474BE7" w:rsidRPr="008241C8" w:rsidRDefault="00474BE7" w:rsidP="008655E8">
            <w:pPr>
              <w:widowControl w:val="0"/>
              <w:autoSpaceDE w:val="0"/>
              <w:autoSpaceDN w:val="0"/>
              <w:adjustRightInd w:val="0"/>
              <w:spacing w:after="0" w:line="240" w:lineRule="auto"/>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Табелу модификујте у зависности од података које уносите, користећи инсерт мод</w:t>
            </w:r>
          </w:p>
        </w:tc>
      </w:tr>
    </w:tbl>
    <w:p w14:paraId="35F9B8A3" w14:textId="77777777" w:rsidR="00474BE7" w:rsidRPr="008241C8" w:rsidRDefault="00474BE7" w:rsidP="00474BE7">
      <w:pPr>
        <w:rPr>
          <w:rFonts w:ascii="Times New Roman" w:hAnsi="Times New Roman" w:cs="Times New Roman"/>
          <w:noProof/>
          <w:lang w:val="sr-Cyrl-RS"/>
        </w:rPr>
      </w:pPr>
    </w:p>
    <w:p w14:paraId="482D1E74" w14:textId="77777777" w:rsidR="00474BE7" w:rsidRPr="008241C8" w:rsidRDefault="00474BE7" w:rsidP="00474BE7">
      <w:pPr>
        <w:spacing w:line="360" w:lineRule="auto"/>
        <w:jc w:val="both"/>
        <w:rPr>
          <w:rFonts w:ascii="Times New Roman" w:hAnsi="Times New Roman" w:cs="Times New Roman"/>
          <w:bCs/>
          <w:noProof/>
          <w:lang w:val="sr-Cyrl-RS"/>
        </w:rPr>
      </w:pPr>
    </w:p>
    <w:p w14:paraId="05F62ECC" w14:textId="77777777" w:rsidR="00474BE7" w:rsidRPr="008241C8" w:rsidRDefault="00474BE7" w:rsidP="00474BE7">
      <w:pPr>
        <w:spacing w:line="360" w:lineRule="auto"/>
        <w:jc w:val="both"/>
        <w:rPr>
          <w:rFonts w:ascii="Times New Roman" w:hAnsi="Times New Roman" w:cs="Times New Roman"/>
          <w:bCs/>
          <w:noProof/>
          <w:lang w:val="sr-Cyrl-RS"/>
        </w:rPr>
      </w:pPr>
    </w:p>
    <w:p w14:paraId="506DF5BD" w14:textId="77777777" w:rsidR="00474BE7" w:rsidRPr="008241C8" w:rsidRDefault="00474BE7" w:rsidP="00474BE7">
      <w:pPr>
        <w:spacing w:line="360" w:lineRule="auto"/>
        <w:jc w:val="both"/>
        <w:rPr>
          <w:rFonts w:ascii="Times New Roman" w:hAnsi="Times New Roman" w:cs="Times New Roman"/>
          <w:bCs/>
          <w:noProof/>
          <w:lang w:val="sr-Cyrl-RS"/>
        </w:rPr>
      </w:pPr>
    </w:p>
    <w:p w14:paraId="25794541" w14:textId="77777777" w:rsidR="00474BE7" w:rsidRPr="008241C8" w:rsidRDefault="00474BE7" w:rsidP="00474BE7">
      <w:pPr>
        <w:spacing w:line="360" w:lineRule="auto"/>
        <w:jc w:val="both"/>
        <w:rPr>
          <w:rFonts w:ascii="Times New Roman" w:hAnsi="Times New Roman" w:cs="Times New Roman"/>
          <w:bCs/>
          <w:noProof/>
          <w:lang w:val="sr-Cyrl-RS"/>
        </w:rPr>
      </w:pPr>
    </w:p>
    <w:p w14:paraId="3862902D" w14:textId="77777777" w:rsidR="00474BE7" w:rsidRPr="008241C8" w:rsidRDefault="00474BE7" w:rsidP="00474BE7">
      <w:pPr>
        <w:spacing w:line="360" w:lineRule="auto"/>
        <w:jc w:val="both"/>
        <w:rPr>
          <w:rFonts w:ascii="Times New Roman" w:hAnsi="Times New Roman" w:cs="Times New Roman"/>
          <w:bCs/>
          <w:noProof/>
          <w:lang w:val="sr-Cyrl-RS"/>
        </w:rPr>
      </w:pPr>
    </w:p>
    <w:p w14:paraId="3841E5B7" w14:textId="77777777" w:rsidR="00474BE7" w:rsidRPr="008241C8" w:rsidRDefault="00474BE7" w:rsidP="00474BE7">
      <w:pPr>
        <w:spacing w:line="360" w:lineRule="auto"/>
        <w:jc w:val="both"/>
        <w:rPr>
          <w:rFonts w:ascii="Times New Roman" w:hAnsi="Times New Roman" w:cs="Times New Roman"/>
          <w:bCs/>
          <w:noProof/>
          <w:lang w:val="sr-Cyrl-RS"/>
        </w:rPr>
      </w:pPr>
    </w:p>
    <w:p w14:paraId="53166F60" w14:textId="77777777" w:rsidR="00474BE7" w:rsidRPr="008241C8" w:rsidRDefault="00474BE7" w:rsidP="00474BE7">
      <w:pPr>
        <w:spacing w:line="360" w:lineRule="auto"/>
        <w:jc w:val="both"/>
        <w:rPr>
          <w:rFonts w:ascii="Times New Roman" w:hAnsi="Times New Roman" w:cs="Times New Roman"/>
          <w:noProof/>
          <w:lang w:val="sr-Cyrl-RS"/>
        </w:rPr>
      </w:pPr>
      <w:bookmarkStart w:id="86" w:name="Табела_11_1_б"/>
      <w:bookmarkEnd w:id="85"/>
      <w:r w:rsidRPr="008241C8">
        <w:rPr>
          <w:rFonts w:ascii="Times New Roman" w:hAnsi="Times New Roman" w:cs="Times New Roman"/>
          <w:b/>
          <w:noProof/>
          <w:lang w:val="sr-Cyrl-RS"/>
        </w:rPr>
        <w:t>Табела 11.1.б</w:t>
      </w:r>
      <w:r w:rsidRPr="008241C8">
        <w:rPr>
          <w:rFonts w:ascii="Times New Roman" w:hAnsi="Times New Roman" w:cs="Times New Roman"/>
          <w:noProof/>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bookmarkEnd w:id="86"/>
    <w:p w14:paraId="1EBBA42C"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 у Београду – Филозофски факултет</w:t>
      </w:r>
    </w:p>
    <w:p w14:paraId="1F95EDD9"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p>
    <w:p w14:paraId="55D26AB5" w14:textId="77777777" w:rsidR="00474BE7" w:rsidRPr="008241C8" w:rsidRDefault="00474BE7" w:rsidP="00474BE7">
      <w:pPr>
        <w:spacing w:after="0" w:line="240" w:lineRule="auto"/>
        <w:jc w:val="center"/>
        <w:rPr>
          <w:rFonts w:ascii="Times New Roman" w:eastAsia="Times New Roman" w:hAnsi="Times New Roman" w:cs="Times New Roman"/>
          <w:b/>
          <w:i/>
          <w:noProof/>
          <w:lang w:val="sr-Cyrl-RS"/>
        </w:rPr>
      </w:pPr>
      <w:r w:rsidRPr="008241C8">
        <w:rPr>
          <w:rFonts w:ascii="Times New Roman" w:eastAsia="Times New Roman" w:hAnsi="Times New Roman" w:cs="Times New Roman"/>
          <w:b/>
          <w:i/>
          <w:noProof/>
          <w:lang w:val="sr-Cyrl-RS"/>
        </w:rPr>
        <w:t xml:space="preserve">Извештај о самовредновању - 2025 </w:t>
      </w:r>
    </w:p>
    <w:p w14:paraId="04548989" w14:textId="77777777" w:rsidR="00474BE7" w:rsidRPr="008241C8" w:rsidRDefault="00474BE7" w:rsidP="00474BE7">
      <w:pPr>
        <w:spacing w:after="0" w:line="240" w:lineRule="auto"/>
        <w:jc w:val="center"/>
        <w:rPr>
          <w:rFonts w:ascii="Times New Roman" w:eastAsia="Times New Roman" w:hAnsi="Times New Roman" w:cs="Times New Roman"/>
          <w:b/>
          <w:i/>
          <w:noProof/>
          <w:lang w:val="sr-Cyrl-RS"/>
        </w:rPr>
      </w:pPr>
    </w:p>
    <w:p w14:paraId="3A2CEFD6" w14:textId="77777777" w:rsidR="00474BE7" w:rsidRPr="008241C8" w:rsidRDefault="00474BE7" w:rsidP="00474BE7">
      <w:pPr>
        <w:spacing w:after="0" w:line="240" w:lineRule="auto"/>
        <w:jc w:val="center"/>
        <w:rPr>
          <w:rFonts w:ascii="Times New Roman" w:hAnsi="Times New Roman" w:cs="Times New Roman"/>
          <w:b/>
          <w:caps/>
          <w:noProof/>
          <w:sz w:val="28"/>
          <w:szCs w:val="28"/>
          <w:highlight w:val="yellow"/>
          <w:lang w:val="sr-Cyrl-RS"/>
        </w:rPr>
      </w:pPr>
    </w:p>
    <w:p w14:paraId="68F9BEE1" w14:textId="77777777" w:rsidR="00474BE7" w:rsidRPr="008241C8" w:rsidRDefault="00474BE7" w:rsidP="00474BE7">
      <w:pPr>
        <w:spacing w:after="0" w:line="240" w:lineRule="auto"/>
        <w:jc w:val="both"/>
        <w:rPr>
          <w:rFonts w:ascii="Times New Roman" w:hAnsi="Times New Roman" w:cs="Times New Roman"/>
          <w:noProof/>
          <w:lang w:val="sr-Cyrl-RS"/>
        </w:rPr>
      </w:pPr>
    </w:p>
    <w:p w14:paraId="501CAB48" w14:textId="77777777" w:rsidR="00474BE7" w:rsidRPr="008241C8" w:rsidRDefault="00474BE7" w:rsidP="00474BE7">
      <w:pPr>
        <w:spacing w:after="0" w:line="240" w:lineRule="auto"/>
        <w:jc w:val="both"/>
        <w:rPr>
          <w:rFonts w:ascii="Times New Roman" w:hAnsi="Times New Roman" w:cs="Times New Roman"/>
          <w:noProof/>
          <w:lang w:val="sr-Cyrl-RS"/>
        </w:rPr>
      </w:pPr>
      <w:r w:rsidRPr="008241C8">
        <w:rPr>
          <w:rFonts w:ascii="Times New Roman" w:hAnsi="Times New Roman" w:cs="Times New Roman"/>
          <w:b/>
          <w:noProof/>
          <w:lang w:val="sr-Cyrl-RS"/>
        </w:rPr>
        <w:t>Табела 11.1.б</w:t>
      </w:r>
      <w:r w:rsidRPr="008241C8">
        <w:rPr>
          <w:rFonts w:ascii="Times New Roman" w:hAnsi="Times New Roman" w:cs="Times New Roman"/>
          <w:noProof/>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14:paraId="76E3D86C" w14:textId="77777777" w:rsidR="00474BE7" w:rsidRPr="008241C8" w:rsidRDefault="00474BE7" w:rsidP="00474BE7">
      <w:pPr>
        <w:spacing w:after="0" w:line="240" w:lineRule="auto"/>
        <w:jc w:val="both"/>
        <w:rPr>
          <w:rFonts w:ascii="Times New Roman" w:hAnsi="Times New Roman" w:cs="Times New Roman"/>
          <w:noProof/>
          <w:lang w:val="sr-Cyrl-RS"/>
        </w:rPr>
      </w:pPr>
    </w:p>
    <w:tbl>
      <w:tblPr>
        <w:tblW w:w="9023" w:type="dxa"/>
        <w:tblInd w:w="85" w:type="dxa"/>
        <w:tblLayout w:type="fixed"/>
        <w:tblLook w:val="04A0" w:firstRow="1" w:lastRow="0" w:firstColumn="1" w:lastColumn="0" w:noHBand="0" w:noVBand="1"/>
      </w:tblPr>
      <w:tblGrid>
        <w:gridCol w:w="1062"/>
        <w:gridCol w:w="3191"/>
        <w:gridCol w:w="1080"/>
        <w:gridCol w:w="990"/>
        <w:gridCol w:w="1170"/>
        <w:gridCol w:w="1530"/>
      </w:tblGrid>
      <w:tr w:rsidR="00474BE7" w:rsidRPr="008241C8" w14:paraId="5A2CCF32" w14:textId="77777777" w:rsidTr="008655E8">
        <w:trPr>
          <w:trHeight w:val="315"/>
        </w:trPr>
        <w:tc>
          <w:tcPr>
            <w:tcW w:w="1062" w:type="dxa"/>
            <w:tcBorders>
              <w:top w:val="double" w:sz="6" w:space="0" w:color="000000"/>
              <w:left w:val="double" w:sz="6" w:space="0" w:color="000000"/>
              <w:bottom w:val="nil"/>
              <w:right w:val="single" w:sz="8" w:space="0" w:color="auto"/>
            </w:tcBorders>
            <w:shd w:val="clear" w:color="auto" w:fill="FAE2D5"/>
            <w:vAlign w:val="center"/>
            <w:hideMark/>
          </w:tcPr>
          <w:p w14:paraId="1DF29D53"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Редни</w:t>
            </w:r>
          </w:p>
        </w:tc>
        <w:tc>
          <w:tcPr>
            <w:tcW w:w="3191" w:type="dxa"/>
            <w:vMerge w:val="restart"/>
            <w:tcBorders>
              <w:top w:val="double" w:sz="6" w:space="0" w:color="000000"/>
              <w:left w:val="nil"/>
              <w:bottom w:val="nil"/>
              <w:right w:val="single" w:sz="8" w:space="0" w:color="000000"/>
            </w:tcBorders>
            <w:shd w:val="clear" w:color="auto" w:fill="FAE2D5"/>
            <w:vAlign w:val="center"/>
            <w:hideMark/>
          </w:tcPr>
          <w:p w14:paraId="7F8A36D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Просторија</w:t>
            </w:r>
          </w:p>
        </w:tc>
        <w:tc>
          <w:tcPr>
            <w:tcW w:w="108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7465DC9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Број</w:t>
            </w:r>
          </w:p>
        </w:tc>
        <w:tc>
          <w:tcPr>
            <w:tcW w:w="99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02CBB56B"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Број места</w:t>
            </w:r>
          </w:p>
        </w:tc>
        <w:tc>
          <w:tcPr>
            <w:tcW w:w="2700" w:type="dxa"/>
            <w:gridSpan w:val="2"/>
            <w:vMerge w:val="restart"/>
            <w:tcBorders>
              <w:top w:val="double" w:sz="6" w:space="0" w:color="000000"/>
              <w:left w:val="single" w:sz="8" w:space="0" w:color="000000"/>
              <w:bottom w:val="double" w:sz="6" w:space="0" w:color="000000"/>
              <w:right w:val="double" w:sz="6" w:space="0" w:color="000000"/>
            </w:tcBorders>
            <w:shd w:val="clear" w:color="auto" w:fill="FAE2D5"/>
            <w:vAlign w:val="center"/>
            <w:hideMark/>
          </w:tcPr>
          <w:p w14:paraId="5BFB7E65"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Површина м</w:t>
            </w:r>
            <w:r w:rsidRPr="008241C8">
              <w:rPr>
                <w:rFonts w:ascii="Times New Roman" w:eastAsia="Times New Roman" w:hAnsi="Times New Roman" w:cs="Times New Roman"/>
                <w:noProof/>
                <w:color w:val="000000"/>
                <w:vertAlign w:val="superscript"/>
                <w:lang w:val="sr-Cyrl-RS"/>
              </w:rPr>
              <w:t>2</w:t>
            </w:r>
          </w:p>
        </w:tc>
      </w:tr>
      <w:tr w:rsidR="00474BE7" w:rsidRPr="008241C8" w14:paraId="5C3D9DE8" w14:textId="77777777" w:rsidTr="008655E8">
        <w:trPr>
          <w:trHeight w:val="315"/>
        </w:trPr>
        <w:tc>
          <w:tcPr>
            <w:tcW w:w="1062" w:type="dxa"/>
            <w:tcBorders>
              <w:top w:val="nil"/>
              <w:left w:val="double" w:sz="6" w:space="0" w:color="000000"/>
              <w:bottom w:val="double" w:sz="6" w:space="0" w:color="000000"/>
              <w:right w:val="single" w:sz="8" w:space="0" w:color="auto"/>
            </w:tcBorders>
            <w:shd w:val="clear" w:color="auto" w:fill="FAE2D5"/>
            <w:vAlign w:val="center"/>
            <w:hideMark/>
          </w:tcPr>
          <w:p w14:paraId="04158E3B"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број</w:t>
            </w:r>
          </w:p>
        </w:tc>
        <w:tc>
          <w:tcPr>
            <w:tcW w:w="3191" w:type="dxa"/>
            <w:vMerge/>
            <w:tcBorders>
              <w:top w:val="double" w:sz="6" w:space="0" w:color="000000"/>
              <w:left w:val="nil"/>
              <w:bottom w:val="nil"/>
              <w:right w:val="single" w:sz="8" w:space="0" w:color="000000"/>
            </w:tcBorders>
            <w:vAlign w:val="center"/>
            <w:hideMark/>
          </w:tcPr>
          <w:p w14:paraId="49FE1179" w14:textId="77777777" w:rsidR="00474BE7" w:rsidRPr="008241C8" w:rsidRDefault="00474BE7" w:rsidP="008655E8">
            <w:pPr>
              <w:spacing w:after="0" w:line="240" w:lineRule="auto"/>
              <w:rPr>
                <w:rFonts w:ascii="Times New Roman" w:eastAsia="Times New Roman" w:hAnsi="Times New Roman" w:cs="Times New Roman"/>
                <w:noProof/>
                <w:color w:val="000000"/>
                <w:lang w:val="sr-Cyrl-RS"/>
              </w:rPr>
            </w:pPr>
          </w:p>
        </w:tc>
        <w:tc>
          <w:tcPr>
            <w:tcW w:w="1080" w:type="dxa"/>
            <w:vMerge/>
            <w:tcBorders>
              <w:top w:val="double" w:sz="6" w:space="0" w:color="000000"/>
              <w:left w:val="single" w:sz="8" w:space="0" w:color="000000"/>
              <w:bottom w:val="double" w:sz="6" w:space="0" w:color="000000"/>
              <w:right w:val="single" w:sz="8" w:space="0" w:color="000000"/>
            </w:tcBorders>
            <w:vAlign w:val="center"/>
            <w:hideMark/>
          </w:tcPr>
          <w:p w14:paraId="32F136F5"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p>
        </w:tc>
        <w:tc>
          <w:tcPr>
            <w:tcW w:w="990" w:type="dxa"/>
            <w:vMerge/>
            <w:tcBorders>
              <w:top w:val="double" w:sz="6" w:space="0" w:color="000000"/>
              <w:left w:val="single" w:sz="8" w:space="0" w:color="000000"/>
              <w:bottom w:val="double" w:sz="6" w:space="0" w:color="000000"/>
              <w:right w:val="single" w:sz="8" w:space="0" w:color="000000"/>
            </w:tcBorders>
            <w:vAlign w:val="center"/>
            <w:hideMark/>
          </w:tcPr>
          <w:p w14:paraId="6AD63356"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p>
        </w:tc>
        <w:tc>
          <w:tcPr>
            <w:tcW w:w="2700" w:type="dxa"/>
            <w:gridSpan w:val="2"/>
            <w:vMerge/>
            <w:tcBorders>
              <w:top w:val="double" w:sz="6" w:space="0" w:color="000000"/>
              <w:left w:val="single" w:sz="8" w:space="0" w:color="000000"/>
              <w:bottom w:val="double" w:sz="6" w:space="0" w:color="000000"/>
              <w:right w:val="double" w:sz="6" w:space="0" w:color="000000"/>
            </w:tcBorders>
            <w:vAlign w:val="center"/>
            <w:hideMark/>
          </w:tcPr>
          <w:p w14:paraId="367C5E6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p>
        </w:tc>
      </w:tr>
      <w:tr w:rsidR="00474BE7" w:rsidRPr="008241C8" w14:paraId="7D225622" w14:textId="77777777" w:rsidTr="008655E8">
        <w:trPr>
          <w:trHeight w:val="299"/>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42DFB1F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w:t>
            </w:r>
          </w:p>
        </w:tc>
        <w:tc>
          <w:tcPr>
            <w:tcW w:w="3191" w:type="dxa"/>
            <w:tcBorders>
              <w:top w:val="double" w:sz="6" w:space="0" w:color="000000"/>
              <w:left w:val="nil"/>
              <w:bottom w:val="single" w:sz="8" w:space="0" w:color="000000"/>
              <w:right w:val="single" w:sz="8" w:space="0" w:color="000000"/>
            </w:tcBorders>
            <w:shd w:val="clear" w:color="auto" w:fill="auto"/>
            <w:vAlign w:val="center"/>
            <w:hideMark/>
          </w:tcPr>
          <w:p w14:paraId="1ABBEF2F"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Амфитеатар</w:t>
            </w:r>
          </w:p>
        </w:tc>
        <w:tc>
          <w:tcPr>
            <w:tcW w:w="1080" w:type="dxa"/>
            <w:tcBorders>
              <w:top w:val="nil"/>
              <w:left w:val="nil"/>
              <w:bottom w:val="single" w:sz="8" w:space="0" w:color="000000"/>
              <w:right w:val="nil"/>
            </w:tcBorders>
            <w:shd w:val="clear" w:color="auto" w:fill="auto"/>
            <w:vAlign w:val="center"/>
            <w:hideMark/>
          </w:tcPr>
          <w:p w14:paraId="36D3A15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4</w:t>
            </w:r>
          </w:p>
        </w:tc>
        <w:tc>
          <w:tcPr>
            <w:tcW w:w="990" w:type="dxa"/>
            <w:tcBorders>
              <w:top w:val="nil"/>
              <w:left w:val="single" w:sz="8" w:space="0" w:color="000000"/>
              <w:bottom w:val="single" w:sz="8" w:space="0" w:color="000000"/>
              <w:right w:val="nil"/>
            </w:tcBorders>
            <w:shd w:val="clear" w:color="auto" w:fill="auto"/>
            <w:vAlign w:val="center"/>
            <w:hideMark/>
          </w:tcPr>
          <w:p w14:paraId="6FE2249B"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732</w:t>
            </w:r>
          </w:p>
        </w:tc>
        <w:tc>
          <w:tcPr>
            <w:tcW w:w="2700" w:type="dxa"/>
            <w:gridSpan w:val="2"/>
            <w:tcBorders>
              <w:top w:val="double" w:sz="6" w:space="0" w:color="000000"/>
              <w:left w:val="single" w:sz="8" w:space="0" w:color="000000"/>
              <w:bottom w:val="single" w:sz="8" w:space="0" w:color="000000"/>
              <w:right w:val="double" w:sz="6" w:space="0" w:color="000000"/>
            </w:tcBorders>
            <w:shd w:val="clear" w:color="auto" w:fill="auto"/>
            <w:vAlign w:val="center"/>
            <w:hideMark/>
          </w:tcPr>
          <w:p w14:paraId="51A33483"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815,37</w:t>
            </w:r>
          </w:p>
        </w:tc>
      </w:tr>
      <w:tr w:rsidR="00474BE7" w:rsidRPr="008241C8" w14:paraId="6FD0A6D5"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294F60A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653C65CC"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Слушаонице, учионице</w:t>
            </w:r>
          </w:p>
        </w:tc>
        <w:tc>
          <w:tcPr>
            <w:tcW w:w="1080" w:type="dxa"/>
            <w:tcBorders>
              <w:top w:val="nil"/>
              <w:left w:val="nil"/>
              <w:bottom w:val="single" w:sz="8" w:space="0" w:color="000000"/>
              <w:right w:val="nil"/>
            </w:tcBorders>
            <w:shd w:val="clear" w:color="auto" w:fill="auto"/>
            <w:vAlign w:val="center"/>
            <w:hideMark/>
          </w:tcPr>
          <w:p w14:paraId="591A2F9B"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33</w:t>
            </w:r>
          </w:p>
        </w:tc>
        <w:tc>
          <w:tcPr>
            <w:tcW w:w="990" w:type="dxa"/>
            <w:tcBorders>
              <w:top w:val="nil"/>
              <w:left w:val="single" w:sz="8" w:space="0" w:color="000000"/>
              <w:bottom w:val="single" w:sz="8" w:space="0" w:color="000000"/>
              <w:right w:val="nil"/>
            </w:tcBorders>
            <w:shd w:val="clear" w:color="auto" w:fill="auto"/>
            <w:vAlign w:val="center"/>
            <w:hideMark/>
          </w:tcPr>
          <w:p w14:paraId="5CA127BF"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1252</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2D7EAD7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1.703,88</w:t>
            </w:r>
          </w:p>
        </w:tc>
      </w:tr>
      <w:tr w:rsidR="00474BE7" w:rsidRPr="008241C8" w14:paraId="218C8194"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329D30F7"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536C49AC"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Компјутерске лабораторије</w:t>
            </w:r>
          </w:p>
        </w:tc>
        <w:tc>
          <w:tcPr>
            <w:tcW w:w="1080" w:type="dxa"/>
            <w:tcBorders>
              <w:top w:val="nil"/>
              <w:left w:val="nil"/>
              <w:bottom w:val="single" w:sz="8" w:space="0" w:color="000000"/>
              <w:right w:val="nil"/>
            </w:tcBorders>
            <w:shd w:val="clear" w:color="auto" w:fill="auto"/>
            <w:vAlign w:val="center"/>
            <w:hideMark/>
          </w:tcPr>
          <w:p w14:paraId="7C53326F"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w:t>
            </w:r>
          </w:p>
        </w:tc>
        <w:tc>
          <w:tcPr>
            <w:tcW w:w="990" w:type="dxa"/>
            <w:tcBorders>
              <w:top w:val="nil"/>
              <w:left w:val="single" w:sz="8" w:space="0" w:color="000000"/>
              <w:bottom w:val="single" w:sz="8" w:space="0" w:color="000000"/>
              <w:right w:val="nil"/>
            </w:tcBorders>
            <w:shd w:val="clear" w:color="auto" w:fill="auto"/>
            <w:vAlign w:val="center"/>
            <w:hideMark/>
          </w:tcPr>
          <w:p w14:paraId="1EC2BC3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54</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2FBA84F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122,12</w:t>
            </w:r>
          </w:p>
        </w:tc>
      </w:tr>
      <w:tr w:rsidR="00474BE7" w:rsidRPr="008241C8" w14:paraId="1148B438"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2653CFED"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lastRenderedPageBreak/>
              <w:t>4</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785C83AC"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Лабораторије</w:t>
            </w:r>
          </w:p>
        </w:tc>
        <w:tc>
          <w:tcPr>
            <w:tcW w:w="1080" w:type="dxa"/>
            <w:tcBorders>
              <w:top w:val="nil"/>
              <w:left w:val="nil"/>
              <w:bottom w:val="single" w:sz="8" w:space="0" w:color="000000"/>
              <w:right w:val="nil"/>
            </w:tcBorders>
            <w:shd w:val="clear" w:color="auto" w:fill="auto"/>
            <w:vAlign w:val="center"/>
            <w:hideMark/>
          </w:tcPr>
          <w:p w14:paraId="10344FC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w:t>
            </w:r>
          </w:p>
        </w:tc>
        <w:tc>
          <w:tcPr>
            <w:tcW w:w="990" w:type="dxa"/>
            <w:tcBorders>
              <w:top w:val="nil"/>
              <w:left w:val="single" w:sz="8" w:space="0" w:color="000000"/>
              <w:bottom w:val="single" w:sz="8" w:space="0" w:color="000000"/>
              <w:right w:val="nil"/>
            </w:tcBorders>
            <w:shd w:val="clear" w:color="auto" w:fill="auto"/>
            <w:vAlign w:val="center"/>
            <w:hideMark/>
          </w:tcPr>
          <w:p w14:paraId="41E452BD"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30</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6F46FC44"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163,34</w:t>
            </w:r>
          </w:p>
        </w:tc>
      </w:tr>
      <w:tr w:rsidR="00474BE7" w:rsidRPr="008241C8" w14:paraId="7CF142E4"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2D367108"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5</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1C9B0B96"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Библиотеке</w:t>
            </w:r>
          </w:p>
        </w:tc>
        <w:tc>
          <w:tcPr>
            <w:tcW w:w="1080" w:type="dxa"/>
            <w:tcBorders>
              <w:top w:val="nil"/>
              <w:left w:val="nil"/>
              <w:bottom w:val="single" w:sz="8" w:space="0" w:color="000000"/>
              <w:right w:val="nil"/>
            </w:tcBorders>
            <w:shd w:val="clear" w:color="auto" w:fill="auto"/>
            <w:vAlign w:val="center"/>
            <w:hideMark/>
          </w:tcPr>
          <w:p w14:paraId="03183E8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8</w:t>
            </w:r>
          </w:p>
        </w:tc>
        <w:tc>
          <w:tcPr>
            <w:tcW w:w="990" w:type="dxa"/>
            <w:tcBorders>
              <w:top w:val="nil"/>
              <w:left w:val="single" w:sz="8" w:space="0" w:color="000000"/>
              <w:bottom w:val="single" w:sz="8" w:space="0" w:color="000000"/>
              <w:right w:val="nil"/>
            </w:tcBorders>
            <w:shd w:val="clear" w:color="auto" w:fill="auto"/>
            <w:vAlign w:val="center"/>
            <w:hideMark/>
          </w:tcPr>
          <w:p w14:paraId="5422998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E67BE0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1.007,99</w:t>
            </w:r>
          </w:p>
        </w:tc>
      </w:tr>
      <w:tr w:rsidR="00474BE7" w:rsidRPr="008241C8" w14:paraId="4D12E06F"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4EA021CF"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6</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703DDB23"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Читаонице</w:t>
            </w:r>
          </w:p>
        </w:tc>
        <w:tc>
          <w:tcPr>
            <w:tcW w:w="1080" w:type="dxa"/>
            <w:tcBorders>
              <w:top w:val="nil"/>
              <w:left w:val="nil"/>
              <w:bottom w:val="single" w:sz="8" w:space="0" w:color="000000"/>
              <w:right w:val="nil"/>
            </w:tcBorders>
            <w:shd w:val="clear" w:color="auto" w:fill="auto"/>
            <w:vAlign w:val="center"/>
            <w:hideMark/>
          </w:tcPr>
          <w:p w14:paraId="100CBED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10</w:t>
            </w:r>
          </w:p>
        </w:tc>
        <w:tc>
          <w:tcPr>
            <w:tcW w:w="990" w:type="dxa"/>
            <w:tcBorders>
              <w:top w:val="nil"/>
              <w:left w:val="single" w:sz="8" w:space="0" w:color="000000"/>
              <w:bottom w:val="single" w:sz="8" w:space="0" w:color="000000"/>
              <w:right w:val="nil"/>
            </w:tcBorders>
            <w:shd w:val="clear" w:color="auto" w:fill="auto"/>
            <w:vAlign w:val="center"/>
            <w:hideMark/>
          </w:tcPr>
          <w:p w14:paraId="5402BC09"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265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07F4955E"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544,56</w:t>
            </w:r>
          </w:p>
        </w:tc>
      </w:tr>
      <w:tr w:rsidR="00474BE7" w:rsidRPr="008241C8" w14:paraId="1367DCDE" w14:textId="77777777" w:rsidTr="008655E8">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6838DF6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7</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68DEA35E"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Сале</w:t>
            </w:r>
          </w:p>
        </w:tc>
        <w:tc>
          <w:tcPr>
            <w:tcW w:w="1080" w:type="dxa"/>
            <w:tcBorders>
              <w:top w:val="single" w:sz="8" w:space="0" w:color="000000"/>
              <w:left w:val="nil"/>
              <w:bottom w:val="single" w:sz="4" w:space="0" w:color="auto"/>
              <w:right w:val="nil"/>
            </w:tcBorders>
            <w:shd w:val="clear" w:color="auto" w:fill="auto"/>
            <w:vAlign w:val="center"/>
            <w:hideMark/>
          </w:tcPr>
          <w:p w14:paraId="402E3526"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w:t>
            </w:r>
          </w:p>
        </w:tc>
        <w:tc>
          <w:tcPr>
            <w:tcW w:w="990" w:type="dxa"/>
            <w:tcBorders>
              <w:top w:val="nil"/>
              <w:left w:val="single" w:sz="8" w:space="0" w:color="000000"/>
              <w:bottom w:val="single" w:sz="8" w:space="0" w:color="000000"/>
              <w:right w:val="nil"/>
            </w:tcBorders>
            <w:shd w:val="clear" w:color="auto" w:fill="auto"/>
            <w:vAlign w:val="center"/>
            <w:hideMark/>
          </w:tcPr>
          <w:p w14:paraId="47B9D124"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56</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3E991FDB"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713,84</w:t>
            </w:r>
          </w:p>
        </w:tc>
      </w:tr>
      <w:tr w:rsidR="00474BE7" w:rsidRPr="008241C8" w14:paraId="69816953" w14:textId="77777777" w:rsidTr="008655E8">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auto"/>
            <w:vAlign w:val="center"/>
            <w:hideMark/>
          </w:tcPr>
          <w:p w14:paraId="1290EEFE"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УКУПНО</w:t>
            </w:r>
          </w:p>
        </w:tc>
        <w:tc>
          <w:tcPr>
            <w:tcW w:w="1080" w:type="dxa"/>
            <w:tcBorders>
              <w:top w:val="single" w:sz="4" w:space="0" w:color="auto"/>
              <w:left w:val="single" w:sz="4" w:space="0" w:color="auto"/>
              <w:bottom w:val="single" w:sz="8" w:space="0" w:color="000000"/>
              <w:right w:val="nil"/>
            </w:tcBorders>
            <w:shd w:val="clear" w:color="auto" w:fill="auto"/>
            <w:vAlign w:val="center"/>
            <w:hideMark/>
          </w:tcPr>
          <w:p w14:paraId="5D2D3E8B"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62</w:t>
            </w:r>
          </w:p>
        </w:tc>
        <w:tc>
          <w:tcPr>
            <w:tcW w:w="990" w:type="dxa"/>
            <w:tcBorders>
              <w:top w:val="nil"/>
              <w:left w:val="single" w:sz="8" w:space="0" w:color="000000"/>
              <w:bottom w:val="single" w:sz="8" w:space="0" w:color="000000"/>
              <w:right w:val="nil"/>
            </w:tcBorders>
            <w:shd w:val="clear" w:color="auto" w:fill="auto"/>
            <w:vAlign w:val="center"/>
            <w:hideMark/>
          </w:tcPr>
          <w:p w14:paraId="2BC54426"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2389</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9D41DA0"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5.071,10</w:t>
            </w:r>
          </w:p>
        </w:tc>
      </w:tr>
      <w:tr w:rsidR="00474BE7" w:rsidRPr="008241C8" w14:paraId="77F70FBD" w14:textId="77777777" w:rsidTr="008655E8">
        <w:trPr>
          <w:trHeight w:val="315"/>
        </w:trPr>
        <w:tc>
          <w:tcPr>
            <w:tcW w:w="1062" w:type="dxa"/>
            <w:tcBorders>
              <w:top w:val="nil"/>
              <w:left w:val="double" w:sz="6" w:space="0" w:color="000000"/>
              <w:bottom w:val="single" w:sz="8" w:space="0" w:color="000000"/>
              <w:right w:val="single" w:sz="4" w:space="0" w:color="auto"/>
            </w:tcBorders>
            <w:shd w:val="clear" w:color="auto" w:fill="auto"/>
            <w:vAlign w:val="center"/>
            <w:hideMark/>
          </w:tcPr>
          <w:p w14:paraId="24B28C1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w:t>
            </w:r>
          </w:p>
        </w:tc>
        <w:tc>
          <w:tcPr>
            <w:tcW w:w="3191" w:type="dxa"/>
            <w:tcBorders>
              <w:top w:val="nil"/>
              <w:left w:val="single" w:sz="4" w:space="0" w:color="auto"/>
              <w:bottom w:val="single" w:sz="8" w:space="0" w:color="000000"/>
              <w:right w:val="nil"/>
            </w:tcBorders>
            <w:shd w:val="clear" w:color="auto" w:fill="auto"/>
            <w:vAlign w:val="center"/>
            <w:hideMark/>
          </w:tcPr>
          <w:p w14:paraId="70B425C4"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Наставни кабинети</w:t>
            </w:r>
          </w:p>
        </w:tc>
        <w:tc>
          <w:tcPr>
            <w:tcW w:w="1080" w:type="dxa"/>
            <w:tcBorders>
              <w:top w:val="nil"/>
              <w:left w:val="single" w:sz="8" w:space="0" w:color="000000"/>
              <w:bottom w:val="single" w:sz="8" w:space="0" w:color="000000"/>
              <w:right w:val="nil"/>
            </w:tcBorders>
            <w:shd w:val="clear" w:color="auto" w:fill="auto"/>
            <w:vAlign w:val="center"/>
            <w:hideMark/>
          </w:tcPr>
          <w:p w14:paraId="4A19B5E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142</w:t>
            </w:r>
          </w:p>
        </w:tc>
        <w:tc>
          <w:tcPr>
            <w:tcW w:w="990" w:type="dxa"/>
            <w:tcBorders>
              <w:top w:val="nil"/>
              <w:left w:val="single" w:sz="8" w:space="0" w:color="000000"/>
              <w:bottom w:val="single" w:sz="8" w:space="0" w:color="000000"/>
              <w:right w:val="nil"/>
            </w:tcBorders>
            <w:shd w:val="clear" w:color="auto" w:fill="auto"/>
            <w:vAlign w:val="center"/>
            <w:hideMark/>
          </w:tcPr>
          <w:p w14:paraId="5763654F"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279</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B32691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2.490,43</w:t>
            </w:r>
          </w:p>
        </w:tc>
      </w:tr>
      <w:tr w:rsidR="00474BE7" w:rsidRPr="008241C8" w14:paraId="1D5AFCF6" w14:textId="77777777" w:rsidTr="008655E8">
        <w:trPr>
          <w:trHeight w:val="614"/>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5C23CB2E"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w:t>
            </w:r>
          </w:p>
        </w:tc>
        <w:tc>
          <w:tcPr>
            <w:tcW w:w="3191" w:type="dxa"/>
            <w:tcBorders>
              <w:top w:val="nil"/>
              <w:left w:val="single" w:sz="4" w:space="0" w:color="auto"/>
              <w:bottom w:val="single" w:sz="8" w:space="0" w:color="000000"/>
              <w:right w:val="nil"/>
            </w:tcBorders>
            <w:shd w:val="clear" w:color="auto" w:fill="auto"/>
            <w:vAlign w:val="center"/>
            <w:hideMark/>
          </w:tcPr>
          <w:p w14:paraId="643697C6"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Лабораторије за рад наставног особља</w:t>
            </w:r>
          </w:p>
        </w:tc>
        <w:tc>
          <w:tcPr>
            <w:tcW w:w="1080" w:type="dxa"/>
            <w:tcBorders>
              <w:top w:val="nil"/>
              <w:left w:val="single" w:sz="8" w:space="0" w:color="000000"/>
              <w:bottom w:val="single" w:sz="8" w:space="0" w:color="000000"/>
              <w:right w:val="nil"/>
            </w:tcBorders>
            <w:shd w:val="clear" w:color="auto" w:fill="auto"/>
            <w:vAlign w:val="center"/>
            <w:hideMark/>
          </w:tcPr>
          <w:p w14:paraId="1D696EA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46</w:t>
            </w:r>
          </w:p>
        </w:tc>
        <w:tc>
          <w:tcPr>
            <w:tcW w:w="990" w:type="dxa"/>
            <w:tcBorders>
              <w:top w:val="nil"/>
              <w:left w:val="single" w:sz="8" w:space="0" w:color="000000"/>
              <w:bottom w:val="single" w:sz="8" w:space="0" w:color="000000"/>
              <w:right w:val="nil"/>
            </w:tcBorders>
            <w:shd w:val="clear" w:color="auto" w:fill="auto"/>
            <w:vAlign w:val="center"/>
            <w:hideMark/>
          </w:tcPr>
          <w:p w14:paraId="70C5FF4F"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118</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76E07E5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1.229,16</w:t>
            </w:r>
          </w:p>
        </w:tc>
      </w:tr>
      <w:tr w:rsidR="00474BE7" w:rsidRPr="008241C8" w14:paraId="677B93CC" w14:textId="77777777" w:rsidTr="008655E8">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46A735DE"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w:t>
            </w:r>
          </w:p>
        </w:tc>
        <w:tc>
          <w:tcPr>
            <w:tcW w:w="3191" w:type="dxa"/>
            <w:tcBorders>
              <w:top w:val="nil"/>
              <w:left w:val="single" w:sz="4" w:space="0" w:color="auto"/>
              <w:bottom w:val="single" w:sz="8" w:space="0" w:color="000000"/>
              <w:right w:val="nil"/>
            </w:tcBorders>
            <w:shd w:val="clear" w:color="auto" w:fill="auto"/>
            <w:vAlign w:val="center"/>
            <w:hideMark/>
          </w:tcPr>
          <w:p w14:paraId="17CA70F3"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Просторије за библиотекаре</w:t>
            </w:r>
          </w:p>
        </w:tc>
        <w:tc>
          <w:tcPr>
            <w:tcW w:w="1080" w:type="dxa"/>
            <w:tcBorders>
              <w:top w:val="nil"/>
              <w:left w:val="single" w:sz="8" w:space="0" w:color="000000"/>
              <w:bottom w:val="single" w:sz="8" w:space="0" w:color="000000"/>
              <w:right w:val="nil"/>
            </w:tcBorders>
            <w:shd w:val="clear" w:color="auto" w:fill="auto"/>
            <w:vAlign w:val="center"/>
            <w:hideMark/>
          </w:tcPr>
          <w:p w14:paraId="4C5BD1F3"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13</w:t>
            </w:r>
          </w:p>
        </w:tc>
        <w:tc>
          <w:tcPr>
            <w:tcW w:w="990" w:type="dxa"/>
            <w:tcBorders>
              <w:top w:val="nil"/>
              <w:left w:val="single" w:sz="8" w:space="0" w:color="000000"/>
              <w:bottom w:val="single" w:sz="8" w:space="0" w:color="000000"/>
              <w:right w:val="nil"/>
            </w:tcBorders>
            <w:shd w:val="clear" w:color="auto" w:fill="auto"/>
            <w:vAlign w:val="center"/>
            <w:hideMark/>
          </w:tcPr>
          <w:p w14:paraId="79922F8A"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22</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7836C048"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481,18</w:t>
            </w:r>
          </w:p>
        </w:tc>
      </w:tr>
      <w:tr w:rsidR="00474BE7" w:rsidRPr="008241C8" w14:paraId="35B72199" w14:textId="77777777" w:rsidTr="008655E8">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0AE1ECE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4</w:t>
            </w:r>
          </w:p>
        </w:tc>
        <w:tc>
          <w:tcPr>
            <w:tcW w:w="3191" w:type="dxa"/>
            <w:tcBorders>
              <w:top w:val="nil"/>
              <w:left w:val="single" w:sz="4" w:space="0" w:color="auto"/>
              <w:bottom w:val="single" w:sz="8" w:space="0" w:color="000000"/>
              <w:right w:val="nil"/>
            </w:tcBorders>
            <w:shd w:val="clear" w:color="auto" w:fill="auto"/>
            <w:vAlign w:val="center"/>
            <w:hideMark/>
          </w:tcPr>
          <w:p w14:paraId="18491935" w14:textId="77777777" w:rsidR="00474BE7" w:rsidRPr="008241C8" w:rsidRDefault="00474BE7" w:rsidP="008655E8">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Студентска служба</w:t>
            </w:r>
          </w:p>
        </w:tc>
        <w:tc>
          <w:tcPr>
            <w:tcW w:w="1080" w:type="dxa"/>
            <w:tcBorders>
              <w:top w:val="nil"/>
              <w:left w:val="single" w:sz="8" w:space="0" w:color="000000"/>
              <w:bottom w:val="single" w:sz="8" w:space="0" w:color="000000"/>
              <w:right w:val="nil"/>
            </w:tcBorders>
            <w:shd w:val="clear" w:color="auto" w:fill="auto"/>
            <w:vAlign w:val="center"/>
            <w:hideMark/>
          </w:tcPr>
          <w:p w14:paraId="4758B2D6"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w:t>
            </w:r>
          </w:p>
        </w:tc>
        <w:tc>
          <w:tcPr>
            <w:tcW w:w="990" w:type="dxa"/>
            <w:tcBorders>
              <w:top w:val="nil"/>
              <w:left w:val="single" w:sz="8" w:space="0" w:color="000000"/>
              <w:bottom w:val="single" w:sz="8" w:space="0" w:color="000000"/>
              <w:right w:val="nil"/>
            </w:tcBorders>
            <w:shd w:val="clear" w:color="auto" w:fill="auto"/>
            <w:vAlign w:val="center"/>
            <w:hideMark/>
          </w:tcPr>
          <w:p w14:paraId="30D1988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73D461C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137,14</w:t>
            </w:r>
          </w:p>
        </w:tc>
      </w:tr>
      <w:tr w:rsidR="00474BE7" w:rsidRPr="008241C8" w14:paraId="3A039CB6" w14:textId="77777777" w:rsidTr="008655E8">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4D90C76B"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3191" w:type="dxa"/>
            <w:tcBorders>
              <w:top w:val="nil"/>
              <w:left w:val="single" w:sz="4" w:space="0" w:color="auto"/>
              <w:bottom w:val="single" w:sz="8" w:space="0" w:color="000000"/>
              <w:right w:val="nil"/>
            </w:tcBorders>
            <w:shd w:val="clear" w:color="000000" w:fill="FFFFFF"/>
            <w:vAlign w:val="center"/>
            <w:hideMark/>
          </w:tcPr>
          <w:p w14:paraId="463F2FBC" w14:textId="77777777" w:rsidR="00474BE7" w:rsidRPr="008241C8" w:rsidRDefault="00474BE7" w:rsidP="008655E8">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Секретаријат</w:t>
            </w:r>
          </w:p>
        </w:tc>
        <w:tc>
          <w:tcPr>
            <w:tcW w:w="1080" w:type="dxa"/>
            <w:tcBorders>
              <w:top w:val="nil"/>
              <w:left w:val="single" w:sz="8" w:space="0" w:color="000000"/>
              <w:bottom w:val="single" w:sz="8" w:space="0" w:color="000000"/>
              <w:right w:val="nil"/>
            </w:tcBorders>
            <w:shd w:val="clear" w:color="000000" w:fill="FFFFFF"/>
            <w:vAlign w:val="center"/>
            <w:hideMark/>
          </w:tcPr>
          <w:p w14:paraId="01170D4D"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w:t>
            </w:r>
          </w:p>
        </w:tc>
        <w:tc>
          <w:tcPr>
            <w:tcW w:w="990" w:type="dxa"/>
            <w:tcBorders>
              <w:top w:val="nil"/>
              <w:left w:val="single" w:sz="8" w:space="0" w:color="000000"/>
              <w:bottom w:val="single" w:sz="8" w:space="0" w:color="000000"/>
              <w:right w:val="nil"/>
            </w:tcBorders>
            <w:shd w:val="clear" w:color="000000" w:fill="FFFFFF"/>
            <w:vAlign w:val="center"/>
            <w:hideMark/>
          </w:tcPr>
          <w:p w14:paraId="6C65F9D1"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F2DC5A2"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253,91</w:t>
            </w:r>
          </w:p>
        </w:tc>
      </w:tr>
      <w:tr w:rsidR="00474BE7" w:rsidRPr="008241C8" w14:paraId="14D212C0" w14:textId="77777777" w:rsidTr="008655E8">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379FC92F"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6</w:t>
            </w:r>
          </w:p>
        </w:tc>
        <w:tc>
          <w:tcPr>
            <w:tcW w:w="3191" w:type="dxa"/>
            <w:tcBorders>
              <w:top w:val="nil"/>
              <w:left w:val="single" w:sz="4" w:space="0" w:color="auto"/>
              <w:bottom w:val="single" w:sz="8" w:space="0" w:color="000000"/>
              <w:right w:val="nil"/>
            </w:tcBorders>
            <w:shd w:val="clear" w:color="000000" w:fill="FFFFFF"/>
            <w:vAlign w:val="center"/>
            <w:hideMark/>
          </w:tcPr>
          <w:p w14:paraId="07F5EC77" w14:textId="77777777" w:rsidR="00474BE7" w:rsidRPr="008241C8" w:rsidRDefault="00474BE7" w:rsidP="008655E8">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Рачунарско док. центар</w:t>
            </w:r>
          </w:p>
        </w:tc>
        <w:tc>
          <w:tcPr>
            <w:tcW w:w="1080" w:type="dxa"/>
            <w:tcBorders>
              <w:top w:val="nil"/>
              <w:left w:val="single" w:sz="8" w:space="0" w:color="000000"/>
              <w:bottom w:val="single" w:sz="8" w:space="0" w:color="000000"/>
              <w:right w:val="nil"/>
            </w:tcBorders>
            <w:shd w:val="clear" w:color="000000" w:fill="FFFFFF"/>
            <w:vAlign w:val="center"/>
            <w:hideMark/>
          </w:tcPr>
          <w:p w14:paraId="007D4349"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990" w:type="dxa"/>
            <w:tcBorders>
              <w:top w:val="nil"/>
              <w:left w:val="single" w:sz="8" w:space="0" w:color="000000"/>
              <w:bottom w:val="single" w:sz="8" w:space="0" w:color="000000"/>
              <w:right w:val="nil"/>
            </w:tcBorders>
            <w:shd w:val="clear" w:color="000000" w:fill="FFFFFF"/>
            <w:vAlign w:val="center"/>
            <w:hideMark/>
          </w:tcPr>
          <w:p w14:paraId="608B07E2"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50BA4411"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75,40</w:t>
            </w:r>
          </w:p>
        </w:tc>
      </w:tr>
      <w:tr w:rsidR="00474BE7" w:rsidRPr="008241C8" w14:paraId="7CD9EAD2" w14:textId="77777777" w:rsidTr="008655E8">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5A2609AB"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3191" w:type="dxa"/>
            <w:tcBorders>
              <w:top w:val="nil"/>
              <w:left w:val="single" w:sz="4" w:space="0" w:color="auto"/>
              <w:bottom w:val="single" w:sz="8" w:space="0" w:color="000000"/>
              <w:right w:val="nil"/>
            </w:tcBorders>
            <w:shd w:val="clear" w:color="000000" w:fill="FFFFFF"/>
            <w:vAlign w:val="center"/>
            <w:hideMark/>
          </w:tcPr>
          <w:p w14:paraId="004DCEA0" w14:textId="77777777" w:rsidR="00474BE7" w:rsidRPr="008241C8" w:rsidRDefault="00474BE7" w:rsidP="008655E8">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Студентски парламент</w:t>
            </w:r>
          </w:p>
        </w:tc>
        <w:tc>
          <w:tcPr>
            <w:tcW w:w="1080" w:type="dxa"/>
            <w:tcBorders>
              <w:top w:val="nil"/>
              <w:left w:val="single" w:sz="8" w:space="0" w:color="000000"/>
              <w:bottom w:val="single" w:sz="8" w:space="0" w:color="000000"/>
              <w:right w:val="nil"/>
            </w:tcBorders>
            <w:shd w:val="clear" w:color="000000" w:fill="FFFFFF"/>
            <w:vAlign w:val="center"/>
            <w:hideMark/>
          </w:tcPr>
          <w:p w14:paraId="43FC7A03"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990" w:type="dxa"/>
            <w:tcBorders>
              <w:top w:val="nil"/>
              <w:left w:val="single" w:sz="8" w:space="0" w:color="000000"/>
              <w:bottom w:val="single" w:sz="8" w:space="0" w:color="000000"/>
              <w:right w:val="nil"/>
            </w:tcBorders>
            <w:shd w:val="clear" w:color="000000" w:fill="FFFFFF"/>
            <w:vAlign w:val="center"/>
            <w:hideMark/>
          </w:tcPr>
          <w:p w14:paraId="47E18D2C"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32F1AF2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36,20</w:t>
            </w:r>
          </w:p>
        </w:tc>
      </w:tr>
      <w:tr w:rsidR="00474BE7" w:rsidRPr="008241C8" w14:paraId="582B327E" w14:textId="77777777" w:rsidTr="008655E8">
        <w:trPr>
          <w:trHeight w:val="614"/>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4F127133"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8</w:t>
            </w:r>
          </w:p>
        </w:tc>
        <w:tc>
          <w:tcPr>
            <w:tcW w:w="3191" w:type="dxa"/>
            <w:tcBorders>
              <w:top w:val="nil"/>
              <w:left w:val="single" w:sz="4" w:space="0" w:color="auto"/>
              <w:bottom w:val="single" w:sz="8" w:space="0" w:color="000000"/>
              <w:right w:val="nil"/>
            </w:tcBorders>
            <w:shd w:val="clear" w:color="000000" w:fill="FFFFFF"/>
            <w:vAlign w:val="bottom"/>
            <w:hideMark/>
          </w:tcPr>
          <w:p w14:paraId="118D958F" w14:textId="77777777" w:rsidR="00474BE7" w:rsidRPr="008241C8" w:rsidRDefault="00474BE7" w:rsidP="008655E8">
            <w:pPr>
              <w:spacing w:after="0" w:line="240" w:lineRule="auto"/>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Друге просторије намењене запосленима  </w:t>
            </w:r>
          </w:p>
        </w:tc>
        <w:tc>
          <w:tcPr>
            <w:tcW w:w="1080" w:type="dxa"/>
            <w:tcBorders>
              <w:top w:val="single" w:sz="8" w:space="0" w:color="000000"/>
              <w:left w:val="single" w:sz="8" w:space="0" w:color="000000"/>
              <w:bottom w:val="single" w:sz="4" w:space="0" w:color="auto"/>
              <w:right w:val="nil"/>
            </w:tcBorders>
            <w:shd w:val="clear" w:color="000000" w:fill="FFFFFF"/>
            <w:vAlign w:val="center"/>
            <w:hideMark/>
          </w:tcPr>
          <w:p w14:paraId="7FAF553A"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30</w:t>
            </w:r>
          </w:p>
        </w:tc>
        <w:tc>
          <w:tcPr>
            <w:tcW w:w="990" w:type="dxa"/>
            <w:tcBorders>
              <w:top w:val="nil"/>
              <w:left w:val="single" w:sz="8" w:space="0" w:color="000000"/>
              <w:bottom w:val="single" w:sz="8" w:space="0" w:color="000000"/>
              <w:right w:val="nil"/>
            </w:tcBorders>
            <w:shd w:val="clear" w:color="000000" w:fill="FFFFFF"/>
            <w:vAlign w:val="center"/>
            <w:hideMark/>
          </w:tcPr>
          <w:p w14:paraId="0465A0D0"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24</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9D70016"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1.214,48</w:t>
            </w:r>
          </w:p>
        </w:tc>
      </w:tr>
      <w:tr w:rsidR="00474BE7" w:rsidRPr="008241C8" w14:paraId="445E9262" w14:textId="77777777" w:rsidTr="008655E8">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E8E8E8"/>
            <w:vAlign w:val="center"/>
            <w:hideMark/>
          </w:tcPr>
          <w:p w14:paraId="0C3CF833" w14:textId="77777777" w:rsidR="00474BE7" w:rsidRPr="008241C8" w:rsidRDefault="00474BE7" w:rsidP="008655E8">
            <w:pPr>
              <w:spacing w:after="0" w:line="240" w:lineRule="auto"/>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УКУПНО</w:t>
            </w:r>
          </w:p>
        </w:tc>
        <w:tc>
          <w:tcPr>
            <w:tcW w:w="1080" w:type="dxa"/>
            <w:tcBorders>
              <w:top w:val="single" w:sz="4" w:space="0" w:color="auto"/>
              <w:left w:val="single" w:sz="4" w:space="0" w:color="auto"/>
              <w:bottom w:val="single" w:sz="4" w:space="0" w:color="auto"/>
              <w:right w:val="nil"/>
            </w:tcBorders>
            <w:shd w:val="clear" w:color="auto" w:fill="E8E8E8"/>
            <w:vAlign w:val="center"/>
            <w:hideMark/>
          </w:tcPr>
          <w:p w14:paraId="1A0A69A3"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lang w:val="sr-Cyrl-RS"/>
              </w:rPr>
              <w:t>246</w:t>
            </w:r>
          </w:p>
        </w:tc>
        <w:tc>
          <w:tcPr>
            <w:tcW w:w="990" w:type="dxa"/>
            <w:tcBorders>
              <w:top w:val="nil"/>
              <w:left w:val="single" w:sz="8" w:space="0" w:color="000000"/>
              <w:bottom w:val="single" w:sz="8" w:space="0" w:color="000000"/>
              <w:right w:val="nil"/>
            </w:tcBorders>
            <w:shd w:val="clear" w:color="auto" w:fill="E8E8E8"/>
            <w:vAlign w:val="center"/>
            <w:hideMark/>
          </w:tcPr>
          <w:p w14:paraId="1C835308"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lang w:val="sr-Cyrl-RS"/>
              </w:rPr>
              <w:t>478</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E8E8E8"/>
            <w:vAlign w:val="center"/>
            <w:hideMark/>
          </w:tcPr>
          <w:p w14:paraId="751511F3"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5.917,90</w:t>
            </w:r>
          </w:p>
        </w:tc>
      </w:tr>
      <w:tr w:rsidR="00474BE7" w:rsidRPr="008241C8" w14:paraId="7034658C" w14:textId="77777777" w:rsidTr="008655E8">
        <w:trPr>
          <w:trHeight w:val="1511"/>
        </w:trPr>
        <w:tc>
          <w:tcPr>
            <w:tcW w:w="1062" w:type="dxa"/>
            <w:tcBorders>
              <w:top w:val="nil"/>
              <w:left w:val="double" w:sz="6" w:space="0" w:color="000000"/>
              <w:bottom w:val="single" w:sz="8" w:space="0" w:color="000000"/>
              <w:right w:val="single" w:sz="4" w:space="0" w:color="auto"/>
            </w:tcBorders>
            <w:shd w:val="clear" w:color="auto" w:fill="auto"/>
            <w:vAlign w:val="center"/>
            <w:hideMark/>
          </w:tcPr>
          <w:p w14:paraId="7B22A439"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 </w:t>
            </w:r>
          </w:p>
        </w:tc>
        <w:tc>
          <w:tcPr>
            <w:tcW w:w="3191" w:type="dxa"/>
            <w:tcBorders>
              <w:top w:val="nil"/>
              <w:left w:val="single" w:sz="4" w:space="0" w:color="auto"/>
              <w:bottom w:val="single" w:sz="8" w:space="0" w:color="000000"/>
              <w:right w:val="nil"/>
            </w:tcBorders>
            <w:shd w:val="clear" w:color="000000" w:fill="C5D9F1"/>
            <w:vAlign w:val="center"/>
            <w:hideMark/>
          </w:tcPr>
          <w:p w14:paraId="7B030AC0" w14:textId="77777777" w:rsidR="00474BE7" w:rsidRPr="008241C8" w:rsidRDefault="00474BE7" w:rsidP="008655E8">
            <w:pPr>
              <w:spacing w:after="0" w:line="240" w:lineRule="auto"/>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Остали простор на факултету (степенице, тоалети, ходници, подстаница, свлачионице, склониште...)</w:t>
            </w:r>
          </w:p>
        </w:tc>
        <w:tc>
          <w:tcPr>
            <w:tcW w:w="1080" w:type="dxa"/>
            <w:tcBorders>
              <w:top w:val="nil"/>
              <w:left w:val="single" w:sz="8" w:space="0" w:color="000000"/>
              <w:bottom w:val="single" w:sz="4" w:space="0" w:color="auto"/>
              <w:right w:val="nil"/>
            </w:tcBorders>
            <w:shd w:val="clear" w:color="000000" w:fill="C5D9F1"/>
            <w:vAlign w:val="center"/>
            <w:hideMark/>
          </w:tcPr>
          <w:p w14:paraId="3EC0651B"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255</w:t>
            </w:r>
          </w:p>
        </w:tc>
        <w:tc>
          <w:tcPr>
            <w:tcW w:w="990" w:type="dxa"/>
            <w:tcBorders>
              <w:top w:val="nil"/>
              <w:left w:val="single" w:sz="8" w:space="0" w:color="000000"/>
              <w:bottom w:val="single" w:sz="8" w:space="0" w:color="000000"/>
              <w:right w:val="nil"/>
            </w:tcBorders>
            <w:shd w:val="clear" w:color="000000" w:fill="C5D9F1"/>
            <w:vAlign w:val="center"/>
            <w:hideMark/>
          </w:tcPr>
          <w:p w14:paraId="75F3924C" w14:textId="77777777" w:rsidR="00474BE7" w:rsidRPr="008241C8" w:rsidRDefault="00474BE7" w:rsidP="008655E8">
            <w:pPr>
              <w:spacing w:after="0" w:line="240" w:lineRule="auto"/>
              <w:jc w:val="center"/>
              <w:rPr>
                <w:rFonts w:ascii="Times New Roman" w:eastAsia="Times New Roman" w:hAnsi="Times New Roman" w:cs="Times New Roman"/>
                <w:noProof/>
                <w:color w:val="000000"/>
                <w:lang w:val="sr-Cyrl-RS"/>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C40777B" w14:textId="77777777" w:rsidR="00474BE7" w:rsidRPr="008241C8" w:rsidRDefault="00474BE7" w:rsidP="008655E8">
            <w:pPr>
              <w:spacing w:after="0" w:line="240" w:lineRule="auto"/>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7.864,58</w:t>
            </w:r>
          </w:p>
        </w:tc>
      </w:tr>
      <w:tr w:rsidR="00474BE7" w:rsidRPr="008241C8" w14:paraId="19DB957C" w14:textId="77777777" w:rsidTr="008655E8">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auto"/>
            <w:vAlign w:val="center"/>
            <w:hideMark/>
          </w:tcPr>
          <w:p w14:paraId="2528B115" w14:textId="77777777" w:rsidR="00474BE7" w:rsidRPr="008241C8" w:rsidRDefault="00474BE7" w:rsidP="008655E8">
            <w:pPr>
              <w:spacing w:after="0" w:line="240" w:lineRule="auto"/>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noProof/>
                <w:color w:val="000000"/>
                <w:lang w:val="sr-Cyrl-RS"/>
              </w:rPr>
              <w:t>УКУПНО</w:t>
            </w:r>
          </w:p>
        </w:tc>
        <w:tc>
          <w:tcPr>
            <w:tcW w:w="1080" w:type="dxa"/>
            <w:tcBorders>
              <w:top w:val="nil"/>
              <w:left w:val="single" w:sz="4" w:space="0" w:color="auto"/>
              <w:bottom w:val="single" w:sz="8" w:space="0" w:color="000000"/>
              <w:right w:val="nil"/>
            </w:tcBorders>
            <w:shd w:val="clear" w:color="auto" w:fill="auto"/>
            <w:vAlign w:val="center"/>
            <w:hideMark/>
          </w:tcPr>
          <w:p w14:paraId="251E4AD2"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255</w:t>
            </w:r>
          </w:p>
        </w:tc>
        <w:tc>
          <w:tcPr>
            <w:tcW w:w="990" w:type="dxa"/>
            <w:tcBorders>
              <w:top w:val="nil"/>
              <w:left w:val="single" w:sz="8" w:space="0" w:color="000000"/>
              <w:bottom w:val="single" w:sz="8" w:space="0" w:color="000000"/>
              <w:right w:val="nil"/>
            </w:tcBorders>
            <w:shd w:val="clear" w:color="auto" w:fill="auto"/>
            <w:vAlign w:val="center"/>
            <w:hideMark/>
          </w:tcPr>
          <w:p w14:paraId="16292C1D"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48E157F"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lang w:val="sr-Cyrl-RS"/>
              </w:rPr>
              <w:t>7.864,58</w:t>
            </w:r>
          </w:p>
        </w:tc>
      </w:tr>
      <w:tr w:rsidR="00474BE7" w:rsidRPr="008241C8" w14:paraId="119558D0" w14:textId="77777777" w:rsidTr="008655E8">
        <w:trPr>
          <w:trHeight w:val="299"/>
        </w:trPr>
        <w:tc>
          <w:tcPr>
            <w:tcW w:w="4253" w:type="dxa"/>
            <w:gridSpan w:val="2"/>
            <w:vMerge w:val="restart"/>
            <w:tcBorders>
              <w:top w:val="single" w:sz="8" w:space="0" w:color="000000"/>
              <w:left w:val="double" w:sz="6" w:space="0" w:color="000000"/>
              <w:bottom w:val="double" w:sz="6" w:space="0" w:color="000000"/>
              <w:right w:val="nil"/>
            </w:tcBorders>
            <w:shd w:val="clear" w:color="auto" w:fill="E8E8E8"/>
            <w:vAlign w:val="center"/>
            <w:hideMark/>
          </w:tcPr>
          <w:p w14:paraId="1802828D" w14:textId="77777777" w:rsidR="00474BE7" w:rsidRPr="008241C8" w:rsidRDefault="00474BE7" w:rsidP="008655E8">
            <w:pPr>
              <w:spacing w:after="0" w:line="240" w:lineRule="auto"/>
              <w:jc w:val="both"/>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УКУПНО</w:t>
            </w:r>
          </w:p>
        </w:tc>
        <w:tc>
          <w:tcPr>
            <w:tcW w:w="108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33572028"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lang w:val="sr-Cyrl-RS"/>
              </w:rPr>
              <w:t>563</w:t>
            </w:r>
          </w:p>
        </w:tc>
        <w:tc>
          <w:tcPr>
            <w:tcW w:w="99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30797C91"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r w:rsidRPr="008241C8">
              <w:rPr>
                <w:rFonts w:ascii="Times New Roman" w:eastAsia="Times New Roman" w:hAnsi="Times New Roman" w:cs="Times New Roman"/>
                <w:b/>
                <w:bCs/>
                <w:noProof/>
                <w:lang w:val="sr-Cyrl-RS"/>
              </w:rPr>
              <w:t>2867</w:t>
            </w:r>
          </w:p>
        </w:tc>
        <w:tc>
          <w:tcPr>
            <w:tcW w:w="117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3FAC9EF1"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18.853,58</w:t>
            </w:r>
          </w:p>
        </w:tc>
        <w:tc>
          <w:tcPr>
            <w:tcW w:w="1530" w:type="dxa"/>
            <w:tcBorders>
              <w:top w:val="nil"/>
              <w:left w:val="nil"/>
              <w:bottom w:val="nil"/>
              <w:right w:val="double" w:sz="6" w:space="0" w:color="000000"/>
            </w:tcBorders>
            <w:shd w:val="clear" w:color="auto" w:fill="E8E8E8"/>
            <w:vAlign w:val="center"/>
            <w:hideMark/>
          </w:tcPr>
          <w:p w14:paraId="5C5A5C57"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4.32</w:t>
            </w:r>
          </w:p>
        </w:tc>
      </w:tr>
      <w:tr w:rsidR="00474BE7" w:rsidRPr="008241C8" w14:paraId="6B503DAF" w14:textId="77777777" w:rsidTr="008655E8">
        <w:trPr>
          <w:trHeight w:val="299"/>
        </w:trPr>
        <w:tc>
          <w:tcPr>
            <w:tcW w:w="4253" w:type="dxa"/>
            <w:gridSpan w:val="2"/>
            <w:vMerge/>
            <w:tcBorders>
              <w:top w:val="single" w:sz="8" w:space="0" w:color="000000"/>
              <w:left w:val="double" w:sz="6" w:space="0" w:color="000000"/>
              <w:bottom w:val="double" w:sz="6" w:space="0" w:color="000000"/>
              <w:right w:val="nil"/>
            </w:tcBorders>
            <w:vAlign w:val="center"/>
            <w:hideMark/>
          </w:tcPr>
          <w:p w14:paraId="297CE9EC" w14:textId="77777777" w:rsidR="00474BE7" w:rsidRPr="008241C8" w:rsidRDefault="00474BE7" w:rsidP="008655E8">
            <w:pPr>
              <w:spacing w:after="0" w:line="240" w:lineRule="auto"/>
              <w:rPr>
                <w:rFonts w:ascii="Times New Roman" w:eastAsia="Times New Roman" w:hAnsi="Times New Roman" w:cs="Times New Roman"/>
                <w:b/>
                <w:bCs/>
                <w:noProof/>
                <w:color w:val="000000"/>
                <w:lang w:val="sr-Cyrl-RS"/>
              </w:rPr>
            </w:pPr>
          </w:p>
        </w:tc>
        <w:tc>
          <w:tcPr>
            <w:tcW w:w="1080" w:type="dxa"/>
            <w:vMerge/>
            <w:tcBorders>
              <w:top w:val="nil"/>
              <w:left w:val="single" w:sz="8" w:space="0" w:color="000000"/>
              <w:bottom w:val="double" w:sz="6" w:space="0" w:color="000000"/>
              <w:right w:val="single" w:sz="8" w:space="0" w:color="000000"/>
            </w:tcBorders>
            <w:vAlign w:val="center"/>
            <w:hideMark/>
          </w:tcPr>
          <w:p w14:paraId="3826CBB7"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p>
        </w:tc>
        <w:tc>
          <w:tcPr>
            <w:tcW w:w="990" w:type="dxa"/>
            <w:vMerge/>
            <w:tcBorders>
              <w:top w:val="nil"/>
              <w:left w:val="single" w:sz="8" w:space="0" w:color="000000"/>
              <w:bottom w:val="double" w:sz="6" w:space="0" w:color="000000"/>
              <w:right w:val="single" w:sz="8" w:space="0" w:color="000000"/>
            </w:tcBorders>
            <w:vAlign w:val="center"/>
            <w:hideMark/>
          </w:tcPr>
          <w:p w14:paraId="4362022C" w14:textId="77777777" w:rsidR="00474BE7" w:rsidRPr="008241C8" w:rsidRDefault="00474BE7" w:rsidP="008655E8">
            <w:pPr>
              <w:spacing w:after="0" w:line="240" w:lineRule="auto"/>
              <w:jc w:val="center"/>
              <w:rPr>
                <w:rFonts w:ascii="Times New Roman" w:eastAsia="Times New Roman" w:hAnsi="Times New Roman" w:cs="Times New Roman"/>
                <w:b/>
                <w:bCs/>
                <w:noProof/>
                <w:lang w:val="sr-Cyrl-RS"/>
              </w:rPr>
            </w:pPr>
          </w:p>
        </w:tc>
        <w:tc>
          <w:tcPr>
            <w:tcW w:w="1170" w:type="dxa"/>
            <w:vMerge/>
            <w:tcBorders>
              <w:top w:val="nil"/>
              <w:left w:val="single" w:sz="8" w:space="0" w:color="000000"/>
              <w:bottom w:val="double" w:sz="6" w:space="0" w:color="000000"/>
              <w:right w:val="single" w:sz="8" w:space="0" w:color="000000"/>
            </w:tcBorders>
            <w:vAlign w:val="center"/>
            <w:hideMark/>
          </w:tcPr>
          <w:p w14:paraId="21FA31E5"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p>
        </w:tc>
        <w:tc>
          <w:tcPr>
            <w:tcW w:w="1530" w:type="dxa"/>
            <w:tcBorders>
              <w:top w:val="nil"/>
              <w:left w:val="nil"/>
              <w:bottom w:val="double" w:sz="6" w:space="0" w:color="000000"/>
              <w:right w:val="double" w:sz="6" w:space="0" w:color="000000"/>
            </w:tcBorders>
            <w:shd w:val="clear" w:color="auto" w:fill="E8E8E8"/>
            <w:vAlign w:val="center"/>
            <w:hideMark/>
          </w:tcPr>
          <w:p w14:paraId="1658E4DA" w14:textId="77777777" w:rsidR="00474BE7" w:rsidRPr="008241C8" w:rsidRDefault="00474BE7" w:rsidP="008655E8">
            <w:pPr>
              <w:spacing w:after="0" w:line="240" w:lineRule="auto"/>
              <w:jc w:val="center"/>
              <w:rPr>
                <w:rFonts w:ascii="Times New Roman" w:eastAsia="Times New Roman" w:hAnsi="Times New Roman" w:cs="Times New Roman"/>
                <w:b/>
                <w:bCs/>
                <w:noProof/>
                <w:color w:val="000000"/>
                <w:lang w:val="sr-Cyrl-RS"/>
              </w:rPr>
            </w:pPr>
            <w:r w:rsidRPr="008241C8">
              <w:rPr>
                <w:rFonts w:ascii="Times New Roman" w:eastAsia="Times New Roman" w:hAnsi="Times New Roman" w:cs="Times New Roman"/>
                <w:b/>
                <w:bCs/>
                <w:noProof/>
                <w:color w:val="000000"/>
                <w:lang w:val="sr-Cyrl-RS"/>
              </w:rPr>
              <w:t>м</w:t>
            </w:r>
            <w:r w:rsidRPr="008241C8">
              <w:rPr>
                <w:rFonts w:ascii="Times New Roman" w:eastAsia="Times New Roman" w:hAnsi="Times New Roman" w:cs="Times New Roman"/>
                <w:b/>
                <w:bCs/>
                <w:noProof/>
                <w:color w:val="000000"/>
                <w:vertAlign w:val="superscript"/>
                <w:lang w:val="sr-Cyrl-RS"/>
              </w:rPr>
              <w:t>2</w:t>
            </w:r>
            <w:r w:rsidRPr="008241C8">
              <w:rPr>
                <w:rFonts w:ascii="Times New Roman" w:eastAsia="Times New Roman" w:hAnsi="Times New Roman" w:cs="Times New Roman"/>
                <w:b/>
                <w:bCs/>
                <w:noProof/>
                <w:color w:val="000000"/>
                <w:lang w:val="sr-Cyrl-RS"/>
              </w:rPr>
              <w:t>/студенту</w:t>
            </w:r>
          </w:p>
        </w:tc>
      </w:tr>
    </w:tbl>
    <w:p w14:paraId="005B4F26" w14:textId="77777777" w:rsidR="00474BE7" w:rsidRPr="008241C8" w:rsidRDefault="00474BE7" w:rsidP="00474BE7">
      <w:pPr>
        <w:spacing w:after="0" w:line="240" w:lineRule="auto"/>
        <w:jc w:val="both"/>
        <w:rPr>
          <w:rFonts w:ascii="Times New Roman" w:hAnsi="Times New Roman" w:cs="Times New Roman"/>
          <w:noProof/>
          <w:lang w:val="sr-Cyrl-RS"/>
        </w:rPr>
      </w:pPr>
    </w:p>
    <w:p w14:paraId="49F81FEC" w14:textId="77777777" w:rsidR="00474BE7" w:rsidRPr="008241C8" w:rsidRDefault="00474BE7" w:rsidP="00474BE7">
      <w:pPr>
        <w:spacing w:line="360" w:lineRule="auto"/>
        <w:jc w:val="both"/>
        <w:rPr>
          <w:rFonts w:ascii="Times New Roman" w:hAnsi="Times New Roman" w:cs="Times New Roman"/>
          <w:noProof/>
          <w:lang w:val="sr-Cyrl-RS"/>
        </w:rPr>
      </w:pPr>
    </w:p>
    <w:p w14:paraId="4EED86A3" w14:textId="77777777" w:rsidR="00474BE7" w:rsidRPr="008241C8" w:rsidRDefault="00474BE7" w:rsidP="00474BE7">
      <w:pPr>
        <w:spacing w:line="360" w:lineRule="auto"/>
        <w:jc w:val="both"/>
        <w:rPr>
          <w:rFonts w:ascii="Times New Roman" w:hAnsi="Times New Roman" w:cs="Times New Roman"/>
          <w:noProof/>
          <w:lang w:val="sr-Cyrl-RS"/>
        </w:rPr>
      </w:pPr>
    </w:p>
    <w:p w14:paraId="095304A5" w14:textId="77777777" w:rsidR="00474BE7" w:rsidRPr="008241C8" w:rsidRDefault="00474BE7" w:rsidP="00474BE7">
      <w:pPr>
        <w:spacing w:line="360" w:lineRule="auto"/>
        <w:jc w:val="both"/>
        <w:rPr>
          <w:rFonts w:ascii="Times New Roman" w:hAnsi="Times New Roman" w:cs="Times New Roman"/>
          <w:noProof/>
          <w:lang w:val="sr-Cyrl-RS"/>
        </w:rPr>
      </w:pPr>
    </w:p>
    <w:p w14:paraId="50E5D0DB" w14:textId="77777777" w:rsidR="00474BE7" w:rsidRPr="008241C8" w:rsidRDefault="00474BE7" w:rsidP="00474BE7">
      <w:pPr>
        <w:spacing w:line="360" w:lineRule="auto"/>
        <w:jc w:val="both"/>
        <w:rPr>
          <w:rFonts w:ascii="Times New Roman" w:hAnsi="Times New Roman" w:cs="Times New Roman"/>
          <w:noProof/>
          <w:lang w:val="sr-Cyrl-RS"/>
        </w:rPr>
      </w:pPr>
    </w:p>
    <w:p w14:paraId="1B8A5420" w14:textId="77777777" w:rsidR="00474BE7" w:rsidRPr="008241C8" w:rsidRDefault="00474BE7" w:rsidP="00474BE7">
      <w:pPr>
        <w:spacing w:line="360" w:lineRule="auto"/>
        <w:jc w:val="both"/>
        <w:rPr>
          <w:rFonts w:ascii="Times New Roman" w:hAnsi="Times New Roman" w:cs="Times New Roman"/>
          <w:noProof/>
          <w:lang w:val="sr-Cyrl-RS"/>
        </w:rPr>
      </w:pPr>
    </w:p>
    <w:p w14:paraId="24CA1F0D" w14:textId="77777777" w:rsidR="00474BE7" w:rsidRPr="008241C8" w:rsidRDefault="00474BE7" w:rsidP="00474BE7">
      <w:pPr>
        <w:spacing w:line="360" w:lineRule="auto"/>
        <w:jc w:val="both"/>
        <w:rPr>
          <w:rFonts w:ascii="Times New Roman" w:hAnsi="Times New Roman" w:cs="Times New Roman"/>
          <w:noProof/>
          <w:lang w:val="sr-Cyrl-RS"/>
        </w:rPr>
      </w:pPr>
    </w:p>
    <w:p w14:paraId="7915FDE0" w14:textId="77777777" w:rsidR="00474BE7" w:rsidRPr="008241C8" w:rsidRDefault="00474BE7" w:rsidP="00474BE7">
      <w:pPr>
        <w:spacing w:line="360" w:lineRule="auto"/>
        <w:jc w:val="both"/>
        <w:rPr>
          <w:rFonts w:ascii="Times New Roman" w:hAnsi="Times New Roman" w:cs="Times New Roman"/>
          <w:noProof/>
          <w:lang w:val="sr-Cyrl-RS"/>
        </w:rPr>
      </w:pPr>
    </w:p>
    <w:p w14:paraId="5BB97781" w14:textId="77777777" w:rsidR="00474BE7" w:rsidRPr="008241C8" w:rsidRDefault="00474BE7" w:rsidP="00474BE7">
      <w:pPr>
        <w:spacing w:line="360" w:lineRule="auto"/>
        <w:jc w:val="both"/>
        <w:rPr>
          <w:rFonts w:ascii="Times New Roman" w:hAnsi="Times New Roman" w:cs="Times New Roman"/>
          <w:noProof/>
          <w:lang w:val="sr-Cyrl-RS"/>
        </w:rPr>
      </w:pPr>
    </w:p>
    <w:p w14:paraId="752A76BD" w14:textId="77777777" w:rsidR="00474BE7" w:rsidRPr="008241C8" w:rsidRDefault="00474BE7" w:rsidP="00474BE7">
      <w:pPr>
        <w:spacing w:line="360" w:lineRule="auto"/>
        <w:jc w:val="both"/>
        <w:rPr>
          <w:rFonts w:ascii="Times New Roman" w:hAnsi="Times New Roman" w:cs="Times New Roman"/>
          <w:noProof/>
          <w:lang w:val="sr-Cyrl-RS"/>
        </w:rPr>
      </w:pPr>
    </w:p>
    <w:p w14:paraId="791A198E" w14:textId="77777777" w:rsidR="00474BE7" w:rsidRPr="008241C8" w:rsidRDefault="00474BE7" w:rsidP="00474BE7">
      <w:pPr>
        <w:spacing w:line="360" w:lineRule="auto"/>
        <w:jc w:val="both"/>
        <w:rPr>
          <w:rFonts w:ascii="Times New Roman" w:hAnsi="Times New Roman" w:cs="Times New Roman"/>
          <w:noProof/>
          <w:lang w:val="sr-Cyrl-RS"/>
        </w:rPr>
      </w:pPr>
    </w:p>
    <w:p w14:paraId="7953682D" w14:textId="77777777" w:rsidR="00474BE7" w:rsidRPr="008241C8" w:rsidRDefault="00474BE7" w:rsidP="00474BE7">
      <w:pPr>
        <w:spacing w:line="360" w:lineRule="auto"/>
        <w:jc w:val="both"/>
        <w:rPr>
          <w:rFonts w:ascii="Times New Roman" w:hAnsi="Times New Roman" w:cs="Times New Roman"/>
          <w:noProof/>
          <w:lang w:val="sr-Cyrl-RS"/>
        </w:rPr>
      </w:pPr>
    </w:p>
    <w:p w14:paraId="0FD06F7A" w14:textId="77777777" w:rsidR="00474BE7" w:rsidRPr="008241C8" w:rsidRDefault="00474BE7" w:rsidP="00474BE7">
      <w:pPr>
        <w:spacing w:line="360" w:lineRule="auto"/>
        <w:jc w:val="both"/>
        <w:rPr>
          <w:rFonts w:ascii="Times New Roman" w:hAnsi="Times New Roman" w:cs="Times New Roman"/>
          <w:noProof/>
          <w:lang w:val="sr-Cyrl-RS"/>
        </w:rPr>
      </w:pPr>
    </w:p>
    <w:p w14:paraId="4A5148CD" w14:textId="77777777" w:rsidR="00474BE7" w:rsidRPr="008241C8" w:rsidRDefault="00474BE7" w:rsidP="00474BE7">
      <w:pPr>
        <w:spacing w:line="360" w:lineRule="auto"/>
        <w:jc w:val="both"/>
        <w:rPr>
          <w:rFonts w:ascii="Times New Roman" w:hAnsi="Times New Roman" w:cs="Times New Roman"/>
          <w:noProof/>
          <w:lang w:val="sr-Cyrl-RS"/>
        </w:rPr>
      </w:pPr>
    </w:p>
    <w:p w14:paraId="2B62C421" w14:textId="77777777" w:rsidR="00474BE7" w:rsidRPr="008241C8" w:rsidRDefault="00474BE7" w:rsidP="00474BE7">
      <w:pPr>
        <w:spacing w:line="360" w:lineRule="auto"/>
        <w:jc w:val="both"/>
        <w:rPr>
          <w:rFonts w:ascii="Times New Roman" w:hAnsi="Times New Roman" w:cs="Times New Roman"/>
          <w:noProof/>
          <w:lang w:val="sr-Cyrl-RS"/>
        </w:rPr>
      </w:pPr>
    </w:p>
    <w:p w14:paraId="070AEFCC" w14:textId="77777777" w:rsidR="00474BE7" w:rsidRPr="008241C8" w:rsidRDefault="00474BE7" w:rsidP="00474BE7">
      <w:pPr>
        <w:spacing w:line="360" w:lineRule="auto"/>
        <w:jc w:val="both"/>
        <w:rPr>
          <w:rFonts w:ascii="Times New Roman" w:hAnsi="Times New Roman" w:cs="Times New Roman"/>
          <w:noProof/>
          <w:lang w:val="sr-Cyrl-RS"/>
        </w:rPr>
      </w:pPr>
    </w:p>
    <w:p w14:paraId="499E155D" w14:textId="77777777" w:rsidR="00474BE7" w:rsidRPr="008241C8" w:rsidRDefault="00474BE7" w:rsidP="00474BE7">
      <w:pPr>
        <w:spacing w:line="360" w:lineRule="auto"/>
        <w:jc w:val="both"/>
        <w:rPr>
          <w:rFonts w:ascii="Times New Roman" w:hAnsi="Times New Roman" w:cs="Times New Roman"/>
          <w:noProof/>
          <w:lang w:val="sr-Cyrl-RS"/>
        </w:rPr>
      </w:pPr>
    </w:p>
    <w:p w14:paraId="50A669B9" w14:textId="77777777" w:rsidR="00474BE7" w:rsidRPr="008241C8" w:rsidRDefault="00474BE7" w:rsidP="00474BE7">
      <w:pPr>
        <w:spacing w:line="360" w:lineRule="auto"/>
        <w:jc w:val="both"/>
        <w:rPr>
          <w:rFonts w:ascii="Times New Roman" w:hAnsi="Times New Roman" w:cs="Times New Roman"/>
          <w:noProof/>
          <w:lang w:val="sr-Cyrl-RS"/>
        </w:rPr>
      </w:pPr>
    </w:p>
    <w:p w14:paraId="1B32CF5A" w14:textId="77777777" w:rsidR="00474BE7" w:rsidRPr="008241C8" w:rsidRDefault="00474BE7" w:rsidP="00474BE7">
      <w:pPr>
        <w:spacing w:line="360" w:lineRule="auto"/>
        <w:jc w:val="both"/>
        <w:rPr>
          <w:rFonts w:ascii="Times New Roman" w:hAnsi="Times New Roman" w:cs="Times New Roman"/>
          <w:noProof/>
          <w:lang w:val="sr-Cyrl-RS"/>
        </w:rPr>
      </w:pPr>
    </w:p>
    <w:p w14:paraId="07496DD1" w14:textId="77777777" w:rsidR="00474BE7" w:rsidRPr="008241C8" w:rsidRDefault="00474BE7" w:rsidP="00474BE7">
      <w:pPr>
        <w:spacing w:line="360" w:lineRule="auto"/>
        <w:jc w:val="both"/>
        <w:rPr>
          <w:rFonts w:ascii="Times New Roman" w:hAnsi="Times New Roman" w:cs="Times New Roman"/>
          <w:noProof/>
          <w:lang w:val="sr-Cyrl-RS"/>
        </w:rPr>
      </w:pPr>
    </w:p>
    <w:p w14:paraId="27068E4B" w14:textId="77777777" w:rsidR="00474BE7" w:rsidRPr="008241C8" w:rsidRDefault="00474BE7" w:rsidP="00474BE7">
      <w:pPr>
        <w:spacing w:line="360" w:lineRule="auto"/>
        <w:jc w:val="both"/>
        <w:rPr>
          <w:rFonts w:ascii="Times New Roman" w:hAnsi="Times New Roman" w:cs="Times New Roman"/>
          <w:noProof/>
          <w:lang w:val="sr-Cyrl-RS"/>
        </w:rPr>
      </w:pPr>
      <w:bookmarkStart w:id="87" w:name="Табела_11_2"/>
      <w:r w:rsidRPr="008241C8">
        <w:rPr>
          <w:rFonts w:ascii="Times New Roman" w:hAnsi="Times New Roman" w:cs="Times New Roman"/>
          <w:b/>
          <w:noProof/>
          <w:lang w:val="sr-Cyrl-RS"/>
        </w:rPr>
        <w:t>Табела 11.2.</w:t>
      </w:r>
      <w:r w:rsidRPr="008241C8">
        <w:rPr>
          <w:rFonts w:ascii="Times New Roman" w:hAnsi="Times New Roman" w:cs="Times New Roman"/>
          <w:noProof/>
          <w:lang w:val="sr-Cyrl-RS"/>
        </w:rPr>
        <w:t xml:space="preserve"> Листа опреме у власништву високошколске установе која се користи у наставном процесу и научно-истраживачком раду</w:t>
      </w:r>
    </w:p>
    <w:bookmarkEnd w:id="87"/>
    <w:p w14:paraId="418DA2E5"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 у Београду – Филозофски факултет</w:t>
      </w:r>
    </w:p>
    <w:p w14:paraId="71AF0840" w14:textId="77777777" w:rsidR="00474BE7" w:rsidRPr="008241C8" w:rsidRDefault="00474BE7" w:rsidP="00474BE7">
      <w:pPr>
        <w:spacing w:after="0" w:line="240" w:lineRule="auto"/>
        <w:jc w:val="both"/>
        <w:rPr>
          <w:rFonts w:ascii="Times New Roman" w:eastAsia="Times New Roman" w:hAnsi="Times New Roman" w:cs="Times New Roman"/>
          <w:noProof/>
          <w:lang w:val="sr-Cyrl-RS"/>
        </w:rPr>
      </w:pPr>
    </w:p>
    <w:p w14:paraId="62DC7004" w14:textId="77777777" w:rsidR="00474BE7" w:rsidRPr="008241C8" w:rsidRDefault="00474BE7" w:rsidP="00474BE7">
      <w:pPr>
        <w:spacing w:after="0" w:line="240" w:lineRule="auto"/>
        <w:jc w:val="center"/>
        <w:rPr>
          <w:rFonts w:ascii="Times New Roman" w:eastAsia="Times New Roman" w:hAnsi="Times New Roman" w:cs="Times New Roman"/>
          <w:b/>
          <w:i/>
          <w:noProof/>
          <w:lang w:val="sr-Cyrl-RS"/>
        </w:rPr>
      </w:pPr>
      <w:r w:rsidRPr="008241C8">
        <w:rPr>
          <w:rFonts w:ascii="Times New Roman" w:eastAsia="Times New Roman" w:hAnsi="Times New Roman" w:cs="Times New Roman"/>
          <w:b/>
          <w:i/>
          <w:noProof/>
          <w:lang w:val="sr-Cyrl-RS"/>
        </w:rPr>
        <w:t xml:space="preserve">Извештај о самовредновању - 2025 </w:t>
      </w:r>
    </w:p>
    <w:p w14:paraId="3DC23187" w14:textId="77777777" w:rsidR="00474BE7" w:rsidRPr="008241C8" w:rsidRDefault="00474BE7" w:rsidP="00474BE7">
      <w:pPr>
        <w:spacing w:after="0" w:line="240" w:lineRule="auto"/>
        <w:jc w:val="center"/>
        <w:rPr>
          <w:rFonts w:ascii="Times New Roman" w:hAnsi="Times New Roman" w:cs="Times New Roman"/>
          <w:b/>
          <w:caps/>
          <w:noProof/>
          <w:highlight w:val="yellow"/>
          <w:lang w:val="sr-Cyrl-RS"/>
        </w:rPr>
      </w:pPr>
    </w:p>
    <w:p w14:paraId="5DF2ED58" w14:textId="77777777" w:rsidR="00474BE7" w:rsidRPr="008241C8" w:rsidRDefault="00474BE7" w:rsidP="00474BE7">
      <w:pPr>
        <w:spacing w:after="0" w:line="240" w:lineRule="auto"/>
        <w:jc w:val="both"/>
        <w:rPr>
          <w:rFonts w:ascii="Times New Roman" w:hAnsi="Times New Roman" w:cs="Times New Roman"/>
          <w:noProof/>
          <w:highlight w:val="yellow"/>
          <w:lang w:val="sr-Cyrl-RS"/>
        </w:rPr>
      </w:pPr>
    </w:p>
    <w:p w14:paraId="4B8838FC" w14:textId="77777777" w:rsidR="00474BE7" w:rsidRPr="008241C8" w:rsidRDefault="00474BE7" w:rsidP="00474BE7">
      <w:pPr>
        <w:spacing w:after="0" w:line="240" w:lineRule="auto"/>
        <w:jc w:val="both"/>
        <w:rPr>
          <w:rFonts w:ascii="Times New Roman" w:hAnsi="Times New Roman" w:cs="Times New Roman"/>
          <w:noProof/>
          <w:lang w:val="sr-Cyrl-RS"/>
        </w:rPr>
      </w:pPr>
    </w:p>
    <w:p w14:paraId="43FF0A97" w14:textId="77777777" w:rsidR="00474BE7" w:rsidRPr="008241C8" w:rsidRDefault="00474BE7" w:rsidP="00474BE7">
      <w:pPr>
        <w:spacing w:after="0" w:line="240" w:lineRule="auto"/>
        <w:jc w:val="both"/>
        <w:rPr>
          <w:rFonts w:ascii="Times New Roman" w:hAnsi="Times New Roman" w:cs="Times New Roman"/>
          <w:noProof/>
          <w:lang w:val="sr-Cyrl-RS"/>
        </w:rPr>
      </w:pPr>
      <w:r w:rsidRPr="008241C8">
        <w:rPr>
          <w:rFonts w:ascii="Times New Roman" w:hAnsi="Times New Roman" w:cs="Times New Roman"/>
          <w:b/>
          <w:noProof/>
          <w:lang w:val="sr-Cyrl-RS"/>
        </w:rPr>
        <w:t>Табела 11.2.</w:t>
      </w:r>
      <w:r w:rsidRPr="008241C8">
        <w:rPr>
          <w:rFonts w:ascii="Times New Roman" w:hAnsi="Times New Roman" w:cs="Times New Roman"/>
          <w:noProof/>
          <w:lang w:val="sr-Cyrl-RS"/>
        </w:rPr>
        <w:t xml:space="preserve"> Листа опреме у власништву високошколске установе која се користи у наставном процесу и научноистраживачком раду</w:t>
      </w:r>
    </w:p>
    <w:p w14:paraId="2A46240A" w14:textId="77777777" w:rsidR="00474BE7" w:rsidRPr="008241C8" w:rsidRDefault="00474BE7" w:rsidP="00474BE7">
      <w:pPr>
        <w:spacing w:after="0" w:line="240" w:lineRule="auto"/>
        <w:jc w:val="both"/>
        <w:rPr>
          <w:rFonts w:ascii="Times New Roman" w:hAnsi="Times New Roman" w:cs="Times New Roman"/>
          <w:noProof/>
          <w:lang w:val="sr-Cyrl-RS"/>
        </w:rPr>
      </w:pPr>
    </w:p>
    <w:tbl>
      <w:tblPr>
        <w:tblW w:w="9292" w:type="dxa"/>
        <w:tblInd w:w="129" w:type="dxa"/>
        <w:tblLayout w:type="fixed"/>
        <w:tblLook w:val="0000" w:firstRow="0" w:lastRow="0" w:firstColumn="0" w:lastColumn="0" w:noHBand="0" w:noVBand="0"/>
      </w:tblPr>
      <w:tblGrid>
        <w:gridCol w:w="969"/>
        <w:gridCol w:w="3269"/>
        <w:gridCol w:w="3841"/>
        <w:gridCol w:w="1213"/>
      </w:tblGrid>
      <w:tr w:rsidR="00474BE7" w:rsidRPr="008241C8" w14:paraId="6778DA9F" w14:textId="77777777" w:rsidTr="008655E8">
        <w:tc>
          <w:tcPr>
            <w:tcW w:w="969" w:type="dxa"/>
            <w:tcBorders>
              <w:top w:val="double" w:sz="4" w:space="0" w:color="000000"/>
              <w:left w:val="double" w:sz="4" w:space="0" w:color="000000"/>
              <w:bottom w:val="double" w:sz="4" w:space="0" w:color="000000"/>
            </w:tcBorders>
            <w:shd w:val="clear" w:color="auto" w:fill="FAE2D5"/>
            <w:vAlign w:val="center"/>
          </w:tcPr>
          <w:p w14:paraId="5FE15DA9" w14:textId="77777777" w:rsidR="00474BE7" w:rsidRPr="008241C8" w:rsidRDefault="00474BE7" w:rsidP="008655E8">
            <w:pPr>
              <w:spacing w:before="40" w:after="4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Редни број</w:t>
            </w:r>
          </w:p>
        </w:tc>
        <w:tc>
          <w:tcPr>
            <w:tcW w:w="3269" w:type="dxa"/>
            <w:tcBorders>
              <w:top w:val="double" w:sz="4" w:space="0" w:color="000000"/>
              <w:left w:val="single" w:sz="4" w:space="0" w:color="000000"/>
              <w:bottom w:val="double" w:sz="4" w:space="0" w:color="000000"/>
            </w:tcBorders>
            <w:shd w:val="clear" w:color="auto" w:fill="FAE2D5"/>
            <w:vAlign w:val="center"/>
          </w:tcPr>
          <w:p w14:paraId="63D307EA" w14:textId="77777777" w:rsidR="00474BE7" w:rsidRPr="008241C8" w:rsidRDefault="00474BE7" w:rsidP="008655E8">
            <w:pPr>
              <w:spacing w:before="40" w:after="4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Назив и тип</w:t>
            </w:r>
          </w:p>
        </w:tc>
        <w:tc>
          <w:tcPr>
            <w:tcW w:w="3841" w:type="dxa"/>
            <w:tcBorders>
              <w:top w:val="double" w:sz="4" w:space="0" w:color="000000"/>
              <w:left w:val="single" w:sz="4" w:space="0" w:color="000000"/>
              <w:bottom w:val="double" w:sz="4" w:space="0" w:color="000000"/>
            </w:tcBorders>
            <w:shd w:val="clear" w:color="auto" w:fill="FAE2D5"/>
            <w:vAlign w:val="center"/>
          </w:tcPr>
          <w:p w14:paraId="31E38EF3" w14:textId="77777777" w:rsidR="00474BE7" w:rsidRPr="008241C8" w:rsidRDefault="00474BE7" w:rsidP="008655E8">
            <w:pPr>
              <w:spacing w:before="40" w:after="4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Намена</w:t>
            </w:r>
          </w:p>
        </w:tc>
        <w:tc>
          <w:tcPr>
            <w:tcW w:w="1213" w:type="dxa"/>
            <w:tcBorders>
              <w:top w:val="double" w:sz="4" w:space="0" w:color="000000"/>
              <w:left w:val="single" w:sz="4" w:space="0" w:color="000000"/>
              <w:bottom w:val="double" w:sz="4" w:space="0" w:color="000000"/>
              <w:right w:val="double" w:sz="4" w:space="0" w:color="000000"/>
            </w:tcBorders>
            <w:shd w:val="clear" w:color="auto" w:fill="FAE2D5"/>
            <w:vAlign w:val="center"/>
          </w:tcPr>
          <w:p w14:paraId="01EFCC2F" w14:textId="77777777" w:rsidR="00474BE7" w:rsidRPr="008241C8" w:rsidRDefault="00474BE7" w:rsidP="008655E8">
            <w:pPr>
              <w:spacing w:before="40" w:after="4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Број</w:t>
            </w:r>
          </w:p>
        </w:tc>
      </w:tr>
      <w:tr w:rsidR="00474BE7" w:rsidRPr="008241C8" w14:paraId="7E7E46B1" w14:textId="77777777" w:rsidTr="008655E8">
        <w:tc>
          <w:tcPr>
            <w:tcW w:w="969" w:type="dxa"/>
            <w:tcBorders>
              <w:top w:val="double" w:sz="4" w:space="0" w:color="000000"/>
              <w:left w:val="double" w:sz="4" w:space="0" w:color="000000"/>
              <w:bottom w:val="single" w:sz="4" w:space="0" w:color="000000"/>
            </w:tcBorders>
            <w:shd w:val="clear" w:color="auto" w:fill="auto"/>
          </w:tcPr>
          <w:p w14:paraId="226804C5"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1.</w:t>
            </w:r>
          </w:p>
        </w:tc>
        <w:tc>
          <w:tcPr>
            <w:tcW w:w="3269" w:type="dxa"/>
            <w:tcBorders>
              <w:top w:val="double" w:sz="4" w:space="0" w:color="000000"/>
              <w:left w:val="single" w:sz="4" w:space="0" w:color="000000"/>
              <w:bottom w:val="single" w:sz="4" w:space="0" w:color="000000"/>
            </w:tcBorders>
            <w:shd w:val="clear" w:color="auto" w:fill="auto"/>
          </w:tcPr>
          <w:p w14:paraId="0B8BBF7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Радне станице за образовање</w:t>
            </w:r>
          </w:p>
        </w:tc>
        <w:tc>
          <w:tcPr>
            <w:tcW w:w="3841" w:type="dxa"/>
            <w:tcBorders>
              <w:top w:val="double" w:sz="4" w:space="0" w:color="000000"/>
              <w:left w:val="single" w:sz="4" w:space="0" w:color="000000"/>
              <w:bottom w:val="single" w:sz="4" w:space="0" w:color="000000"/>
            </w:tcBorders>
            <w:shd w:val="clear" w:color="auto" w:fill="auto"/>
          </w:tcPr>
          <w:p w14:paraId="0B3D70DB"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Настава и индивидуални рад студената</w:t>
            </w:r>
          </w:p>
        </w:tc>
        <w:tc>
          <w:tcPr>
            <w:tcW w:w="1213" w:type="dxa"/>
            <w:tcBorders>
              <w:top w:val="double" w:sz="4" w:space="0" w:color="000000"/>
              <w:left w:val="single" w:sz="4" w:space="0" w:color="000000"/>
              <w:bottom w:val="single" w:sz="4" w:space="0" w:color="000000"/>
              <w:right w:val="double" w:sz="4" w:space="0" w:color="000000"/>
            </w:tcBorders>
            <w:shd w:val="clear" w:color="auto" w:fill="E8E8E8"/>
          </w:tcPr>
          <w:p w14:paraId="4F1F4A9D"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30</w:t>
            </w:r>
          </w:p>
        </w:tc>
      </w:tr>
      <w:tr w:rsidR="00474BE7" w:rsidRPr="008241C8" w14:paraId="754802CF" w14:textId="77777777" w:rsidTr="008655E8">
        <w:tc>
          <w:tcPr>
            <w:tcW w:w="969" w:type="dxa"/>
            <w:tcBorders>
              <w:top w:val="single" w:sz="4" w:space="0" w:color="000000"/>
              <w:left w:val="double" w:sz="4" w:space="0" w:color="000000"/>
              <w:bottom w:val="single" w:sz="4" w:space="0" w:color="000000"/>
            </w:tcBorders>
            <w:shd w:val="clear" w:color="auto" w:fill="auto"/>
          </w:tcPr>
          <w:p w14:paraId="4D6AF673"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eastAsia="MS Mincho" w:hAnsi="Times New Roman" w:cs="Times New Roman"/>
                <w:noProof/>
                <w:lang w:val="sr-Cyrl-RS"/>
              </w:rPr>
              <w:t>2.</w:t>
            </w:r>
          </w:p>
        </w:tc>
        <w:tc>
          <w:tcPr>
            <w:tcW w:w="3269" w:type="dxa"/>
            <w:tcBorders>
              <w:top w:val="single" w:sz="4" w:space="0" w:color="000000"/>
              <w:left w:val="single" w:sz="4" w:space="0" w:color="000000"/>
              <w:bottom w:val="single" w:sz="4" w:space="0" w:color="000000"/>
            </w:tcBorders>
            <w:shd w:val="clear" w:color="auto" w:fill="auto"/>
          </w:tcPr>
          <w:p w14:paraId="1B7D874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Сервери за образовање</w:t>
            </w:r>
          </w:p>
        </w:tc>
        <w:tc>
          <w:tcPr>
            <w:tcW w:w="3841" w:type="dxa"/>
            <w:tcBorders>
              <w:top w:val="single" w:sz="4" w:space="0" w:color="000000"/>
              <w:left w:val="single" w:sz="4" w:space="0" w:color="000000"/>
              <w:bottom w:val="single" w:sz="4" w:space="0" w:color="000000"/>
            </w:tcBorders>
            <w:shd w:val="clear" w:color="auto" w:fill="auto"/>
          </w:tcPr>
          <w:p w14:paraId="39BA643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 xml:space="preserve">Настава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EA25948"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9</w:t>
            </w:r>
          </w:p>
        </w:tc>
      </w:tr>
      <w:tr w:rsidR="00474BE7" w:rsidRPr="008241C8" w14:paraId="57CB4A06" w14:textId="77777777" w:rsidTr="008655E8">
        <w:tc>
          <w:tcPr>
            <w:tcW w:w="969" w:type="dxa"/>
            <w:tcBorders>
              <w:top w:val="single" w:sz="4" w:space="0" w:color="000000"/>
              <w:left w:val="double" w:sz="4" w:space="0" w:color="000000"/>
              <w:bottom w:val="single" w:sz="4" w:space="0" w:color="000000"/>
            </w:tcBorders>
            <w:shd w:val="clear" w:color="auto" w:fill="auto"/>
          </w:tcPr>
          <w:p w14:paraId="66A0AF5D"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c>
          <w:tcPr>
            <w:tcW w:w="3269" w:type="dxa"/>
            <w:tcBorders>
              <w:top w:val="single" w:sz="4" w:space="0" w:color="000000"/>
              <w:left w:val="single" w:sz="4" w:space="0" w:color="000000"/>
              <w:bottom w:val="single" w:sz="4" w:space="0" w:color="000000"/>
            </w:tcBorders>
            <w:shd w:val="clear" w:color="auto" w:fill="auto"/>
          </w:tcPr>
          <w:p w14:paraId="3D747FD7"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Рачунари за образовање</w:t>
            </w:r>
          </w:p>
        </w:tc>
        <w:tc>
          <w:tcPr>
            <w:tcW w:w="3841" w:type="dxa"/>
            <w:vMerge w:val="restart"/>
            <w:tcBorders>
              <w:top w:val="single" w:sz="4" w:space="0" w:color="000000"/>
              <w:left w:val="single" w:sz="4" w:space="0" w:color="000000"/>
            </w:tcBorders>
            <w:shd w:val="clear" w:color="auto" w:fill="auto"/>
          </w:tcPr>
          <w:p w14:paraId="39593B04"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Пиказивање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F39CF1D"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160</w:t>
            </w:r>
          </w:p>
        </w:tc>
      </w:tr>
      <w:tr w:rsidR="00474BE7" w:rsidRPr="008241C8" w14:paraId="108DEA08" w14:textId="77777777" w:rsidTr="008655E8">
        <w:tc>
          <w:tcPr>
            <w:tcW w:w="969" w:type="dxa"/>
            <w:tcBorders>
              <w:top w:val="single" w:sz="4" w:space="0" w:color="000000"/>
              <w:left w:val="double" w:sz="4" w:space="0" w:color="000000"/>
              <w:bottom w:val="single" w:sz="4" w:space="0" w:color="000000"/>
            </w:tcBorders>
            <w:shd w:val="clear" w:color="auto" w:fill="auto"/>
          </w:tcPr>
          <w:p w14:paraId="2CE3B4C1"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c>
          <w:tcPr>
            <w:tcW w:w="3269" w:type="dxa"/>
            <w:tcBorders>
              <w:top w:val="single" w:sz="4" w:space="0" w:color="000000"/>
              <w:left w:val="single" w:sz="4" w:space="0" w:color="000000"/>
              <w:bottom w:val="single" w:sz="4" w:space="0" w:color="000000"/>
            </w:tcBorders>
            <w:shd w:val="clear" w:color="auto" w:fill="auto"/>
          </w:tcPr>
          <w:p w14:paraId="369A0B2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 xml:space="preserve">Пројектори </w:t>
            </w:r>
          </w:p>
        </w:tc>
        <w:tc>
          <w:tcPr>
            <w:tcW w:w="3841" w:type="dxa"/>
            <w:vMerge/>
            <w:tcBorders>
              <w:left w:val="single" w:sz="4" w:space="0" w:color="000000"/>
              <w:bottom w:val="single" w:sz="4" w:space="0" w:color="000000"/>
            </w:tcBorders>
            <w:shd w:val="clear" w:color="auto" w:fill="auto"/>
          </w:tcPr>
          <w:p w14:paraId="4EAADC77"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0BD8A065"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50</w:t>
            </w:r>
          </w:p>
        </w:tc>
      </w:tr>
      <w:tr w:rsidR="00474BE7" w:rsidRPr="008241C8" w14:paraId="5D1417F8" w14:textId="77777777" w:rsidTr="008655E8">
        <w:tc>
          <w:tcPr>
            <w:tcW w:w="969" w:type="dxa"/>
            <w:tcBorders>
              <w:top w:val="single" w:sz="4" w:space="0" w:color="000000"/>
              <w:left w:val="double" w:sz="4" w:space="0" w:color="000000"/>
              <w:bottom w:val="single" w:sz="4" w:space="0" w:color="000000"/>
            </w:tcBorders>
            <w:shd w:val="clear" w:color="auto" w:fill="auto"/>
          </w:tcPr>
          <w:p w14:paraId="2F57F63F"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5.</w:t>
            </w:r>
          </w:p>
        </w:tc>
        <w:tc>
          <w:tcPr>
            <w:tcW w:w="3269" w:type="dxa"/>
            <w:tcBorders>
              <w:top w:val="single" w:sz="4" w:space="0" w:color="000000"/>
              <w:left w:val="single" w:sz="4" w:space="0" w:color="000000"/>
              <w:bottom w:val="single" w:sz="4" w:space="0" w:color="000000"/>
            </w:tcBorders>
            <w:shd w:val="clear" w:color="auto" w:fill="auto"/>
          </w:tcPr>
          <w:p w14:paraId="5C8E915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Табле интерактивне за образовање</w:t>
            </w:r>
          </w:p>
        </w:tc>
        <w:tc>
          <w:tcPr>
            <w:tcW w:w="3841" w:type="dxa"/>
            <w:tcBorders>
              <w:top w:val="single" w:sz="4" w:space="0" w:color="000000"/>
              <w:left w:val="single" w:sz="4" w:space="0" w:color="000000"/>
              <w:bottom w:val="single" w:sz="4" w:space="0" w:color="000000"/>
            </w:tcBorders>
            <w:shd w:val="clear" w:color="auto" w:fill="auto"/>
          </w:tcPr>
          <w:p w14:paraId="646AE197"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Приказивање мултимедијалних наставних садржаја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35D4B06"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4</w:t>
            </w:r>
          </w:p>
        </w:tc>
      </w:tr>
      <w:tr w:rsidR="00474BE7" w:rsidRPr="008241C8" w14:paraId="7F94A06C" w14:textId="77777777" w:rsidTr="008655E8">
        <w:tc>
          <w:tcPr>
            <w:tcW w:w="969" w:type="dxa"/>
            <w:tcBorders>
              <w:top w:val="single" w:sz="4" w:space="0" w:color="000000"/>
              <w:left w:val="double" w:sz="4" w:space="0" w:color="000000"/>
              <w:bottom w:val="single" w:sz="4" w:space="0" w:color="000000"/>
            </w:tcBorders>
            <w:shd w:val="clear" w:color="auto" w:fill="auto"/>
          </w:tcPr>
          <w:p w14:paraId="66E8696C"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w:t>
            </w:r>
          </w:p>
        </w:tc>
        <w:tc>
          <w:tcPr>
            <w:tcW w:w="3269" w:type="dxa"/>
            <w:tcBorders>
              <w:top w:val="single" w:sz="4" w:space="0" w:color="000000"/>
              <w:left w:val="single" w:sz="4" w:space="0" w:color="000000"/>
              <w:bottom w:val="single" w:sz="4" w:space="0" w:color="000000"/>
            </w:tcBorders>
            <w:shd w:val="clear" w:color="auto" w:fill="auto"/>
          </w:tcPr>
          <w:p w14:paraId="7D213663"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Табле покретне и зидне</w:t>
            </w:r>
          </w:p>
        </w:tc>
        <w:tc>
          <w:tcPr>
            <w:tcW w:w="3841" w:type="dxa"/>
            <w:tcBorders>
              <w:top w:val="single" w:sz="4" w:space="0" w:color="000000"/>
              <w:left w:val="single" w:sz="4" w:space="0" w:color="000000"/>
              <w:bottom w:val="single" w:sz="4" w:space="0" w:color="000000"/>
            </w:tcBorders>
            <w:shd w:val="clear" w:color="auto" w:fill="auto"/>
          </w:tcPr>
          <w:p w14:paraId="7E307237"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39AAABB"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13</w:t>
            </w:r>
          </w:p>
        </w:tc>
      </w:tr>
      <w:tr w:rsidR="00474BE7" w:rsidRPr="008241C8" w14:paraId="44266CFE" w14:textId="77777777" w:rsidTr="008655E8">
        <w:tc>
          <w:tcPr>
            <w:tcW w:w="969" w:type="dxa"/>
            <w:tcBorders>
              <w:top w:val="single" w:sz="4" w:space="0" w:color="000000"/>
              <w:left w:val="double" w:sz="4" w:space="0" w:color="000000"/>
              <w:bottom w:val="single" w:sz="4" w:space="0" w:color="000000"/>
            </w:tcBorders>
            <w:shd w:val="clear" w:color="auto" w:fill="auto"/>
          </w:tcPr>
          <w:p w14:paraId="03DB3CEF"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lastRenderedPageBreak/>
              <w:t>7.</w:t>
            </w:r>
          </w:p>
        </w:tc>
        <w:tc>
          <w:tcPr>
            <w:tcW w:w="3269" w:type="dxa"/>
            <w:tcBorders>
              <w:top w:val="single" w:sz="4" w:space="0" w:color="000000"/>
              <w:left w:val="single" w:sz="4" w:space="0" w:color="000000"/>
              <w:bottom w:val="single" w:sz="4" w:space="0" w:color="000000"/>
            </w:tcBorders>
            <w:shd w:val="clear" w:color="auto" w:fill="auto"/>
          </w:tcPr>
          <w:p w14:paraId="0CBD4D4E"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Штампачи за образовање</w:t>
            </w:r>
          </w:p>
        </w:tc>
        <w:tc>
          <w:tcPr>
            <w:tcW w:w="3841" w:type="dxa"/>
            <w:tcBorders>
              <w:top w:val="single" w:sz="4" w:space="0" w:color="000000"/>
              <w:left w:val="single" w:sz="4" w:space="0" w:color="000000"/>
              <w:bottom w:val="single" w:sz="4" w:space="0" w:color="000000"/>
            </w:tcBorders>
            <w:shd w:val="clear" w:color="auto" w:fill="auto"/>
          </w:tcPr>
          <w:p w14:paraId="554B70D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A33E6B4"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16</w:t>
            </w:r>
          </w:p>
        </w:tc>
      </w:tr>
      <w:tr w:rsidR="00474BE7" w:rsidRPr="008241C8" w14:paraId="1C1C6071" w14:textId="77777777" w:rsidTr="008655E8">
        <w:tc>
          <w:tcPr>
            <w:tcW w:w="969" w:type="dxa"/>
            <w:tcBorders>
              <w:top w:val="single" w:sz="4" w:space="0" w:color="000000"/>
              <w:left w:val="double" w:sz="4" w:space="0" w:color="000000"/>
              <w:bottom w:val="single" w:sz="4" w:space="0" w:color="000000"/>
            </w:tcBorders>
            <w:shd w:val="clear" w:color="auto" w:fill="auto"/>
          </w:tcPr>
          <w:p w14:paraId="113031CE"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8.</w:t>
            </w:r>
          </w:p>
        </w:tc>
        <w:tc>
          <w:tcPr>
            <w:tcW w:w="3269" w:type="dxa"/>
            <w:tcBorders>
              <w:top w:val="single" w:sz="4" w:space="0" w:color="000000"/>
              <w:left w:val="single" w:sz="4" w:space="0" w:color="000000"/>
              <w:bottom w:val="single" w:sz="4" w:space="0" w:color="000000"/>
            </w:tcBorders>
            <w:shd w:val="clear" w:color="auto" w:fill="auto"/>
          </w:tcPr>
          <w:p w14:paraId="00F3640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ТВ-опрема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14516997"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ТВ опрема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124C81CD"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r>
      <w:tr w:rsidR="00474BE7" w:rsidRPr="008241C8" w14:paraId="1A82ECA5" w14:textId="77777777" w:rsidTr="008655E8">
        <w:tc>
          <w:tcPr>
            <w:tcW w:w="969" w:type="dxa"/>
            <w:tcBorders>
              <w:top w:val="single" w:sz="4" w:space="0" w:color="000000"/>
              <w:left w:val="double" w:sz="4" w:space="0" w:color="000000"/>
              <w:bottom w:val="single" w:sz="4" w:space="0" w:color="000000"/>
            </w:tcBorders>
            <w:shd w:val="clear" w:color="auto" w:fill="auto"/>
          </w:tcPr>
          <w:p w14:paraId="07AC8B69"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9.</w:t>
            </w:r>
          </w:p>
        </w:tc>
        <w:tc>
          <w:tcPr>
            <w:tcW w:w="3269" w:type="dxa"/>
            <w:tcBorders>
              <w:top w:val="single" w:sz="4" w:space="0" w:color="000000"/>
              <w:left w:val="single" w:sz="4" w:space="0" w:color="000000"/>
              <w:bottom w:val="single" w:sz="4" w:space="0" w:color="000000"/>
            </w:tcBorders>
            <w:shd w:val="clear" w:color="auto" w:fill="auto"/>
          </w:tcPr>
          <w:p w14:paraId="016CE765"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Video conferencing oprema</w:t>
            </w:r>
          </w:p>
        </w:tc>
        <w:tc>
          <w:tcPr>
            <w:tcW w:w="3841" w:type="dxa"/>
            <w:tcBorders>
              <w:top w:val="single" w:sz="4" w:space="0" w:color="000000"/>
              <w:left w:val="single" w:sz="4" w:space="0" w:color="000000"/>
              <w:bottom w:val="single" w:sz="4" w:space="0" w:color="000000"/>
            </w:tcBorders>
            <w:shd w:val="clear" w:color="auto" w:fill="auto"/>
          </w:tcPr>
          <w:p w14:paraId="49F5B7E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Видео конференције на даљину у наставне и образовне сврхе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29D6043"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34175470" w14:textId="77777777" w:rsidTr="008655E8">
        <w:tc>
          <w:tcPr>
            <w:tcW w:w="969" w:type="dxa"/>
            <w:tcBorders>
              <w:top w:val="single" w:sz="4" w:space="0" w:color="000000"/>
              <w:left w:val="double" w:sz="4" w:space="0" w:color="000000"/>
              <w:bottom w:val="single" w:sz="4" w:space="0" w:color="000000"/>
            </w:tcBorders>
            <w:shd w:val="clear" w:color="auto" w:fill="auto"/>
          </w:tcPr>
          <w:p w14:paraId="2BBD24A0"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10.</w:t>
            </w:r>
          </w:p>
        </w:tc>
        <w:tc>
          <w:tcPr>
            <w:tcW w:w="3269" w:type="dxa"/>
            <w:tcBorders>
              <w:top w:val="single" w:sz="4" w:space="0" w:color="000000"/>
              <w:left w:val="single" w:sz="4" w:space="0" w:color="000000"/>
              <w:bottom w:val="single" w:sz="4" w:space="0" w:color="000000"/>
            </w:tcBorders>
            <w:shd w:val="clear" w:color="auto" w:fill="auto"/>
          </w:tcPr>
          <w:p w14:paraId="1232C7D3"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Управљање учењем</w:t>
            </w:r>
          </w:p>
        </w:tc>
        <w:tc>
          <w:tcPr>
            <w:tcW w:w="3841" w:type="dxa"/>
            <w:tcBorders>
              <w:top w:val="single" w:sz="4" w:space="0" w:color="000000"/>
              <w:left w:val="single" w:sz="4" w:space="0" w:color="000000"/>
              <w:bottom w:val="single" w:sz="4" w:space="0" w:color="000000"/>
            </w:tcBorders>
            <w:shd w:val="clear" w:color="auto" w:fill="auto"/>
          </w:tcPr>
          <w:p w14:paraId="412897E2"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Обезбеђивање материјала за наставу студентима –платформе за учење на даљину</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D5795B6"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24</w:t>
            </w:r>
          </w:p>
        </w:tc>
      </w:tr>
      <w:tr w:rsidR="00474BE7" w:rsidRPr="008241C8" w14:paraId="7C3F6162" w14:textId="77777777" w:rsidTr="008655E8">
        <w:tc>
          <w:tcPr>
            <w:tcW w:w="969" w:type="dxa"/>
            <w:tcBorders>
              <w:top w:val="single" w:sz="4" w:space="0" w:color="000000"/>
              <w:left w:val="double" w:sz="4" w:space="0" w:color="000000"/>
              <w:bottom w:val="single" w:sz="4" w:space="0" w:color="000000"/>
            </w:tcBorders>
            <w:shd w:val="clear" w:color="auto" w:fill="auto"/>
          </w:tcPr>
          <w:p w14:paraId="7E0F270C"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11.</w:t>
            </w:r>
          </w:p>
        </w:tc>
        <w:tc>
          <w:tcPr>
            <w:tcW w:w="3269" w:type="dxa"/>
            <w:tcBorders>
              <w:top w:val="single" w:sz="4" w:space="0" w:color="000000"/>
              <w:left w:val="single" w:sz="4" w:space="0" w:color="000000"/>
              <w:bottom w:val="single" w:sz="4" w:space="0" w:color="000000"/>
            </w:tcBorders>
            <w:shd w:val="clear" w:color="auto" w:fill="auto"/>
          </w:tcPr>
          <w:p w14:paraId="2659F9D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Фареадејев кавез -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64D15D2D"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EF08587"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1C8390D9" w14:textId="77777777" w:rsidTr="008655E8">
        <w:tc>
          <w:tcPr>
            <w:tcW w:w="969" w:type="dxa"/>
            <w:tcBorders>
              <w:top w:val="single" w:sz="4" w:space="0" w:color="000000"/>
              <w:left w:val="double" w:sz="4" w:space="0" w:color="000000"/>
              <w:bottom w:val="single" w:sz="4" w:space="0" w:color="000000"/>
            </w:tcBorders>
            <w:shd w:val="clear" w:color="auto" w:fill="auto"/>
          </w:tcPr>
          <w:p w14:paraId="2687E889"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12.</w:t>
            </w:r>
          </w:p>
        </w:tc>
        <w:tc>
          <w:tcPr>
            <w:tcW w:w="3269" w:type="dxa"/>
            <w:tcBorders>
              <w:top w:val="single" w:sz="4" w:space="0" w:color="000000"/>
              <w:left w:val="single" w:sz="4" w:space="0" w:color="000000"/>
              <w:bottom w:val="single" w:sz="4" w:space="0" w:color="000000"/>
            </w:tcBorders>
            <w:shd w:val="clear" w:color="auto" w:fill="auto"/>
          </w:tcPr>
          <w:p w14:paraId="46F093E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Опрема за праћење очних покрета-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1665FCD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1A1F010"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5C80BE29" w14:textId="77777777" w:rsidTr="008655E8">
        <w:tc>
          <w:tcPr>
            <w:tcW w:w="969" w:type="dxa"/>
            <w:tcBorders>
              <w:top w:val="single" w:sz="4" w:space="0" w:color="000000"/>
              <w:left w:val="double" w:sz="4" w:space="0" w:color="000000"/>
              <w:bottom w:val="single" w:sz="4" w:space="0" w:color="000000"/>
            </w:tcBorders>
            <w:shd w:val="clear" w:color="auto" w:fill="auto"/>
          </w:tcPr>
          <w:p w14:paraId="7E58920C"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13.</w:t>
            </w:r>
          </w:p>
        </w:tc>
        <w:tc>
          <w:tcPr>
            <w:tcW w:w="3269" w:type="dxa"/>
            <w:tcBorders>
              <w:top w:val="single" w:sz="4" w:space="0" w:color="000000"/>
              <w:left w:val="single" w:sz="4" w:space="0" w:color="000000"/>
              <w:bottom w:val="single" w:sz="4" w:space="0" w:color="000000"/>
            </w:tcBorders>
            <w:shd w:val="clear" w:color="auto" w:fill="auto"/>
          </w:tcPr>
          <w:p w14:paraId="26E7BF9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Индукциони систем за амплификацију говора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23ACABB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2435781"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538AA121" w14:textId="77777777" w:rsidTr="008655E8">
        <w:tc>
          <w:tcPr>
            <w:tcW w:w="969" w:type="dxa"/>
            <w:tcBorders>
              <w:top w:val="single" w:sz="4" w:space="0" w:color="000000"/>
              <w:left w:val="double" w:sz="4" w:space="0" w:color="000000"/>
              <w:bottom w:val="single" w:sz="4" w:space="0" w:color="000000"/>
            </w:tcBorders>
            <w:shd w:val="clear" w:color="auto" w:fill="auto"/>
          </w:tcPr>
          <w:p w14:paraId="520C23FA"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14.</w:t>
            </w:r>
          </w:p>
        </w:tc>
        <w:tc>
          <w:tcPr>
            <w:tcW w:w="3269" w:type="dxa"/>
            <w:tcBorders>
              <w:top w:val="single" w:sz="4" w:space="0" w:color="000000"/>
              <w:left w:val="single" w:sz="4" w:space="0" w:color="000000"/>
              <w:bottom w:val="single" w:sz="4" w:space="0" w:color="000000"/>
            </w:tcBorders>
            <w:shd w:val="clear" w:color="auto" w:fill="auto"/>
          </w:tcPr>
          <w:p w14:paraId="36CD1C0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Радне станице – опрема за науку</w:t>
            </w:r>
          </w:p>
        </w:tc>
        <w:tc>
          <w:tcPr>
            <w:tcW w:w="3841" w:type="dxa"/>
            <w:tcBorders>
              <w:top w:val="single" w:sz="4" w:space="0" w:color="000000"/>
              <w:left w:val="single" w:sz="4" w:space="0" w:color="000000"/>
              <w:bottom w:val="single" w:sz="4" w:space="0" w:color="000000"/>
            </w:tcBorders>
            <w:shd w:val="clear" w:color="auto" w:fill="auto"/>
          </w:tcPr>
          <w:p w14:paraId="75B98CE3"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Теоријска настава, практичан рад,консултације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A5ED7D3"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9</w:t>
            </w:r>
          </w:p>
        </w:tc>
      </w:tr>
      <w:tr w:rsidR="00474BE7" w:rsidRPr="008241C8" w14:paraId="2F4E99A0" w14:textId="77777777" w:rsidTr="008655E8">
        <w:tc>
          <w:tcPr>
            <w:tcW w:w="969" w:type="dxa"/>
            <w:tcBorders>
              <w:top w:val="single" w:sz="4" w:space="0" w:color="000000"/>
              <w:left w:val="double" w:sz="4" w:space="0" w:color="000000"/>
              <w:bottom w:val="single" w:sz="4" w:space="0" w:color="000000"/>
            </w:tcBorders>
            <w:shd w:val="clear" w:color="auto" w:fill="auto"/>
          </w:tcPr>
          <w:p w14:paraId="085442E9"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15.</w:t>
            </w:r>
          </w:p>
        </w:tc>
        <w:tc>
          <w:tcPr>
            <w:tcW w:w="3269" w:type="dxa"/>
            <w:tcBorders>
              <w:top w:val="single" w:sz="4" w:space="0" w:color="000000"/>
              <w:left w:val="single" w:sz="4" w:space="0" w:color="000000"/>
              <w:bottom w:val="single" w:sz="4" w:space="0" w:color="000000"/>
            </w:tcBorders>
            <w:shd w:val="clear" w:color="auto" w:fill="auto"/>
          </w:tcPr>
          <w:p w14:paraId="2397A8E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Рачунари-опрема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0C3791F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Теоријски и практичан рад, консултације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AE787B9"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316</w:t>
            </w:r>
          </w:p>
        </w:tc>
      </w:tr>
      <w:tr w:rsidR="00474BE7" w:rsidRPr="008241C8" w14:paraId="2DCBAAA3" w14:textId="77777777" w:rsidTr="008655E8">
        <w:tc>
          <w:tcPr>
            <w:tcW w:w="969" w:type="dxa"/>
            <w:tcBorders>
              <w:top w:val="single" w:sz="4" w:space="0" w:color="000000"/>
              <w:left w:val="double" w:sz="4" w:space="0" w:color="000000"/>
              <w:bottom w:val="single" w:sz="4" w:space="0" w:color="000000"/>
            </w:tcBorders>
            <w:shd w:val="clear" w:color="auto" w:fill="auto"/>
          </w:tcPr>
          <w:p w14:paraId="75686BA9"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16.</w:t>
            </w:r>
          </w:p>
        </w:tc>
        <w:tc>
          <w:tcPr>
            <w:tcW w:w="3269" w:type="dxa"/>
            <w:tcBorders>
              <w:top w:val="single" w:sz="4" w:space="0" w:color="000000"/>
              <w:left w:val="single" w:sz="4" w:space="0" w:color="000000"/>
              <w:bottom w:val="single" w:sz="4" w:space="0" w:color="000000"/>
            </w:tcBorders>
            <w:shd w:val="clear" w:color="auto" w:fill="auto"/>
          </w:tcPr>
          <w:p w14:paraId="41F718BF"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Сервери за науку</w:t>
            </w:r>
          </w:p>
        </w:tc>
        <w:tc>
          <w:tcPr>
            <w:tcW w:w="3841" w:type="dxa"/>
            <w:tcBorders>
              <w:top w:val="single" w:sz="4" w:space="0" w:color="000000"/>
              <w:left w:val="single" w:sz="4" w:space="0" w:color="000000"/>
              <w:bottom w:val="single" w:sz="4" w:space="0" w:color="000000"/>
            </w:tcBorders>
            <w:shd w:val="clear" w:color="auto" w:fill="auto"/>
          </w:tcPr>
          <w:p w14:paraId="3F7D35DF"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 xml:space="preserve">Хостовање разних услуга </w:t>
            </w:r>
            <w:r w:rsidRPr="008241C8">
              <w:rPr>
                <w:rFonts w:ascii="Times New Roman" w:hAnsi="Times New Roman" w:cs="Times New Roman"/>
                <w:noProof/>
                <w:lang w:val="sr-Cyrl-RS"/>
              </w:rPr>
              <w:t>e-pošta, veb stranice, baze podataka</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18887B9"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r>
      <w:tr w:rsidR="00474BE7" w:rsidRPr="008241C8" w14:paraId="3478684A" w14:textId="77777777" w:rsidTr="008655E8">
        <w:tc>
          <w:tcPr>
            <w:tcW w:w="969" w:type="dxa"/>
            <w:tcBorders>
              <w:top w:val="single" w:sz="4" w:space="0" w:color="000000"/>
              <w:left w:val="double" w:sz="4" w:space="0" w:color="000000"/>
              <w:bottom w:val="single" w:sz="4" w:space="0" w:color="000000"/>
            </w:tcBorders>
            <w:shd w:val="clear" w:color="auto" w:fill="auto"/>
          </w:tcPr>
          <w:p w14:paraId="795DEE4D"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17.</w:t>
            </w:r>
          </w:p>
        </w:tc>
        <w:tc>
          <w:tcPr>
            <w:tcW w:w="3269" w:type="dxa"/>
            <w:tcBorders>
              <w:top w:val="single" w:sz="4" w:space="0" w:color="000000"/>
              <w:left w:val="single" w:sz="4" w:space="0" w:color="000000"/>
              <w:bottom w:val="single" w:sz="4" w:space="0" w:color="000000"/>
            </w:tcBorders>
            <w:shd w:val="clear" w:color="auto" w:fill="auto"/>
          </w:tcPr>
          <w:p w14:paraId="238BFDEE"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Таблети-опрема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4C9953F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Теоријски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137605C"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175</w:t>
            </w:r>
          </w:p>
        </w:tc>
      </w:tr>
      <w:tr w:rsidR="00474BE7" w:rsidRPr="008241C8" w14:paraId="5C0E97B6" w14:textId="77777777" w:rsidTr="008655E8">
        <w:tc>
          <w:tcPr>
            <w:tcW w:w="969" w:type="dxa"/>
            <w:tcBorders>
              <w:top w:val="single" w:sz="4" w:space="0" w:color="000000"/>
              <w:left w:val="double" w:sz="4" w:space="0" w:color="000000"/>
              <w:bottom w:val="single" w:sz="4" w:space="0" w:color="000000"/>
            </w:tcBorders>
            <w:shd w:val="clear" w:color="auto" w:fill="auto"/>
          </w:tcPr>
          <w:p w14:paraId="0A45A193"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18.</w:t>
            </w:r>
          </w:p>
        </w:tc>
        <w:tc>
          <w:tcPr>
            <w:tcW w:w="3269" w:type="dxa"/>
            <w:tcBorders>
              <w:top w:val="single" w:sz="4" w:space="0" w:color="000000"/>
              <w:left w:val="single" w:sz="4" w:space="0" w:color="000000"/>
              <w:bottom w:val="single" w:sz="4" w:space="0" w:color="000000"/>
            </w:tcBorders>
            <w:shd w:val="clear" w:color="auto" w:fill="auto"/>
          </w:tcPr>
          <w:p w14:paraId="2C542AD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НАС уређаји-опрема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33FC5AE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Чување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338908E"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r>
      <w:tr w:rsidR="00474BE7" w:rsidRPr="008241C8" w14:paraId="7B3C901A" w14:textId="77777777" w:rsidTr="008655E8">
        <w:tc>
          <w:tcPr>
            <w:tcW w:w="969" w:type="dxa"/>
            <w:tcBorders>
              <w:top w:val="single" w:sz="4" w:space="0" w:color="000000"/>
              <w:left w:val="double" w:sz="4" w:space="0" w:color="000000"/>
              <w:bottom w:val="single" w:sz="4" w:space="0" w:color="000000"/>
            </w:tcBorders>
            <w:shd w:val="clear" w:color="auto" w:fill="auto"/>
          </w:tcPr>
          <w:p w14:paraId="36DF122F"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19.</w:t>
            </w:r>
          </w:p>
        </w:tc>
        <w:tc>
          <w:tcPr>
            <w:tcW w:w="3269" w:type="dxa"/>
            <w:tcBorders>
              <w:top w:val="single" w:sz="4" w:space="0" w:color="000000"/>
              <w:left w:val="single" w:sz="4" w:space="0" w:color="000000"/>
              <w:bottom w:val="single" w:sz="4" w:space="0" w:color="000000"/>
            </w:tcBorders>
            <w:shd w:val="clear" w:color="auto" w:fill="auto"/>
          </w:tcPr>
          <w:p w14:paraId="26C97296"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Штампачи –опрема за науку</w:t>
            </w:r>
          </w:p>
        </w:tc>
        <w:tc>
          <w:tcPr>
            <w:tcW w:w="3841" w:type="dxa"/>
            <w:tcBorders>
              <w:top w:val="single" w:sz="4" w:space="0" w:color="000000"/>
              <w:left w:val="single" w:sz="4" w:space="0" w:color="000000"/>
              <w:bottom w:val="single" w:sz="4" w:space="0" w:color="000000"/>
            </w:tcBorders>
            <w:shd w:val="clear" w:color="auto" w:fill="auto"/>
          </w:tcPr>
          <w:p w14:paraId="193DB25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EEFA93E"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90</w:t>
            </w:r>
          </w:p>
        </w:tc>
      </w:tr>
      <w:tr w:rsidR="00474BE7" w:rsidRPr="008241C8" w14:paraId="615E1941" w14:textId="77777777" w:rsidTr="008655E8">
        <w:tc>
          <w:tcPr>
            <w:tcW w:w="969" w:type="dxa"/>
            <w:tcBorders>
              <w:top w:val="single" w:sz="4" w:space="0" w:color="000000"/>
              <w:left w:val="double" w:sz="4" w:space="0" w:color="000000"/>
              <w:bottom w:val="single" w:sz="4" w:space="0" w:color="000000"/>
            </w:tcBorders>
            <w:shd w:val="clear" w:color="auto" w:fill="auto"/>
          </w:tcPr>
          <w:p w14:paraId="5D713AE4"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20.</w:t>
            </w:r>
          </w:p>
        </w:tc>
        <w:tc>
          <w:tcPr>
            <w:tcW w:w="3269" w:type="dxa"/>
            <w:tcBorders>
              <w:top w:val="single" w:sz="4" w:space="0" w:color="000000"/>
              <w:left w:val="single" w:sz="4" w:space="0" w:color="000000"/>
              <w:bottom w:val="single" w:sz="4" w:space="0" w:color="000000"/>
            </w:tcBorders>
            <w:shd w:val="clear" w:color="auto" w:fill="auto"/>
          </w:tcPr>
          <w:p w14:paraId="5BED29FF"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Скенери –опрема за науку</w:t>
            </w:r>
          </w:p>
        </w:tc>
        <w:tc>
          <w:tcPr>
            <w:tcW w:w="3841" w:type="dxa"/>
            <w:tcBorders>
              <w:top w:val="single" w:sz="4" w:space="0" w:color="000000"/>
              <w:left w:val="single" w:sz="4" w:space="0" w:color="000000"/>
              <w:bottom w:val="single" w:sz="4" w:space="0" w:color="000000"/>
            </w:tcBorders>
            <w:shd w:val="clear" w:color="auto" w:fill="auto"/>
          </w:tcPr>
          <w:p w14:paraId="34710E6E"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0434FED"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20</w:t>
            </w:r>
          </w:p>
        </w:tc>
      </w:tr>
      <w:tr w:rsidR="00474BE7" w:rsidRPr="008241C8" w14:paraId="6D58E5CE" w14:textId="77777777" w:rsidTr="008655E8">
        <w:tc>
          <w:tcPr>
            <w:tcW w:w="969" w:type="dxa"/>
            <w:tcBorders>
              <w:top w:val="single" w:sz="4" w:space="0" w:color="000000"/>
              <w:left w:val="double" w:sz="4" w:space="0" w:color="000000"/>
              <w:bottom w:val="single" w:sz="4" w:space="0" w:color="000000"/>
            </w:tcBorders>
            <w:shd w:val="clear" w:color="auto" w:fill="auto"/>
          </w:tcPr>
          <w:p w14:paraId="71FBAA80"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21.</w:t>
            </w:r>
          </w:p>
        </w:tc>
        <w:tc>
          <w:tcPr>
            <w:tcW w:w="3269" w:type="dxa"/>
            <w:tcBorders>
              <w:top w:val="single" w:sz="4" w:space="0" w:color="000000"/>
              <w:left w:val="single" w:sz="4" w:space="0" w:color="000000"/>
              <w:bottom w:val="single" w:sz="4" w:space="0" w:color="000000"/>
            </w:tcBorders>
            <w:shd w:val="clear" w:color="auto" w:fill="auto"/>
          </w:tcPr>
          <w:p w14:paraId="5EC8F32C"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Пројектори-опрема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5E25D6CB"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Пиказивање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CAE1497"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8</w:t>
            </w:r>
          </w:p>
        </w:tc>
      </w:tr>
      <w:tr w:rsidR="00474BE7" w:rsidRPr="008241C8" w14:paraId="3DFCCC9A" w14:textId="77777777" w:rsidTr="008655E8">
        <w:tc>
          <w:tcPr>
            <w:tcW w:w="969" w:type="dxa"/>
            <w:tcBorders>
              <w:top w:val="single" w:sz="4" w:space="0" w:color="000000"/>
              <w:left w:val="double" w:sz="4" w:space="0" w:color="000000"/>
              <w:bottom w:val="single" w:sz="4" w:space="0" w:color="000000"/>
            </w:tcBorders>
            <w:shd w:val="clear" w:color="auto" w:fill="auto"/>
          </w:tcPr>
          <w:p w14:paraId="067500E8"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22.</w:t>
            </w:r>
          </w:p>
        </w:tc>
        <w:tc>
          <w:tcPr>
            <w:tcW w:w="3269" w:type="dxa"/>
            <w:tcBorders>
              <w:top w:val="single" w:sz="4" w:space="0" w:color="000000"/>
              <w:left w:val="single" w:sz="4" w:space="0" w:color="000000"/>
              <w:bottom w:val="single" w:sz="4" w:space="0" w:color="000000"/>
            </w:tcBorders>
            <w:shd w:val="clear" w:color="auto" w:fill="auto"/>
          </w:tcPr>
          <w:p w14:paraId="51B07B8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Микроскоп- опрема на науку</w:t>
            </w:r>
          </w:p>
        </w:tc>
        <w:tc>
          <w:tcPr>
            <w:tcW w:w="3841" w:type="dxa"/>
            <w:tcBorders>
              <w:top w:val="single" w:sz="4" w:space="0" w:color="000000"/>
              <w:left w:val="single" w:sz="4" w:space="0" w:color="000000"/>
              <w:bottom w:val="single" w:sz="4" w:space="0" w:color="000000"/>
            </w:tcBorders>
            <w:shd w:val="clear" w:color="auto" w:fill="auto"/>
          </w:tcPr>
          <w:p w14:paraId="7A7ED8AE"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F4B7CBA"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6</w:t>
            </w:r>
          </w:p>
        </w:tc>
      </w:tr>
      <w:tr w:rsidR="00474BE7" w:rsidRPr="008241C8" w14:paraId="64AFC199" w14:textId="77777777" w:rsidTr="008655E8">
        <w:tc>
          <w:tcPr>
            <w:tcW w:w="969" w:type="dxa"/>
            <w:tcBorders>
              <w:top w:val="single" w:sz="4" w:space="0" w:color="000000"/>
              <w:left w:val="double" w:sz="4" w:space="0" w:color="000000"/>
              <w:bottom w:val="single" w:sz="4" w:space="0" w:color="000000"/>
            </w:tcBorders>
            <w:shd w:val="clear" w:color="auto" w:fill="auto"/>
          </w:tcPr>
          <w:p w14:paraId="2642127A"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23.</w:t>
            </w:r>
          </w:p>
        </w:tc>
        <w:tc>
          <w:tcPr>
            <w:tcW w:w="3269" w:type="dxa"/>
            <w:tcBorders>
              <w:top w:val="single" w:sz="4" w:space="0" w:color="000000"/>
              <w:left w:val="single" w:sz="4" w:space="0" w:color="000000"/>
              <w:bottom w:val="single" w:sz="4" w:space="0" w:color="000000"/>
            </w:tcBorders>
            <w:shd w:val="clear" w:color="auto" w:fill="auto"/>
          </w:tcPr>
          <w:p w14:paraId="4FCBA6B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Фотографска опрема за науку</w:t>
            </w:r>
          </w:p>
        </w:tc>
        <w:tc>
          <w:tcPr>
            <w:tcW w:w="3841" w:type="dxa"/>
            <w:tcBorders>
              <w:top w:val="single" w:sz="4" w:space="0" w:color="000000"/>
              <w:left w:val="single" w:sz="4" w:space="0" w:color="000000"/>
              <w:bottom w:val="single" w:sz="4" w:space="0" w:color="000000"/>
            </w:tcBorders>
            <w:shd w:val="clear" w:color="auto" w:fill="auto"/>
          </w:tcPr>
          <w:p w14:paraId="52C69C02"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85BCC0C"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24</w:t>
            </w:r>
          </w:p>
        </w:tc>
      </w:tr>
      <w:tr w:rsidR="00474BE7" w:rsidRPr="008241C8" w14:paraId="55281B0B" w14:textId="77777777" w:rsidTr="008655E8">
        <w:tc>
          <w:tcPr>
            <w:tcW w:w="969" w:type="dxa"/>
            <w:tcBorders>
              <w:top w:val="single" w:sz="4" w:space="0" w:color="000000"/>
              <w:left w:val="double" w:sz="4" w:space="0" w:color="000000"/>
              <w:bottom w:val="single" w:sz="4" w:space="0" w:color="000000"/>
            </w:tcBorders>
            <w:shd w:val="clear" w:color="auto" w:fill="auto"/>
          </w:tcPr>
          <w:p w14:paraId="45A2F13C"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24.</w:t>
            </w:r>
          </w:p>
        </w:tc>
        <w:tc>
          <w:tcPr>
            <w:tcW w:w="3269" w:type="dxa"/>
            <w:tcBorders>
              <w:top w:val="single" w:sz="4" w:space="0" w:color="000000"/>
              <w:left w:val="single" w:sz="4" w:space="0" w:color="000000"/>
              <w:bottom w:val="single" w:sz="4" w:space="0" w:color="000000"/>
            </w:tcBorders>
            <w:shd w:val="clear" w:color="auto" w:fill="auto"/>
          </w:tcPr>
          <w:p w14:paraId="170D5ECB"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Аудио и видео опрема за науку</w:t>
            </w:r>
          </w:p>
        </w:tc>
        <w:tc>
          <w:tcPr>
            <w:tcW w:w="3841" w:type="dxa"/>
            <w:tcBorders>
              <w:top w:val="single" w:sz="4" w:space="0" w:color="000000"/>
              <w:left w:val="single" w:sz="4" w:space="0" w:color="000000"/>
              <w:bottom w:val="single" w:sz="4" w:space="0" w:color="000000"/>
            </w:tcBorders>
            <w:shd w:val="clear" w:color="auto" w:fill="auto"/>
          </w:tcPr>
          <w:p w14:paraId="76FA5CF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DCDA461"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10</w:t>
            </w:r>
          </w:p>
        </w:tc>
      </w:tr>
      <w:tr w:rsidR="00474BE7" w:rsidRPr="008241C8" w14:paraId="56C4ACFB" w14:textId="77777777" w:rsidTr="008655E8">
        <w:tc>
          <w:tcPr>
            <w:tcW w:w="969" w:type="dxa"/>
            <w:tcBorders>
              <w:top w:val="single" w:sz="4" w:space="0" w:color="000000"/>
              <w:left w:val="double" w:sz="4" w:space="0" w:color="000000"/>
              <w:bottom w:val="single" w:sz="4" w:space="0" w:color="000000"/>
            </w:tcBorders>
            <w:shd w:val="clear" w:color="auto" w:fill="auto"/>
          </w:tcPr>
          <w:p w14:paraId="7EA24DEF"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25.</w:t>
            </w:r>
          </w:p>
        </w:tc>
        <w:tc>
          <w:tcPr>
            <w:tcW w:w="3269" w:type="dxa"/>
            <w:tcBorders>
              <w:top w:val="single" w:sz="4" w:space="0" w:color="000000"/>
              <w:left w:val="single" w:sz="4" w:space="0" w:color="000000"/>
              <w:bottom w:val="single" w:sz="4" w:space="0" w:color="000000"/>
            </w:tcBorders>
            <w:shd w:val="clear" w:color="auto" w:fill="auto"/>
          </w:tcPr>
          <w:p w14:paraId="3394BAF8"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ТВ-опрема за науку</w:t>
            </w:r>
          </w:p>
        </w:tc>
        <w:tc>
          <w:tcPr>
            <w:tcW w:w="3841" w:type="dxa"/>
            <w:tcBorders>
              <w:top w:val="single" w:sz="4" w:space="0" w:color="000000"/>
              <w:left w:val="single" w:sz="4" w:space="0" w:color="000000"/>
              <w:bottom w:val="single" w:sz="4" w:space="0" w:color="000000"/>
            </w:tcBorders>
            <w:shd w:val="clear" w:color="auto" w:fill="auto"/>
          </w:tcPr>
          <w:p w14:paraId="6BD57A35"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7BE3358"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2</w:t>
            </w:r>
          </w:p>
        </w:tc>
      </w:tr>
      <w:tr w:rsidR="00474BE7" w:rsidRPr="008241C8" w14:paraId="1918D972" w14:textId="77777777" w:rsidTr="008655E8">
        <w:trPr>
          <w:trHeight w:val="908"/>
        </w:trPr>
        <w:tc>
          <w:tcPr>
            <w:tcW w:w="969" w:type="dxa"/>
            <w:tcBorders>
              <w:top w:val="single" w:sz="4" w:space="0" w:color="000000"/>
              <w:left w:val="double" w:sz="4" w:space="0" w:color="000000"/>
              <w:bottom w:val="single" w:sz="4" w:space="0" w:color="000000"/>
            </w:tcBorders>
            <w:shd w:val="clear" w:color="auto" w:fill="auto"/>
          </w:tcPr>
          <w:p w14:paraId="522CF652"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26.</w:t>
            </w:r>
          </w:p>
        </w:tc>
        <w:tc>
          <w:tcPr>
            <w:tcW w:w="3269" w:type="dxa"/>
            <w:tcBorders>
              <w:top w:val="single" w:sz="4" w:space="0" w:color="000000"/>
              <w:left w:val="single" w:sz="4" w:space="0" w:color="000000"/>
              <w:bottom w:val="single" w:sz="4" w:space="0" w:color="000000"/>
            </w:tcBorders>
            <w:shd w:val="clear" w:color="auto" w:fill="auto"/>
          </w:tcPr>
          <w:p w14:paraId="21F2792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 xml:space="preserve">Опрема за мерење физиолошких реакција-опрема наука </w:t>
            </w:r>
          </w:p>
          <w:p w14:paraId="6E1EFDC5"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p>
        </w:tc>
        <w:tc>
          <w:tcPr>
            <w:tcW w:w="3841" w:type="dxa"/>
            <w:tcBorders>
              <w:top w:val="single" w:sz="4" w:space="0" w:color="000000"/>
              <w:left w:val="single" w:sz="4" w:space="0" w:color="000000"/>
              <w:bottom w:val="single" w:sz="4" w:space="0" w:color="000000"/>
            </w:tcBorders>
            <w:shd w:val="clear" w:color="auto" w:fill="auto"/>
          </w:tcPr>
          <w:p w14:paraId="35FA73A4"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43324D5"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0E24F692" w14:textId="77777777" w:rsidTr="008655E8">
        <w:tc>
          <w:tcPr>
            <w:tcW w:w="969" w:type="dxa"/>
            <w:tcBorders>
              <w:top w:val="single" w:sz="4" w:space="0" w:color="000000"/>
              <w:left w:val="double" w:sz="4" w:space="0" w:color="000000"/>
              <w:bottom w:val="single" w:sz="4" w:space="0" w:color="000000"/>
            </w:tcBorders>
            <w:shd w:val="clear" w:color="auto" w:fill="auto"/>
          </w:tcPr>
          <w:p w14:paraId="695AAAA0"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27.</w:t>
            </w:r>
          </w:p>
        </w:tc>
        <w:tc>
          <w:tcPr>
            <w:tcW w:w="3269" w:type="dxa"/>
            <w:tcBorders>
              <w:top w:val="single" w:sz="4" w:space="0" w:color="000000"/>
              <w:left w:val="single" w:sz="4" w:space="0" w:color="000000"/>
              <w:bottom w:val="single" w:sz="4" w:space="0" w:color="000000"/>
            </w:tcBorders>
            <w:shd w:val="clear" w:color="auto" w:fill="auto"/>
          </w:tcPr>
          <w:p w14:paraId="5650AF83"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Линеарни стимулатор-опрема на науку</w:t>
            </w:r>
          </w:p>
        </w:tc>
        <w:tc>
          <w:tcPr>
            <w:tcW w:w="3841" w:type="dxa"/>
            <w:tcBorders>
              <w:top w:val="single" w:sz="4" w:space="0" w:color="000000"/>
              <w:left w:val="single" w:sz="4" w:space="0" w:color="000000"/>
              <w:bottom w:val="single" w:sz="4" w:space="0" w:color="000000"/>
            </w:tcBorders>
            <w:shd w:val="clear" w:color="auto" w:fill="auto"/>
          </w:tcPr>
          <w:p w14:paraId="706A2A4D"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 xml:space="preserve">Уређај за мерење електричних стимулација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3E5B386"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34DE95D3" w14:textId="77777777" w:rsidTr="008655E8">
        <w:tc>
          <w:tcPr>
            <w:tcW w:w="969" w:type="dxa"/>
            <w:tcBorders>
              <w:top w:val="single" w:sz="4" w:space="0" w:color="000000"/>
              <w:left w:val="double" w:sz="4" w:space="0" w:color="000000"/>
              <w:bottom w:val="single" w:sz="4" w:space="0" w:color="000000"/>
            </w:tcBorders>
            <w:shd w:val="clear" w:color="auto" w:fill="auto"/>
          </w:tcPr>
          <w:p w14:paraId="3B13FF2E"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28.</w:t>
            </w:r>
          </w:p>
        </w:tc>
        <w:tc>
          <w:tcPr>
            <w:tcW w:w="3269" w:type="dxa"/>
            <w:tcBorders>
              <w:top w:val="single" w:sz="4" w:space="0" w:color="000000"/>
              <w:left w:val="single" w:sz="4" w:space="0" w:color="000000"/>
              <w:bottom w:val="single" w:sz="4" w:space="0" w:color="000000"/>
            </w:tcBorders>
            <w:shd w:val="clear" w:color="auto" w:fill="auto"/>
          </w:tcPr>
          <w:p w14:paraId="09314DC6"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Уређај за мерење елекричне активности кардиоваскулатног и мишићног система-опрема за науку</w:t>
            </w:r>
          </w:p>
        </w:tc>
        <w:tc>
          <w:tcPr>
            <w:tcW w:w="3841" w:type="dxa"/>
            <w:tcBorders>
              <w:top w:val="single" w:sz="4" w:space="0" w:color="000000"/>
              <w:left w:val="single" w:sz="4" w:space="0" w:color="000000"/>
              <w:bottom w:val="single" w:sz="4" w:space="0" w:color="000000"/>
            </w:tcBorders>
            <w:shd w:val="clear" w:color="auto" w:fill="auto"/>
          </w:tcPr>
          <w:p w14:paraId="4381520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3350A72"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3DA01B79" w14:textId="77777777" w:rsidTr="008655E8">
        <w:tc>
          <w:tcPr>
            <w:tcW w:w="969" w:type="dxa"/>
            <w:tcBorders>
              <w:top w:val="single" w:sz="4" w:space="0" w:color="000000"/>
              <w:left w:val="double" w:sz="4" w:space="0" w:color="000000"/>
              <w:bottom w:val="single" w:sz="4" w:space="0" w:color="000000"/>
            </w:tcBorders>
            <w:shd w:val="clear" w:color="auto" w:fill="auto"/>
          </w:tcPr>
          <w:p w14:paraId="5A269465"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29.</w:t>
            </w:r>
          </w:p>
        </w:tc>
        <w:tc>
          <w:tcPr>
            <w:tcW w:w="3269" w:type="dxa"/>
            <w:tcBorders>
              <w:top w:val="single" w:sz="4" w:space="0" w:color="000000"/>
              <w:left w:val="single" w:sz="4" w:space="0" w:color="000000"/>
              <w:bottom w:val="single" w:sz="4" w:space="0" w:color="000000"/>
            </w:tcBorders>
            <w:shd w:val="clear" w:color="auto" w:fill="auto"/>
          </w:tcPr>
          <w:p w14:paraId="1517D13E"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Уређај за регистровање спонтаног говора</w:t>
            </w:r>
          </w:p>
        </w:tc>
        <w:tc>
          <w:tcPr>
            <w:tcW w:w="3841" w:type="dxa"/>
            <w:tcBorders>
              <w:top w:val="single" w:sz="4" w:space="0" w:color="000000"/>
              <w:left w:val="single" w:sz="4" w:space="0" w:color="000000"/>
              <w:bottom w:val="single" w:sz="4" w:space="0" w:color="000000"/>
            </w:tcBorders>
            <w:shd w:val="clear" w:color="auto" w:fill="auto"/>
          </w:tcPr>
          <w:p w14:paraId="4DC2F63D"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B6D5D46"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3</w:t>
            </w:r>
          </w:p>
        </w:tc>
      </w:tr>
      <w:tr w:rsidR="00474BE7" w:rsidRPr="008241C8" w14:paraId="45573519" w14:textId="77777777" w:rsidTr="008655E8">
        <w:tc>
          <w:tcPr>
            <w:tcW w:w="969" w:type="dxa"/>
            <w:tcBorders>
              <w:top w:val="single" w:sz="4" w:space="0" w:color="000000"/>
              <w:left w:val="double" w:sz="4" w:space="0" w:color="000000"/>
              <w:bottom w:val="single" w:sz="4" w:space="0" w:color="000000"/>
            </w:tcBorders>
            <w:shd w:val="clear" w:color="auto" w:fill="auto"/>
          </w:tcPr>
          <w:p w14:paraId="424AD104"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lastRenderedPageBreak/>
              <w:t>30.</w:t>
            </w:r>
          </w:p>
        </w:tc>
        <w:tc>
          <w:tcPr>
            <w:tcW w:w="3269" w:type="dxa"/>
            <w:tcBorders>
              <w:top w:val="single" w:sz="4" w:space="0" w:color="000000"/>
              <w:left w:val="single" w:sz="4" w:space="0" w:color="000000"/>
              <w:bottom w:val="single" w:sz="4" w:space="0" w:color="000000"/>
            </w:tcBorders>
            <w:shd w:val="clear" w:color="auto" w:fill="auto"/>
          </w:tcPr>
          <w:p w14:paraId="4B415B0C"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Уређај BIOPAC NIBP 100D-</w:t>
            </w:r>
          </w:p>
          <w:p w14:paraId="254EB7F9"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Опрема за науку</w:t>
            </w:r>
          </w:p>
        </w:tc>
        <w:tc>
          <w:tcPr>
            <w:tcW w:w="3841" w:type="dxa"/>
            <w:tcBorders>
              <w:top w:val="single" w:sz="4" w:space="0" w:color="000000"/>
              <w:left w:val="single" w:sz="4" w:space="0" w:color="000000"/>
              <w:bottom w:val="single" w:sz="4" w:space="0" w:color="000000"/>
            </w:tcBorders>
            <w:shd w:val="clear" w:color="auto" w:fill="auto"/>
          </w:tcPr>
          <w:p w14:paraId="57F4926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Уређај за мерење физиолошких реакција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CA1C6DF"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7E95F804" w14:textId="77777777" w:rsidTr="008655E8">
        <w:tc>
          <w:tcPr>
            <w:tcW w:w="969" w:type="dxa"/>
            <w:tcBorders>
              <w:top w:val="single" w:sz="4" w:space="0" w:color="000000"/>
              <w:left w:val="double" w:sz="4" w:space="0" w:color="000000"/>
              <w:bottom w:val="single" w:sz="4" w:space="0" w:color="000000"/>
            </w:tcBorders>
            <w:shd w:val="clear" w:color="auto" w:fill="auto"/>
          </w:tcPr>
          <w:p w14:paraId="3D9CE2FD"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31.</w:t>
            </w:r>
          </w:p>
        </w:tc>
        <w:tc>
          <w:tcPr>
            <w:tcW w:w="3269" w:type="dxa"/>
            <w:tcBorders>
              <w:top w:val="single" w:sz="4" w:space="0" w:color="000000"/>
              <w:left w:val="single" w:sz="4" w:space="0" w:color="000000"/>
              <w:bottom w:val="single" w:sz="4" w:space="0" w:color="000000"/>
            </w:tcBorders>
            <w:shd w:val="clear" w:color="auto" w:fill="auto"/>
          </w:tcPr>
          <w:p w14:paraId="46BCD4C2"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EASYCAP RBE SISTEM –опрема на науку</w:t>
            </w:r>
          </w:p>
        </w:tc>
        <w:tc>
          <w:tcPr>
            <w:tcW w:w="3841" w:type="dxa"/>
            <w:tcBorders>
              <w:top w:val="single" w:sz="4" w:space="0" w:color="000000"/>
              <w:left w:val="single" w:sz="4" w:space="0" w:color="000000"/>
              <w:bottom w:val="single" w:sz="4" w:space="0" w:color="000000"/>
            </w:tcBorders>
            <w:shd w:val="clear" w:color="auto" w:fill="auto"/>
          </w:tcPr>
          <w:p w14:paraId="553AEFF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Систем за прикупљање неурофизиолошких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113C5BE"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356CD2A3" w14:textId="77777777" w:rsidTr="008655E8">
        <w:tc>
          <w:tcPr>
            <w:tcW w:w="969" w:type="dxa"/>
            <w:tcBorders>
              <w:top w:val="single" w:sz="4" w:space="0" w:color="000000"/>
              <w:left w:val="double" w:sz="4" w:space="0" w:color="000000"/>
              <w:bottom w:val="single" w:sz="4" w:space="0" w:color="000000"/>
            </w:tcBorders>
            <w:shd w:val="clear" w:color="auto" w:fill="auto"/>
          </w:tcPr>
          <w:p w14:paraId="5A58A42B"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32.</w:t>
            </w:r>
          </w:p>
        </w:tc>
        <w:tc>
          <w:tcPr>
            <w:tcW w:w="3269" w:type="dxa"/>
            <w:tcBorders>
              <w:top w:val="single" w:sz="4" w:space="0" w:color="000000"/>
              <w:left w:val="single" w:sz="4" w:space="0" w:color="000000"/>
              <w:bottom w:val="single" w:sz="4" w:space="0" w:color="000000"/>
            </w:tcBorders>
            <w:shd w:val="clear" w:color="auto" w:fill="auto"/>
          </w:tcPr>
          <w:p w14:paraId="159EE30F"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Galvanski vestibularni stimulator – опрема за науку</w:t>
            </w:r>
          </w:p>
        </w:tc>
        <w:tc>
          <w:tcPr>
            <w:tcW w:w="3841" w:type="dxa"/>
            <w:tcBorders>
              <w:top w:val="single" w:sz="4" w:space="0" w:color="000000"/>
              <w:left w:val="single" w:sz="4" w:space="0" w:color="000000"/>
              <w:bottom w:val="single" w:sz="4" w:space="0" w:color="000000"/>
            </w:tcBorders>
            <w:shd w:val="clear" w:color="auto" w:fill="auto"/>
          </w:tcPr>
          <w:p w14:paraId="0B797D56"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Уређај за стимулацију вестибуларног система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4EC9F946"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1EF4D3CE" w14:textId="77777777" w:rsidTr="008655E8">
        <w:tc>
          <w:tcPr>
            <w:tcW w:w="969" w:type="dxa"/>
            <w:tcBorders>
              <w:top w:val="single" w:sz="4" w:space="0" w:color="000000"/>
              <w:left w:val="double" w:sz="4" w:space="0" w:color="000000"/>
              <w:bottom w:val="single" w:sz="4" w:space="0" w:color="000000"/>
            </w:tcBorders>
            <w:shd w:val="clear" w:color="auto" w:fill="auto"/>
          </w:tcPr>
          <w:p w14:paraId="2AD999BF"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33.</w:t>
            </w:r>
          </w:p>
        </w:tc>
        <w:tc>
          <w:tcPr>
            <w:tcW w:w="3269" w:type="dxa"/>
            <w:tcBorders>
              <w:top w:val="single" w:sz="4" w:space="0" w:color="000000"/>
              <w:left w:val="single" w:sz="4" w:space="0" w:color="000000"/>
              <w:bottom w:val="single" w:sz="4" w:space="0" w:color="000000"/>
            </w:tcBorders>
            <w:shd w:val="clear" w:color="auto" w:fill="auto"/>
          </w:tcPr>
          <w:p w14:paraId="78EC08C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Метал детектор-опрема за науку</w:t>
            </w:r>
          </w:p>
        </w:tc>
        <w:tc>
          <w:tcPr>
            <w:tcW w:w="3841" w:type="dxa"/>
            <w:tcBorders>
              <w:top w:val="single" w:sz="4" w:space="0" w:color="000000"/>
              <w:left w:val="single" w:sz="4" w:space="0" w:color="000000"/>
              <w:bottom w:val="single" w:sz="4" w:space="0" w:color="000000"/>
            </w:tcBorders>
            <w:shd w:val="clear" w:color="auto" w:fill="auto"/>
          </w:tcPr>
          <w:p w14:paraId="1218C230"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Практични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ADE5878"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2744BFB0" w14:textId="77777777" w:rsidTr="008655E8">
        <w:tc>
          <w:tcPr>
            <w:tcW w:w="969" w:type="dxa"/>
            <w:tcBorders>
              <w:top w:val="single" w:sz="4" w:space="0" w:color="000000"/>
              <w:left w:val="double" w:sz="4" w:space="0" w:color="000000"/>
              <w:bottom w:val="single" w:sz="4" w:space="0" w:color="000000"/>
            </w:tcBorders>
            <w:shd w:val="clear" w:color="auto" w:fill="auto"/>
          </w:tcPr>
          <w:p w14:paraId="316E4201"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34.</w:t>
            </w:r>
          </w:p>
        </w:tc>
        <w:tc>
          <w:tcPr>
            <w:tcW w:w="3269" w:type="dxa"/>
            <w:tcBorders>
              <w:top w:val="single" w:sz="4" w:space="0" w:color="000000"/>
              <w:left w:val="single" w:sz="4" w:space="0" w:color="000000"/>
              <w:bottom w:val="single" w:sz="4" w:space="0" w:color="000000"/>
            </w:tcBorders>
            <w:shd w:val="clear" w:color="auto" w:fill="auto"/>
          </w:tcPr>
          <w:p w14:paraId="6DE6F4BB"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Агрегат фазни ХОНДА- опрема за науку</w:t>
            </w:r>
          </w:p>
        </w:tc>
        <w:tc>
          <w:tcPr>
            <w:tcW w:w="3841" w:type="dxa"/>
            <w:tcBorders>
              <w:top w:val="single" w:sz="4" w:space="0" w:color="000000"/>
              <w:left w:val="single" w:sz="4" w:space="0" w:color="000000"/>
              <w:bottom w:val="single" w:sz="4" w:space="0" w:color="000000"/>
            </w:tcBorders>
            <w:shd w:val="clear" w:color="auto" w:fill="auto"/>
          </w:tcPr>
          <w:p w14:paraId="50479801"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Обезбеђивање струје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59F31C2"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4015380A" w14:textId="77777777" w:rsidTr="008655E8">
        <w:tc>
          <w:tcPr>
            <w:tcW w:w="969" w:type="dxa"/>
            <w:tcBorders>
              <w:top w:val="single" w:sz="4" w:space="0" w:color="000000"/>
              <w:left w:val="double" w:sz="4" w:space="0" w:color="000000"/>
              <w:bottom w:val="single" w:sz="4" w:space="0" w:color="000000"/>
            </w:tcBorders>
            <w:shd w:val="clear" w:color="auto" w:fill="auto"/>
          </w:tcPr>
          <w:p w14:paraId="137A7F1C" w14:textId="77777777" w:rsidR="00474BE7" w:rsidRPr="008241C8" w:rsidRDefault="00474BE7" w:rsidP="008655E8">
            <w:pPr>
              <w:spacing w:after="0" w:line="240" w:lineRule="auto"/>
              <w:jc w:val="center"/>
              <w:rPr>
                <w:rFonts w:ascii="Times New Roman" w:hAnsi="Times New Roman" w:cs="Times New Roman"/>
                <w:noProof/>
                <w:lang w:val="sr-Cyrl-RS"/>
              </w:rPr>
            </w:pPr>
            <w:r w:rsidRPr="008241C8">
              <w:rPr>
                <w:rFonts w:ascii="Times New Roman" w:hAnsi="Times New Roman" w:cs="Times New Roman"/>
                <w:noProof/>
                <w:lang w:val="sr-Cyrl-RS"/>
              </w:rPr>
              <w:t>35.</w:t>
            </w:r>
          </w:p>
        </w:tc>
        <w:tc>
          <w:tcPr>
            <w:tcW w:w="3269" w:type="dxa"/>
            <w:tcBorders>
              <w:top w:val="single" w:sz="4" w:space="0" w:color="000000"/>
              <w:left w:val="single" w:sz="4" w:space="0" w:color="000000"/>
              <w:bottom w:val="single" w:sz="4" w:space="0" w:color="000000"/>
            </w:tcBorders>
            <w:shd w:val="clear" w:color="auto" w:fill="auto"/>
          </w:tcPr>
          <w:p w14:paraId="5D6B032D"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Аntispam, антивирус</w:t>
            </w:r>
          </w:p>
        </w:tc>
        <w:tc>
          <w:tcPr>
            <w:tcW w:w="3841" w:type="dxa"/>
            <w:tcBorders>
              <w:top w:val="single" w:sz="4" w:space="0" w:color="000000"/>
              <w:left w:val="single" w:sz="4" w:space="0" w:color="000000"/>
              <w:bottom w:val="single" w:sz="4" w:space="0" w:color="000000"/>
            </w:tcBorders>
            <w:shd w:val="clear" w:color="auto" w:fill="auto"/>
          </w:tcPr>
          <w:p w14:paraId="6D65C36A"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Заштита електронске поште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406B330"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1</w:t>
            </w:r>
          </w:p>
        </w:tc>
      </w:tr>
      <w:tr w:rsidR="00474BE7" w:rsidRPr="008241C8" w14:paraId="10371DD8" w14:textId="77777777" w:rsidTr="008655E8">
        <w:tc>
          <w:tcPr>
            <w:tcW w:w="4238" w:type="dxa"/>
            <w:gridSpan w:val="2"/>
            <w:tcBorders>
              <w:top w:val="single" w:sz="4" w:space="0" w:color="000000"/>
              <w:left w:val="double" w:sz="4" w:space="0" w:color="000000"/>
              <w:bottom w:val="single" w:sz="4" w:space="0" w:color="000000"/>
            </w:tcBorders>
            <w:shd w:val="clear" w:color="auto" w:fill="E8E8E8"/>
          </w:tcPr>
          <w:p w14:paraId="0913BE5D" w14:textId="77777777" w:rsidR="00474BE7" w:rsidRPr="008241C8" w:rsidRDefault="00474BE7" w:rsidP="008655E8">
            <w:pPr>
              <w:spacing w:after="0" w:line="240" w:lineRule="auto"/>
              <w:jc w:val="both"/>
              <w:rPr>
                <w:rFonts w:ascii="Times New Roman" w:hAnsi="Times New Roman" w:cs="Times New Roman"/>
                <w:noProof/>
                <w:lang w:val="sr-Cyrl-RS"/>
              </w:rPr>
            </w:pPr>
            <w:r w:rsidRPr="008241C8">
              <w:rPr>
                <w:rFonts w:ascii="Times New Roman" w:eastAsia="MS Mincho" w:hAnsi="Times New Roman" w:cs="Times New Roman"/>
                <w:noProof/>
                <w:lang w:val="sr-Cyrl-RS"/>
              </w:rPr>
              <w:t>УКУПНО</w:t>
            </w:r>
          </w:p>
        </w:tc>
        <w:tc>
          <w:tcPr>
            <w:tcW w:w="3841" w:type="dxa"/>
            <w:tcBorders>
              <w:top w:val="single" w:sz="4" w:space="0" w:color="000000"/>
              <w:left w:val="single" w:sz="4" w:space="0" w:color="000000"/>
              <w:bottom w:val="single" w:sz="4" w:space="0" w:color="000000"/>
            </w:tcBorders>
            <w:shd w:val="clear" w:color="auto" w:fill="E8E8E8"/>
          </w:tcPr>
          <w:p w14:paraId="557AAA62" w14:textId="77777777" w:rsidR="00474BE7" w:rsidRPr="008241C8" w:rsidRDefault="00474BE7" w:rsidP="008655E8">
            <w:pPr>
              <w:snapToGrid w:val="0"/>
              <w:spacing w:after="0" w:line="240" w:lineRule="auto"/>
              <w:jc w:val="both"/>
              <w:rPr>
                <w:rFonts w:ascii="Times New Roman" w:eastAsia="MS Mincho" w:hAnsi="Times New Roman" w:cs="Times New Roman"/>
                <w:noProof/>
                <w:lang w:val="sr-Cyrl-RS"/>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DE75F12" w14:textId="77777777" w:rsidR="00474BE7" w:rsidRPr="008241C8" w:rsidRDefault="00474BE7" w:rsidP="008655E8">
            <w:pPr>
              <w:snapToGrid w:val="0"/>
              <w:spacing w:after="0" w:line="240" w:lineRule="auto"/>
              <w:jc w:val="center"/>
              <w:rPr>
                <w:rFonts w:ascii="Times New Roman" w:eastAsia="MS Mincho" w:hAnsi="Times New Roman" w:cs="Times New Roman"/>
                <w:noProof/>
                <w:lang w:val="sr-Cyrl-RS"/>
              </w:rPr>
            </w:pPr>
            <w:r w:rsidRPr="008241C8">
              <w:rPr>
                <w:rFonts w:ascii="Times New Roman" w:eastAsia="MS Mincho" w:hAnsi="Times New Roman" w:cs="Times New Roman"/>
                <w:noProof/>
                <w:lang w:val="sr-Cyrl-RS"/>
              </w:rPr>
              <w:t>991</w:t>
            </w:r>
          </w:p>
        </w:tc>
      </w:tr>
      <w:tr w:rsidR="00474BE7" w:rsidRPr="008241C8" w14:paraId="38DF11EF" w14:textId="77777777" w:rsidTr="008655E8">
        <w:tc>
          <w:tcPr>
            <w:tcW w:w="9292" w:type="dxa"/>
            <w:gridSpan w:val="4"/>
            <w:tcBorders>
              <w:top w:val="double" w:sz="4" w:space="0" w:color="000000"/>
              <w:left w:val="double" w:sz="4" w:space="0" w:color="000000"/>
              <w:bottom w:val="double" w:sz="4" w:space="0" w:color="000000"/>
              <w:right w:val="double" w:sz="4" w:space="0" w:color="000000"/>
            </w:tcBorders>
            <w:shd w:val="clear" w:color="auto" w:fill="auto"/>
          </w:tcPr>
          <w:p w14:paraId="2D8094F4" w14:textId="77777777" w:rsidR="00474BE7" w:rsidRPr="008241C8" w:rsidRDefault="00474BE7" w:rsidP="008655E8">
            <w:pPr>
              <w:spacing w:before="120" w:after="120" w:line="240" w:lineRule="auto"/>
              <w:jc w:val="both"/>
              <w:rPr>
                <w:rFonts w:ascii="Times New Roman" w:hAnsi="Times New Roman" w:cs="Times New Roman"/>
                <w:noProof/>
                <w:lang w:val="sr-Cyrl-RS"/>
              </w:rPr>
            </w:pPr>
            <w:r w:rsidRPr="008241C8">
              <w:rPr>
                <w:rFonts w:ascii="Times New Roman" w:eastAsia="MS Mincho" w:hAnsi="Times New Roman" w:cs="Times New Roman"/>
                <w:i/>
                <w:noProof/>
                <w:lang w:val="sr-Cyrl-RS"/>
              </w:rPr>
              <w:t>Напомена</w:t>
            </w:r>
            <w:r w:rsidRPr="008241C8">
              <w:rPr>
                <w:rFonts w:ascii="Times New Roman" w:eastAsia="MS Mincho" w:hAnsi="Times New Roman" w:cs="Times New Roman"/>
                <w:noProof/>
                <w:lang w:val="sr-Cyrl-RS"/>
              </w:rPr>
              <w:t>: Поткомисија ће, случајним избором, проверити структуру опреме</w:t>
            </w:r>
          </w:p>
        </w:tc>
      </w:tr>
    </w:tbl>
    <w:p w14:paraId="60BFC7A0" w14:textId="77777777" w:rsidR="00474BE7" w:rsidRPr="008241C8" w:rsidRDefault="00474BE7" w:rsidP="00474BE7">
      <w:pPr>
        <w:spacing w:after="0" w:line="240" w:lineRule="auto"/>
        <w:jc w:val="both"/>
        <w:rPr>
          <w:rFonts w:ascii="Times New Roman" w:hAnsi="Times New Roman" w:cs="Times New Roman"/>
          <w:noProof/>
          <w:lang w:val="sr-Cyrl-RS"/>
        </w:rPr>
      </w:pPr>
    </w:p>
    <w:p w14:paraId="385A421B" w14:textId="77777777" w:rsidR="00474BE7" w:rsidRPr="008241C8" w:rsidRDefault="00474BE7" w:rsidP="00474BE7">
      <w:pPr>
        <w:jc w:val="both"/>
        <w:rPr>
          <w:rFonts w:ascii="Times New Roman" w:hAnsi="Times New Roman" w:cs="Times New Roman"/>
          <w:noProof/>
          <w:lang w:val="sr-Cyrl-RS"/>
        </w:rPr>
      </w:pPr>
    </w:p>
    <w:p w14:paraId="79A6DEBF" w14:textId="77777777" w:rsidR="00474BE7" w:rsidRPr="008241C8" w:rsidRDefault="00474BE7" w:rsidP="00474BE7">
      <w:pPr>
        <w:jc w:val="both"/>
        <w:rPr>
          <w:rFonts w:ascii="Times New Roman" w:hAnsi="Times New Roman" w:cs="Times New Roman"/>
          <w:noProof/>
          <w:lang w:val="sr-Cyrl-RS"/>
        </w:rPr>
      </w:pPr>
    </w:p>
    <w:p w14:paraId="11BC3688" w14:textId="77777777" w:rsidR="00474BE7" w:rsidRPr="008241C8" w:rsidRDefault="00474BE7" w:rsidP="00474BE7">
      <w:pPr>
        <w:jc w:val="both"/>
        <w:rPr>
          <w:rFonts w:ascii="Times New Roman" w:hAnsi="Times New Roman" w:cs="Times New Roman"/>
          <w:noProof/>
          <w:lang w:val="sr-Cyrl-RS"/>
        </w:rPr>
      </w:pPr>
    </w:p>
    <w:p w14:paraId="7C84BD85" w14:textId="77777777" w:rsidR="00474BE7" w:rsidRPr="008241C8" w:rsidRDefault="00474BE7" w:rsidP="00474BE7">
      <w:pPr>
        <w:jc w:val="both"/>
        <w:rPr>
          <w:rFonts w:ascii="Times New Roman" w:hAnsi="Times New Roman" w:cs="Times New Roman"/>
          <w:noProof/>
          <w:lang w:val="sr-Cyrl-RS"/>
        </w:rPr>
      </w:pPr>
    </w:p>
    <w:p w14:paraId="0B67876A" w14:textId="77777777" w:rsidR="00474BE7" w:rsidRPr="008241C8" w:rsidRDefault="00474BE7" w:rsidP="00474BE7">
      <w:pPr>
        <w:jc w:val="both"/>
        <w:rPr>
          <w:rFonts w:ascii="Times New Roman" w:hAnsi="Times New Roman" w:cs="Times New Roman"/>
          <w:noProof/>
          <w:lang w:val="sr-Cyrl-RS"/>
        </w:rPr>
      </w:pPr>
    </w:p>
    <w:p w14:paraId="1DC296CC" w14:textId="77777777" w:rsidR="00474BE7" w:rsidRPr="008241C8" w:rsidRDefault="00474BE7" w:rsidP="00474BE7">
      <w:pPr>
        <w:jc w:val="both"/>
        <w:rPr>
          <w:rFonts w:ascii="Times New Roman" w:hAnsi="Times New Roman" w:cs="Times New Roman"/>
          <w:noProof/>
          <w:lang w:val="sr-Cyrl-RS"/>
        </w:rPr>
      </w:pPr>
    </w:p>
    <w:p w14:paraId="4D1FC6CE" w14:textId="77777777" w:rsidR="00474BE7" w:rsidRPr="008241C8" w:rsidRDefault="00474BE7" w:rsidP="00474BE7">
      <w:pPr>
        <w:jc w:val="both"/>
        <w:rPr>
          <w:rFonts w:ascii="Times New Roman" w:hAnsi="Times New Roman" w:cs="Times New Roman"/>
          <w:noProof/>
          <w:lang w:val="sr-Cyrl-RS"/>
        </w:rPr>
      </w:pPr>
    </w:p>
    <w:p w14:paraId="571ABD9A" w14:textId="77777777" w:rsidR="00474BE7" w:rsidRPr="008241C8" w:rsidRDefault="00474BE7" w:rsidP="00474BE7">
      <w:pPr>
        <w:jc w:val="both"/>
        <w:rPr>
          <w:rFonts w:ascii="Times New Roman" w:hAnsi="Times New Roman" w:cs="Times New Roman"/>
          <w:noProof/>
          <w:lang w:val="sr-Cyrl-RS"/>
        </w:rPr>
      </w:pPr>
    </w:p>
    <w:p w14:paraId="37E8A4F2" w14:textId="77777777" w:rsidR="00474BE7" w:rsidRPr="008241C8" w:rsidRDefault="00474BE7" w:rsidP="00474BE7">
      <w:pPr>
        <w:jc w:val="both"/>
        <w:rPr>
          <w:rFonts w:ascii="Times New Roman" w:hAnsi="Times New Roman" w:cs="Times New Roman"/>
          <w:noProof/>
          <w:lang w:val="sr-Cyrl-RS"/>
        </w:rPr>
      </w:pPr>
    </w:p>
    <w:p w14:paraId="730CB63F" w14:textId="77777777" w:rsidR="00474BE7" w:rsidRPr="008241C8" w:rsidRDefault="00474BE7" w:rsidP="00474BE7">
      <w:pPr>
        <w:spacing w:line="240" w:lineRule="auto"/>
        <w:ind w:hanging="2"/>
        <w:rPr>
          <w:rFonts w:ascii="Times New Roman" w:eastAsia="Times New Roman" w:hAnsi="Times New Roman" w:cs="Times New Roman"/>
          <w:noProof/>
          <w:lang w:val="sr-Cyrl-RS"/>
        </w:rPr>
      </w:pPr>
      <w:bookmarkStart w:id="88" w:name="Табела_11_3"/>
      <w:r w:rsidRPr="008241C8">
        <w:rPr>
          <w:rFonts w:ascii="Times New Roman" w:eastAsia="Times New Roman" w:hAnsi="Times New Roman" w:cs="Times New Roman"/>
          <w:b/>
          <w:noProof/>
          <w:color w:val="000000"/>
          <w:lang w:val="sr-Cyrl-RS"/>
        </w:rPr>
        <w:t xml:space="preserve">Табела 11.3. </w:t>
      </w:r>
      <w:r w:rsidRPr="008241C8">
        <w:rPr>
          <w:rFonts w:ascii="Times New Roman" w:eastAsia="Times New Roman" w:hAnsi="Times New Roman" w:cs="Times New Roman"/>
          <w:noProof/>
          <w:color w:val="000000"/>
          <w:lang w:val="sr-Cyrl-RS"/>
        </w:rPr>
        <w:t>Наставно-научне и стручне базе</w:t>
      </w:r>
      <w:r w:rsidRPr="008241C8">
        <w:rPr>
          <w:rFonts w:ascii="Times New Roman" w:eastAsia="Times New Roman" w:hAnsi="Times New Roman" w:cs="Times New Roman"/>
          <w:b/>
          <w:noProof/>
          <w:color w:val="000000"/>
          <w:lang w:val="sr-Cyrl-RS"/>
        </w:rPr>
        <w:t xml:space="preserve"> </w:t>
      </w:r>
    </w:p>
    <w:bookmarkEnd w:id="88"/>
    <w:p w14:paraId="49B88306" w14:textId="77777777" w:rsidR="00474BE7" w:rsidRPr="008241C8" w:rsidRDefault="00474BE7" w:rsidP="00474BE7">
      <w:pPr>
        <w:spacing w:after="0" w:line="240" w:lineRule="auto"/>
        <w:ind w:hanging="2"/>
        <w:rPr>
          <w:rFonts w:ascii="Times New Roman" w:eastAsia="Times New Roman" w:hAnsi="Times New Roman" w:cs="Times New Roman"/>
          <w:noProof/>
          <w:lang w:val="sr-Cyrl-RS"/>
        </w:rPr>
      </w:pPr>
      <w:r w:rsidRPr="008241C8">
        <w:rPr>
          <w:rFonts w:ascii="Times New Roman" w:eastAsia="Times New Roman" w:hAnsi="Times New Roman" w:cs="Times New Roman"/>
          <w:noProof/>
          <w:color w:val="000000"/>
          <w:lang w:val="sr-Cyrl-RS"/>
        </w:rPr>
        <w:t>Универзитет у Београду - Филозофски факултет</w:t>
      </w:r>
    </w:p>
    <w:p w14:paraId="46876BD9" w14:textId="77777777" w:rsidR="00474BE7" w:rsidRPr="008241C8" w:rsidRDefault="00474BE7" w:rsidP="00474BE7">
      <w:pPr>
        <w:spacing w:after="0" w:line="240" w:lineRule="auto"/>
        <w:ind w:hanging="2"/>
        <w:rPr>
          <w:rFonts w:ascii="Times New Roman" w:eastAsia="Times New Roman" w:hAnsi="Times New Roman" w:cs="Times New Roman"/>
          <w:noProof/>
          <w:lang w:val="sr-Cyrl-RS"/>
        </w:rPr>
      </w:pPr>
    </w:p>
    <w:p w14:paraId="54414889" w14:textId="77777777" w:rsidR="00474BE7" w:rsidRPr="008241C8" w:rsidRDefault="00474BE7" w:rsidP="00474BE7">
      <w:pPr>
        <w:spacing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b/>
          <w:i/>
          <w:noProof/>
          <w:color w:val="000000"/>
          <w:lang w:val="sr-Cyrl-RS"/>
        </w:rPr>
        <w:t>Извештај о самовредновању - 2025. година</w:t>
      </w:r>
    </w:p>
    <w:p w14:paraId="67888E67" w14:textId="77777777" w:rsidR="00474BE7" w:rsidRPr="008241C8" w:rsidRDefault="00474BE7" w:rsidP="00474BE7">
      <w:pPr>
        <w:spacing w:after="0" w:line="240" w:lineRule="auto"/>
        <w:ind w:hanging="2"/>
        <w:jc w:val="both"/>
        <w:rPr>
          <w:rFonts w:ascii="Times New Roman" w:eastAsia="Times New Roman" w:hAnsi="Times New Roman" w:cs="Times New Roman"/>
          <w:noProof/>
          <w:lang w:val="sr-Cyrl-RS"/>
        </w:rPr>
      </w:pPr>
    </w:p>
    <w:p w14:paraId="7CCBEF10" w14:textId="77777777" w:rsidR="00474BE7" w:rsidRPr="008241C8" w:rsidRDefault="00474BE7" w:rsidP="00474BE7">
      <w:pPr>
        <w:spacing w:after="0" w:line="240" w:lineRule="auto"/>
        <w:ind w:hanging="2"/>
        <w:jc w:val="both"/>
        <w:rPr>
          <w:rFonts w:ascii="Times New Roman" w:hAnsi="Times New Roman" w:cs="Times New Roman"/>
          <w:noProof/>
          <w:lang w:val="sr-Cyrl-RS"/>
        </w:rPr>
      </w:pPr>
      <w:r w:rsidRPr="008241C8">
        <w:rPr>
          <w:rFonts w:ascii="Times New Roman" w:eastAsia="Times New Roman" w:hAnsi="Times New Roman" w:cs="Times New Roman"/>
          <w:b/>
          <w:noProof/>
          <w:lang w:val="sr-Cyrl-RS"/>
        </w:rPr>
        <w:t>Табела 11.3.</w:t>
      </w:r>
      <w:r w:rsidRPr="008241C8">
        <w:rPr>
          <w:rFonts w:ascii="Times New Roman" w:eastAsia="Times New Roman" w:hAnsi="Times New Roman" w:cs="Times New Roman"/>
          <w:noProof/>
          <w:lang w:val="sr-Cyrl-RS"/>
        </w:rPr>
        <w:t xml:space="preserve"> Наставно-научне и стручне базе</w:t>
      </w:r>
    </w:p>
    <w:p w14:paraId="369F3D5D" w14:textId="77777777" w:rsidR="00474BE7" w:rsidRPr="008241C8" w:rsidRDefault="00474BE7" w:rsidP="00474BE7">
      <w:pPr>
        <w:spacing w:after="0" w:line="240" w:lineRule="auto"/>
        <w:ind w:hanging="2"/>
        <w:jc w:val="both"/>
        <w:rPr>
          <w:rFonts w:ascii="Times New Roman" w:eastAsia="Times New Roman" w:hAnsi="Times New Roman" w:cs="Times New Roman"/>
          <w:noProof/>
          <w:lang w:val="sr-Cyrl-RS"/>
        </w:rPr>
      </w:pPr>
    </w:p>
    <w:tbl>
      <w:tblPr>
        <w:tblW w:w="9923" w:type="dxa"/>
        <w:jc w:val="center"/>
        <w:tblLayout w:type="fixed"/>
        <w:tblLook w:val="0000" w:firstRow="0" w:lastRow="0" w:firstColumn="0" w:lastColumn="0" w:noHBand="0" w:noVBand="0"/>
      </w:tblPr>
      <w:tblGrid>
        <w:gridCol w:w="1044"/>
        <w:gridCol w:w="3138"/>
        <w:gridCol w:w="1382"/>
        <w:gridCol w:w="2233"/>
        <w:gridCol w:w="2126"/>
      </w:tblGrid>
      <w:tr w:rsidR="00474BE7" w:rsidRPr="008241C8" w14:paraId="59E0A580"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vAlign w:val="center"/>
          </w:tcPr>
          <w:p w14:paraId="1601D8B4" w14:textId="77777777" w:rsidR="00474BE7" w:rsidRPr="008241C8" w:rsidRDefault="00474BE7" w:rsidP="008655E8">
            <w:pPr>
              <w:spacing w:before="40" w:after="4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Редни број</w:t>
            </w:r>
          </w:p>
        </w:tc>
        <w:tc>
          <w:tcPr>
            <w:tcW w:w="3138" w:type="dxa"/>
            <w:tcBorders>
              <w:top w:val="single" w:sz="4" w:space="0" w:color="000000"/>
              <w:left w:val="single" w:sz="4" w:space="0" w:color="000000"/>
              <w:bottom w:val="single" w:sz="4" w:space="0" w:color="000000"/>
            </w:tcBorders>
            <w:shd w:val="clear" w:color="auto" w:fill="FBD4B4"/>
            <w:vAlign w:val="center"/>
          </w:tcPr>
          <w:p w14:paraId="5FE3228B" w14:textId="77777777" w:rsidR="00474BE7" w:rsidRPr="008241C8" w:rsidRDefault="00474BE7" w:rsidP="008655E8">
            <w:pPr>
              <w:spacing w:before="40" w:after="4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Назив установе</w:t>
            </w:r>
          </w:p>
        </w:tc>
        <w:tc>
          <w:tcPr>
            <w:tcW w:w="1382" w:type="dxa"/>
            <w:tcBorders>
              <w:top w:val="single" w:sz="4" w:space="0" w:color="000000"/>
              <w:left w:val="single" w:sz="4" w:space="0" w:color="000000"/>
              <w:bottom w:val="single" w:sz="4" w:space="0" w:color="000000"/>
            </w:tcBorders>
            <w:shd w:val="clear" w:color="auto" w:fill="FBD4B4"/>
            <w:vAlign w:val="center"/>
          </w:tcPr>
          <w:p w14:paraId="27B10E55" w14:textId="77777777" w:rsidR="00474BE7" w:rsidRPr="008241C8" w:rsidRDefault="00474BE7" w:rsidP="008655E8">
            <w:pPr>
              <w:spacing w:before="40" w:after="4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Број уговора</w:t>
            </w:r>
          </w:p>
        </w:tc>
        <w:tc>
          <w:tcPr>
            <w:tcW w:w="2233" w:type="dxa"/>
            <w:tcBorders>
              <w:top w:val="single" w:sz="4" w:space="0" w:color="000000"/>
              <w:left w:val="single" w:sz="4" w:space="0" w:color="000000"/>
              <w:bottom w:val="single" w:sz="4" w:space="0" w:color="000000"/>
            </w:tcBorders>
            <w:shd w:val="clear" w:color="auto" w:fill="FBD4B4"/>
            <w:vAlign w:val="center"/>
          </w:tcPr>
          <w:p w14:paraId="4E7F9291" w14:textId="77777777" w:rsidR="00474BE7" w:rsidRPr="008241C8" w:rsidRDefault="00474BE7" w:rsidP="008655E8">
            <w:pPr>
              <w:spacing w:before="40" w:after="4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Место и адреса</w:t>
            </w:r>
          </w:p>
        </w:tc>
        <w:tc>
          <w:tcPr>
            <w:tcW w:w="2126" w:type="dxa"/>
            <w:tcBorders>
              <w:top w:val="single" w:sz="4" w:space="0" w:color="000000"/>
              <w:left w:val="single" w:sz="4" w:space="0" w:color="000000"/>
              <w:bottom w:val="single" w:sz="4" w:space="0" w:color="000000"/>
              <w:right w:val="single" w:sz="4" w:space="0" w:color="000000"/>
            </w:tcBorders>
            <w:shd w:val="clear" w:color="auto" w:fill="FBD4B4"/>
            <w:vAlign w:val="center"/>
          </w:tcPr>
          <w:p w14:paraId="0F26ADA7" w14:textId="77777777" w:rsidR="00474BE7" w:rsidRPr="008241C8" w:rsidRDefault="00474BE7" w:rsidP="008655E8">
            <w:pPr>
              <w:spacing w:before="40" w:after="4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Телефон одговорног лица</w:t>
            </w:r>
          </w:p>
        </w:tc>
      </w:tr>
      <w:tr w:rsidR="00474BE7" w:rsidRPr="008241C8" w14:paraId="3EC8BD23" w14:textId="77777777" w:rsidTr="008655E8">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tcPr>
          <w:p w14:paraId="1A3A046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Наставна база</w:t>
            </w:r>
          </w:p>
        </w:tc>
      </w:tr>
      <w:tr w:rsidR="00474BE7" w:rsidRPr="008241C8" w14:paraId="64337329"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60CC500" w14:textId="77777777" w:rsidR="00474BE7" w:rsidRPr="008241C8" w:rsidRDefault="00474BE7" w:rsidP="008655E8">
            <w:pPr>
              <w:spacing w:after="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t>1.</w:t>
            </w:r>
          </w:p>
        </w:tc>
        <w:tc>
          <w:tcPr>
            <w:tcW w:w="3138" w:type="dxa"/>
            <w:tcBorders>
              <w:top w:val="single" w:sz="4" w:space="0" w:color="000000"/>
              <w:left w:val="single" w:sz="4" w:space="0" w:color="000000"/>
              <w:bottom w:val="single" w:sz="4" w:space="0" w:color="000000"/>
            </w:tcBorders>
          </w:tcPr>
          <w:p w14:paraId="22EE705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Прва економска школа</w:t>
            </w:r>
          </w:p>
        </w:tc>
        <w:tc>
          <w:tcPr>
            <w:tcW w:w="1382" w:type="dxa"/>
            <w:tcBorders>
              <w:top w:val="single" w:sz="4" w:space="0" w:color="000000"/>
              <w:left w:val="single" w:sz="4" w:space="0" w:color="000000"/>
              <w:bottom w:val="single" w:sz="4" w:space="0" w:color="000000"/>
            </w:tcBorders>
          </w:tcPr>
          <w:p w14:paraId="3057625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10-2/29 (од дана 03.04.2014)</w:t>
            </w:r>
          </w:p>
        </w:tc>
        <w:tc>
          <w:tcPr>
            <w:tcW w:w="2233" w:type="dxa"/>
            <w:tcBorders>
              <w:top w:val="single" w:sz="4" w:space="0" w:color="000000"/>
              <w:left w:val="single" w:sz="4" w:space="0" w:color="000000"/>
              <w:bottom w:val="single" w:sz="4" w:space="0" w:color="000000"/>
            </w:tcBorders>
          </w:tcPr>
          <w:p w14:paraId="23645CB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Цетињска 5-7</w:t>
            </w:r>
          </w:p>
        </w:tc>
        <w:tc>
          <w:tcPr>
            <w:tcW w:w="2126" w:type="dxa"/>
            <w:tcBorders>
              <w:top w:val="single" w:sz="4" w:space="0" w:color="000000"/>
              <w:left w:val="single" w:sz="4" w:space="0" w:color="000000"/>
              <w:bottom w:val="single" w:sz="4" w:space="0" w:color="000000"/>
              <w:right w:val="single" w:sz="4" w:space="0" w:color="000000"/>
            </w:tcBorders>
          </w:tcPr>
          <w:p w14:paraId="5C45289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E23937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4D5D638" w14:textId="77777777" w:rsidR="00474BE7" w:rsidRPr="008241C8" w:rsidRDefault="00474BE7" w:rsidP="008655E8">
            <w:pPr>
              <w:spacing w:after="0" w:line="240" w:lineRule="auto"/>
              <w:ind w:hanging="2"/>
              <w:jc w:val="center"/>
              <w:rPr>
                <w:rFonts w:ascii="Times New Roman" w:hAnsi="Times New Roman" w:cs="Times New Roman"/>
                <w:noProof/>
                <w:lang w:val="sr-Cyrl-RS"/>
              </w:rPr>
            </w:pPr>
            <w:r w:rsidRPr="008241C8">
              <w:rPr>
                <w:rFonts w:ascii="Times New Roman" w:eastAsia="Times New Roman" w:hAnsi="Times New Roman" w:cs="Times New Roman"/>
                <w:noProof/>
                <w:lang w:val="sr-Cyrl-RS"/>
              </w:rPr>
              <w:lastRenderedPageBreak/>
              <w:t>2.</w:t>
            </w:r>
          </w:p>
        </w:tc>
        <w:tc>
          <w:tcPr>
            <w:tcW w:w="3138" w:type="dxa"/>
            <w:tcBorders>
              <w:top w:val="single" w:sz="4" w:space="0" w:color="000000"/>
              <w:left w:val="single" w:sz="4" w:space="0" w:color="000000"/>
              <w:bottom w:val="single" w:sz="4" w:space="0" w:color="000000"/>
            </w:tcBorders>
          </w:tcPr>
          <w:p w14:paraId="3A87F28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ОШ „Светозар Марковић“</w:t>
            </w:r>
          </w:p>
        </w:tc>
        <w:tc>
          <w:tcPr>
            <w:tcW w:w="1382" w:type="dxa"/>
            <w:tcBorders>
              <w:top w:val="single" w:sz="4" w:space="0" w:color="000000"/>
              <w:left w:val="single" w:sz="4" w:space="0" w:color="000000"/>
              <w:bottom w:val="single" w:sz="4" w:space="0" w:color="000000"/>
            </w:tcBorders>
          </w:tcPr>
          <w:p w14:paraId="0C6F996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10-2/30 (од дана 03.04.2014)</w:t>
            </w:r>
          </w:p>
        </w:tc>
        <w:tc>
          <w:tcPr>
            <w:tcW w:w="2233" w:type="dxa"/>
            <w:tcBorders>
              <w:top w:val="single" w:sz="4" w:space="0" w:color="000000"/>
              <w:left w:val="single" w:sz="4" w:space="0" w:color="000000"/>
              <w:bottom w:val="single" w:sz="4" w:space="0" w:color="000000"/>
            </w:tcBorders>
          </w:tcPr>
          <w:p w14:paraId="305DE4E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Хаџи Милентијева 62</w:t>
            </w:r>
          </w:p>
        </w:tc>
        <w:tc>
          <w:tcPr>
            <w:tcW w:w="2126" w:type="dxa"/>
            <w:tcBorders>
              <w:top w:val="single" w:sz="4" w:space="0" w:color="000000"/>
              <w:left w:val="single" w:sz="4" w:space="0" w:color="000000"/>
              <w:bottom w:val="single" w:sz="4" w:space="0" w:color="000000"/>
              <w:right w:val="single" w:sz="4" w:space="0" w:color="000000"/>
            </w:tcBorders>
          </w:tcPr>
          <w:p w14:paraId="1D22765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6D27D53"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5DD399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3.</w:t>
            </w:r>
          </w:p>
        </w:tc>
        <w:tc>
          <w:tcPr>
            <w:tcW w:w="3138" w:type="dxa"/>
            <w:tcBorders>
              <w:top w:val="single" w:sz="4" w:space="0" w:color="000000"/>
              <w:left w:val="single" w:sz="4" w:space="0" w:color="000000"/>
              <w:bottom w:val="single" w:sz="4" w:space="0" w:color="000000"/>
            </w:tcBorders>
          </w:tcPr>
          <w:p w14:paraId="52F704E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ЕТШ „Никола Тесла“</w:t>
            </w:r>
          </w:p>
        </w:tc>
        <w:tc>
          <w:tcPr>
            <w:tcW w:w="1382" w:type="dxa"/>
            <w:tcBorders>
              <w:top w:val="single" w:sz="4" w:space="0" w:color="000000"/>
              <w:left w:val="single" w:sz="4" w:space="0" w:color="000000"/>
              <w:bottom w:val="single" w:sz="4" w:space="0" w:color="000000"/>
            </w:tcBorders>
          </w:tcPr>
          <w:p w14:paraId="69843B2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10-2/31 (од дана 03.04.2014)</w:t>
            </w:r>
          </w:p>
        </w:tc>
        <w:tc>
          <w:tcPr>
            <w:tcW w:w="2233" w:type="dxa"/>
            <w:tcBorders>
              <w:top w:val="single" w:sz="4" w:space="0" w:color="000000"/>
              <w:left w:val="single" w:sz="4" w:space="0" w:color="000000"/>
              <w:bottom w:val="single" w:sz="4" w:space="0" w:color="000000"/>
            </w:tcBorders>
          </w:tcPr>
          <w:p w14:paraId="10DF3A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Краљице Наталије 31</w:t>
            </w:r>
          </w:p>
        </w:tc>
        <w:tc>
          <w:tcPr>
            <w:tcW w:w="2126" w:type="dxa"/>
            <w:tcBorders>
              <w:top w:val="single" w:sz="4" w:space="0" w:color="000000"/>
              <w:left w:val="single" w:sz="4" w:space="0" w:color="000000"/>
              <w:bottom w:val="single" w:sz="4" w:space="0" w:color="000000"/>
              <w:right w:val="single" w:sz="4" w:space="0" w:color="000000"/>
            </w:tcBorders>
          </w:tcPr>
          <w:p w14:paraId="5EC3564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6744A6A"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41E993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4. </w:t>
            </w:r>
          </w:p>
        </w:tc>
        <w:tc>
          <w:tcPr>
            <w:tcW w:w="3138" w:type="dxa"/>
            <w:tcBorders>
              <w:top w:val="single" w:sz="4" w:space="0" w:color="000000"/>
              <w:left w:val="single" w:sz="4" w:space="0" w:color="000000"/>
              <w:bottom w:val="single" w:sz="4" w:space="0" w:color="000000"/>
            </w:tcBorders>
          </w:tcPr>
          <w:p w14:paraId="34E8B86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ОШ „Креативно перо“</w:t>
            </w:r>
          </w:p>
        </w:tc>
        <w:tc>
          <w:tcPr>
            <w:tcW w:w="1382" w:type="dxa"/>
            <w:tcBorders>
              <w:top w:val="single" w:sz="4" w:space="0" w:color="000000"/>
              <w:left w:val="single" w:sz="4" w:space="0" w:color="000000"/>
              <w:bottom w:val="single" w:sz="4" w:space="0" w:color="000000"/>
            </w:tcBorders>
          </w:tcPr>
          <w:p w14:paraId="5EF851E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10-2/32 (од дана 03.04.2014)</w:t>
            </w:r>
          </w:p>
        </w:tc>
        <w:tc>
          <w:tcPr>
            <w:tcW w:w="2233" w:type="dxa"/>
            <w:tcBorders>
              <w:top w:val="single" w:sz="4" w:space="0" w:color="000000"/>
              <w:left w:val="single" w:sz="4" w:space="0" w:color="000000"/>
              <w:bottom w:val="single" w:sz="4" w:space="0" w:color="000000"/>
            </w:tcBorders>
          </w:tcPr>
          <w:p w14:paraId="776B64C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Толстојева 58</w:t>
            </w:r>
          </w:p>
        </w:tc>
        <w:tc>
          <w:tcPr>
            <w:tcW w:w="2126" w:type="dxa"/>
            <w:tcBorders>
              <w:top w:val="single" w:sz="4" w:space="0" w:color="000000"/>
              <w:left w:val="single" w:sz="4" w:space="0" w:color="000000"/>
              <w:bottom w:val="single" w:sz="4" w:space="0" w:color="000000"/>
              <w:right w:val="single" w:sz="4" w:space="0" w:color="000000"/>
            </w:tcBorders>
          </w:tcPr>
          <w:p w14:paraId="6E073B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4A8B3B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6578DD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5.</w:t>
            </w:r>
          </w:p>
        </w:tc>
        <w:tc>
          <w:tcPr>
            <w:tcW w:w="3138" w:type="dxa"/>
            <w:tcBorders>
              <w:top w:val="single" w:sz="4" w:space="0" w:color="000000"/>
              <w:left w:val="single" w:sz="4" w:space="0" w:color="000000"/>
              <w:bottom w:val="single" w:sz="4" w:space="0" w:color="000000"/>
            </w:tcBorders>
          </w:tcPr>
          <w:p w14:paraId="77EA2A7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ОШ „Ђура Даничић“</w:t>
            </w:r>
          </w:p>
        </w:tc>
        <w:tc>
          <w:tcPr>
            <w:tcW w:w="1382" w:type="dxa"/>
            <w:tcBorders>
              <w:top w:val="single" w:sz="4" w:space="0" w:color="000000"/>
              <w:left w:val="single" w:sz="4" w:space="0" w:color="000000"/>
              <w:bottom w:val="single" w:sz="4" w:space="0" w:color="000000"/>
            </w:tcBorders>
          </w:tcPr>
          <w:p w14:paraId="6D6B95C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10-2/33 (од дана 03.04.2014)</w:t>
            </w:r>
          </w:p>
        </w:tc>
        <w:tc>
          <w:tcPr>
            <w:tcW w:w="2233" w:type="dxa"/>
            <w:tcBorders>
              <w:top w:val="single" w:sz="4" w:space="0" w:color="000000"/>
              <w:left w:val="single" w:sz="4" w:space="0" w:color="000000"/>
              <w:bottom w:val="single" w:sz="4" w:space="0" w:color="000000"/>
            </w:tcBorders>
          </w:tcPr>
          <w:p w14:paraId="535EEEC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Мештровићева 19а</w:t>
            </w:r>
          </w:p>
        </w:tc>
        <w:tc>
          <w:tcPr>
            <w:tcW w:w="2126" w:type="dxa"/>
            <w:tcBorders>
              <w:top w:val="single" w:sz="4" w:space="0" w:color="000000"/>
              <w:left w:val="single" w:sz="4" w:space="0" w:color="000000"/>
              <w:bottom w:val="single" w:sz="4" w:space="0" w:color="000000"/>
              <w:right w:val="single" w:sz="4" w:space="0" w:color="000000"/>
            </w:tcBorders>
          </w:tcPr>
          <w:p w14:paraId="7BFC2F1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42BDC0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704670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6.</w:t>
            </w:r>
          </w:p>
        </w:tc>
        <w:tc>
          <w:tcPr>
            <w:tcW w:w="3138" w:type="dxa"/>
            <w:tcBorders>
              <w:top w:val="single" w:sz="4" w:space="0" w:color="000000"/>
              <w:left w:val="single" w:sz="4" w:space="0" w:color="000000"/>
              <w:bottom w:val="single" w:sz="4" w:space="0" w:color="000000"/>
            </w:tcBorders>
          </w:tcPr>
          <w:p w14:paraId="6EF22E3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Медицинска школа „Надежда Петровић“</w:t>
            </w:r>
          </w:p>
        </w:tc>
        <w:tc>
          <w:tcPr>
            <w:tcW w:w="1382" w:type="dxa"/>
            <w:tcBorders>
              <w:top w:val="single" w:sz="4" w:space="0" w:color="000000"/>
              <w:left w:val="single" w:sz="4" w:space="0" w:color="000000"/>
              <w:bottom w:val="single" w:sz="4" w:space="0" w:color="000000"/>
            </w:tcBorders>
          </w:tcPr>
          <w:p w14:paraId="5BE3112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10-2/34 (од дана 03.04.2014)</w:t>
            </w:r>
          </w:p>
        </w:tc>
        <w:tc>
          <w:tcPr>
            <w:tcW w:w="2233" w:type="dxa"/>
            <w:tcBorders>
              <w:top w:val="single" w:sz="4" w:space="0" w:color="000000"/>
              <w:left w:val="single" w:sz="4" w:space="0" w:color="000000"/>
              <w:bottom w:val="single" w:sz="4" w:space="0" w:color="000000"/>
            </w:tcBorders>
          </w:tcPr>
          <w:p w14:paraId="3115C8A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Наде Димић 4</w:t>
            </w:r>
          </w:p>
        </w:tc>
        <w:tc>
          <w:tcPr>
            <w:tcW w:w="2126" w:type="dxa"/>
            <w:tcBorders>
              <w:top w:val="single" w:sz="4" w:space="0" w:color="000000"/>
              <w:left w:val="single" w:sz="4" w:space="0" w:color="000000"/>
              <w:bottom w:val="single" w:sz="4" w:space="0" w:color="000000"/>
              <w:right w:val="single" w:sz="4" w:space="0" w:color="000000"/>
            </w:tcBorders>
          </w:tcPr>
          <w:p w14:paraId="2BC087F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DD08522"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1A4CA3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7.</w:t>
            </w:r>
          </w:p>
        </w:tc>
        <w:tc>
          <w:tcPr>
            <w:tcW w:w="3138" w:type="dxa"/>
            <w:tcBorders>
              <w:top w:val="single" w:sz="4" w:space="0" w:color="000000"/>
              <w:left w:val="single" w:sz="4" w:space="0" w:color="000000"/>
              <w:bottom w:val="single" w:sz="4" w:space="0" w:color="000000"/>
            </w:tcBorders>
          </w:tcPr>
          <w:p w14:paraId="59EE795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ОШ „Надежда Петровић“</w:t>
            </w:r>
          </w:p>
        </w:tc>
        <w:tc>
          <w:tcPr>
            <w:tcW w:w="1382" w:type="dxa"/>
            <w:tcBorders>
              <w:top w:val="single" w:sz="4" w:space="0" w:color="000000"/>
              <w:left w:val="single" w:sz="4" w:space="0" w:color="000000"/>
              <w:bottom w:val="single" w:sz="4" w:space="0" w:color="000000"/>
            </w:tcBorders>
          </w:tcPr>
          <w:p w14:paraId="2CB2FFD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10-2/35 (од дана 03.04.2014)</w:t>
            </w:r>
          </w:p>
        </w:tc>
        <w:tc>
          <w:tcPr>
            <w:tcW w:w="2233" w:type="dxa"/>
            <w:tcBorders>
              <w:top w:val="single" w:sz="4" w:space="0" w:color="000000"/>
              <w:left w:val="single" w:sz="4" w:space="0" w:color="000000"/>
              <w:bottom w:val="single" w:sz="4" w:space="0" w:color="000000"/>
            </w:tcBorders>
          </w:tcPr>
          <w:p w14:paraId="6A0CA14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Луја Адамича 4</w:t>
            </w:r>
          </w:p>
        </w:tc>
        <w:tc>
          <w:tcPr>
            <w:tcW w:w="2126" w:type="dxa"/>
            <w:tcBorders>
              <w:top w:val="single" w:sz="4" w:space="0" w:color="000000"/>
              <w:left w:val="single" w:sz="4" w:space="0" w:color="000000"/>
              <w:bottom w:val="single" w:sz="4" w:space="0" w:color="000000"/>
              <w:right w:val="single" w:sz="4" w:space="0" w:color="000000"/>
            </w:tcBorders>
          </w:tcPr>
          <w:p w14:paraId="0194356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901A67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3903A5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8.</w:t>
            </w:r>
          </w:p>
        </w:tc>
        <w:tc>
          <w:tcPr>
            <w:tcW w:w="3138" w:type="dxa"/>
            <w:tcBorders>
              <w:top w:val="single" w:sz="4" w:space="0" w:color="000000"/>
              <w:left w:val="single" w:sz="4" w:space="0" w:color="000000"/>
              <w:bottom w:val="single" w:sz="4" w:space="0" w:color="000000"/>
            </w:tcBorders>
          </w:tcPr>
          <w:p w14:paraId="3F1B5B3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ОШ „Змај Јова Јовановић“</w:t>
            </w:r>
          </w:p>
        </w:tc>
        <w:tc>
          <w:tcPr>
            <w:tcW w:w="1382" w:type="dxa"/>
            <w:tcBorders>
              <w:top w:val="single" w:sz="4" w:space="0" w:color="000000"/>
              <w:left w:val="single" w:sz="4" w:space="0" w:color="000000"/>
              <w:bottom w:val="single" w:sz="4" w:space="0" w:color="000000"/>
            </w:tcBorders>
          </w:tcPr>
          <w:p w14:paraId="1787E86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10-2/46 (од дана 07.05.2014)</w:t>
            </w:r>
          </w:p>
        </w:tc>
        <w:tc>
          <w:tcPr>
            <w:tcW w:w="2233" w:type="dxa"/>
            <w:tcBorders>
              <w:top w:val="single" w:sz="4" w:space="0" w:color="000000"/>
              <w:left w:val="single" w:sz="4" w:space="0" w:color="000000"/>
              <w:bottom w:val="single" w:sz="4" w:space="0" w:color="000000"/>
            </w:tcBorders>
          </w:tcPr>
          <w:p w14:paraId="53EB59E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Мештровићева 19</w:t>
            </w:r>
          </w:p>
        </w:tc>
        <w:tc>
          <w:tcPr>
            <w:tcW w:w="2126" w:type="dxa"/>
            <w:tcBorders>
              <w:top w:val="single" w:sz="4" w:space="0" w:color="000000"/>
              <w:left w:val="single" w:sz="4" w:space="0" w:color="000000"/>
              <w:bottom w:val="single" w:sz="4" w:space="0" w:color="000000"/>
              <w:right w:val="single" w:sz="4" w:space="0" w:color="000000"/>
            </w:tcBorders>
          </w:tcPr>
          <w:p w14:paraId="06E4223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82849B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F5D1C0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9.</w:t>
            </w:r>
          </w:p>
        </w:tc>
        <w:tc>
          <w:tcPr>
            <w:tcW w:w="3138" w:type="dxa"/>
            <w:tcBorders>
              <w:top w:val="single" w:sz="4" w:space="0" w:color="000000"/>
              <w:left w:val="single" w:sz="4" w:space="0" w:color="000000"/>
              <w:bottom w:val="single" w:sz="4" w:space="0" w:color="000000"/>
            </w:tcBorders>
          </w:tcPr>
          <w:p w14:paraId="4209BDF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Привредно друштво „Сага ДОО Београд“</w:t>
            </w:r>
          </w:p>
        </w:tc>
        <w:tc>
          <w:tcPr>
            <w:tcW w:w="1382" w:type="dxa"/>
            <w:tcBorders>
              <w:top w:val="single" w:sz="4" w:space="0" w:color="000000"/>
              <w:left w:val="single" w:sz="4" w:space="0" w:color="000000"/>
              <w:bottom w:val="single" w:sz="4" w:space="0" w:color="000000"/>
            </w:tcBorders>
          </w:tcPr>
          <w:p w14:paraId="0AC9A31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 (од дана 27.01.2015)</w:t>
            </w:r>
          </w:p>
        </w:tc>
        <w:tc>
          <w:tcPr>
            <w:tcW w:w="2233" w:type="dxa"/>
            <w:tcBorders>
              <w:top w:val="single" w:sz="4" w:space="0" w:color="000000"/>
              <w:left w:val="single" w:sz="4" w:space="0" w:color="000000"/>
              <w:bottom w:val="single" w:sz="4" w:space="0" w:color="000000"/>
            </w:tcBorders>
          </w:tcPr>
          <w:p w14:paraId="74838F6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Милентија Поповића 9</w:t>
            </w:r>
          </w:p>
        </w:tc>
        <w:tc>
          <w:tcPr>
            <w:tcW w:w="2126" w:type="dxa"/>
            <w:tcBorders>
              <w:top w:val="single" w:sz="4" w:space="0" w:color="000000"/>
              <w:left w:val="single" w:sz="4" w:space="0" w:color="000000"/>
              <w:bottom w:val="single" w:sz="4" w:space="0" w:color="000000"/>
              <w:right w:val="single" w:sz="4" w:space="0" w:color="000000"/>
            </w:tcBorders>
          </w:tcPr>
          <w:p w14:paraId="762297D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8B74E00"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CA0718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w:t>
            </w:r>
          </w:p>
        </w:tc>
        <w:tc>
          <w:tcPr>
            <w:tcW w:w="3138" w:type="dxa"/>
            <w:tcBorders>
              <w:top w:val="single" w:sz="4" w:space="0" w:color="000000"/>
              <w:left w:val="single" w:sz="4" w:space="0" w:color="000000"/>
              <w:bottom w:val="single" w:sz="4" w:space="0" w:color="000000"/>
            </w:tcBorders>
          </w:tcPr>
          <w:p w14:paraId="2231356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Гимназија „Патријарх Павле“</w:t>
            </w:r>
          </w:p>
        </w:tc>
        <w:tc>
          <w:tcPr>
            <w:tcW w:w="1382" w:type="dxa"/>
            <w:tcBorders>
              <w:top w:val="single" w:sz="4" w:space="0" w:color="000000"/>
              <w:left w:val="single" w:sz="4" w:space="0" w:color="000000"/>
              <w:bottom w:val="single" w:sz="4" w:space="0" w:color="000000"/>
            </w:tcBorders>
          </w:tcPr>
          <w:p w14:paraId="54DA313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10-2/135 (од дана 25.12.2019)</w:t>
            </w:r>
          </w:p>
        </w:tc>
        <w:tc>
          <w:tcPr>
            <w:tcW w:w="2233" w:type="dxa"/>
            <w:tcBorders>
              <w:top w:val="single" w:sz="4" w:space="0" w:color="000000"/>
              <w:left w:val="single" w:sz="4" w:space="0" w:color="000000"/>
              <w:bottom w:val="single" w:sz="4" w:space="0" w:color="000000"/>
            </w:tcBorders>
          </w:tcPr>
          <w:p w14:paraId="519FF14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Гочка 40</w:t>
            </w:r>
          </w:p>
        </w:tc>
        <w:tc>
          <w:tcPr>
            <w:tcW w:w="2126" w:type="dxa"/>
            <w:tcBorders>
              <w:top w:val="single" w:sz="4" w:space="0" w:color="000000"/>
              <w:left w:val="single" w:sz="4" w:space="0" w:color="000000"/>
              <w:bottom w:val="single" w:sz="4" w:space="0" w:color="000000"/>
              <w:right w:val="single" w:sz="4" w:space="0" w:color="000000"/>
            </w:tcBorders>
          </w:tcPr>
          <w:p w14:paraId="7FF86E9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1E0F97C"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B384A3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11.</w:t>
            </w:r>
          </w:p>
        </w:tc>
        <w:tc>
          <w:tcPr>
            <w:tcW w:w="3138" w:type="dxa"/>
            <w:tcBorders>
              <w:top w:val="single" w:sz="4" w:space="0" w:color="000000"/>
              <w:left w:val="single" w:sz="4" w:space="0" w:color="000000"/>
              <w:bottom w:val="single" w:sz="4" w:space="0" w:color="000000"/>
            </w:tcBorders>
          </w:tcPr>
          <w:p w14:paraId="2983EF5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Appworks d.o.o</w:t>
            </w:r>
          </w:p>
        </w:tc>
        <w:tc>
          <w:tcPr>
            <w:tcW w:w="1382" w:type="dxa"/>
            <w:tcBorders>
              <w:top w:val="single" w:sz="4" w:space="0" w:color="000000"/>
              <w:left w:val="single" w:sz="4" w:space="0" w:color="000000"/>
              <w:bottom w:val="single" w:sz="4" w:space="0" w:color="000000"/>
            </w:tcBorders>
          </w:tcPr>
          <w:p w14:paraId="458151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 (од дана 18.01.2021)</w:t>
            </w:r>
          </w:p>
        </w:tc>
        <w:tc>
          <w:tcPr>
            <w:tcW w:w="2233" w:type="dxa"/>
            <w:tcBorders>
              <w:top w:val="single" w:sz="4" w:space="0" w:color="000000"/>
              <w:left w:val="single" w:sz="4" w:space="0" w:color="000000"/>
              <w:bottom w:val="single" w:sz="4" w:space="0" w:color="000000"/>
            </w:tcBorders>
          </w:tcPr>
          <w:p w14:paraId="0D0FD4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3347505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C854AF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ECFDD8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12.</w:t>
            </w:r>
          </w:p>
        </w:tc>
        <w:tc>
          <w:tcPr>
            <w:tcW w:w="3138" w:type="dxa"/>
            <w:tcBorders>
              <w:top w:val="single" w:sz="4" w:space="0" w:color="000000"/>
              <w:left w:val="single" w:sz="4" w:space="0" w:color="000000"/>
              <w:bottom w:val="single" w:sz="4" w:space="0" w:color="000000"/>
            </w:tcBorders>
          </w:tcPr>
          <w:p w14:paraId="4771F8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Peki XClass Pro DOO</w:t>
            </w:r>
          </w:p>
        </w:tc>
        <w:tc>
          <w:tcPr>
            <w:tcW w:w="1382" w:type="dxa"/>
            <w:tcBorders>
              <w:top w:val="single" w:sz="4" w:space="0" w:color="000000"/>
              <w:left w:val="single" w:sz="4" w:space="0" w:color="000000"/>
              <w:bottom w:val="single" w:sz="4" w:space="0" w:color="000000"/>
            </w:tcBorders>
          </w:tcPr>
          <w:p w14:paraId="7A48E86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10-2/7 (од дана 02.02.2021)</w:t>
            </w:r>
          </w:p>
        </w:tc>
        <w:tc>
          <w:tcPr>
            <w:tcW w:w="2233" w:type="dxa"/>
            <w:tcBorders>
              <w:top w:val="single" w:sz="4" w:space="0" w:color="000000"/>
              <w:left w:val="single" w:sz="4" w:space="0" w:color="000000"/>
              <w:bottom w:val="single" w:sz="4" w:space="0" w:color="000000"/>
            </w:tcBorders>
          </w:tcPr>
          <w:p w14:paraId="5A0865C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0F362DB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E86D91D"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109A562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13.</w:t>
            </w:r>
          </w:p>
        </w:tc>
        <w:tc>
          <w:tcPr>
            <w:tcW w:w="3138" w:type="dxa"/>
            <w:tcBorders>
              <w:top w:val="single" w:sz="4" w:space="0" w:color="000000"/>
              <w:left w:val="single" w:sz="4" w:space="0" w:color="000000"/>
              <w:bottom w:val="single" w:sz="4" w:space="0" w:color="000000"/>
            </w:tcBorders>
          </w:tcPr>
          <w:p w14:paraId="0BE8D1C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WORKPULS DOO</w:t>
            </w:r>
          </w:p>
        </w:tc>
        <w:tc>
          <w:tcPr>
            <w:tcW w:w="1382" w:type="dxa"/>
            <w:tcBorders>
              <w:top w:val="single" w:sz="4" w:space="0" w:color="000000"/>
              <w:left w:val="single" w:sz="4" w:space="0" w:color="000000"/>
              <w:bottom w:val="single" w:sz="4" w:space="0" w:color="000000"/>
            </w:tcBorders>
          </w:tcPr>
          <w:p w14:paraId="7DC428B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10-2/27 (од дана 23.03.2021)</w:t>
            </w:r>
          </w:p>
        </w:tc>
        <w:tc>
          <w:tcPr>
            <w:tcW w:w="2233" w:type="dxa"/>
            <w:tcBorders>
              <w:top w:val="single" w:sz="4" w:space="0" w:color="000000"/>
              <w:left w:val="single" w:sz="4" w:space="0" w:color="000000"/>
              <w:bottom w:val="single" w:sz="4" w:space="0" w:color="000000"/>
            </w:tcBorders>
          </w:tcPr>
          <w:p w14:paraId="695BC10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00086E9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C764E64"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64413F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14.</w:t>
            </w:r>
          </w:p>
        </w:tc>
        <w:tc>
          <w:tcPr>
            <w:tcW w:w="3138" w:type="dxa"/>
            <w:tcBorders>
              <w:top w:val="single" w:sz="4" w:space="0" w:color="000000"/>
              <w:left w:val="single" w:sz="4" w:space="0" w:color="000000"/>
              <w:bottom w:val="single" w:sz="4" w:space="0" w:color="000000"/>
            </w:tcBorders>
          </w:tcPr>
          <w:p w14:paraId="2CBEB77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Smart Plus Research DOO</w:t>
            </w:r>
          </w:p>
        </w:tc>
        <w:tc>
          <w:tcPr>
            <w:tcW w:w="1382" w:type="dxa"/>
            <w:tcBorders>
              <w:top w:val="single" w:sz="4" w:space="0" w:color="000000"/>
              <w:left w:val="single" w:sz="4" w:space="0" w:color="000000"/>
              <w:bottom w:val="single" w:sz="4" w:space="0" w:color="000000"/>
            </w:tcBorders>
          </w:tcPr>
          <w:p w14:paraId="2B90DD5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10-2/40 (од дана 06.06.2021)</w:t>
            </w:r>
          </w:p>
        </w:tc>
        <w:tc>
          <w:tcPr>
            <w:tcW w:w="2233" w:type="dxa"/>
            <w:tcBorders>
              <w:top w:val="single" w:sz="4" w:space="0" w:color="000000"/>
              <w:left w:val="single" w:sz="4" w:space="0" w:color="000000"/>
              <w:bottom w:val="single" w:sz="4" w:space="0" w:color="000000"/>
            </w:tcBorders>
          </w:tcPr>
          <w:p w14:paraId="6F884AA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Краља Милана 23</w:t>
            </w:r>
          </w:p>
        </w:tc>
        <w:tc>
          <w:tcPr>
            <w:tcW w:w="2126" w:type="dxa"/>
            <w:tcBorders>
              <w:top w:val="single" w:sz="4" w:space="0" w:color="000000"/>
              <w:left w:val="single" w:sz="4" w:space="0" w:color="000000"/>
              <w:bottom w:val="single" w:sz="4" w:space="0" w:color="000000"/>
              <w:right w:val="single" w:sz="4" w:space="0" w:color="000000"/>
            </w:tcBorders>
          </w:tcPr>
          <w:p w14:paraId="5AA44EF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F2368CD"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11AA4B6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15.</w:t>
            </w:r>
          </w:p>
        </w:tc>
        <w:tc>
          <w:tcPr>
            <w:tcW w:w="3138" w:type="dxa"/>
            <w:tcBorders>
              <w:top w:val="single" w:sz="4" w:space="0" w:color="000000"/>
              <w:left w:val="single" w:sz="4" w:space="0" w:color="000000"/>
              <w:bottom w:val="single" w:sz="4" w:space="0" w:color="000000"/>
            </w:tcBorders>
          </w:tcPr>
          <w:p w14:paraId="4D1BE95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Медицинска школа</w:t>
            </w:r>
          </w:p>
        </w:tc>
        <w:tc>
          <w:tcPr>
            <w:tcW w:w="1382" w:type="dxa"/>
            <w:tcBorders>
              <w:top w:val="single" w:sz="4" w:space="0" w:color="000000"/>
              <w:left w:val="single" w:sz="4" w:space="0" w:color="000000"/>
              <w:bottom w:val="single" w:sz="4" w:space="0" w:color="000000"/>
            </w:tcBorders>
          </w:tcPr>
          <w:p w14:paraId="42D4760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10-2/77 (од дана 30.06.2021)</w:t>
            </w:r>
          </w:p>
        </w:tc>
        <w:tc>
          <w:tcPr>
            <w:tcW w:w="2233" w:type="dxa"/>
            <w:tcBorders>
              <w:top w:val="single" w:sz="4" w:space="0" w:color="000000"/>
              <w:left w:val="single" w:sz="4" w:space="0" w:color="000000"/>
              <w:bottom w:val="single" w:sz="4" w:space="0" w:color="000000"/>
            </w:tcBorders>
          </w:tcPr>
          <w:p w14:paraId="6BC154F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Вељка Духошевића бб</w:t>
            </w:r>
          </w:p>
        </w:tc>
        <w:tc>
          <w:tcPr>
            <w:tcW w:w="2126" w:type="dxa"/>
            <w:tcBorders>
              <w:top w:val="single" w:sz="4" w:space="0" w:color="000000"/>
              <w:left w:val="single" w:sz="4" w:space="0" w:color="000000"/>
              <w:bottom w:val="single" w:sz="4" w:space="0" w:color="000000"/>
              <w:right w:val="single" w:sz="4" w:space="0" w:color="000000"/>
            </w:tcBorders>
          </w:tcPr>
          <w:p w14:paraId="72E67BA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0CDAEC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C7848E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w:t>
            </w:r>
          </w:p>
        </w:tc>
        <w:tc>
          <w:tcPr>
            <w:tcW w:w="3138" w:type="dxa"/>
            <w:tcBorders>
              <w:top w:val="single" w:sz="4" w:space="0" w:color="000000"/>
              <w:left w:val="single" w:sz="4" w:space="0" w:color="000000"/>
              <w:bottom w:val="single" w:sz="4" w:space="0" w:color="000000"/>
            </w:tcBorders>
          </w:tcPr>
          <w:p w14:paraId="0D929EB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Републички завод за социјалну заштиту</w:t>
            </w:r>
          </w:p>
        </w:tc>
        <w:tc>
          <w:tcPr>
            <w:tcW w:w="1382" w:type="dxa"/>
            <w:tcBorders>
              <w:top w:val="single" w:sz="4" w:space="0" w:color="000000"/>
              <w:left w:val="single" w:sz="4" w:space="0" w:color="000000"/>
              <w:bottom w:val="single" w:sz="4" w:space="0" w:color="000000"/>
            </w:tcBorders>
          </w:tcPr>
          <w:p w14:paraId="4CE08F0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бр. 10-2/117 (од </w:t>
            </w:r>
            <w:r w:rsidRPr="008241C8">
              <w:rPr>
                <w:rFonts w:ascii="Times New Roman" w:eastAsia="Times New Roman" w:hAnsi="Times New Roman" w:cs="Times New Roman"/>
                <w:noProof/>
                <w:lang w:val="sr-Cyrl-RS"/>
              </w:rPr>
              <w:lastRenderedPageBreak/>
              <w:t>дана 28.10.2021)</w:t>
            </w:r>
          </w:p>
        </w:tc>
        <w:tc>
          <w:tcPr>
            <w:tcW w:w="2233" w:type="dxa"/>
            <w:tcBorders>
              <w:top w:val="single" w:sz="4" w:space="0" w:color="000000"/>
              <w:left w:val="single" w:sz="4" w:space="0" w:color="000000"/>
              <w:bottom w:val="single" w:sz="4" w:space="0" w:color="000000"/>
            </w:tcBorders>
          </w:tcPr>
          <w:p w14:paraId="5DDCD01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Београд, Теразије 34</w:t>
            </w:r>
          </w:p>
        </w:tc>
        <w:tc>
          <w:tcPr>
            <w:tcW w:w="2126" w:type="dxa"/>
            <w:tcBorders>
              <w:top w:val="single" w:sz="4" w:space="0" w:color="000000"/>
              <w:left w:val="single" w:sz="4" w:space="0" w:color="000000"/>
              <w:bottom w:val="single" w:sz="4" w:space="0" w:color="000000"/>
              <w:right w:val="single" w:sz="4" w:space="0" w:color="000000"/>
            </w:tcBorders>
          </w:tcPr>
          <w:p w14:paraId="7B290C6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F63F6AD"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1DB6B63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w:t>
            </w:r>
          </w:p>
        </w:tc>
        <w:tc>
          <w:tcPr>
            <w:tcW w:w="3138" w:type="dxa"/>
            <w:tcBorders>
              <w:top w:val="single" w:sz="4" w:space="0" w:color="000000"/>
              <w:left w:val="single" w:sz="4" w:space="0" w:color="000000"/>
              <w:bottom w:val="single" w:sz="4" w:space="0" w:color="000000"/>
            </w:tcBorders>
          </w:tcPr>
          <w:p w14:paraId="05798FE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Smart Plus Research DOO</w:t>
            </w:r>
          </w:p>
        </w:tc>
        <w:tc>
          <w:tcPr>
            <w:tcW w:w="1382" w:type="dxa"/>
            <w:tcBorders>
              <w:top w:val="single" w:sz="4" w:space="0" w:color="000000"/>
              <w:left w:val="single" w:sz="4" w:space="0" w:color="000000"/>
              <w:bottom w:val="single" w:sz="4" w:space="0" w:color="000000"/>
            </w:tcBorders>
          </w:tcPr>
          <w:p w14:paraId="2391AF8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10-2/26 (од дана 03.03.2022)</w:t>
            </w:r>
          </w:p>
        </w:tc>
        <w:tc>
          <w:tcPr>
            <w:tcW w:w="2233" w:type="dxa"/>
            <w:tcBorders>
              <w:top w:val="single" w:sz="4" w:space="0" w:color="000000"/>
              <w:left w:val="single" w:sz="4" w:space="0" w:color="000000"/>
              <w:bottom w:val="single" w:sz="4" w:space="0" w:color="000000"/>
            </w:tcBorders>
          </w:tcPr>
          <w:p w14:paraId="2707095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Краља Милана 23</w:t>
            </w:r>
          </w:p>
        </w:tc>
        <w:tc>
          <w:tcPr>
            <w:tcW w:w="2126" w:type="dxa"/>
            <w:tcBorders>
              <w:top w:val="single" w:sz="4" w:space="0" w:color="000000"/>
              <w:left w:val="single" w:sz="4" w:space="0" w:color="000000"/>
              <w:bottom w:val="single" w:sz="4" w:space="0" w:color="000000"/>
              <w:right w:val="single" w:sz="4" w:space="0" w:color="000000"/>
            </w:tcBorders>
          </w:tcPr>
          <w:p w14:paraId="53FDEC6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B389D5A"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8FB25F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18.</w:t>
            </w:r>
          </w:p>
        </w:tc>
        <w:tc>
          <w:tcPr>
            <w:tcW w:w="3138" w:type="dxa"/>
            <w:tcBorders>
              <w:top w:val="single" w:sz="4" w:space="0" w:color="000000"/>
              <w:left w:val="single" w:sz="4" w:space="0" w:color="000000"/>
              <w:bottom w:val="single" w:sz="4" w:space="0" w:color="000000"/>
            </w:tcBorders>
          </w:tcPr>
          <w:p w14:paraId="65EC236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Удружење за очување и промоцију српске средњовековне културне баштине Краљ Стефан Урош I</w:t>
            </w:r>
          </w:p>
        </w:tc>
        <w:tc>
          <w:tcPr>
            <w:tcW w:w="1382" w:type="dxa"/>
            <w:tcBorders>
              <w:top w:val="single" w:sz="4" w:space="0" w:color="000000"/>
              <w:left w:val="single" w:sz="4" w:space="0" w:color="000000"/>
              <w:bottom w:val="single" w:sz="4" w:space="0" w:color="000000"/>
            </w:tcBorders>
          </w:tcPr>
          <w:p w14:paraId="2F17533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10-2/32 (од дана 21.03.2022)</w:t>
            </w:r>
          </w:p>
        </w:tc>
        <w:tc>
          <w:tcPr>
            <w:tcW w:w="2233" w:type="dxa"/>
            <w:tcBorders>
              <w:top w:val="single" w:sz="4" w:space="0" w:color="000000"/>
              <w:left w:val="single" w:sz="4" w:space="0" w:color="000000"/>
              <w:bottom w:val="single" w:sz="4" w:space="0" w:color="000000"/>
            </w:tcBorders>
          </w:tcPr>
          <w:p w14:paraId="2CDFC67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1FCE5FA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A4BD72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5F9600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5AE6FB8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“Serbia Broadband - Srpske kablovske mreže” ДОО</w:t>
            </w:r>
          </w:p>
        </w:tc>
        <w:tc>
          <w:tcPr>
            <w:tcW w:w="1382" w:type="dxa"/>
            <w:tcBorders>
              <w:top w:val="single" w:sz="4" w:space="0" w:color="000000"/>
              <w:left w:val="single" w:sz="4" w:space="0" w:color="000000"/>
              <w:bottom w:val="single" w:sz="4" w:space="0" w:color="000000"/>
            </w:tcBorders>
          </w:tcPr>
          <w:p w14:paraId="6A4C99A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38/39 (од дана 18.03.2022)</w:t>
            </w:r>
          </w:p>
        </w:tc>
        <w:tc>
          <w:tcPr>
            <w:tcW w:w="2233" w:type="dxa"/>
            <w:tcBorders>
              <w:top w:val="single" w:sz="4" w:space="0" w:color="000000"/>
              <w:left w:val="single" w:sz="4" w:space="0" w:color="000000"/>
              <w:bottom w:val="single" w:sz="4" w:space="0" w:color="000000"/>
            </w:tcBorders>
          </w:tcPr>
          <w:p w14:paraId="17B052B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Булевар Пека Дапчевића 19</w:t>
            </w:r>
          </w:p>
        </w:tc>
        <w:tc>
          <w:tcPr>
            <w:tcW w:w="2126" w:type="dxa"/>
            <w:tcBorders>
              <w:top w:val="single" w:sz="4" w:space="0" w:color="000000"/>
              <w:left w:val="single" w:sz="4" w:space="0" w:color="000000"/>
              <w:bottom w:val="single" w:sz="4" w:space="0" w:color="000000"/>
              <w:right w:val="single" w:sz="4" w:space="0" w:color="000000"/>
            </w:tcBorders>
          </w:tcPr>
          <w:p w14:paraId="6261502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5F5365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A8AEDB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1ECE051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ЈП „Београдска тврђава“</w:t>
            </w:r>
          </w:p>
        </w:tc>
        <w:tc>
          <w:tcPr>
            <w:tcW w:w="1382" w:type="dxa"/>
            <w:tcBorders>
              <w:top w:val="single" w:sz="4" w:space="0" w:color="000000"/>
              <w:left w:val="single" w:sz="4" w:space="0" w:color="000000"/>
              <w:bottom w:val="single" w:sz="4" w:space="0" w:color="000000"/>
            </w:tcBorders>
          </w:tcPr>
          <w:p w14:paraId="60A6BA2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10-2/54 (од дана 06.04.2022)</w:t>
            </w:r>
          </w:p>
        </w:tc>
        <w:tc>
          <w:tcPr>
            <w:tcW w:w="2233" w:type="dxa"/>
            <w:tcBorders>
              <w:top w:val="single" w:sz="4" w:space="0" w:color="000000"/>
              <w:left w:val="single" w:sz="4" w:space="0" w:color="000000"/>
              <w:bottom w:val="single" w:sz="4" w:space="0" w:color="000000"/>
            </w:tcBorders>
          </w:tcPr>
          <w:p w14:paraId="7740E9E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Теразије 3/V</w:t>
            </w:r>
          </w:p>
        </w:tc>
        <w:tc>
          <w:tcPr>
            <w:tcW w:w="2126" w:type="dxa"/>
            <w:tcBorders>
              <w:top w:val="single" w:sz="4" w:space="0" w:color="000000"/>
              <w:left w:val="single" w:sz="4" w:space="0" w:color="000000"/>
              <w:bottom w:val="single" w:sz="4" w:space="0" w:color="000000"/>
              <w:right w:val="single" w:sz="4" w:space="0" w:color="000000"/>
            </w:tcBorders>
          </w:tcPr>
          <w:p w14:paraId="1059F41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CF49E13"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0B33C09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5B6F3D4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Народни музеј у Београду</w:t>
            </w:r>
          </w:p>
        </w:tc>
        <w:tc>
          <w:tcPr>
            <w:tcW w:w="1382" w:type="dxa"/>
            <w:tcBorders>
              <w:top w:val="single" w:sz="4" w:space="0" w:color="000000"/>
              <w:left w:val="single" w:sz="4" w:space="0" w:color="000000"/>
              <w:bottom w:val="single" w:sz="4" w:space="0" w:color="000000"/>
            </w:tcBorders>
          </w:tcPr>
          <w:p w14:paraId="558F05B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10-2/56 (од дана 12.04.2022)</w:t>
            </w:r>
          </w:p>
        </w:tc>
        <w:tc>
          <w:tcPr>
            <w:tcW w:w="2233" w:type="dxa"/>
            <w:tcBorders>
              <w:top w:val="single" w:sz="4" w:space="0" w:color="000000"/>
              <w:left w:val="single" w:sz="4" w:space="0" w:color="000000"/>
              <w:bottom w:val="single" w:sz="4" w:space="0" w:color="000000"/>
            </w:tcBorders>
          </w:tcPr>
          <w:p w14:paraId="6ADB22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73C3E35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51EBBFA"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0F611E4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1BD3B9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Manpower d.o.o. </w:t>
            </w:r>
          </w:p>
        </w:tc>
        <w:tc>
          <w:tcPr>
            <w:tcW w:w="1382" w:type="dxa"/>
            <w:tcBorders>
              <w:top w:val="single" w:sz="4" w:space="0" w:color="000000"/>
              <w:left w:val="single" w:sz="4" w:space="0" w:color="000000"/>
              <w:bottom w:val="single" w:sz="4" w:space="0" w:color="000000"/>
            </w:tcBorders>
          </w:tcPr>
          <w:p w14:paraId="2471DBF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10-2/62 (од дана 04.05.2022)</w:t>
            </w:r>
          </w:p>
        </w:tc>
        <w:tc>
          <w:tcPr>
            <w:tcW w:w="2233" w:type="dxa"/>
            <w:tcBorders>
              <w:top w:val="single" w:sz="4" w:space="0" w:color="000000"/>
              <w:left w:val="single" w:sz="4" w:space="0" w:color="000000"/>
              <w:bottom w:val="single" w:sz="4" w:space="0" w:color="000000"/>
            </w:tcBorders>
          </w:tcPr>
          <w:p w14:paraId="3F10565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70CC351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BF5A24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71E5E3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1311D34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Peki XClass Pro DOO</w:t>
            </w:r>
          </w:p>
        </w:tc>
        <w:tc>
          <w:tcPr>
            <w:tcW w:w="1382" w:type="dxa"/>
            <w:tcBorders>
              <w:top w:val="single" w:sz="4" w:space="0" w:color="000000"/>
              <w:left w:val="single" w:sz="4" w:space="0" w:color="000000"/>
              <w:bottom w:val="single" w:sz="4" w:space="0" w:color="000000"/>
            </w:tcBorders>
          </w:tcPr>
          <w:p w14:paraId="2DE410F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10-2/92 (од дана 15.06.2022)</w:t>
            </w:r>
          </w:p>
        </w:tc>
        <w:tc>
          <w:tcPr>
            <w:tcW w:w="2233" w:type="dxa"/>
            <w:tcBorders>
              <w:top w:val="single" w:sz="4" w:space="0" w:color="000000"/>
              <w:left w:val="single" w:sz="4" w:space="0" w:color="000000"/>
              <w:bottom w:val="single" w:sz="4" w:space="0" w:color="000000"/>
            </w:tcBorders>
          </w:tcPr>
          <w:p w14:paraId="216B54A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2D9A853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C3A9B3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95FCEC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2B8C25E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Основна школа „Старина Новак“</w:t>
            </w:r>
          </w:p>
        </w:tc>
        <w:tc>
          <w:tcPr>
            <w:tcW w:w="1382" w:type="dxa"/>
            <w:tcBorders>
              <w:top w:val="single" w:sz="4" w:space="0" w:color="000000"/>
              <w:left w:val="single" w:sz="4" w:space="0" w:color="000000"/>
              <w:bottom w:val="single" w:sz="4" w:space="0" w:color="000000"/>
            </w:tcBorders>
            <w:shd w:val="clear" w:color="auto" w:fill="FFFFFF"/>
          </w:tcPr>
          <w:p w14:paraId="3A96A33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10-2/96 (од дана 27.06.2022)</w:t>
            </w:r>
          </w:p>
        </w:tc>
        <w:tc>
          <w:tcPr>
            <w:tcW w:w="2233" w:type="dxa"/>
            <w:tcBorders>
              <w:top w:val="single" w:sz="4" w:space="0" w:color="000000"/>
              <w:left w:val="single" w:sz="4" w:space="0" w:color="000000"/>
              <w:bottom w:val="single" w:sz="4" w:space="0" w:color="000000"/>
            </w:tcBorders>
            <w:shd w:val="clear" w:color="auto" w:fill="FFFFFF"/>
          </w:tcPr>
          <w:p w14:paraId="4000A42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Кнеза Данила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3A6ACA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9585C1D"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F61ACA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1295F6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Основна школа „Змај Јова Јовановић“</w:t>
            </w:r>
          </w:p>
        </w:tc>
        <w:tc>
          <w:tcPr>
            <w:tcW w:w="1382" w:type="dxa"/>
            <w:tcBorders>
              <w:top w:val="single" w:sz="4" w:space="0" w:color="000000"/>
              <w:left w:val="single" w:sz="4" w:space="0" w:color="000000"/>
              <w:bottom w:val="single" w:sz="4" w:space="0" w:color="000000"/>
            </w:tcBorders>
            <w:shd w:val="clear" w:color="auto" w:fill="FFFFFF"/>
          </w:tcPr>
          <w:p w14:paraId="5B3ED3D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10-2/97 (од дана 27.06.2022)</w:t>
            </w:r>
          </w:p>
        </w:tc>
        <w:tc>
          <w:tcPr>
            <w:tcW w:w="2233" w:type="dxa"/>
            <w:tcBorders>
              <w:top w:val="single" w:sz="4" w:space="0" w:color="000000"/>
              <w:left w:val="single" w:sz="4" w:space="0" w:color="000000"/>
              <w:bottom w:val="single" w:sz="4" w:space="0" w:color="000000"/>
            </w:tcBorders>
            <w:shd w:val="clear" w:color="auto" w:fill="FFFFFF"/>
          </w:tcPr>
          <w:p w14:paraId="14524AC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Мештровићева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40AB1E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915676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DD292E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25ACE5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Огледне основне школе „Владислав Рибникар“</w:t>
            </w:r>
          </w:p>
        </w:tc>
        <w:tc>
          <w:tcPr>
            <w:tcW w:w="1382" w:type="dxa"/>
            <w:tcBorders>
              <w:top w:val="single" w:sz="4" w:space="0" w:color="000000"/>
              <w:left w:val="single" w:sz="4" w:space="0" w:color="000000"/>
              <w:bottom w:val="single" w:sz="4" w:space="0" w:color="000000"/>
            </w:tcBorders>
            <w:shd w:val="clear" w:color="auto" w:fill="FFFFFF"/>
          </w:tcPr>
          <w:p w14:paraId="30AA7D0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10-2/98 (од дана 27.06.2022)</w:t>
            </w:r>
          </w:p>
        </w:tc>
        <w:tc>
          <w:tcPr>
            <w:tcW w:w="2233" w:type="dxa"/>
            <w:tcBorders>
              <w:top w:val="single" w:sz="4" w:space="0" w:color="000000"/>
              <w:left w:val="single" w:sz="4" w:space="0" w:color="000000"/>
              <w:bottom w:val="single" w:sz="4" w:space="0" w:color="000000"/>
            </w:tcBorders>
            <w:shd w:val="clear" w:color="auto" w:fill="FFFFFF"/>
          </w:tcPr>
          <w:p w14:paraId="178C445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Краља Милутина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B25ED8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F97A187"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52C7F5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71EB50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Основна школа „22. октобар“</w:t>
            </w:r>
          </w:p>
        </w:tc>
        <w:tc>
          <w:tcPr>
            <w:tcW w:w="1382" w:type="dxa"/>
            <w:tcBorders>
              <w:top w:val="single" w:sz="4" w:space="0" w:color="000000"/>
              <w:left w:val="single" w:sz="4" w:space="0" w:color="000000"/>
              <w:bottom w:val="single" w:sz="4" w:space="0" w:color="000000"/>
            </w:tcBorders>
            <w:shd w:val="clear" w:color="auto" w:fill="FFFFFF"/>
          </w:tcPr>
          <w:p w14:paraId="5013A7C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10-2/99 (од дана 27.06.2022)</w:t>
            </w:r>
          </w:p>
        </w:tc>
        <w:tc>
          <w:tcPr>
            <w:tcW w:w="2233" w:type="dxa"/>
            <w:tcBorders>
              <w:top w:val="single" w:sz="4" w:space="0" w:color="000000"/>
              <w:left w:val="single" w:sz="4" w:space="0" w:color="000000"/>
              <w:bottom w:val="single" w:sz="4" w:space="0" w:color="000000"/>
            </w:tcBorders>
            <w:shd w:val="clear" w:color="auto" w:fill="FFFFFF"/>
          </w:tcPr>
          <w:p w14:paraId="1D178BA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Сурчин, Маршала Тита 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B54644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31D1DC7"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71C988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F15314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Прва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6B0FC19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10-2/100 (од дана 27.06.2022)</w:t>
            </w:r>
          </w:p>
        </w:tc>
        <w:tc>
          <w:tcPr>
            <w:tcW w:w="2233" w:type="dxa"/>
            <w:tcBorders>
              <w:top w:val="single" w:sz="4" w:space="0" w:color="000000"/>
              <w:left w:val="single" w:sz="4" w:space="0" w:color="000000"/>
              <w:bottom w:val="single" w:sz="4" w:space="0" w:color="000000"/>
            </w:tcBorders>
            <w:shd w:val="clear" w:color="auto" w:fill="FFFFFF"/>
          </w:tcPr>
          <w:p w14:paraId="5682870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Цара Душана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884361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B8CC13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F0C1EF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0F0C514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Десета гимназија „Михајло Пупин“</w:t>
            </w:r>
          </w:p>
        </w:tc>
        <w:tc>
          <w:tcPr>
            <w:tcW w:w="1382" w:type="dxa"/>
            <w:tcBorders>
              <w:top w:val="single" w:sz="4" w:space="0" w:color="000000"/>
              <w:left w:val="single" w:sz="4" w:space="0" w:color="000000"/>
              <w:bottom w:val="single" w:sz="4" w:space="0" w:color="000000"/>
            </w:tcBorders>
            <w:shd w:val="clear" w:color="auto" w:fill="FFFFFF"/>
          </w:tcPr>
          <w:p w14:paraId="6697EEE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10-2/101 (од дана 27.06.2022)</w:t>
            </w:r>
          </w:p>
        </w:tc>
        <w:tc>
          <w:tcPr>
            <w:tcW w:w="2233" w:type="dxa"/>
            <w:tcBorders>
              <w:top w:val="single" w:sz="4" w:space="0" w:color="000000"/>
              <w:left w:val="single" w:sz="4" w:space="0" w:color="000000"/>
              <w:bottom w:val="single" w:sz="4" w:space="0" w:color="000000"/>
            </w:tcBorders>
            <w:shd w:val="clear" w:color="auto" w:fill="FFFFFF"/>
          </w:tcPr>
          <w:p w14:paraId="6DB6193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Антифашистичке борбе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DF3583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8709BA7"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1DE8AC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17F5FC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XIII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7E8AC49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10-2/102 (од дана 27.06.2022)</w:t>
            </w:r>
          </w:p>
        </w:tc>
        <w:tc>
          <w:tcPr>
            <w:tcW w:w="2233" w:type="dxa"/>
            <w:tcBorders>
              <w:top w:val="single" w:sz="4" w:space="0" w:color="000000"/>
              <w:left w:val="single" w:sz="4" w:space="0" w:color="000000"/>
              <w:bottom w:val="single" w:sz="4" w:space="0" w:color="000000"/>
            </w:tcBorders>
            <w:shd w:val="clear" w:color="auto" w:fill="FFFFFF"/>
          </w:tcPr>
          <w:p w14:paraId="2CA59B0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Љешка 47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838DC8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27BADA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3103E7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13A460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XIV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139D8E1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10-2/103 (од дана 27.06.2022)</w:t>
            </w:r>
          </w:p>
        </w:tc>
        <w:tc>
          <w:tcPr>
            <w:tcW w:w="2233" w:type="dxa"/>
            <w:tcBorders>
              <w:top w:val="single" w:sz="4" w:space="0" w:color="000000"/>
              <w:left w:val="single" w:sz="4" w:space="0" w:color="000000"/>
              <w:bottom w:val="single" w:sz="4" w:space="0" w:color="000000"/>
            </w:tcBorders>
            <w:shd w:val="clear" w:color="auto" w:fill="FFFFFF"/>
          </w:tcPr>
          <w:p w14:paraId="1E6061B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Хаџи проданова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290A7A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2DDBE9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DC16AD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102C49B2" w14:textId="77777777" w:rsidR="00474BE7" w:rsidRPr="008241C8" w:rsidRDefault="00474BE7" w:rsidP="008655E8">
            <w:pPr>
              <w:spacing w:after="0" w:line="240" w:lineRule="auto"/>
              <w:ind w:hanging="2"/>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Шеста београдска гимназија</w:t>
            </w:r>
          </w:p>
        </w:tc>
        <w:tc>
          <w:tcPr>
            <w:tcW w:w="1382" w:type="dxa"/>
            <w:tcBorders>
              <w:top w:val="single" w:sz="4" w:space="0" w:color="000000"/>
              <w:left w:val="single" w:sz="4" w:space="0" w:color="000000"/>
              <w:bottom w:val="single" w:sz="4" w:space="0" w:color="000000"/>
            </w:tcBorders>
          </w:tcPr>
          <w:p w14:paraId="0E13DCC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10-2/125 (од дана 26.09.2022)</w:t>
            </w:r>
          </w:p>
        </w:tc>
        <w:tc>
          <w:tcPr>
            <w:tcW w:w="2233" w:type="dxa"/>
            <w:tcBorders>
              <w:top w:val="single" w:sz="4" w:space="0" w:color="000000"/>
              <w:left w:val="single" w:sz="4" w:space="0" w:color="000000"/>
              <w:bottom w:val="single" w:sz="4" w:space="0" w:color="000000"/>
            </w:tcBorders>
          </w:tcPr>
          <w:p w14:paraId="2B08763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Милана Ракића 33</w:t>
            </w:r>
          </w:p>
        </w:tc>
        <w:tc>
          <w:tcPr>
            <w:tcW w:w="2126" w:type="dxa"/>
            <w:tcBorders>
              <w:top w:val="single" w:sz="4" w:space="0" w:color="000000"/>
              <w:left w:val="single" w:sz="4" w:space="0" w:color="000000"/>
              <w:bottom w:val="single" w:sz="4" w:space="0" w:color="000000"/>
              <w:right w:val="single" w:sz="4" w:space="0" w:color="000000"/>
            </w:tcBorders>
          </w:tcPr>
          <w:p w14:paraId="7EACB66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5452202"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FE5A3C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37C841D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Музеј савремене уметности</w:t>
            </w:r>
          </w:p>
        </w:tc>
        <w:tc>
          <w:tcPr>
            <w:tcW w:w="1382" w:type="dxa"/>
            <w:tcBorders>
              <w:top w:val="single" w:sz="4" w:space="0" w:color="000000"/>
              <w:left w:val="single" w:sz="4" w:space="0" w:color="000000"/>
              <w:bottom w:val="single" w:sz="4" w:space="0" w:color="000000"/>
            </w:tcBorders>
          </w:tcPr>
          <w:p w14:paraId="1891977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10-2/121 (од дана 28.09.2022)</w:t>
            </w:r>
          </w:p>
        </w:tc>
        <w:tc>
          <w:tcPr>
            <w:tcW w:w="2233" w:type="dxa"/>
            <w:tcBorders>
              <w:top w:val="single" w:sz="4" w:space="0" w:color="000000"/>
              <w:left w:val="single" w:sz="4" w:space="0" w:color="000000"/>
              <w:bottom w:val="single" w:sz="4" w:space="0" w:color="000000"/>
            </w:tcBorders>
          </w:tcPr>
          <w:p w14:paraId="246C6DF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Ушће 10</w:t>
            </w:r>
          </w:p>
        </w:tc>
        <w:tc>
          <w:tcPr>
            <w:tcW w:w="2126" w:type="dxa"/>
            <w:tcBorders>
              <w:top w:val="single" w:sz="4" w:space="0" w:color="000000"/>
              <w:left w:val="single" w:sz="4" w:space="0" w:color="000000"/>
              <w:bottom w:val="single" w:sz="4" w:space="0" w:color="000000"/>
              <w:right w:val="single" w:sz="4" w:space="0" w:color="000000"/>
            </w:tcBorders>
          </w:tcPr>
          <w:p w14:paraId="6EC3B6B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8FA2B8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83681E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4E22CA0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Удружење „Центар за унапређење друштва“</w:t>
            </w:r>
          </w:p>
        </w:tc>
        <w:tc>
          <w:tcPr>
            <w:tcW w:w="1382" w:type="dxa"/>
            <w:tcBorders>
              <w:top w:val="single" w:sz="4" w:space="0" w:color="000000"/>
              <w:left w:val="single" w:sz="4" w:space="0" w:color="000000"/>
              <w:bottom w:val="single" w:sz="4" w:space="0" w:color="000000"/>
            </w:tcBorders>
          </w:tcPr>
          <w:p w14:paraId="27ACFDC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10-2/148 (од дана 01.12.2022)</w:t>
            </w:r>
          </w:p>
        </w:tc>
        <w:tc>
          <w:tcPr>
            <w:tcW w:w="2233" w:type="dxa"/>
            <w:tcBorders>
              <w:top w:val="single" w:sz="4" w:space="0" w:color="000000"/>
              <w:left w:val="single" w:sz="4" w:space="0" w:color="000000"/>
              <w:bottom w:val="single" w:sz="4" w:space="0" w:color="000000"/>
            </w:tcBorders>
          </w:tcPr>
          <w:p w14:paraId="328FAA1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Сарајевска 45</w:t>
            </w:r>
          </w:p>
        </w:tc>
        <w:tc>
          <w:tcPr>
            <w:tcW w:w="2126" w:type="dxa"/>
            <w:tcBorders>
              <w:top w:val="single" w:sz="4" w:space="0" w:color="000000"/>
              <w:left w:val="single" w:sz="4" w:space="0" w:color="000000"/>
              <w:bottom w:val="single" w:sz="4" w:space="0" w:color="000000"/>
              <w:right w:val="single" w:sz="4" w:space="0" w:color="000000"/>
            </w:tcBorders>
          </w:tcPr>
          <w:p w14:paraId="4C7CC0B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543531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065E92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40AFA0E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Центар за социјално превентивне активности ГРиГ</w:t>
            </w:r>
          </w:p>
        </w:tc>
        <w:tc>
          <w:tcPr>
            <w:tcW w:w="1382" w:type="dxa"/>
            <w:tcBorders>
              <w:top w:val="single" w:sz="4" w:space="0" w:color="000000"/>
              <w:left w:val="single" w:sz="4" w:space="0" w:color="000000"/>
              <w:bottom w:val="single" w:sz="4" w:space="0" w:color="000000"/>
            </w:tcBorders>
          </w:tcPr>
          <w:p w14:paraId="2CBD1FF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10-2/161 (од дана 01.12.2022)</w:t>
            </w:r>
          </w:p>
        </w:tc>
        <w:tc>
          <w:tcPr>
            <w:tcW w:w="2233" w:type="dxa"/>
            <w:tcBorders>
              <w:top w:val="single" w:sz="4" w:space="0" w:color="000000"/>
              <w:left w:val="single" w:sz="4" w:space="0" w:color="000000"/>
              <w:bottom w:val="single" w:sz="4" w:space="0" w:color="000000"/>
            </w:tcBorders>
          </w:tcPr>
          <w:p w14:paraId="6E80940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tcPr>
          <w:p w14:paraId="55BBEB6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B2476D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2D796C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tcPr>
          <w:p w14:paraId="43C079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Градски центар за социјални рад у Београду</w:t>
            </w:r>
          </w:p>
        </w:tc>
        <w:tc>
          <w:tcPr>
            <w:tcW w:w="1382" w:type="dxa"/>
            <w:tcBorders>
              <w:top w:val="single" w:sz="4" w:space="0" w:color="000000"/>
              <w:left w:val="single" w:sz="4" w:space="0" w:color="000000"/>
              <w:bottom w:val="single" w:sz="4" w:space="0" w:color="000000"/>
            </w:tcBorders>
          </w:tcPr>
          <w:p w14:paraId="49FE633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10-2/164 (од дана 27.12.2022)</w:t>
            </w:r>
          </w:p>
        </w:tc>
        <w:tc>
          <w:tcPr>
            <w:tcW w:w="2233" w:type="dxa"/>
            <w:tcBorders>
              <w:top w:val="single" w:sz="4" w:space="0" w:color="000000"/>
              <w:left w:val="single" w:sz="4" w:space="0" w:color="000000"/>
              <w:bottom w:val="single" w:sz="4" w:space="0" w:color="000000"/>
            </w:tcBorders>
          </w:tcPr>
          <w:p w14:paraId="3F305BE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Руска 4</w:t>
            </w:r>
          </w:p>
        </w:tc>
        <w:tc>
          <w:tcPr>
            <w:tcW w:w="2126" w:type="dxa"/>
            <w:tcBorders>
              <w:top w:val="single" w:sz="4" w:space="0" w:color="000000"/>
              <w:left w:val="single" w:sz="4" w:space="0" w:color="000000"/>
              <w:bottom w:val="single" w:sz="4" w:space="0" w:color="000000"/>
              <w:right w:val="single" w:sz="4" w:space="0" w:color="000000"/>
            </w:tcBorders>
          </w:tcPr>
          <w:p w14:paraId="3D4214C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2DB9126"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0F0717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33EE8F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Министарство одбране, Војномедицинска академија</w:t>
            </w:r>
          </w:p>
        </w:tc>
        <w:tc>
          <w:tcPr>
            <w:tcW w:w="1382" w:type="dxa"/>
            <w:tcBorders>
              <w:top w:val="single" w:sz="4" w:space="0" w:color="000000"/>
              <w:left w:val="single" w:sz="4" w:space="0" w:color="000000"/>
              <w:bottom w:val="single" w:sz="4" w:space="0" w:color="000000"/>
            </w:tcBorders>
            <w:shd w:val="clear" w:color="auto" w:fill="FFFFFF"/>
          </w:tcPr>
          <w:p w14:paraId="6F7CC8D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 (од дана 18.01.2023)</w:t>
            </w:r>
          </w:p>
        </w:tc>
        <w:tc>
          <w:tcPr>
            <w:tcW w:w="2233" w:type="dxa"/>
            <w:tcBorders>
              <w:top w:val="single" w:sz="4" w:space="0" w:color="000000"/>
              <w:left w:val="single" w:sz="4" w:space="0" w:color="000000"/>
              <w:bottom w:val="single" w:sz="4" w:space="0" w:color="000000"/>
            </w:tcBorders>
            <w:shd w:val="clear" w:color="auto" w:fill="FFFFFF"/>
          </w:tcPr>
          <w:p w14:paraId="2131A9E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Црнотравска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950265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3BE79C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1C5C4BD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BD5C28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Музеј града Београда</w:t>
            </w:r>
          </w:p>
        </w:tc>
        <w:tc>
          <w:tcPr>
            <w:tcW w:w="1382" w:type="dxa"/>
            <w:tcBorders>
              <w:top w:val="single" w:sz="4" w:space="0" w:color="000000"/>
              <w:left w:val="single" w:sz="4" w:space="0" w:color="000000"/>
              <w:bottom w:val="single" w:sz="4" w:space="0" w:color="000000"/>
            </w:tcBorders>
            <w:shd w:val="clear" w:color="auto" w:fill="FFFFFF"/>
          </w:tcPr>
          <w:p w14:paraId="7293BB6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10-2/81 (од дана 11.03.2023)</w:t>
            </w:r>
          </w:p>
        </w:tc>
        <w:tc>
          <w:tcPr>
            <w:tcW w:w="2233" w:type="dxa"/>
            <w:tcBorders>
              <w:top w:val="single" w:sz="4" w:space="0" w:color="000000"/>
              <w:left w:val="single" w:sz="4" w:space="0" w:color="000000"/>
              <w:bottom w:val="single" w:sz="4" w:space="0" w:color="000000"/>
            </w:tcBorders>
            <w:shd w:val="clear" w:color="auto" w:fill="FFFFFF"/>
          </w:tcPr>
          <w:p w14:paraId="288A72B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Змај Јовина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2604ED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A0AAD50"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D53C7E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228AA4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Републички завод за социјалну заштиту</w:t>
            </w:r>
          </w:p>
        </w:tc>
        <w:tc>
          <w:tcPr>
            <w:tcW w:w="1382" w:type="dxa"/>
            <w:tcBorders>
              <w:top w:val="single" w:sz="4" w:space="0" w:color="000000"/>
              <w:left w:val="single" w:sz="4" w:space="0" w:color="000000"/>
              <w:bottom w:val="single" w:sz="4" w:space="0" w:color="000000"/>
            </w:tcBorders>
            <w:shd w:val="clear" w:color="auto" w:fill="FFFFFF"/>
          </w:tcPr>
          <w:p w14:paraId="1D18687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10-2/51 (од дана 15.03.2023)</w:t>
            </w:r>
          </w:p>
        </w:tc>
        <w:tc>
          <w:tcPr>
            <w:tcW w:w="2233" w:type="dxa"/>
            <w:tcBorders>
              <w:top w:val="single" w:sz="4" w:space="0" w:color="000000"/>
              <w:left w:val="single" w:sz="4" w:space="0" w:color="000000"/>
              <w:bottom w:val="single" w:sz="4" w:space="0" w:color="000000"/>
            </w:tcBorders>
            <w:shd w:val="clear" w:color="auto" w:fill="FFFFFF"/>
          </w:tcPr>
          <w:p w14:paraId="4C6B6F0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08F06F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72F8732"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6A794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05F5120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Завод за заштиту споменика културе града Београда</w:t>
            </w:r>
          </w:p>
        </w:tc>
        <w:tc>
          <w:tcPr>
            <w:tcW w:w="1382" w:type="dxa"/>
            <w:tcBorders>
              <w:top w:val="single" w:sz="4" w:space="0" w:color="000000"/>
              <w:left w:val="single" w:sz="4" w:space="0" w:color="000000"/>
              <w:bottom w:val="single" w:sz="4" w:space="0" w:color="000000"/>
            </w:tcBorders>
            <w:shd w:val="clear" w:color="auto" w:fill="FFFFFF"/>
          </w:tcPr>
          <w:p w14:paraId="25C2666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10-2/50 (од дана 15.03.2023)</w:t>
            </w:r>
          </w:p>
        </w:tc>
        <w:tc>
          <w:tcPr>
            <w:tcW w:w="2233" w:type="dxa"/>
            <w:tcBorders>
              <w:top w:val="single" w:sz="4" w:space="0" w:color="000000"/>
              <w:left w:val="single" w:sz="4" w:space="0" w:color="000000"/>
              <w:bottom w:val="single" w:sz="4" w:space="0" w:color="000000"/>
            </w:tcBorders>
            <w:shd w:val="clear" w:color="auto" w:fill="FFFFFF"/>
          </w:tcPr>
          <w:p w14:paraId="2DDE28B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Калемегдан Горњи град 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ECC1AD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3C4812C"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5626D1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C00FD9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Удружење Викимедија Србије</w:t>
            </w:r>
          </w:p>
        </w:tc>
        <w:tc>
          <w:tcPr>
            <w:tcW w:w="1382" w:type="dxa"/>
            <w:tcBorders>
              <w:top w:val="single" w:sz="4" w:space="0" w:color="000000"/>
              <w:left w:val="single" w:sz="4" w:space="0" w:color="000000"/>
              <w:bottom w:val="single" w:sz="4" w:space="0" w:color="000000"/>
            </w:tcBorders>
            <w:shd w:val="clear" w:color="auto" w:fill="FFFFFF"/>
          </w:tcPr>
          <w:p w14:paraId="6D0CDCE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10-2/57 (од дана 23.03.2023)</w:t>
            </w:r>
          </w:p>
        </w:tc>
        <w:tc>
          <w:tcPr>
            <w:tcW w:w="2233" w:type="dxa"/>
            <w:tcBorders>
              <w:top w:val="single" w:sz="4" w:space="0" w:color="000000"/>
              <w:left w:val="single" w:sz="4" w:space="0" w:color="000000"/>
              <w:bottom w:val="single" w:sz="4" w:space="0" w:color="000000"/>
            </w:tcBorders>
            <w:shd w:val="clear" w:color="auto" w:fill="FFFFFF"/>
          </w:tcPr>
          <w:p w14:paraId="21833DF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Кнеза Милоша 80/14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2EE1C6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E75743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49C421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9A01C4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Мрежа психосоцијалних иновација</w:t>
            </w:r>
          </w:p>
        </w:tc>
        <w:tc>
          <w:tcPr>
            <w:tcW w:w="1382" w:type="dxa"/>
            <w:tcBorders>
              <w:top w:val="single" w:sz="4" w:space="0" w:color="000000"/>
              <w:left w:val="single" w:sz="4" w:space="0" w:color="000000"/>
              <w:bottom w:val="single" w:sz="4" w:space="0" w:color="000000"/>
            </w:tcBorders>
            <w:shd w:val="clear" w:color="auto" w:fill="FFFFFF"/>
          </w:tcPr>
          <w:p w14:paraId="6E6AE62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10-2/58 (од дана 23.03.2023)</w:t>
            </w:r>
          </w:p>
        </w:tc>
        <w:tc>
          <w:tcPr>
            <w:tcW w:w="2233" w:type="dxa"/>
            <w:tcBorders>
              <w:top w:val="single" w:sz="4" w:space="0" w:color="000000"/>
              <w:left w:val="single" w:sz="4" w:space="0" w:color="000000"/>
              <w:bottom w:val="single" w:sz="4" w:space="0" w:color="000000"/>
            </w:tcBorders>
            <w:shd w:val="clear" w:color="auto" w:fill="FFFFFF"/>
          </w:tcPr>
          <w:p w14:paraId="160B5B4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Господар Јевремова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CB8893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49230EA"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AF9909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32CECC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Центар за интеграцију младих</w:t>
            </w:r>
          </w:p>
        </w:tc>
        <w:tc>
          <w:tcPr>
            <w:tcW w:w="1382" w:type="dxa"/>
            <w:tcBorders>
              <w:top w:val="single" w:sz="4" w:space="0" w:color="000000"/>
              <w:left w:val="single" w:sz="4" w:space="0" w:color="000000"/>
              <w:bottom w:val="single" w:sz="4" w:space="0" w:color="000000"/>
            </w:tcBorders>
            <w:shd w:val="clear" w:color="auto" w:fill="FFFFFF"/>
          </w:tcPr>
          <w:p w14:paraId="5D84C57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10-2/59 (од дана 30.03.2023)</w:t>
            </w:r>
          </w:p>
        </w:tc>
        <w:tc>
          <w:tcPr>
            <w:tcW w:w="2233" w:type="dxa"/>
            <w:tcBorders>
              <w:top w:val="single" w:sz="4" w:space="0" w:color="000000"/>
              <w:left w:val="single" w:sz="4" w:space="0" w:color="000000"/>
              <w:bottom w:val="single" w:sz="4" w:space="0" w:color="000000"/>
            </w:tcBorders>
            <w:shd w:val="clear" w:color="auto" w:fill="FFFFFF"/>
          </w:tcPr>
          <w:p w14:paraId="499950E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Шајкашка 27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9C0CD5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0A2FF8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76B3E3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83EF9E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Универзитетски клинички центар Србије</w:t>
            </w:r>
          </w:p>
        </w:tc>
        <w:tc>
          <w:tcPr>
            <w:tcW w:w="1382" w:type="dxa"/>
            <w:tcBorders>
              <w:top w:val="single" w:sz="4" w:space="0" w:color="000000"/>
              <w:left w:val="single" w:sz="4" w:space="0" w:color="000000"/>
              <w:bottom w:val="single" w:sz="4" w:space="0" w:color="000000"/>
            </w:tcBorders>
            <w:shd w:val="clear" w:color="auto" w:fill="FFFFFF"/>
          </w:tcPr>
          <w:p w14:paraId="2306140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10-2/74 (од дана 04.05.2023)</w:t>
            </w:r>
          </w:p>
        </w:tc>
        <w:tc>
          <w:tcPr>
            <w:tcW w:w="2233" w:type="dxa"/>
            <w:tcBorders>
              <w:top w:val="single" w:sz="4" w:space="0" w:color="000000"/>
              <w:left w:val="single" w:sz="4" w:space="0" w:color="000000"/>
              <w:bottom w:val="single" w:sz="4" w:space="0" w:color="000000"/>
            </w:tcBorders>
            <w:shd w:val="clear" w:color="auto" w:fill="FFFFFF"/>
          </w:tcPr>
          <w:p w14:paraId="3B3ADC7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Пастерова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C2849C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AAF8E51"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831CCA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098466F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Цоинг ДОО</w:t>
            </w:r>
          </w:p>
        </w:tc>
        <w:tc>
          <w:tcPr>
            <w:tcW w:w="1382" w:type="dxa"/>
            <w:tcBorders>
              <w:top w:val="single" w:sz="4" w:space="0" w:color="000000"/>
              <w:left w:val="single" w:sz="4" w:space="0" w:color="000000"/>
              <w:bottom w:val="single" w:sz="4" w:space="0" w:color="000000"/>
            </w:tcBorders>
            <w:shd w:val="clear" w:color="auto" w:fill="FFFFFF"/>
          </w:tcPr>
          <w:p w14:paraId="376E5B0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10-2/111 (од дана 10.07.2023)</w:t>
            </w:r>
          </w:p>
        </w:tc>
        <w:tc>
          <w:tcPr>
            <w:tcW w:w="2233" w:type="dxa"/>
            <w:tcBorders>
              <w:top w:val="single" w:sz="4" w:space="0" w:color="000000"/>
              <w:left w:val="single" w:sz="4" w:space="0" w:color="000000"/>
              <w:bottom w:val="single" w:sz="4" w:space="0" w:color="000000"/>
            </w:tcBorders>
            <w:shd w:val="clear" w:color="auto" w:fill="FFFFFF"/>
          </w:tcPr>
          <w:p w14:paraId="1FA72B2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Нови Сад, Булевар ослобођења 127/6</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B30656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F1A8CCD"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BF3882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8BBFC8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Музеј популарних и скулптура</w:t>
            </w:r>
          </w:p>
        </w:tc>
        <w:tc>
          <w:tcPr>
            <w:tcW w:w="1382" w:type="dxa"/>
            <w:tcBorders>
              <w:top w:val="single" w:sz="4" w:space="0" w:color="000000"/>
              <w:left w:val="single" w:sz="4" w:space="0" w:color="000000"/>
              <w:bottom w:val="single" w:sz="4" w:space="0" w:color="000000"/>
            </w:tcBorders>
            <w:shd w:val="clear" w:color="auto" w:fill="FFFFFF"/>
          </w:tcPr>
          <w:p w14:paraId="6ED3297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10-2/113 (од дана 11.07.2023)</w:t>
            </w:r>
          </w:p>
        </w:tc>
        <w:tc>
          <w:tcPr>
            <w:tcW w:w="2233" w:type="dxa"/>
            <w:tcBorders>
              <w:top w:val="single" w:sz="4" w:space="0" w:color="000000"/>
              <w:left w:val="single" w:sz="4" w:space="0" w:color="000000"/>
              <w:bottom w:val="single" w:sz="4" w:space="0" w:color="000000"/>
            </w:tcBorders>
            <w:shd w:val="clear" w:color="auto" w:fill="FFFFFF"/>
          </w:tcPr>
          <w:p w14:paraId="35E9DDE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7F3629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839BC9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898930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04D457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Народни музеј Србије</w:t>
            </w:r>
          </w:p>
        </w:tc>
        <w:tc>
          <w:tcPr>
            <w:tcW w:w="1382" w:type="dxa"/>
            <w:tcBorders>
              <w:top w:val="single" w:sz="4" w:space="0" w:color="000000"/>
              <w:left w:val="single" w:sz="4" w:space="0" w:color="000000"/>
              <w:bottom w:val="single" w:sz="4" w:space="0" w:color="000000"/>
            </w:tcBorders>
            <w:shd w:val="clear" w:color="auto" w:fill="FFFFFF"/>
          </w:tcPr>
          <w:p w14:paraId="3F6DC7F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10-2/116 (од дана 13.07.2023)</w:t>
            </w:r>
          </w:p>
        </w:tc>
        <w:tc>
          <w:tcPr>
            <w:tcW w:w="2233" w:type="dxa"/>
            <w:tcBorders>
              <w:top w:val="single" w:sz="4" w:space="0" w:color="000000"/>
              <w:left w:val="single" w:sz="4" w:space="0" w:color="000000"/>
              <w:bottom w:val="single" w:sz="4" w:space="0" w:color="000000"/>
            </w:tcBorders>
            <w:shd w:val="clear" w:color="auto" w:fill="FFFFFF"/>
          </w:tcPr>
          <w:p w14:paraId="719DD0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Трг републике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E51190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505839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A04DCA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2791A67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Републички завод за социјалну заштиту</w:t>
            </w:r>
          </w:p>
        </w:tc>
        <w:tc>
          <w:tcPr>
            <w:tcW w:w="1382" w:type="dxa"/>
            <w:tcBorders>
              <w:top w:val="single" w:sz="4" w:space="0" w:color="000000"/>
              <w:left w:val="single" w:sz="4" w:space="0" w:color="000000"/>
              <w:bottom w:val="single" w:sz="4" w:space="0" w:color="000000"/>
            </w:tcBorders>
            <w:shd w:val="clear" w:color="auto" w:fill="FFFFFF"/>
          </w:tcPr>
          <w:p w14:paraId="19AB2AA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1540/1 од дана 27.09.2023.</w:t>
            </w:r>
          </w:p>
        </w:tc>
        <w:tc>
          <w:tcPr>
            <w:tcW w:w="2233" w:type="dxa"/>
            <w:tcBorders>
              <w:top w:val="single" w:sz="4" w:space="0" w:color="000000"/>
              <w:left w:val="single" w:sz="4" w:space="0" w:color="000000"/>
              <w:bottom w:val="single" w:sz="4" w:space="0" w:color="000000"/>
            </w:tcBorders>
            <w:shd w:val="clear" w:color="auto" w:fill="FFFFFF"/>
          </w:tcPr>
          <w:p w14:paraId="5690D85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DC90D0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BA3E716"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F95D44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1FC957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Саобраћајно-техничка школа Земун</w:t>
            </w:r>
          </w:p>
        </w:tc>
        <w:tc>
          <w:tcPr>
            <w:tcW w:w="1382" w:type="dxa"/>
            <w:tcBorders>
              <w:top w:val="single" w:sz="4" w:space="0" w:color="000000"/>
              <w:left w:val="single" w:sz="4" w:space="0" w:color="000000"/>
              <w:bottom w:val="single" w:sz="4" w:space="0" w:color="000000"/>
            </w:tcBorders>
            <w:shd w:val="clear" w:color="auto" w:fill="FFFFFF"/>
          </w:tcPr>
          <w:p w14:paraId="31FE8D3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1537/1 (од дана 27.09.2023)</w:t>
            </w:r>
          </w:p>
        </w:tc>
        <w:tc>
          <w:tcPr>
            <w:tcW w:w="2233" w:type="dxa"/>
            <w:tcBorders>
              <w:top w:val="single" w:sz="4" w:space="0" w:color="000000"/>
              <w:left w:val="single" w:sz="4" w:space="0" w:color="000000"/>
              <w:bottom w:val="single" w:sz="4" w:space="0" w:color="000000"/>
            </w:tcBorders>
            <w:shd w:val="clear" w:color="auto" w:fill="FFFFFF"/>
          </w:tcPr>
          <w:p w14:paraId="0D7D079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Цара Душана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0983E8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3376182"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19E4FE4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00FAAD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Merkle d.o.o.</w:t>
            </w:r>
          </w:p>
        </w:tc>
        <w:tc>
          <w:tcPr>
            <w:tcW w:w="1382" w:type="dxa"/>
            <w:tcBorders>
              <w:top w:val="single" w:sz="4" w:space="0" w:color="000000"/>
              <w:left w:val="single" w:sz="4" w:space="0" w:color="000000"/>
              <w:bottom w:val="single" w:sz="4" w:space="0" w:color="000000"/>
            </w:tcBorders>
            <w:shd w:val="clear" w:color="auto" w:fill="FFFFFF"/>
          </w:tcPr>
          <w:p w14:paraId="2BD0703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10-2/126 (од дана 04.10.2023)</w:t>
            </w:r>
          </w:p>
        </w:tc>
        <w:tc>
          <w:tcPr>
            <w:tcW w:w="2233" w:type="dxa"/>
            <w:tcBorders>
              <w:top w:val="single" w:sz="4" w:space="0" w:color="000000"/>
              <w:left w:val="single" w:sz="4" w:space="0" w:color="000000"/>
              <w:bottom w:val="single" w:sz="4" w:space="0" w:color="000000"/>
            </w:tcBorders>
            <w:shd w:val="clear" w:color="auto" w:fill="FFFFFF"/>
          </w:tcPr>
          <w:p w14:paraId="766E457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Булевар краља Александра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F6C279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BA0E459"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EA4A51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D5E871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Центар за развој фотографије</w:t>
            </w:r>
          </w:p>
        </w:tc>
        <w:tc>
          <w:tcPr>
            <w:tcW w:w="1382" w:type="dxa"/>
            <w:tcBorders>
              <w:top w:val="single" w:sz="4" w:space="0" w:color="000000"/>
              <w:left w:val="single" w:sz="4" w:space="0" w:color="000000"/>
              <w:bottom w:val="single" w:sz="4" w:space="0" w:color="000000"/>
            </w:tcBorders>
            <w:shd w:val="clear" w:color="auto" w:fill="FFFFFF"/>
          </w:tcPr>
          <w:p w14:paraId="2E70B95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10-2/143 (од дана 31.10.2023)</w:t>
            </w:r>
          </w:p>
        </w:tc>
        <w:tc>
          <w:tcPr>
            <w:tcW w:w="2233" w:type="dxa"/>
            <w:tcBorders>
              <w:top w:val="single" w:sz="4" w:space="0" w:color="000000"/>
              <w:left w:val="single" w:sz="4" w:space="0" w:color="000000"/>
              <w:bottom w:val="single" w:sz="4" w:space="0" w:color="000000"/>
            </w:tcBorders>
            <w:shd w:val="clear" w:color="auto" w:fill="FFFFFF"/>
          </w:tcPr>
          <w:p w14:paraId="35825B5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Дантеова 58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4F6658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BD88A5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665060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2CA5BA6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Музеј савремене уметности</w:t>
            </w:r>
          </w:p>
        </w:tc>
        <w:tc>
          <w:tcPr>
            <w:tcW w:w="1382" w:type="dxa"/>
            <w:tcBorders>
              <w:top w:val="single" w:sz="4" w:space="0" w:color="000000"/>
              <w:left w:val="single" w:sz="4" w:space="0" w:color="000000"/>
              <w:bottom w:val="single" w:sz="4" w:space="0" w:color="000000"/>
            </w:tcBorders>
            <w:shd w:val="clear" w:color="auto" w:fill="FFFFFF"/>
          </w:tcPr>
          <w:p w14:paraId="6CEDA6A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10-2/150 (од дана 28.11.2023)</w:t>
            </w:r>
          </w:p>
        </w:tc>
        <w:tc>
          <w:tcPr>
            <w:tcW w:w="2233" w:type="dxa"/>
            <w:tcBorders>
              <w:top w:val="single" w:sz="4" w:space="0" w:color="000000"/>
              <w:left w:val="single" w:sz="4" w:space="0" w:color="000000"/>
              <w:bottom w:val="single" w:sz="4" w:space="0" w:color="000000"/>
            </w:tcBorders>
            <w:shd w:val="clear" w:color="auto" w:fill="FFFFFF"/>
          </w:tcPr>
          <w:p w14:paraId="7420858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Ушће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EAF72E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1808FB9"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D403E2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49DB63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Центар за социјално превентивне активности ГРиГ</w:t>
            </w:r>
          </w:p>
        </w:tc>
        <w:tc>
          <w:tcPr>
            <w:tcW w:w="1382" w:type="dxa"/>
            <w:tcBorders>
              <w:top w:val="single" w:sz="4" w:space="0" w:color="000000"/>
              <w:left w:val="single" w:sz="4" w:space="0" w:color="000000"/>
              <w:bottom w:val="single" w:sz="4" w:space="0" w:color="000000"/>
            </w:tcBorders>
            <w:shd w:val="clear" w:color="auto" w:fill="FFFFFF"/>
          </w:tcPr>
          <w:p w14:paraId="21631C9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2126/1 од дана 12.12.2023.</w:t>
            </w:r>
          </w:p>
        </w:tc>
        <w:tc>
          <w:tcPr>
            <w:tcW w:w="2233" w:type="dxa"/>
            <w:tcBorders>
              <w:top w:val="single" w:sz="4" w:space="0" w:color="000000"/>
              <w:left w:val="single" w:sz="4" w:space="0" w:color="000000"/>
              <w:bottom w:val="single" w:sz="4" w:space="0" w:color="000000"/>
            </w:tcBorders>
            <w:shd w:val="clear" w:color="auto" w:fill="FFFFFF"/>
          </w:tcPr>
          <w:p w14:paraId="724D905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Булевар деспота Стефана 41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4A6791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B6790D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C16654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239248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 у Београду</w:t>
            </w:r>
          </w:p>
          <w:p w14:paraId="453BE61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1382" w:type="dxa"/>
            <w:tcBorders>
              <w:top w:val="single" w:sz="4" w:space="0" w:color="000000"/>
              <w:left w:val="single" w:sz="4" w:space="0" w:color="000000"/>
              <w:bottom w:val="single" w:sz="4" w:space="0" w:color="000000"/>
            </w:tcBorders>
            <w:shd w:val="clear" w:color="auto" w:fill="FFFFFF"/>
          </w:tcPr>
          <w:p w14:paraId="25F6513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бр. 10-2/159 (од </w:t>
            </w:r>
            <w:r w:rsidRPr="008241C8">
              <w:rPr>
                <w:rFonts w:ascii="Times New Roman" w:eastAsia="Times New Roman" w:hAnsi="Times New Roman" w:cs="Times New Roman"/>
                <w:noProof/>
                <w:lang w:val="sr-Cyrl-RS"/>
              </w:rPr>
              <w:lastRenderedPageBreak/>
              <w:t>дана 25.12.2023)</w:t>
            </w:r>
          </w:p>
          <w:p w14:paraId="7596EE3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2233" w:type="dxa"/>
            <w:tcBorders>
              <w:top w:val="single" w:sz="4" w:space="0" w:color="000000"/>
              <w:left w:val="single" w:sz="4" w:space="0" w:color="000000"/>
              <w:bottom w:val="single" w:sz="4" w:space="0" w:color="000000"/>
            </w:tcBorders>
            <w:shd w:val="clear" w:color="auto" w:fill="FFFFFF"/>
          </w:tcPr>
          <w:p w14:paraId="3A3EA80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Београд, Добрињска 11/3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0BFDBF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C185D0A"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F2D563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9512CF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Правно пословна школа</w:t>
            </w:r>
          </w:p>
        </w:tc>
        <w:tc>
          <w:tcPr>
            <w:tcW w:w="1382" w:type="dxa"/>
            <w:tcBorders>
              <w:top w:val="single" w:sz="4" w:space="0" w:color="000000"/>
              <w:left w:val="single" w:sz="4" w:space="0" w:color="000000"/>
              <w:bottom w:val="single" w:sz="4" w:space="0" w:color="000000"/>
            </w:tcBorders>
            <w:shd w:val="clear" w:color="auto" w:fill="FFFFFF"/>
          </w:tcPr>
          <w:p w14:paraId="4A37917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10-2/53 (од дана 18.04.2024)</w:t>
            </w:r>
          </w:p>
        </w:tc>
        <w:tc>
          <w:tcPr>
            <w:tcW w:w="2233" w:type="dxa"/>
            <w:tcBorders>
              <w:top w:val="single" w:sz="4" w:space="0" w:color="000000"/>
              <w:left w:val="single" w:sz="4" w:space="0" w:color="000000"/>
              <w:bottom w:val="single" w:sz="4" w:space="0" w:color="000000"/>
            </w:tcBorders>
            <w:shd w:val="clear" w:color="auto" w:fill="FFFFFF"/>
          </w:tcPr>
          <w:p w14:paraId="50D38A58" w14:textId="77777777" w:rsidR="00474BE7" w:rsidRPr="008241C8" w:rsidRDefault="00474BE7" w:rsidP="008655E8">
            <w:pPr>
              <w:spacing w:after="0" w:line="240" w:lineRule="auto"/>
              <w:ind w:hanging="2"/>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Светогорска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E6F3A3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BC27F4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DB630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16BF5A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Основна школа „Змај Јова Јовановић“</w:t>
            </w:r>
          </w:p>
        </w:tc>
        <w:tc>
          <w:tcPr>
            <w:tcW w:w="1382" w:type="dxa"/>
            <w:tcBorders>
              <w:top w:val="single" w:sz="4" w:space="0" w:color="000000"/>
              <w:left w:val="single" w:sz="4" w:space="0" w:color="000000"/>
              <w:bottom w:val="single" w:sz="4" w:space="0" w:color="000000"/>
            </w:tcBorders>
            <w:shd w:val="clear" w:color="auto" w:fill="FFFFFF"/>
          </w:tcPr>
          <w:p w14:paraId="35BBC27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10-2/82 (од дана 30.05.2024)</w:t>
            </w:r>
          </w:p>
        </w:tc>
        <w:tc>
          <w:tcPr>
            <w:tcW w:w="2233" w:type="dxa"/>
            <w:tcBorders>
              <w:top w:val="single" w:sz="4" w:space="0" w:color="000000"/>
              <w:left w:val="single" w:sz="4" w:space="0" w:color="000000"/>
              <w:bottom w:val="single" w:sz="4" w:space="0" w:color="000000"/>
            </w:tcBorders>
            <w:shd w:val="clear" w:color="auto" w:fill="FFFFFF"/>
          </w:tcPr>
          <w:p w14:paraId="7F20FF7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Мештровићева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FF4573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DC304C4"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F994CE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72968F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Прва београдска гиманзија</w:t>
            </w:r>
          </w:p>
        </w:tc>
        <w:tc>
          <w:tcPr>
            <w:tcW w:w="1382" w:type="dxa"/>
            <w:tcBorders>
              <w:top w:val="single" w:sz="4" w:space="0" w:color="000000"/>
              <w:left w:val="single" w:sz="4" w:space="0" w:color="000000"/>
              <w:bottom w:val="single" w:sz="4" w:space="0" w:color="000000"/>
            </w:tcBorders>
            <w:shd w:val="clear" w:color="auto" w:fill="FFFFFF"/>
          </w:tcPr>
          <w:p w14:paraId="4AAD3E4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10-2/83 (од дана 30.05.2024)</w:t>
            </w:r>
          </w:p>
        </w:tc>
        <w:tc>
          <w:tcPr>
            <w:tcW w:w="2233" w:type="dxa"/>
            <w:tcBorders>
              <w:top w:val="single" w:sz="4" w:space="0" w:color="000000"/>
              <w:left w:val="single" w:sz="4" w:space="0" w:color="000000"/>
              <w:bottom w:val="single" w:sz="4" w:space="0" w:color="000000"/>
            </w:tcBorders>
            <w:shd w:val="clear" w:color="auto" w:fill="FFFFFF"/>
          </w:tcPr>
          <w:p w14:paraId="733ADC2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Цара Душана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41C53A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69AEBE35"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D9AA2C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063826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Десета гимназија „Михајло Пупин“</w:t>
            </w:r>
          </w:p>
        </w:tc>
        <w:tc>
          <w:tcPr>
            <w:tcW w:w="1382" w:type="dxa"/>
            <w:tcBorders>
              <w:top w:val="single" w:sz="4" w:space="0" w:color="000000"/>
              <w:left w:val="single" w:sz="4" w:space="0" w:color="000000"/>
              <w:bottom w:val="single" w:sz="4" w:space="0" w:color="000000"/>
            </w:tcBorders>
            <w:shd w:val="clear" w:color="auto" w:fill="FFFFFF"/>
          </w:tcPr>
          <w:p w14:paraId="748DDE9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10-2/84 (од дана 30.05.2024)</w:t>
            </w:r>
          </w:p>
        </w:tc>
        <w:tc>
          <w:tcPr>
            <w:tcW w:w="2233" w:type="dxa"/>
            <w:tcBorders>
              <w:top w:val="single" w:sz="4" w:space="0" w:color="000000"/>
              <w:left w:val="single" w:sz="4" w:space="0" w:color="000000"/>
              <w:bottom w:val="single" w:sz="4" w:space="0" w:color="000000"/>
            </w:tcBorders>
            <w:shd w:val="clear" w:color="auto" w:fill="FFFFFF"/>
          </w:tcPr>
          <w:p w14:paraId="01A028E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Антифашистичке борбе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84E2A0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9503E8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FC3EC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A4428D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Основна школа „Старина Новак“</w:t>
            </w:r>
          </w:p>
        </w:tc>
        <w:tc>
          <w:tcPr>
            <w:tcW w:w="1382" w:type="dxa"/>
            <w:tcBorders>
              <w:top w:val="single" w:sz="4" w:space="0" w:color="000000"/>
              <w:left w:val="single" w:sz="4" w:space="0" w:color="000000"/>
              <w:bottom w:val="single" w:sz="4" w:space="0" w:color="000000"/>
            </w:tcBorders>
            <w:shd w:val="clear" w:color="auto" w:fill="FFFFFF"/>
          </w:tcPr>
          <w:p w14:paraId="33DF595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10-2/85 (од дана 30.05.2024)</w:t>
            </w:r>
          </w:p>
        </w:tc>
        <w:tc>
          <w:tcPr>
            <w:tcW w:w="2233" w:type="dxa"/>
            <w:tcBorders>
              <w:top w:val="single" w:sz="4" w:space="0" w:color="000000"/>
              <w:left w:val="single" w:sz="4" w:space="0" w:color="000000"/>
              <w:bottom w:val="single" w:sz="4" w:space="0" w:color="000000"/>
            </w:tcBorders>
            <w:shd w:val="clear" w:color="auto" w:fill="FFFFFF"/>
          </w:tcPr>
          <w:p w14:paraId="1A73DA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Кнеза Данила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98188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C7FAE08"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067C2B3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491E8B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 xml:space="preserve">Институт за филозофију и друштвену теорија Универзитета у Београду </w:t>
            </w:r>
          </w:p>
        </w:tc>
        <w:tc>
          <w:tcPr>
            <w:tcW w:w="1382" w:type="dxa"/>
            <w:tcBorders>
              <w:top w:val="single" w:sz="4" w:space="0" w:color="000000"/>
              <w:left w:val="single" w:sz="4" w:space="0" w:color="000000"/>
              <w:bottom w:val="single" w:sz="4" w:space="0" w:color="000000"/>
            </w:tcBorders>
            <w:shd w:val="clear" w:color="auto" w:fill="FFFFFF"/>
          </w:tcPr>
          <w:p w14:paraId="4C98ABB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10-2/96 (од дана 14.06.2024)</w:t>
            </w:r>
          </w:p>
        </w:tc>
        <w:tc>
          <w:tcPr>
            <w:tcW w:w="2233" w:type="dxa"/>
            <w:tcBorders>
              <w:top w:val="single" w:sz="4" w:space="0" w:color="000000"/>
              <w:left w:val="single" w:sz="4" w:space="0" w:color="000000"/>
              <w:bottom w:val="single" w:sz="4" w:space="0" w:color="000000"/>
            </w:tcBorders>
            <w:shd w:val="clear" w:color="auto" w:fill="FFFFFF"/>
          </w:tcPr>
          <w:p w14:paraId="1801388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Краљице Наталије 45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1E2FFE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D226B5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494471C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1CEB0D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Универзитетски клинички центар Србије</w:t>
            </w:r>
          </w:p>
        </w:tc>
        <w:tc>
          <w:tcPr>
            <w:tcW w:w="1382" w:type="dxa"/>
            <w:tcBorders>
              <w:top w:val="single" w:sz="4" w:space="0" w:color="000000"/>
              <w:left w:val="single" w:sz="4" w:space="0" w:color="000000"/>
              <w:bottom w:val="single" w:sz="4" w:space="0" w:color="000000"/>
            </w:tcBorders>
            <w:shd w:val="clear" w:color="auto" w:fill="FFFFFF"/>
          </w:tcPr>
          <w:p w14:paraId="5163337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10-2/171 (од дана 16.12.2024)</w:t>
            </w:r>
          </w:p>
        </w:tc>
        <w:tc>
          <w:tcPr>
            <w:tcW w:w="2233" w:type="dxa"/>
            <w:tcBorders>
              <w:top w:val="single" w:sz="4" w:space="0" w:color="000000"/>
              <w:left w:val="single" w:sz="4" w:space="0" w:color="000000"/>
              <w:bottom w:val="single" w:sz="4" w:space="0" w:color="000000"/>
            </w:tcBorders>
            <w:shd w:val="clear" w:color="auto" w:fill="FFFFFF"/>
          </w:tcPr>
          <w:p w14:paraId="65BA7D1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Пастерова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E5E279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FF93B34" w14:textId="77777777" w:rsidTr="008655E8">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tcPr>
          <w:p w14:paraId="6C7D5A2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Научна база</w:t>
            </w:r>
          </w:p>
        </w:tc>
      </w:tr>
      <w:tr w:rsidR="00474BE7" w:rsidRPr="008241C8" w14:paraId="42926AF3"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760FF0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F25624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Завод за унапређење образовања и васпитања</w:t>
            </w:r>
          </w:p>
        </w:tc>
        <w:tc>
          <w:tcPr>
            <w:tcW w:w="1382" w:type="dxa"/>
            <w:tcBorders>
              <w:top w:val="single" w:sz="4" w:space="0" w:color="000000"/>
              <w:left w:val="single" w:sz="4" w:space="0" w:color="000000"/>
              <w:bottom w:val="single" w:sz="4" w:space="0" w:color="000000"/>
            </w:tcBorders>
            <w:shd w:val="clear" w:color="auto" w:fill="FFFFFF"/>
          </w:tcPr>
          <w:p w14:paraId="7838EFD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154 (од дана 26.01.2022)</w:t>
            </w:r>
          </w:p>
        </w:tc>
        <w:tc>
          <w:tcPr>
            <w:tcW w:w="2233" w:type="dxa"/>
            <w:tcBorders>
              <w:top w:val="single" w:sz="4" w:space="0" w:color="000000"/>
              <w:left w:val="single" w:sz="4" w:space="0" w:color="000000"/>
              <w:bottom w:val="single" w:sz="4" w:space="0" w:color="000000"/>
            </w:tcBorders>
            <w:shd w:val="clear" w:color="auto" w:fill="FFFFFF"/>
          </w:tcPr>
          <w:p w14:paraId="3B573E4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Фабрисова 10/I</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CFD758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EE332E3"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061DBAE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3D9711F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књижевност и уметност</w:t>
            </w:r>
          </w:p>
        </w:tc>
        <w:tc>
          <w:tcPr>
            <w:tcW w:w="1382" w:type="dxa"/>
            <w:tcBorders>
              <w:top w:val="single" w:sz="4" w:space="0" w:color="000000"/>
              <w:left w:val="single" w:sz="4" w:space="0" w:color="000000"/>
              <w:bottom w:val="single" w:sz="4" w:space="0" w:color="000000"/>
            </w:tcBorders>
            <w:shd w:val="clear" w:color="auto" w:fill="FFFFFF"/>
          </w:tcPr>
          <w:p w14:paraId="679934D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10-2/83 (од дана 12.07.2021)</w:t>
            </w:r>
          </w:p>
        </w:tc>
        <w:tc>
          <w:tcPr>
            <w:tcW w:w="2233" w:type="dxa"/>
            <w:tcBorders>
              <w:top w:val="single" w:sz="4" w:space="0" w:color="000000"/>
              <w:left w:val="single" w:sz="4" w:space="0" w:color="000000"/>
              <w:bottom w:val="single" w:sz="4" w:space="0" w:color="000000"/>
            </w:tcBorders>
            <w:shd w:val="clear" w:color="auto" w:fill="FFFFFF"/>
          </w:tcPr>
          <w:p w14:paraId="7B8C8BC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Краља Милана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9DAEDD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1386A41"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D2409E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A9BC74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Универзитет „Св. Ћирила и Методија“ у Скопљу – Природно – математички факултет</w:t>
            </w:r>
          </w:p>
        </w:tc>
        <w:tc>
          <w:tcPr>
            <w:tcW w:w="1382" w:type="dxa"/>
            <w:tcBorders>
              <w:top w:val="single" w:sz="4" w:space="0" w:color="000000"/>
              <w:left w:val="single" w:sz="4" w:space="0" w:color="000000"/>
              <w:bottom w:val="single" w:sz="4" w:space="0" w:color="000000"/>
            </w:tcBorders>
            <w:shd w:val="clear" w:color="auto" w:fill="FFFFFF"/>
          </w:tcPr>
          <w:p w14:paraId="253957D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10-2/124 (од дана 04.10.2022)</w:t>
            </w:r>
          </w:p>
        </w:tc>
        <w:tc>
          <w:tcPr>
            <w:tcW w:w="2233" w:type="dxa"/>
            <w:tcBorders>
              <w:top w:val="single" w:sz="4" w:space="0" w:color="000000"/>
              <w:left w:val="single" w:sz="4" w:space="0" w:color="000000"/>
              <w:bottom w:val="single" w:sz="4" w:space="0" w:color="000000"/>
            </w:tcBorders>
            <w:shd w:val="clear" w:color="auto" w:fill="FFFFFF"/>
          </w:tcPr>
          <w:p w14:paraId="23EAE96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Скопље, Р. Северна Македонија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60823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1D64521F"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C50FB1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9BE1D30"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0D72B2B3"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Фармацеутско-физиотерапеутска школа</w:t>
            </w:r>
          </w:p>
        </w:tc>
        <w:tc>
          <w:tcPr>
            <w:tcW w:w="1382" w:type="dxa"/>
            <w:tcBorders>
              <w:top w:val="single" w:sz="4" w:space="0" w:color="000000"/>
              <w:left w:val="single" w:sz="4" w:space="0" w:color="000000"/>
              <w:bottom w:val="single" w:sz="4" w:space="0" w:color="000000"/>
            </w:tcBorders>
            <w:shd w:val="clear" w:color="auto" w:fill="FFFFFF"/>
          </w:tcPr>
          <w:p w14:paraId="043E450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10-2/17 (од дана 01.02.2023)</w:t>
            </w:r>
          </w:p>
        </w:tc>
        <w:tc>
          <w:tcPr>
            <w:tcW w:w="2233" w:type="dxa"/>
            <w:tcBorders>
              <w:top w:val="single" w:sz="4" w:space="0" w:color="000000"/>
              <w:left w:val="single" w:sz="4" w:space="0" w:color="000000"/>
              <w:bottom w:val="single" w:sz="4" w:space="0" w:color="000000"/>
            </w:tcBorders>
            <w:shd w:val="clear" w:color="auto" w:fill="FFFFFF"/>
          </w:tcPr>
          <w:p w14:paraId="63EB3319"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51143533"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Донска 27-29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F49CDA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D482460"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CAF34CC"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8893F2A"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24490BEC"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Угоститељско-туристича школа</w:t>
            </w:r>
          </w:p>
        </w:tc>
        <w:tc>
          <w:tcPr>
            <w:tcW w:w="1382" w:type="dxa"/>
            <w:tcBorders>
              <w:top w:val="single" w:sz="4" w:space="0" w:color="000000"/>
              <w:left w:val="single" w:sz="4" w:space="0" w:color="000000"/>
              <w:bottom w:val="single" w:sz="4" w:space="0" w:color="000000"/>
            </w:tcBorders>
            <w:shd w:val="clear" w:color="auto" w:fill="FFFFFF"/>
          </w:tcPr>
          <w:p w14:paraId="215B122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10-2/18 (од дана 01.02.2023)</w:t>
            </w:r>
          </w:p>
        </w:tc>
        <w:tc>
          <w:tcPr>
            <w:tcW w:w="2233" w:type="dxa"/>
            <w:tcBorders>
              <w:top w:val="single" w:sz="4" w:space="0" w:color="000000"/>
              <w:left w:val="single" w:sz="4" w:space="0" w:color="000000"/>
              <w:bottom w:val="single" w:sz="4" w:space="0" w:color="000000"/>
            </w:tcBorders>
            <w:shd w:val="clear" w:color="auto" w:fill="FFFFFF"/>
          </w:tcPr>
          <w:p w14:paraId="3DD475ED"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1ABCE66F"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Југ Богданова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BE0E1E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A474FE3"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3A86A9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F0D0189"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1100BBD7"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Пета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6432DD2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10-2/19 (од дана 01.02.2023)</w:t>
            </w:r>
          </w:p>
        </w:tc>
        <w:tc>
          <w:tcPr>
            <w:tcW w:w="2233" w:type="dxa"/>
            <w:tcBorders>
              <w:top w:val="single" w:sz="4" w:space="0" w:color="000000"/>
              <w:left w:val="single" w:sz="4" w:space="0" w:color="000000"/>
              <w:bottom w:val="single" w:sz="4" w:space="0" w:color="000000"/>
            </w:tcBorders>
            <w:shd w:val="clear" w:color="auto" w:fill="FFFFFF"/>
          </w:tcPr>
          <w:p w14:paraId="0E5A1368"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30A73D25"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Илије Гарашанина 24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AE18F6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81ACBD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CD09FC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A8DF60C"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63250E16"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Средња школа „Гимназија Патријарх Павле“</w:t>
            </w:r>
          </w:p>
        </w:tc>
        <w:tc>
          <w:tcPr>
            <w:tcW w:w="1382" w:type="dxa"/>
            <w:tcBorders>
              <w:top w:val="single" w:sz="4" w:space="0" w:color="000000"/>
              <w:left w:val="single" w:sz="4" w:space="0" w:color="000000"/>
              <w:bottom w:val="single" w:sz="4" w:space="0" w:color="000000"/>
            </w:tcBorders>
            <w:shd w:val="clear" w:color="auto" w:fill="FFFFFF"/>
          </w:tcPr>
          <w:p w14:paraId="1F9A592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10-2/20 (од дана 01.02.2023)</w:t>
            </w:r>
          </w:p>
        </w:tc>
        <w:tc>
          <w:tcPr>
            <w:tcW w:w="2233" w:type="dxa"/>
            <w:tcBorders>
              <w:top w:val="single" w:sz="4" w:space="0" w:color="000000"/>
              <w:left w:val="single" w:sz="4" w:space="0" w:color="000000"/>
              <w:bottom w:val="single" w:sz="4" w:space="0" w:color="000000"/>
            </w:tcBorders>
            <w:shd w:val="clear" w:color="auto" w:fill="FFFFFF"/>
          </w:tcPr>
          <w:p w14:paraId="7F5A197B"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3E90835D"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Гочка 40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90C4E0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F8F2D0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70BF59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0DA6C83"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3681CDAF"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Средња школа „Машинска школа Радоје Дакић“</w:t>
            </w:r>
          </w:p>
        </w:tc>
        <w:tc>
          <w:tcPr>
            <w:tcW w:w="1382" w:type="dxa"/>
            <w:tcBorders>
              <w:top w:val="single" w:sz="4" w:space="0" w:color="000000"/>
              <w:left w:val="single" w:sz="4" w:space="0" w:color="000000"/>
              <w:bottom w:val="single" w:sz="4" w:space="0" w:color="000000"/>
            </w:tcBorders>
            <w:shd w:val="clear" w:color="auto" w:fill="FFFFFF"/>
          </w:tcPr>
          <w:p w14:paraId="2CBC823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10-2/21 (од дана 01.02.2023)</w:t>
            </w:r>
          </w:p>
        </w:tc>
        <w:tc>
          <w:tcPr>
            <w:tcW w:w="2233" w:type="dxa"/>
            <w:tcBorders>
              <w:top w:val="single" w:sz="4" w:space="0" w:color="000000"/>
              <w:left w:val="single" w:sz="4" w:space="0" w:color="000000"/>
              <w:bottom w:val="single" w:sz="4" w:space="0" w:color="000000"/>
            </w:tcBorders>
            <w:shd w:val="clear" w:color="auto" w:fill="FFFFFF"/>
          </w:tcPr>
          <w:p w14:paraId="56DCA1C4"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6936CCF8"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Мишка Крањца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6622E1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CD87727"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22C03FF0"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461A976"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71AEF472"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Средња школа „Земунска гимназија“</w:t>
            </w:r>
          </w:p>
        </w:tc>
        <w:tc>
          <w:tcPr>
            <w:tcW w:w="1382" w:type="dxa"/>
            <w:tcBorders>
              <w:top w:val="single" w:sz="4" w:space="0" w:color="000000"/>
              <w:left w:val="single" w:sz="4" w:space="0" w:color="000000"/>
              <w:bottom w:val="single" w:sz="4" w:space="0" w:color="000000"/>
            </w:tcBorders>
            <w:shd w:val="clear" w:color="auto" w:fill="FFFFFF"/>
          </w:tcPr>
          <w:p w14:paraId="5FE4BEC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10-2/22 (од дана 01.02.2023)</w:t>
            </w:r>
          </w:p>
        </w:tc>
        <w:tc>
          <w:tcPr>
            <w:tcW w:w="2233" w:type="dxa"/>
            <w:tcBorders>
              <w:top w:val="single" w:sz="4" w:space="0" w:color="000000"/>
              <w:left w:val="single" w:sz="4" w:space="0" w:color="000000"/>
              <w:bottom w:val="single" w:sz="4" w:space="0" w:color="000000"/>
            </w:tcBorders>
            <w:shd w:val="clear" w:color="auto" w:fill="FFFFFF"/>
          </w:tcPr>
          <w:p w14:paraId="65780B25"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49507A62"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Земун, Градски парк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F73E9A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5AFEBF12"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75FDCD2"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63A75355"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2534C510"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Саобраћајно-техничка школа у Земуну</w:t>
            </w:r>
          </w:p>
        </w:tc>
        <w:tc>
          <w:tcPr>
            <w:tcW w:w="1382" w:type="dxa"/>
            <w:tcBorders>
              <w:top w:val="single" w:sz="4" w:space="0" w:color="000000"/>
              <w:left w:val="single" w:sz="4" w:space="0" w:color="000000"/>
              <w:bottom w:val="single" w:sz="4" w:space="0" w:color="000000"/>
            </w:tcBorders>
            <w:shd w:val="clear" w:color="auto" w:fill="FFFFFF"/>
          </w:tcPr>
          <w:p w14:paraId="7478C0D7"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10-2/42 (од дана 03.03.2023)</w:t>
            </w:r>
          </w:p>
        </w:tc>
        <w:tc>
          <w:tcPr>
            <w:tcW w:w="2233" w:type="dxa"/>
            <w:tcBorders>
              <w:top w:val="single" w:sz="4" w:space="0" w:color="000000"/>
              <w:left w:val="single" w:sz="4" w:space="0" w:color="000000"/>
              <w:bottom w:val="single" w:sz="4" w:space="0" w:color="000000"/>
            </w:tcBorders>
            <w:shd w:val="clear" w:color="auto" w:fill="FFFFFF"/>
          </w:tcPr>
          <w:p w14:paraId="578AE3A0"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064B6425"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Земун, Цара Душана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54D8BF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3920941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9F4EE8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44708F55"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2D379050"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Шеста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47A81E2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10-2/43 (од дана 03.03.2023)</w:t>
            </w:r>
          </w:p>
        </w:tc>
        <w:tc>
          <w:tcPr>
            <w:tcW w:w="2233" w:type="dxa"/>
            <w:tcBorders>
              <w:top w:val="single" w:sz="4" w:space="0" w:color="000000"/>
              <w:left w:val="single" w:sz="4" w:space="0" w:color="000000"/>
              <w:bottom w:val="single" w:sz="4" w:space="0" w:color="000000"/>
            </w:tcBorders>
            <w:shd w:val="clear" w:color="auto" w:fill="FFFFFF"/>
          </w:tcPr>
          <w:p w14:paraId="1798ECB9"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60BE3E09"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Милана Ракића 33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D5ECE63"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2D38D6DE"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31DF08CF"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5461B2B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Етнографски музеј САНУ</w:t>
            </w:r>
          </w:p>
        </w:tc>
        <w:tc>
          <w:tcPr>
            <w:tcW w:w="1382" w:type="dxa"/>
            <w:tcBorders>
              <w:top w:val="single" w:sz="4" w:space="0" w:color="000000"/>
              <w:left w:val="single" w:sz="4" w:space="0" w:color="000000"/>
              <w:bottom w:val="single" w:sz="4" w:space="0" w:color="000000"/>
            </w:tcBorders>
            <w:shd w:val="clear" w:color="auto" w:fill="FFFFFF"/>
          </w:tcPr>
          <w:p w14:paraId="43129F5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10-2/48 (од дана 13.03.2023)</w:t>
            </w:r>
          </w:p>
        </w:tc>
        <w:tc>
          <w:tcPr>
            <w:tcW w:w="2233" w:type="dxa"/>
            <w:tcBorders>
              <w:top w:val="single" w:sz="4" w:space="0" w:color="000000"/>
              <w:left w:val="single" w:sz="4" w:space="0" w:color="000000"/>
              <w:bottom w:val="single" w:sz="4" w:space="0" w:color="000000"/>
            </w:tcBorders>
            <w:shd w:val="clear" w:color="auto" w:fill="FFFFFF"/>
          </w:tcPr>
          <w:p w14:paraId="3C781D5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Кнеза Михаила 36/4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70B07D8"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B879D2B"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7897BD9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70522E5D"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Археолошки институт</w:t>
            </w:r>
          </w:p>
        </w:tc>
        <w:tc>
          <w:tcPr>
            <w:tcW w:w="1382" w:type="dxa"/>
            <w:tcBorders>
              <w:top w:val="single" w:sz="4" w:space="0" w:color="000000"/>
              <w:left w:val="single" w:sz="4" w:space="0" w:color="000000"/>
              <w:bottom w:val="single" w:sz="4" w:space="0" w:color="000000"/>
            </w:tcBorders>
            <w:shd w:val="clear" w:color="auto" w:fill="FFFFFF"/>
          </w:tcPr>
          <w:p w14:paraId="1BC98911"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10-2/117 (од дана 24.08.2023)</w:t>
            </w:r>
          </w:p>
        </w:tc>
        <w:tc>
          <w:tcPr>
            <w:tcW w:w="2233" w:type="dxa"/>
            <w:tcBorders>
              <w:top w:val="single" w:sz="4" w:space="0" w:color="000000"/>
              <w:left w:val="single" w:sz="4" w:space="0" w:color="000000"/>
              <w:bottom w:val="single" w:sz="4" w:space="0" w:color="000000"/>
            </w:tcBorders>
            <w:shd w:val="clear" w:color="auto" w:fill="FFFFFF"/>
          </w:tcPr>
          <w:p w14:paraId="1D9C1E9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Кнез Михајлова 35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94DDF9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02004771"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6CA53104"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85661B7"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педагошка истраживања</w:t>
            </w:r>
          </w:p>
          <w:p w14:paraId="44EF5550"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Четрнаеста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2CA8C1D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10-2/33 (од дана 06.03.2024)</w:t>
            </w:r>
          </w:p>
        </w:tc>
        <w:tc>
          <w:tcPr>
            <w:tcW w:w="2233" w:type="dxa"/>
            <w:tcBorders>
              <w:top w:val="single" w:sz="4" w:space="0" w:color="000000"/>
              <w:left w:val="single" w:sz="4" w:space="0" w:color="000000"/>
              <w:bottom w:val="single" w:sz="4" w:space="0" w:color="000000"/>
            </w:tcBorders>
            <w:shd w:val="clear" w:color="auto" w:fill="FFFFFF"/>
          </w:tcPr>
          <w:p w14:paraId="61223963"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Добрињска 11</w:t>
            </w:r>
          </w:p>
          <w:p w14:paraId="79007FB3" w14:textId="77777777" w:rsidR="00474BE7" w:rsidRPr="008241C8" w:rsidRDefault="00474BE7" w:rsidP="008655E8">
            <w:pPr>
              <w:spacing w:after="0" w:line="240" w:lineRule="auto"/>
              <w:ind w:leftChars="-1" w:hangingChars="1" w:hanging="2"/>
              <w:jc w:val="center"/>
              <w:textDirection w:val="btLr"/>
              <w:textAlignment w:val="top"/>
              <w:outlineLvl w:val="0"/>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Хаџи Проданова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32FF615"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73D529E0" w14:textId="77777777" w:rsidTr="008655E8">
        <w:trPr>
          <w:jc w:val="center"/>
        </w:trPr>
        <w:tc>
          <w:tcPr>
            <w:tcW w:w="1044" w:type="dxa"/>
            <w:tcBorders>
              <w:top w:val="single" w:sz="4" w:space="0" w:color="000000"/>
              <w:left w:val="single" w:sz="4" w:space="0" w:color="000000"/>
              <w:bottom w:val="single" w:sz="4" w:space="0" w:color="000000"/>
            </w:tcBorders>
            <w:shd w:val="clear" w:color="auto" w:fill="FBD4B4"/>
          </w:tcPr>
          <w:p w14:paraId="5FC17C49"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p>
        </w:tc>
        <w:tc>
          <w:tcPr>
            <w:tcW w:w="3138" w:type="dxa"/>
            <w:tcBorders>
              <w:top w:val="single" w:sz="4" w:space="0" w:color="000000"/>
              <w:left w:val="single" w:sz="4" w:space="0" w:color="000000"/>
              <w:bottom w:val="single" w:sz="4" w:space="0" w:color="000000"/>
            </w:tcBorders>
            <w:shd w:val="clear" w:color="auto" w:fill="FFFFFF"/>
          </w:tcPr>
          <w:p w14:paraId="1CC9EC3E"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Институт за криминолошка и социолошка истраживања</w:t>
            </w:r>
          </w:p>
        </w:tc>
        <w:tc>
          <w:tcPr>
            <w:tcW w:w="1382" w:type="dxa"/>
            <w:tcBorders>
              <w:top w:val="single" w:sz="4" w:space="0" w:color="000000"/>
              <w:left w:val="single" w:sz="4" w:space="0" w:color="000000"/>
              <w:bottom w:val="single" w:sz="4" w:space="0" w:color="000000"/>
            </w:tcBorders>
            <w:shd w:val="clear" w:color="auto" w:fill="FFFFFF"/>
          </w:tcPr>
          <w:p w14:paraId="0978CA56"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бр. 10-2/50 (од дана 16.04.2024)</w:t>
            </w:r>
          </w:p>
        </w:tc>
        <w:tc>
          <w:tcPr>
            <w:tcW w:w="2233" w:type="dxa"/>
            <w:tcBorders>
              <w:top w:val="single" w:sz="4" w:space="0" w:color="000000"/>
              <w:left w:val="single" w:sz="4" w:space="0" w:color="000000"/>
              <w:bottom w:val="single" w:sz="4" w:space="0" w:color="000000"/>
            </w:tcBorders>
            <w:shd w:val="clear" w:color="auto" w:fill="FFFFFF"/>
          </w:tcPr>
          <w:p w14:paraId="79F7077A"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Београд, Грачаничка 18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4E6C30B" w14:textId="77777777" w:rsidR="00474BE7" w:rsidRPr="008241C8" w:rsidRDefault="00474BE7" w:rsidP="008655E8">
            <w:pPr>
              <w:spacing w:after="0" w:line="240" w:lineRule="auto"/>
              <w:ind w:hanging="2"/>
              <w:jc w:val="cente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w:t>
            </w:r>
          </w:p>
        </w:tc>
      </w:tr>
      <w:tr w:rsidR="00474BE7" w:rsidRPr="008241C8" w14:paraId="4C138A80" w14:textId="77777777" w:rsidTr="008655E8">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BD4B4"/>
          </w:tcPr>
          <w:p w14:paraId="53B46F02" w14:textId="77777777" w:rsidR="00474BE7" w:rsidRPr="008241C8" w:rsidRDefault="00474BE7" w:rsidP="008655E8">
            <w:pPr>
              <w:spacing w:before="120" w:after="120" w:line="240" w:lineRule="auto"/>
              <w:ind w:hanging="2"/>
              <w:jc w:val="both"/>
              <w:rPr>
                <w:rFonts w:ascii="Times New Roman" w:hAnsi="Times New Roman" w:cs="Times New Roman"/>
                <w:noProof/>
                <w:lang w:val="sr-Cyrl-RS"/>
              </w:rPr>
            </w:pPr>
            <w:r w:rsidRPr="008241C8">
              <w:rPr>
                <w:rFonts w:ascii="Times New Roman" w:eastAsia="Times New Roman" w:hAnsi="Times New Roman" w:cs="Times New Roman"/>
                <w:i/>
                <w:noProof/>
                <w:lang w:val="sr-Cyrl-RS"/>
              </w:rPr>
              <w:t>Напомена</w:t>
            </w:r>
            <w:r w:rsidRPr="008241C8">
              <w:rPr>
                <w:rFonts w:ascii="Times New Roman" w:eastAsia="Times New Roman" w:hAnsi="Times New Roman" w:cs="Times New Roman"/>
                <w:noProof/>
                <w:lang w:val="sr-Cyrl-RS"/>
              </w:rPr>
              <w:t>: Рецензентска комисија  ће, случајним избором, проверити уговоре</w:t>
            </w:r>
          </w:p>
        </w:tc>
      </w:tr>
    </w:tbl>
    <w:p w14:paraId="24B5241F" w14:textId="77777777" w:rsidR="00474BE7" w:rsidRPr="008241C8" w:rsidRDefault="00474BE7" w:rsidP="00474BE7">
      <w:pPr>
        <w:spacing w:after="0" w:line="240" w:lineRule="auto"/>
        <w:ind w:hanging="2"/>
        <w:jc w:val="both"/>
        <w:rPr>
          <w:rFonts w:ascii="Times New Roman" w:eastAsia="Times New Roman" w:hAnsi="Times New Roman" w:cs="Times New Roman"/>
          <w:noProof/>
          <w:lang w:val="sr-Cyrl-RS"/>
        </w:rPr>
      </w:pPr>
    </w:p>
    <w:p w14:paraId="54378803" w14:textId="77777777" w:rsidR="00474BE7" w:rsidRPr="008241C8" w:rsidRDefault="00474BE7" w:rsidP="00474BE7">
      <w:pPr>
        <w:jc w:val="both"/>
        <w:rPr>
          <w:rFonts w:ascii="Times New Roman" w:hAnsi="Times New Roman" w:cs="Times New Roman"/>
          <w:noProof/>
          <w:lang w:val="sr-Cyrl-RS"/>
        </w:rPr>
      </w:pPr>
    </w:p>
    <w:p w14:paraId="151F9C90" w14:textId="77777777" w:rsidR="00DE175E" w:rsidRDefault="00DE175E" w:rsidP="00C5748E">
      <w:pPr>
        <w:rPr>
          <w:lang w:val="sr-Cyrl-RS"/>
        </w:rPr>
      </w:pPr>
    </w:p>
    <w:p w14:paraId="6324BB4B" w14:textId="77777777" w:rsidR="00A917FE" w:rsidRDefault="00A917FE" w:rsidP="00C5748E">
      <w:pPr>
        <w:rPr>
          <w:lang w:val="sr-Cyrl-RS"/>
        </w:rPr>
      </w:pPr>
    </w:p>
    <w:p w14:paraId="05CEF5BD" w14:textId="77777777" w:rsidR="00A917FE" w:rsidRDefault="00A917FE" w:rsidP="00C5748E">
      <w:pPr>
        <w:rPr>
          <w:lang w:val="sr-Cyrl-RS"/>
        </w:rPr>
      </w:pPr>
    </w:p>
    <w:p w14:paraId="36592E96" w14:textId="77777777" w:rsidR="00A917FE" w:rsidRDefault="00A917FE" w:rsidP="00C5748E">
      <w:pPr>
        <w:rPr>
          <w:lang w:val="sr-Cyrl-RS"/>
        </w:rPr>
      </w:pPr>
    </w:p>
    <w:p w14:paraId="06AD9B3B" w14:textId="77777777" w:rsidR="00A917FE" w:rsidRDefault="00A917FE" w:rsidP="00C5748E">
      <w:pPr>
        <w:rPr>
          <w:lang w:val="sr-Cyrl-RS"/>
        </w:rPr>
      </w:pPr>
    </w:p>
    <w:p w14:paraId="35C07459" w14:textId="77777777" w:rsidR="00A917FE" w:rsidRDefault="00A917FE" w:rsidP="00C5748E">
      <w:pPr>
        <w:rPr>
          <w:lang w:val="sr-Cyrl-RS"/>
        </w:rPr>
      </w:pPr>
    </w:p>
    <w:p w14:paraId="36607ACA" w14:textId="77777777" w:rsidR="00A917FE" w:rsidRPr="008241C8" w:rsidRDefault="00A917FE" w:rsidP="00A917FE">
      <w:pPr>
        <w:spacing w:line="360" w:lineRule="auto"/>
        <w:jc w:val="both"/>
        <w:rPr>
          <w:rFonts w:ascii="Times New Roman" w:hAnsi="Times New Roman" w:cs="Times New Roman"/>
          <w:b/>
          <w:bCs/>
          <w:noProof/>
          <w:lang w:val="sr-Cyrl-RS"/>
        </w:rPr>
      </w:pPr>
      <w:r w:rsidRPr="008241C8">
        <w:rPr>
          <w:rFonts w:ascii="Times New Roman" w:hAnsi="Times New Roman" w:cs="Times New Roman"/>
          <w:b/>
          <w:bCs/>
          <w:noProof/>
          <w:lang w:val="sr-Cyrl-RS"/>
        </w:rPr>
        <w:t xml:space="preserve">13.5. </w:t>
      </w:r>
      <w:bookmarkStart w:id="89" w:name="spisak_priloga"/>
      <w:r w:rsidRPr="008241C8">
        <w:rPr>
          <w:rFonts w:ascii="Times New Roman" w:hAnsi="Times New Roman" w:cs="Times New Roman"/>
          <w:b/>
          <w:bCs/>
          <w:noProof/>
          <w:lang w:val="sr-Cyrl-RS"/>
        </w:rPr>
        <w:t>Списак прилога</w:t>
      </w:r>
      <w:bookmarkEnd w:id="89"/>
    </w:p>
    <w:p w14:paraId="2E5360E4" w14:textId="77777777" w:rsidR="00A917FE" w:rsidRPr="008241C8" w:rsidRDefault="00A917FE" w:rsidP="00A917FE">
      <w:pPr>
        <w:rPr>
          <w:rFonts w:ascii="Times New Roman" w:hAnsi="Times New Roman" w:cs="Times New Roman"/>
          <w:b/>
          <w:bCs/>
          <w:noProof/>
          <w:lang w:val="sr-Cyrl-RS"/>
        </w:rPr>
      </w:pPr>
      <w:hyperlink w:anchor="prilog13а" w:history="1">
        <w:r w:rsidRPr="008241C8">
          <w:rPr>
            <w:rStyle w:val="Hyperlink"/>
            <w:rFonts w:ascii="Times New Roman" w:hAnsi="Times New Roman" w:cs="Times New Roman"/>
            <w:b/>
            <w:bCs/>
            <w:noProof/>
            <w:lang w:val="sr-Cyrl-RS"/>
          </w:rPr>
          <w:t>Прилог 13.1.а. </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Правилник о студентском вредновању наставе и педагошког рaда наставника од дана 24.05.2007. године, заводни број: 635/1-V.</w:t>
      </w:r>
    </w:p>
    <w:p w14:paraId="4FB8C592" w14:textId="77777777" w:rsidR="00A917FE" w:rsidRPr="008241C8" w:rsidRDefault="00A917FE" w:rsidP="00A917FE">
      <w:pPr>
        <w:rPr>
          <w:rFonts w:ascii="Times New Roman" w:hAnsi="Times New Roman" w:cs="Times New Roman"/>
          <w:b/>
          <w:bCs/>
          <w:noProof/>
          <w:lang w:val="sr-Cyrl-RS"/>
        </w:rPr>
      </w:pPr>
      <w:hyperlink w:anchor="prilog13b" w:history="1">
        <w:r w:rsidRPr="008241C8">
          <w:rPr>
            <w:rStyle w:val="Hyperlink"/>
            <w:rFonts w:ascii="Times New Roman" w:hAnsi="Times New Roman" w:cs="Times New Roman"/>
            <w:b/>
            <w:bCs/>
            <w:noProof/>
            <w:lang w:val="sr-Cyrl-RS"/>
          </w:rPr>
          <w:t>Прилог 13.1.б.</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Измене и допуне Правилника о студентском вредновању наставе и педагошког рада наставника.</w:t>
      </w:r>
    </w:p>
    <w:p w14:paraId="7E805B76" w14:textId="77777777" w:rsidR="00A917FE" w:rsidRPr="008241C8" w:rsidRDefault="00A917FE" w:rsidP="00A917FE">
      <w:pPr>
        <w:rPr>
          <w:rFonts w:ascii="Times New Roman" w:hAnsi="Times New Roman" w:cs="Times New Roman"/>
          <w:noProof/>
          <w:lang w:val="sr-Cyrl-RS"/>
        </w:rPr>
      </w:pPr>
      <w:hyperlink w:anchor="prilog13v" w:history="1">
        <w:r w:rsidRPr="008241C8">
          <w:rPr>
            <w:rStyle w:val="Hyperlink"/>
            <w:rFonts w:ascii="Times New Roman" w:hAnsi="Times New Roman" w:cs="Times New Roman"/>
            <w:b/>
            <w:bCs/>
            <w:noProof/>
            <w:lang w:val="sr-Cyrl-RS"/>
          </w:rPr>
          <w:t>Прилог 13.1.в.</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Одлука Студентског парламента од дана 02.11.2020. године.</w:t>
      </w:r>
    </w:p>
    <w:p w14:paraId="1D41AD83" w14:textId="77777777" w:rsidR="00A917FE" w:rsidRPr="008241C8" w:rsidRDefault="00A917FE" w:rsidP="00A917FE">
      <w:pPr>
        <w:rPr>
          <w:rFonts w:ascii="Times New Roman" w:hAnsi="Times New Roman" w:cs="Times New Roman"/>
          <w:b/>
          <w:bCs/>
          <w:noProof/>
          <w:lang w:val="sr-Cyrl-RS"/>
        </w:rPr>
      </w:pPr>
      <w:hyperlink w:anchor="prilog13g" w:history="1">
        <w:r w:rsidRPr="008241C8">
          <w:rPr>
            <w:rStyle w:val="Hyperlink"/>
            <w:rFonts w:ascii="Times New Roman" w:hAnsi="Times New Roman" w:cs="Times New Roman"/>
            <w:b/>
            <w:bCs/>
            <w:noProof/>
            <w:lang w:val="sr-Cyrl-RS"/>
          </w:rPr>
          <w:t>Прилог 13.1.г.</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Правилник  о избору чланова Студентског парламента Универзитета у Београду – Филозофског факултета од дана 26.02.2022. године, заводни број: 1172/1.</w:t>
      </w:r>
    </w:p>
    <w:p w14:paraId="7BAA46CA" w14:textId="77777777" w:rsidR="00A917FE" w:rsidRPr="008241C8" w:rsidRDefault="00A917FE" w:rsidP="00A917FE">
      <w:pPr>
        <w:rPr>
          <w:rFonts w:ascii="Times New Roman" w:hAnsi="Times New Roman" w:cs="Times New Roman"/>
          <w:b/>
          <w:bCs/>
          <w:noProof/>
          <w:lang w:val="sr-Cyrl-RS"/>
        </w:rPr>
      </w:pPr>
      <w:hyperlink w:anchor="prilog13d" w:history="1">
        <w:r w:rsidRPr="008241C8">
          <w:rPr>
            <w:rStyle w:val="Hyperlink"/>
            <w:rFonts w:ascii="Times New Roman" w:hAnsi="Times New Roman" w:cs="Times New Roman"/>
            <w:b/>
            <w:bCs/>
            <w:noProof/>
            <w:lang w:val="sr-Cyrl-RS"/>
          </w:rPr>
          <w:t>Прилог 13.1.д.</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Одлука о измени Правилник  о избору чланова Студентског парламента Универзитета у Београду – Филозофског факултета од дана 21.04.2024. године.</w:t>
      </w:r>
    </w:p>
    <w:p w14:paraId="4E6AA92B" w14:textId="77777777" w:rsidR="00A917FE" w:rsidRPr="008241C8" w:rsidRDefault="00A917FE" w:rsidP="00A917FE">
      <w:pPr>
        <w:rPr>
          <w:rFonts w:ascii="Times New Roman" w:hAnsi="Times New Roman" w:cs="Times New Roman"/>
          <w:noProof/>
          <w:lang w:val="sr-Cyrl-RS"/>
        </w:rPr>
      </w:pPr>
      <w:hyperlink w:anchor="prilog13dj" w:history="1">
        <w:r w:rsidRPr="008241C8">
          <w:rPr>
            <w:rStyle w:val="Hyperlink"/>
            <w:rFonts w:ascii="Times New Roman" w:hAnsi="Times New Roman" w:cs="Times New Roman"/>
            <w:b/>
            <w:bCs/>
            <w:noProof/>
            <w:lang w:val="sr-Cyrl-RS"/>
          </w:rPr>
          <w:t>Прилог 13.1.ђ.</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Одлука о измени Правилник  о избору чланова Студентског парламента Универзитета у Београду – Филозофског факултета од дана 20.10.2024. године.</w:t>
      </w:r>
    </w:p>
    <w:p w14:paraId="6CE8C523" w14:textId="77777777" w:rsidR="00A917FE" w:rsidRPr="008241C8" w:rsidRDefault="00A917FE" w:rsidP="00A917FE">
      <w:pPr>
        <w:rPr>
          <w:rFonts w:ascii="Times New Roman" w:hAnsi="Times New Roman" w:cs="Times New Roman"/>
          <w:b/>
          <w:bCs/>
          <w:noProof/>
          <w:lang w:val="sr-Cyrl-RS"/>
        </w:rPr>
      </w:pPr>
      <w:hyperlink w:anchor="prilog13e" w:history="1">
        <w:r w:rsidRPr="008241C8">
          <w:rPr>
            <w:rStyle w:val="Hyperlink"/>
            <w:rFonts w:ascii="Times New Roman" w:hAnsi="Times New Roman" w:cs="Times New Roman"/>
            <w:b/>
            <w:bCs/>
            <w:noProof/>
            <w:lang w:val="sr-Cyrl-RS"/>
          </w:rPr>
          <w:t>Прилог 13.1.е.</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Пословник о раду Студентског парламента Универзитета у Београду – Филозофског факултета од дана 04.07.2023. године, заводни број: 1172/1.</w:t>
      </w:r>
    </w:p>
    <w:p w14:paraId="38DFCCD9" w14:textId="77777777" w:rsidR="00A917FE" w:rsidRPr="008241C8" w:rsidRDefault="00A917FE" w:rsidP="00A917FE">
      <w:pPr>
        <w:rPr>
          <w:rFonts w:ascii="Times New Roman" w:hAnsi="Times New Roman" w:cs="Times New Roman"/>
          <w:b/>
          <w:bCs/>
          <w:noProof/>
          <w:lang w:val="sr-Cyrl-RS"/>
        </w:rPr>
      </w:pPr>
      <w:hyperlink w:anchor="prilog13ž" w:history="1">
        <w:r w:rsidRPr="008241C8">
          <w:rPr>
            <w:rStyle w:val="Hyperlink"/>
            <w:rFonts w:ascii="Times New Roman" w:hAnsi="Times New Roman" w:cs="Times New Roman"/>
            <w:b/>
            <w:bCs/>
            <w:noProof/>
            <w:lang w:val="sr-Cyrl-RS"/>
          </w:rPr>
          <w:t>Прилог 13.1.ж.</w:t>
        </w:r>
      </w:hyperlink>
      <w:r w:rsidRPr="008241C8">
        <w:rPr>
          <w:rFonts w:ascii="Times New Roman" w:hAnsi="Times New Roman" w:cs="Times New Roman"/>
          <w:b/>
          <w:bCs/>
          <w:noProof/>
          <w:lang w:val="sr-Cyrl-RS"/>
        </w:rPr>
        <w:t xml:space="preserve"> </w:t>
      </w:r>
      <w:r w:rsidRPr="008241C8">
        <w:rPr>
          <w:rFonts w:ascii="Times New Roman" w:hAnsi="Times New Roman" w:cs="Times New Roman"/>
          <w:noProof/>
          <w:lang w:val="sr-Cyrl-RS"/>
        </w:rPr>
        <w:t>Одлука о измени Пословника о раду Студентског парламента Универзитета у Београду – Филозофског факултета од дана 24.05.2024. године.</w:t>
      </w:r>
    </w:p>
    <w:p w14:paraId="7CC26158" w14:textId="77777777" w:rsidR="00A917FE" w:rsidRPr="008241C8" w:rsidRDefault="00A917FE" w:rsidP="00A917FE">
      <w:pPr>
        <w:rPr>
          <w:rFonts w:ascii="Times New Roman" w:hAnsi="Times New Roman" w:cs="Times New Roman"/>
          <w:b/>
          <w:bCs/>
          <w:noProof/>
          <w:lang w:val="sr-Cyrl-RS"/>
        </w:rPr>
      </w:pPr>
    </w:p>
    <w:p w14:paraId="481D55DE" w14:textId="77777777" w:rsidR="00A917FE" w:rsidRPr="008241C8" w:rsidRDefault="00A917FE" w:rsidP="00A917FE">
      <w:pPr>
        <w:rPr>
          <w:rFonts w:ascii="Times New Roman" w:hAnsi="Times New Roman" w:cs="Times New Roman"/>
          <w:b/>
          <w:bCs/>
          <w:noProof/>
          <w:lang w:val="sr-Cyrl-RS"/>
        </w:rPr>
      </w:pPr>
    </w:p>
    <w:p w14:paraId="28740AE1" w14:textId="77777777" w:rsidR="00A917FE" w:rsidRPr="008241C8" w:rsidRDefault="00A917FE" w:rsidP="00A917FE">
      <w:pPr>
        <w:rPr>
          <w:rFonts w:ascii="Times New Roman" w:hAnsi="Times New Roman" w:cs="Times New Roman"/>
          <w:b/>
          <w:bCs/>
          <w:noProof/>
          <w:lang w:val="sr-Cyrl-RS"/>
        </w:rPr>
      </w:pPr>
    </w:p>
    <w:p w14:paraId="06D21C6E" w14:textId="77777777" w:rsidR="00A917FE" w:rsidRPr="008241C8" w:rsidRDefault="00A917FE" w:rsidP="00A917FE">
      <w:pPr>
        <w:rPr>
          <w:rFonts w:ascii="Times New Roman" w:hAnsi="Times New Roman" w:cs="Times New Roman"/>
          <w:b/>
          <w:bCs/>
          <w:noProof/>
          <w:lang w:val="sr-Cyrl-RS"/>
        </w:rPr>
      </w:pPr>
      <w:bookmarkStart w:id="90" w:name="prilog13а"/>
      <w:r w:rsidRPr="008241C8">
        <w:rPr>
          <w:rFonts w:ascii="Times New Roman" w:hAnsi="Times New Roman" w:cs="Times New Roman"/>
          <w:b/>
          <w:bCs/>
          <w:noProof/>
          <w:lang w:val="sr-Cyrl-RS"/>
        </w:rPr>
        <w:t xml:space="preserve">Прилог 13.1.а. </w:t>
      </w:r>
      <w:r w:rsidRPr="008241C8">
        <w:rPr>
          <w:rFonts w:ascii="Times New Roman" w:hAnsi="Times New Roman" w:cs="Times New Roman"/>
          <w:noProof/>
          <w:lang w:val="sr-Cyrl-RS"/>
        </w:rPr>
        <w:t>Одлука Студентског парламента од дана 02.11.2020. године.</w:t>
      </w:r>
    </w:p>
    <w:bookmarkEnd w:id="90"/>
    <w:p w14:paraId="45994E66" w14:textId="77777777" w:rsidR="00A917FE" w:rsidRPr="008241C8" w:rsidRDefault="00A917FE" w:rsidP="00A917FE">
      <w:pPr>
        <w:pStyle w:val="NormalWeb"/>
        <w:shd w:val="clear" w:color="auto" w:fill="FFFFFF"/>
        <w:rPr>
          <w:noProof/>
          <w:lang w:val="sr-Cyrl-RS"/>
        </w:rPr>
      </w:pPr>
      <w:r w:rsidRPr="008241C8">
        <w:rPr>
          <w:noProof/>
          <w:lang w:val="sr-Cyrl-RS"/>
        </w:rPr>
        <w:t>УНИВЕРЗИТЕТ У БЕОГРАДУ ФИЛОЗОФСКИ ФАКУЛТЕТ 05/4-02 бр. 635/1-V</w:t>
      </w:r>
      <w:r w:rsidRPr="008241C8">
        <w:rPr>
          <w:noProof/>
          <w:lang w:val="sr-Cyrl-RS"/>
        </w:rPr>
        <w:br/>
        <w:t xml:space="preserve">24.05.2007. године </w:t>
      </w:r>
    </w:p>
    <w:p w14:paraId="25617FDD" w14:textId="77777777" w:rsidR="00A917FE" w:rsidRPr="008241C8" w:rsidRDefault="00A917FE" w:rsidP="00A917FE">
      <w:pPr>
        <w:pStyle w:val="NormalWeb"/>
        <w:shd w:val="clear" w:color="auto" w:fill="FFFFFF"/>
        <w:rPr>
          <w:noProof/>
          <w:lang w:val="sr-Cyrl-RS"/>
        </w:rPr>
      </w:pPr>
      <w:r w:rsidRPr="008241C8">
        <w:rPr>
          <w:noProof/>
          <w:lang w:val="sr-Cyrl-RS"/>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28730ED6" w14:textId="77777777" w:rsidR="00A917FE" w:rsidRPr="008241C8" w:rsidRDefault="00A917FE" w:rsidP="00A917FE">
      <w:pPr>
        <w:pStyle w:val="NormalWeb"/>
        <w:shd w:val="clear" w:color="auto" w:fill="FFFFFF"/>
        <w:jc w:val="center"/>
        <w:rPr>
          <w:noProof/>
          <w:lang w:val="sr-Cyrl-RS"/>
        </w:rPr>
      </w:pPr>
      <w:r w:rsidRPr="008241C8">
        <w:rPr>
          <w:b/>
          <w:bCs/>
          <w:noProof/>
          <w:lang w:val="sr-Cyrl-RS"/>
        </w:rPr>
        <w:lastRenderedPageBreak/>
        <w:t>ПРАВИЛНИК</w:t>
      </w:r>
      <w:r w:rsidRPr="008241C8">
        <w:rPr>
          <w:b/>
          <w:bCs/>
          <w:noProof/>
          <w:lang w:val="sr-Cyrl-RS"/>
        </w:rPr>
        <w:br/>
        <w:t>О СТУДЕНТСКОМ ВРЕДНОВАЊУ НАСТАВЕ И ПЕДАГОШКОГ РAДА НАСТАВНИКА</w:t>
      </w:r>
    </w:p>
    <w:p w14:paraId="610D0181" w14:textId="77777777" w:rsidR="00A917FE" w:rsidRPr="008241C8" w:rsidRDefault="00A917FE" w:rsidP="00A917FE">
      <w:pPr>
        <w:pStyle w:val="NormalWeb"/>
        <w:shd w:val="clear" w:color="auto" w:fill="FFFFFF"/>
        <w:jc w:val="center"/>
        <w:rPr>
          <w:noProof/>
          <w:lang w:val="sr-Cyrl-RS"/>
        </w:rPr>
      </w:pPr>
      <w:r w:rsidRPr="008241C8">
        <w:rPr>
          <w:noProof/>
          <w:lang w:val="sr-Cyrl-RS"/>
        </w:rPr>
        <w:t>ОСНОВНЕ ОДРЕДБЕ</w:t>
      </w:r>
    </w:p>
    <w:p w14:paraId="4AFFA2EE"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w:t>
      </w:r>
      <w:r w:rsidRPr="008241C8">
        <w:rPr>
          <w:noProof/>
          <w:lang w:val="sr-Cyrl-RS"/>
        </w:rPr>
        <w:br/>
        <w:t>Правилником о студентском вредновању педагошког рада наставника и наставе</w:t>
      </w:r>
    </w:p>
    <w:p w14:paraId="4C1A61F9" w14:textId="77777777" w:rsidR="00A917FE" w:rsidRPr="008241C8" w:rsidRDefault="00A917FE" w:rsidP="00A917FE">
      <w:pPr>
        <w:pStyle w:val="NormalWeb"/>
        <w:shd w:val="clear" w:color="auto" w:fill="FFFFFF"/>
        <w:jc w:val="center"/>
        <w:rPr>
          <w:noProof/>
          <w:lang w:val="sr-Cyrl-RS"/>
        </w:rPr>
      </w:pPr>
      <w:r w:rsidRPr="008241C8">
        <w:rPr>
          <w:noProof/>
          <w:lang w:val="sr-Cyrl-RS"/>
        </w:rPr>
        <w:t>(у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2B2D5B4F"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2.</w:t>
      </w:r>
      <w:r w:rsidRPr="008241C8">
        <w:rPr>
          <w:noProof/>
          <w:lang w:val="sr-Cyrl-RS"/>
        </w:rPr>
        <w:br/>
        <w:t>На Факултету се организује вредновање ради очувања и унапређивања квалитета и ефикасности рада.</w:t>
      </w:r>
    </w:p>
    <w:p w14:paraId="0614B4FA"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3.</w:t>
      </w:r>
      <w:r w:rsidRPr="008241C8">
        <w:rPr>
          <w:noProof/>
          <w:lang w:val="sr-Cyrl-RS"/>
        </w:rPr>
        <w:br/>
        <w:t>Вредновање се спроводи на крају наставе (предавања, вежби, праксе и других</w:t>
      </w:r>
    </w:p>
    <w:p w14:paraId="636F950A" w14:textId="77777777" w:rsidR="00A917FE" w:rsidRPr="008241C8" w:rsidRDefault="00A917FE" w:rsidP="00A917FE">
      <w:pPr>
        <w:pStyle w:val="NormalWeb"/>
        <w:shd w:val="clear" w:color="auto" w:fill="FFFFFF"/>
        <w:jc w:val="center"/>
        <w:rPr>
          <w:noProof/>
          <w:lang w:val="sr-Cyrl-RS"/>
        </w:rPr>
      </w:pPr>
      <w:r w:rsidRPr="008241C8">
        <w:rPr>
          <w:noProof/>
          <w:lang w:val="sr-Cyrl-RS"/>
        </w:rPr>
        <w:t>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4AB57FA4" w14:textId="77777777" w:rsidR="00A917FE" w:rsidRPr="008241C8" w:rsidRDefault="00A917FE" w:rsidP="00A917FE">
      <w:pPr>
        <w:pStyle w:val="NormalWeb"/>
        <w:shd w:val="clear" w:color="auto" w:fill="FFFFFF"/>
        <w:jc w:val="center"/>
        <w:rPr>
          <w:noProof/>
          <w:lang w:val="sr-Cyrl-RS"/>
        </w:rPr>
      </w:pPr>
      <w:r w:rsidRPr="008241C8">
        <w:rPr>
          <w:noProof/>
          <w:lang w:val="sr-Cyrl-RS"/>
        </w:rPr>
        <w:t>Вредновање се спроводи сваке године, у редовном термину наставе, у семестру у коме се окончава настава из датог предмета.</w:t>
      </w:r>
    </w:p>
    <w:p w14:paraId="2FEE9CB5" w14:textId="77777777" w:rsidR="00A917FE" w:rsidRPr="008241C8" w:rsidRDefault="00A917FE" w:rsidP="00A917FE">
      <w:pPr>
        <w:pStyle w:val="NormalWeb"/>
        <w:shd w:val="clear" w:color="auto" w:fill="FFFFFF"/>
        <w:jc w:val="center"/>
        <w:rPr>
          <w:noProof/>
          <w:lang w:val="sr-Cyrl-RS"/>
        </w:rPr>
      </w:pPr>
      <w:r w:rsidRPr="008241C8">
        <w:rPr>
          <w:noProof/>
          <w:lang w:val="sr-Cyrl-RS"/>
        </w:rPr>
        <w:t>КОМИСИЈА ЗА СПРОВОЂЕЊЕ ВРЕДНОВАЊА</w:t>
      </w:r>
    </w:p>
    <w:p w14:paraId="6FFE9555"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4.</w:t>
      </w:r>
      <w:r w:rsidRPr="008241C8">
        <w:rPr>
          <w:noProof/>
          <w:lang w:val="sr-Cyrl-RS"/>
        </w:rPr>
        <w:br/>
        <w:t>Комисија за вредновање квалитета студијских програма, наставе и услова рада (у</w:t>
      </w:r>
    </w:p>
    <w:p w14:paraId="14B3C5F5" w14:textId="77777777" w:rsidR="00A917FE" w:rsidRPr="008241C8" w:rsidRDefault="00A917FE" w:rsidP="00A917FE">
      <w:pPr>
        <w:pStyle w:val="NormalWeb"/>
        <w:shd w:val="clear" w:color="auto" w:fill="FFFFFF"/>
        <w:jc w:val="center"/>
        <w:rPr>
          <w:noProof/>
          <w:lang w:val="sr-Cyrl-RS"/>
        </w:rPr>
      </w:pPr>
      <w:r w:rsidRPr="008241C8">
        <w:rPr>
          <w:noProof/>
          <w:lang w:val="sr-Cyrl-RS"/>
        </w:rPr>
        <w:t>даљем тексту: Комисија) спроводи вредновање.</w:t>
      </w:r>
    </w:p>
    <w:p w14:paraId="4FBE0705"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5.</w:t>
      </w:r>
      <w:r w:rsidRPr="008241C8">
        <w:rPr>
          <w:noProof/>
          <w:lang w:val="sr-Cyrl-RS"/>
        </w:rPr>
        <w:br/>
        <w:t>Наставно-научно веће (у даљем тексту: Веће) образује Комисију.</w:t>
      </w:r>
    </w:p>
    <w:p w14:paraId="48201B70" w14:textId="77777777" w:rsidR="00A917FE" w:rsidRPr="008241C8" w:rsidRDefault="00A917FE" w:rsidP="00A917FE">
      <w:pPr>
        <w:pStyle w:val="NormalWeb"/>
        <w:shd w:val="clear" w:color="auto" w:fill="FFFFFF"/>
        <w:jc w:val="center"/>
        <w:rPr>
          <w:noProof/>
          <w:lang w:val="sr-Cyrl-RS"/>
        </w:rPr>
      </w:pPr>
      <w:r w:rsidRPr="008241C8">
        <w:rPr>
          <w:noProof/>
          <w:lang w:val="sr-Cyrl-RS"/>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12C9829D" w14:textId="77777777" w:rsidR="00A917FE" w:rsidRPr="008241C8" w:rsidRDefault="00A917FE" w:rsidP="00A917FE">
      <w:pPr>
        <w:pStyle w:val="NormalWeb"/>
        <w:shd w:val="clear" w:color="auto" w:fill="FFFFFF"/>
        <w:jc w:val="center"/>
        <w:rPr>
          <w:noProof/>
          <w:lang w:val="sr-Cyrl-RS"/>
        </w:rPr>
      </w:pPr>
      <w:r w:rsidRPr="008241C8">
        <w:rPr>
          <w:noProof/>
          <w:lang w:val="sr-Cyrl-RS"/>
        </w:rPr>
        <w:lastRenderedPageBreak/>
        <w:t>Комисија бира председника и заменика председника Комисије.</w:t>
      </w:r>
    </w:p>
    <w:p w14:paraId="57A47C3A"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6.</w:t>
      </w:r>
      <w:r w:rsidRPr="008241C8">
        <w:rPr>
          <w:noProof/>
          <w:lang w:val="sr-Cyrl-RS"/>
        </w:rPr>
        <w:br/>
        <w:t>Комисија одлучује о програму, обиму, садржају, времену и начину реализације</w:t>
      </w:r>
    </w:p>
    <w:p w14:paraId="5C3EA9F1" w14:textId="77777777" w:rsidR="00A917FE" w:rsidRPr="008241C8" w:rsidRDefault="00A917FE" w:rsidP="00A917FE">
      <w:pPr>
        <w:pStyle w:val="NormalWeb"/>
        <w:shd w:val="clear" w:color="auto" w:fill="FFFFFF"/>
        <w:jc w:val="center"/>
        <w:rPr>
          <w:noProof/>
          <w:lang w:val="sr-Cyrl-RS"/>
        </w:rPr>
      </w:pPr>
      <w:r w:rsidRPr="008241C8">
        <w:rPr>
          <w:noProof/>
          <w:lang w:val="sr-Cyrl-RS"/>
        </w:rPr>
        <w:t>поступка вредновања, на основу овог Правилника, а у складу са планираним средствима.</w:t>
      </w:r>
    </w:p>
    <w:p w14:paraId="6B0A5977" w14:textId="77777777" w:rsidR="00A917FE" w:rsidRPr="008241C8" w:rsidRDefault="00A917FE" w:rsidP="00A917FE">
      <w:pPr>
        <w:pStyle w:val="NormalWeb"/>
        <w:shd w:val="clear" w:color="auto" w:fill="FFFFFF"/>
        <w:jc w:val="center"/>
        <w:rPr>
          <w:noProof/>
          <w:lang w:val="sr-Cyrl-RS"/>
        </w:rPr>
      </w:pPr>
      <w:r w:rsidRPr="008241C8">
        <w:rPr>
          <w:noProof/>
          <w:lang w:val="sr-Cyrl-RS"/>
        </w:rPr>
        <w:t>Комисија именује радну групу за разраду програма вредновања и спровођење поступка.</w:t>
      </w:r>
    </w:p>
    <w:p w14:paraId="07171F0C" w14:textId="77777777" w:rsidR="00A917FE" w:rsidRPr="008241C8" w:rsidRDefault="00A917FE" w:rsidP="00A917FE">
      <w:pPr>
        <w:pStyle w:val="NormalWeb"/>
        <w:shd w:val="clear" w:color="auto" w:fill="FFFFFF"/>
        <w:jc w:val="center"/>
        <w:rPr>
          <w:noProof/>
          <w:lang w:val="sr-Cyrl-RS"/>
        </w:rPr>
      </w:pPr>
      <w:r w:rsidRPr="008241C8">
        <w:rPr>
          <w:noProof/>
          <w:lang w:val="sr-Cyrl-RS"/>
        </w:rPr>
        <w:t>Предлог Програма спровођења вредновања обухвата број извршилаца, рокове спровођења и предлог буџета, за сваки семестар.</w:t>
      </w:r>
    </w:p>
    <w:p w14:paraId="1D0EC9BB" w14:textId="77777777" w:rsidR="00A917FE" w:rsidRPr="008241C8" w:rsidRDefault="00A917FE" w:rsidP="00A917FE">
      <w:pPr>
        <w:pStyle w:val="NormalWeb"/>
        <w:shd w:val="clear" w:color="auto" w:fill="FFFFFF"/>
        <w:jc w:val="center"/>
        <w:rPr>
          <w:noProof/>
          <w:lang w:val="sr-Cyrl-RS"/>
        </w:rPr>
      </w:pPr>
      <w:r w:rsidRPr="008241C8">
        <w:rPr>
          <w:noProof/>
          <w:lang w:val="sr-Cyrl-RS"/>
        </w:rPr>
        <w:t>ПОСТУПАК ВРЕДНОВАЊА</w:t>
      </w:r>
    </w:p>
    <w:p w14:paraId="5B5DD184"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7.</w:t>
      </w:r>
      <w:r w:rsidRPr="008241C8">
        <w:rPr>
          <w:noProof/>
          <w:lang w:val="sr-Cyrl-RS"/>
        </w:rPr>
        <w:br/>
        <w:t>Комисија утврђује поступак реализације вредновања, процедуру обраде података</w:t>
      </w:r>
    </w:p>
    <w:p w14:paraId="393B92D7" w14:textId="77777777" w:rsidR="00A917FE" w:rsidRPr="008241C8" w:rsidRDefault="00A917FE" w:rsidP="00A917FE">
      <w:pPr>
        <w:pStyle w:val="NormalWeb"/>
        <w:shd w:val="clear" w:color="auto" w:fill="FFFFFF"/>
        <w:jc w:val="center"/>
        <w:rPr>
          <w:noProof/>
          <w:lang w:val="sr-Cyrl-RS"/>
        </w:rPr>
      </w:pPr>
      <w:r w:rsidRPr="008241C8">
        <w:rPr>
          <w:noProof/>
          <w:lang w:val="sr-Cyrl-RS"/>
        </w:rPr>
        <w:t>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14:paraId="3D7D0C6F" w14:textId="77777777" w:rsidR="00A917FE" w:rsidRPr="008241C8" w:rsidRDefault="00A917FE" w:rsidP="00A917FE">
      <w:pPr>
        <w:pStyle w:val="NormalWeb"/>
        <w:shd w:val="clear" w:color="auto" w:fill="FFFFFF"/>
        <w:jc w:val="center"/>
        <w:rPr>
          <w:noProof/>
          <w:lang w:val="sr-Cyrl-RS"/>
        </w:rPr>
      </w:pPr>
      <w:r w:rsidRPr="008241C8">
        <w:rPr>
          <w:noProof/>
          <w:lang w:val="sr-Cyrl-RS"/>
        </w:rPr>
        <w:t>вредновању.</w:t>
      </w:r>
      <w:r w:rsidRPr="008241C8">
        <w:rPr>
          <w:noProof/>
          <w:lang w:val="sr-Cyrl-RS"/>
        </w:rPr>
        <w:br/>
        <w:t>Вредновање се на основним академским студијама врши инструментима</w:t>
      </w:r>
    </w:p>
    <w:p w14:paraId="0152DF5C" w14:textId="77777777" w:rsidR="00A917FE" w:rsidRPr="008241C8" w:rsidRDefault="00A917FE" w:rsidP="00A917FE">
      <w:pPr>
        <w:pStyle w:val="NormalWeb"/>
        <w:shd w:val="clear" w:color="auto" w:fill="FFFFFF"/>
        <w:jc w:val="center"/>
        <w:rPr>
          <w:noProof/>
          <w:lang w:val="sr-Cyrl-RS"/>
        </w:rPr>
      </w:pPr>
      <w:r w:rsidRPr="008241C8">
        <w:rPr>
          <w:noProof/>
          <w:lang w:val="sr-Cyrl-RS"/>
        </w:rPr>
        <w:t>(образац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634F8883"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8.</w:t>
      </w:r>
      <w:r w:rsidRPr="008241C8">
        <w:rPr>
          <w:noProof/>
          <w:lang w:val="sr-Cyrl-RS"/>
        </w:rPr>
        <w:br/>
        <w:t>Комисија је дужна да у року од 30 дана од почетка школске године именује радну</w:t>
      </w:r>
    </w:p>
    <w:p w14:paraId="7D34FD5A" w14:textId="77777777" w:rsidR="00A917FE" w:rsidRPr="008241C8" w:rsidRDefault="00A917FE" w:rsidP="00A917FE">
      <w:pPr>
        <w:pStyle w:val="NormalWeb"/>
        <w:shd w:val="clear" w:color="auto" w:fill="FFFFFF"/>
        <w:jc w:val="center"/>
        <w:rPr>
          <w:noProof/>
          <w:lang w:val="sr-Cyrl-RS"/>
        </w:rPr>
      </w:pPr>
      <w:r w:rsidRPr="008241C8">
        <w:rPr>
          <w:noProof/>
          <w:lang w:val="sr-Cyrl-RS"/>
        </w:rPr>
        <w:t>групу и да донесе одлуку о програму, поступку и предмету вредновања.</w:t>
      </w:r>
      <w:r w:rsidRPr="008241C8">
        <w:rPr>
          <w:noProof/>
          <w:lang w:val="sr-Cyrl-RS"/>
        </w:rPr>
        <w:br/>
        <w:t>Комисија је дужна да у року од 45 дана од почетка семестра донесе одлуку о</w:t>
      </w:r>
    </w:p>
    <w:p w14:paraId="74E86359" w14:textId="77777777" w:rsidR="00A917FE" w:rsidRPr="008241C8" w:rsidRDefault="00A917FE" w:rsidP="00A917FE">
      <w:pPr>
        <w:pStyle w:val="NormalWeb"/>
        <w:shd w:val="clear" w:color="auto" w:fill="FFFFFF"/>
        <w:jc w:val="center"/>
        <w:rPr>
          <w:noProof/>
          <w:lang w:val="sr-Cyrl-RS"/>
        </w:rPr>
      </w:pPr>
      <w:r w:rsidRPr="008241C8">
        <w:rPr>
          <w:noProof/>
          <w:lang w:val="sr-Cyrl-RS"/>
        </w:rPr>
        <w:t>времену и начину реализације поступка вредновања.</w:t>
      </w:r>
      <w:r w:rsidRPr="008241C8">
        <w:rPr>
          <w:noProof/>
          <w:lang w:val="sr-Cyrl-RS"/>
        </w:rPr>
        <w:br/>
        <w:t>Одлука из става 2. овог члана објављује се на огласној табли одељења.</w:t>
      </w:r>
    </w:p>
    <w:p w14:paraId="12383EB4"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9.</w:t>
      </w:r>
      <w:r w:rsidRPr="008241C8">
        <w:rPr>
          <w:noProof/>
          <w:lang w:val="sr-Cyrl-RS"/>
        </w:rPr>
        <w:br/>
        <w:t>Радна група која спроводи вредновање, израђује појединачне извештаје, на</w:t>
      </w:r>
    </w:p>
    <w:p w14:paraId="12CA2C20" w14:textId="77777777" w:rsidR="00A917FE" w:rsidRPr="008241C8" w:rsidRDefault="00A917FE" w:rsidP="00A917FE">
      <w:pPr>
        <w:pStyle w:val="NormalWeb"/>
        <w:shd w:val="clear" w:color="auto" w:fill="FFFFFF"/>
        <w:jc w:val="center"/>
        <w:rPr>
          <w:noProof/>
          <w:lang w:val="sr-Cyrl-RS"/>
        </w:rPr>
      </w:pPr>
      <w:r w:rsidRPr="008241C8">
        <w:rPr>
          <w:noProof/>
          <w:lang w:val="sr-Cyrl-RS"/>
        </w:rPr>
        <w:t>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710B8BF5" w14:textId="77777777" w:rsidR="00A917FE" w:rsidRPr="008241C8" w:rsidRDefault="00A917FE" w:rsidP="00A917FE">
      <w:pPr>
        <w:pStyle w:val="NormalWeb"/>
        <w:shd w:val="clear" w:color="auto" w:fill="FFFFFF"/>
        <w:jc w:val="center"/>
        <w:rPr>
          <w:noProof/>
          <w:lang w:val="sr-Cyrl-RS"/>
        </w:rPr>
      </w:pPr>
      <w:r w:rsidRPr="008241C8">
        <w:rPr>
          <w:noProof/>
          <w:lang w:val="sr-Cyrl-RS"/>
        </w:rPr>
        <w:t>Појединачни извештај о педагошком раду наставника доставља радна група оном наставнику или сараднику који је вреднован.</w:t>
      </w:r>
    </w:p>
    <w:p w14:paraId="63052904"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10.</w:t>
      </w:r>
    </w:p>
    <w:p w14:paraId="580377C3" w14:textId="77777777" w:rsidR="00A917FE" w:rsidRPr="008241C8" w:rsidRDefault="00A917FE" w:rsidP="00A917FE">
      <w:pPr>
        <w:pStyle w:val="NormalWeb"/>
        <w:shd w:val="clear" w:color="auto" w:fill="FFFFFF"/>
        <w:jc w:val="center"/>
        <w:rPr>
          <w:noProof/>
          <w:lang w:val="sr-Cyrl-RS"/>
        </w:rPr>
      </w:pPr>
      <w:r w:rsidRPr="008241C8">
        <w:rPr>
          <w:noProof/>
          <w:lang w:val="sr-Cyrl-RS"/>
        </w:rPr>
        <w:lastRenderedPageBreak/>
        <w:t>2</w:t>
      </w:r>
    </w:p>
    <w:p w14:paraId="1816509B" w14:textId="77777777" w:rsidR="00A917FE" w:rsidRPr="008241C8" w:rsidRDefault="00A917FE" w:rsidP="00A917FE">
      <w:pPr>
        <w:pStyle w:val="NormalWeb"/>
        <w:shd w:val="clear" w:color="auto" w:fill="FFFFFF"/>
        <w:jc w:val="center"/>
        <w:rPr>
          <w:noProof/>
          <w:lang w:val="sr-Cyrl-RS"/>
        </w:rPr>
      </w:pPr>
      <w:r w:rsidRPr="008241C8">
        <w:rPr>
          <w:noProof/>
          <w:lang w:val="sr-Cyrl-RS"/>
        </w:rPr>
        <w:t>Радна група која спроводи вредновање израђује за сваки семестар извештај који садржи:</w:t>
      </w:r>
    </w:p>
    <w:p w14:paraId="2B1EF8D7" w14:textId="77777777" w:rsidR="00A917FE" w:rsidRPr="008241C8" w:rsidRDefault="00A917FE" w:rsidP="00A917FE">
      <w:pPr>
        <w:pStyle w:val="NormalWeb"/>
        <w:shd w:val="clear" w:color="auto" w:fill="FFFFFF"/>
        <w:jc w:val="center"/>
        <w:rPr>
          <w:noProof/>
          <w:lang w:val="sr-Cyrl-RS"/>
        </w:rPr>
      </w:pPr>
      <w:r w:rsidRPr="008241C8">
        <w:rPr>
          <w:noProof/>
          <w:lang w:val="sr-Cyrl-RS"/>
        </w:rPr>
        <w:t>1.</w:t>
      </w:r>
    </w:p>
    <w:p w14:paraId="5E3D223A" w14:textId="77777777" w:rsidR="00A917FE" w:rsidRPr="008241C8" w:rsidRDefault="00A917FE" w:rsidP="00A917FE">
      <w:pPr>
        <w:pStyle w:val="NormalWeb"/>
        <w:shd w:val="clear" w:color="auto" w:fill="FFFFFF"/>
        <w:jc w:val="center"/>
        <w:rPr>
          <w:noProof/>
          <w:lang w:val="sr-Cyrl-RS"/>
        </w:rPr>
      </w:pPr>
      <w:r w:rsidRPr="008241C8">
        <w:rPr>
          <w:noProof/>
          <w:lang w:val="sr-Cyrl-RS"/>
        </w:rPr>
        <w:t>Општи део, који садржи следеће податке:</w:t>
      </w:r>
      <w:r w:rsidRPr="008241C8">
        <w:rPr>
          <w:noProof/>
          <w:lang w:val="sr-Cyrl-RS"/>
        </w:rPr>
        <w:br/>
        <w:t>- ко је одговоран за организацију и спровођење вредновања;</w:t>
      </w:r>
      <w:r w:rsidRPr="008241C8">
        <w:rPr>
          <w:noProof/>
          <w:lang w:val="sr-Cyrl-RS"/>
        </w:rPr>
        <w:br/>
        <w:t>- време када је извршено вредновање;</w:t>
      </w:r>
      <w:r w:rsidRPr="008241C8">
        <w:rPr>
          <w:noProof/>
          <w:lang w:val="sr-Cyrl-RS"/>
        </w:rPr>
        <w:br/>
        <w:t>- број наставника чији је рад вреднован са укупним бројем предмета и - број наставника чији рад није вреднован, уз образложење.</w:t>
      </w:r>
    </w:p>
    <w:p w14:paraId="6A56E7E7" w14:textId="77777777" w:rsidR="00A917FE" w:rsidRPr="008241C8" w:rsidRDefault="00A917FE" w:rsidP="00A917FE">
      <w:pPr>
        <w:pStyle w:val="NormalWeb"/>
        <w:shd w:val="clear" w:color="auto" w:fill="FFFFFF"/>
        <w:jc w:val="center"/>
        <w:rPr>
          <w:noProof/>
          <w:lang w:val="sr-Cyrl-RS"/>
        </w:rPr>
      </w:pPr>
      <w:r w:rsidRPr="008241C8">
        <w:rPr>
          <w:noProof/>
          <w:lang w:val="sr-Cyrl-RS"/>
        </w:rPr>
        <w:t>2.</w:t>
      </w:r>
      <w:r w:rsidRPr="008241C8">
        <w:rPr>
          <w:noProof/>
          <w:lang w:val="sr-Cyrl-RS"/>
        </w:rPr>
        <w:br/>
        <w:t>оквиру Факултета.</w:t>
      </w:r>
    </w:p>
    <w:p w14:paraId="230B8B25" w14:textId="77777777" w:rsidR="00A917FE" w:rsidRPr="008241C8" w:rsidRDefault="00A917FE" w:rsidP="00A917FE">
      <w:pPr>
        <w:pStyle w:val="NormalWeb"/>
        <w:shd w:val="clear" w:color="auto" w:fill="FFFFFF"/>
        <w:jc w:val="center"/>
        <w:rPr>
          <w:noProof/>
          <w:lang w:val="sr-Cyrl-RS"/>
        </w:rPr>
      </w:pPr>
      <w:r w:rsidRPr="008241C8">
        <w:rPr>
          <w:noProof/>
          <w:lang w:val="sr-Cyrl-RS"/>
        </w:rPr>
        <w:t>Посебни део, који садржи статистички приказ појединачних извештаја у</w:t>
      </w:r>
    </w:p>
    <w:p w14:paraId="0CE5D872" w14:textId="77777777" w:rsidR="00A917FE" w:rsidRPr="008241C8" w:rsidRDefault="00A917FE" w:rsidP="00A917FE">
      <w:pPr>
        <w:pStyle w:val="NormalWeb"/>
        <w:shd w:val="clear" w:color="auto" w:fill="FFFFFF"/>
        <w:jc w:val="center"/>
        <w:rPr>
          <w:noProof/>
          <w:lang w:val="sr-Cyrl-RS"/>
        </w:rPr>
      </w:pPr>
      <w:r w:rsidRPr="008241C8">
        <w:rPr>
          <w:noProof/>
          <w:lang w:val="sr-Cyrl-RS"/>
        </w:rPr>
        <w:t>Радна група доставља Извештај из става 1. овог члана Комисији која, уколико га прихвати, доставља Већу на усвајање.</w:t>
      </w:r>
    </w:p>
    <w:p w14:paraId="68AD4442"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11.</w:t>
      </w:r>
      <w:r w:rsidRPr="008241C8">
        <w:rPr>
          <w:noProof/>
          <w:lang w:val="sr-Cyrl-RS"/>
        </w:rPr>
        <w:br/>
        <w:t>Радна група која спроводи вредновање израђује за школску годину извештај који</w:t>
      </w:r>
    </w:p>
    <w:p w14:paraId="5A2096AE" w14:textId="77777777" w:rsidR="00A917FE" w:rsidRPr="008241C8" w:rsidRDefault="00A917FE" w:rsidP="00A917FE">
      <w:pPr>
        <w:pStyle w:val="NormalWeb"/>
        <w:shd w:val="clear" w:color="auto" w:fill="FFFFFF"/>
        <w:jc w:val="center"/>
        <w:rPr>
          <w:noProof/>
          <w:lang w:val="sr-Cyrl-RS"/>
        </w:rPr>
      </w:pPr>
      <w:r w:rsidRPr="008241C8">
        <w:rPr>
          <w:noProof/>
          <w:lang w:val="sr-Cyrl-RS"/>
        </w:rPr>
        <w:t>садржи:</w:t>
      </w:r>
      <w:r w:rsidRPr="008241C8">
        <w:rPr>
          <w:noProof/>
          <w:lang w:val="sr-Cyrl-RS"/>
        </w:rPr>
        <w:br/>
        <w:t>1. Општи део, који садржи следеће податке:</w:t>
      </w:r>
    </w:p>
    <w:p w14:paraId="2F4170F8" w14:textId="77777777" w:rsidR="00A917FE" w:rsidRPr="008241C8" w:rsidRDefault="00A917FE" w:rsidP="00A917FE">
      <w:pPr>
        <w:pStyle w:val="NormalWeb"/>
        <w:shd w:val="clear" w:color="auto" w:fill="FFFFFF"/>
        <w:jc w:val="center"/>
        <w:rPr>
          <w:noProof/>
          <w:lang w:val="sr-Cyrl-RS"/>
        </w:rPr>
      </w:pPr>
      <w:r w:rsidRPr="008241C8">
        <w:rPr>
          <w:noProof/>
          <w:lang w:val="sr-Cyrl-RS"/>
        </w:rPr>
        <w:t>- ко је одговоран за организацију и спровођење вредновања;</w:t>
      </w:r>
      <w:r w:rsidRPr="008241C8">
        <w:rPr>
          <w:noProof/>
          <w:lang w:val="sr-Cyrl-RS"/>
        </w:rPr>
        <w:br/>
        <w:t>- време када је извршено вредновање;</w:t>
      </w:r>
      <w:r w:rsidRPr="008241C8">
        <w:rPr>
          <w:noProof/>
          <w:lang w:val="sr-Cyrl-RS"/>
        </w:rPr>
        <w:br/>
        <w:t>- број наставника чији је рад вреднован са укупним бројем предмета и - број наставника чији рад није вреднован, уз образложење.</w:t>
      </w:r>
    </w:p>
    <w:p w14:paraId="7C97B92D" w14:textId="77777777" w:rsidR="00A917FE" w:rsidRPr="008241C8" w:rsidRDefault="00A917FE" w:rsidP="00A917FE">
      <w:pPr>
        <w:pStyle w:val="NormalWeb"/>
        <w:shd w:val="clear" w:color="auto" w:fill="FFFFFF"/>
        <w:jc w:val="center"/>
        <w:rPr>
          <w:noProof/>
          <w:lang w:val="sr-Cyrl-RS"/>
        </w:rPr>
      </w:pPr>
      <w:r w:rsidRPr="008241C8">
        <w:rPr>
          <w:noProof/>
          <w:lang w:val="sr-Cyrl-RS"/>
        </w:rPr>
        <w:t>2. Посебни део, који садржи статистички приказ појединачних извештаја у оквиру Факултета.</w:t>
      </w:r>
    </w:p>
    <w:p w14:paraId="63A7E071" w14:textId="77777777" w:rsidR="00A917FE" w:rsidRPr="008241C8" w:rsidRDefault="00A917FE" w:rsidP="00A917FE">
      <w:pPr>
        <w:pStyle w:val="NormalWeb"/>
        <w:shd w:val="clear" w:color="auto" w:fill="FFFFFF"/>
        <w:jc w:val="center"/>
        <w:rPr>
          <w:noProof/>
          <w:lang w:val="sr-Cyrl-RS"/>
        </w:rPr>
      </w:pPr>
      <w:r w:rsidRPr="008241C8">
        <w:rPr>
          <w:noProof/>
          <w:lang w:val="sr-Cyrl-RS"/>
        </w:rPr>
        <w:t>Радна група доставља Извештај из става 1. овог члана Комисији која, уколико га прихвати, доставља Већу на усвајање.</w:t>
      </w:r>
    </w:p>
    <w:p w14:paraId="3A5A3AE0" w14:textId="77777777" w:rsidR="00A917FE" w:rsidRPr="008241C8" w:rsidRDefault="00A917FE" w:rsidP="00A917FE">
      <w:pPr>
        <w:pStyle w:val="NormalWeb"/>
        <w:shd w:val="clear" w:color="auto" w:fill="FFFFFF"/>
        <w:jc w:val="center"/>
        <w:rPr>
          <w:noProof/>
          <w:lang w:val="sr-Cyrl-RS"/>
        </w:rPr>
      </w:pPr>
      <w:r w:rsidRPr="008241C8">
        <w:rPr>
          <w:noProof/>
          <w:lang w:val="sr-Cyrl-RS"/>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32916577" w14:textId="77777777" w:rsidR="00A917FE" w:rsidRPr="008241C8" w:rsidRDefault="00A917FE" w:rsidP="00A917FE">
      <w:pPr>
        <w:pStyle w:val="NormalWeb"/>
        <w:shd w:val="clear" w:color="auto" w:fill="FFFFFF"/>
        <w:jc w:val="center"/>
        <w:rPr>
          <w:noProof/>
          <w:lang w:val="sr-Cyrl-RS"/>
        </w:rPr>
      </w:pPr>
      <w:r w:rsidRPr="008241C8">
        <w:rPr>
          <w:noProof/>
          <w:lang w:val="sr-Cyrl-RS"/>
        </w:rPr>
        <w:t>НАЧИН КОРИШЋЕЊА ПОДАТАКА</w:t>
      </w:r>
    </w:p>
    <w:p w14:paraId="0EEE41A7"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12.</w:t>
      </w:r>
      <w:r w:rsidRPr="008241C8">
        <w:rPr>
          <w:noProof/>
          <w:lang w:val="sr-Cyrl-RS"/>
        </w:rPr>
        <w:br/>
        <w:t>Декан има право и обавезу увида у све извештаје из члана 9, 10. и 11. овог</w:t>
      </w:r>
    </w:p>
    <w:p w14:paraId="655958B7" w14:textId="77777777" w:rsidR="00A917FE" w:rsidRPr="008241C8" w:rsidRDefault="00A917FE" w:rsidP="00A917FE">
      <w:pPr>
        <w:pStyle w:val="NormalWeb"/>
        <w:shd w:val="clear" w:color="auto" w:fill="FFFFFF"/>
        <w:jc w:val="center"/>
        <w:rPr>
          <w:noProof/>
          <w:lang w:val="sr-Cyrl-RS"/>
        </w:rPr>
      </w:pPr>
      <w:r w:rsidRPr="008241C8">
        <w:rPr>
          <w:noProof/>
          <w:lang w:val="sr-Cyrl-RS"/>
        </w:rPr>
        <w:t>Правилника и право да предузме одговарајуће мере.</w:t>
      </w:r>
      <w:r w:rsidRPr="008241C8">
        <w:rPr>
          <w:noProof/>
          <w:lang w:val="sr-Cyrl-RS"/>
        </w:rPr>
        <w:br/>
        <w:t>Декан упозорава наставнике који се, по мишљењу анкетираних студената, не</w:t>
      </w:r>
    </w:p>
    <w:p w14:paraId="2FAD5566" w14:textId="77777777" w:rsidR="00A917FE" w:rsidRPr="008241C8" w:rsidRDefault="00A917FE" w:rsidP="00A917FE">
      <w:pPr>
        <w:pStyle w:val="NormalWeb"/>
        <w:shd w:val="clear" w:color="auto" w:fill="FFFFFF"/>
        <w:jc w:val="center"/>
        <w:rPr>
          <w:noProof/>
          <w:lang w:val="sr-Cyrl-RS"/>
        </w:rPr>
      </w:pPr>
      <w:r w:rsidRPr="008241C8">
        <w:rPr>
          <w:noProof/>
          <w:lang w:val="sr-Cyrl-RS"/>
        </w:rPr>
        <w:lastRenderedPageBreak/>
        <w:t>придржавају плана рада на предмету или не постижу одговарајући квалитет предавања и вежби, да су анкетирани студенти тог мишљења.</w:t>
      </w:r>
    </w:p>
    <w:p w14:paraId="27B1F9A1" w14:textId="77777777" w:rsidR="00A917FE" w:rsidRPr="008241C8" w:rsidRDefault="00A917FE" w:rsidP="00A917FE">
      <w:pPr>
        <w:pStyle w:val="NormalWeb"/>
        <w:shd w:val="clear" w:color="auto" w:fill="FFFFFF"/>
        <w:jc w:val="center"/>
        <w:rPr>
          <w:noProof/>
          <w:lang w:val="sr-Cyrl-RS"/>
        </w:rPr>
      </w:pPr>
      <w:r w:rsidRPr="008241C8">
        <w:rPr>
          <w:noProof/>
          <w:lang w:val="sr-Cyrl-RS"/>
        </w:rPr>
        <w:t>Према потреби, декан предузима одговарајуће мере и обезбеђује потребно усавршавање наставника.</w:t>
      </w:r>
    </w:p>
    <w:p w14:paraId="71C26B94"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13.</w:t>
      </w:r>
      <w:r w:rsidRPr="008241C8">
        <w:rPr>
          <w:noProof/>
          <w:lang w:val="sr-Cyrl-RS"/>
        </w:rPr>
        <w:br/>
        <w:t>Подаци до којих се дође у поступку вредновања су службена тајна.</w:t>
      </w:r>
    </w:p>
    <w:p w14:paraId="4AA601A7" w14:textId="77777777" w:rsidR="00A917FE" w:rsidRPr="008241C8" w:rsidRDefault="00A917FE" w:rsidP="00A917FE">
      <w:pPr>
        <w:pStyle w:val="NormalWeb"/>
        <w:shd w:val="clear" w:color="auto" w:fill="FFFFFF"/>
        <w:jc w:val="center"/>
        <w:rPr>
          <w:noProof/>
          <w:lang w:val="sr-Cyrl-RS"/>
        </w:rPr>
      </w:pPr>
      <w:r w:rsidRPr="008241C8">
        <w:rPr>
          <w:noProof/>
          <w:lang w:val="sr-Cyrl-RS"/>
        </w:rPr>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5D9A4B4B" w14:textId="77777777" w:rsidR="00A917FE" w:rsidRPr="008241C8" w:rsidRDefault="00A917FE" w:rsidP="00A917FE">
      <w:pPr>
        <w:pStyle w:val="NormalWeb"/>
        <w:shd w:val="clear" w:color="auto" w:fill="FFFFFF"/>
        <w:jc w:val="center"/>
        <w:rPr>
          <w:noProof/>
          <w:lang w:val="sr-Cyrl-RS"/>
        </w:rPr>
      </w:pPr>
      <w:r w:rsidRPr="008241C8">
        <w:rPr>
          <w:noProof/>
          <w:lang w:val="sr-Cyrl-RS"/>
        </w:rPr>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14:paraId="03475E1B" w14:textId="77777777" w:rsidR="00A917FE" w:rsidRPr="008241C8" w:rsidRDefault="00A917FE" w:rsidP="00A917FE">
      <w:pPr>
        <w:pStyle w:val="NormalWeb"/>
        <w:shd w:val="clear" w:color="auto" w:fill="FFFFFF"/>
        <w:jc w:val="center"/>
        <w:rPr>
          <w:noProof/>
          <w:lang w:val="sr-Cyrl-RS"/>
        </w:rPr>
      </w:pPr>
      <w:r w:rsidRPr="008241C8">
        <w:rPr>
          <w:noProof/>
          <w:lang w:val="sr-Cyrl-RS"/>
        </w:rPr>
        <w:t>НАЧИН ЧУВАЊА ПОДАТАКА</w:t>
      </w:r>
    </w:p>
    <w:p w14:paraId="63F1EDD3"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14.</w:t>
      </w:r>
      <w:r w:rsidRPr="008241C8">
        <w:rPr>
          <w:noProof/>
          <w:lang w:val="sr-Cyrl-RS"/>
        </w:rPr>
        <w:br/>
        <w:t>Базе података и извештаји чувају се трајно на за то прописаном месту.</w:t>
      </w:r>
    </w:p>
    <w:p w14:paraId="533DA473" w14:textId="77777777" w:rsidR="00A917FE" w:rsidRPr="008241C8" w:rsidRDefault="00A917FE" w:rsidP="00A917FE">
      <w:pPr>
        <w:pStyle w:val="NormalWeb"/>
        <w:shd w:val="clear" w:color="auto" w:fill="FFFFFF"/>
        <w:jc w:val="center"/>
        <w:rPr>
          <w:noProof/>
          <w:lang w:val="sr-Cyrl-RS"/>
        </w:rPr>
      </w:pPr>
      <w:r w:rsidRPr="008241C8">
        <w:rPr>
          <w:noProof/>
          <w:lang w:val="sr-Cyrl-RS"/>
        </w:rPr>
        <w:t>Анкетни материјал се чува у Архиви Факултета, пет година.</w:t>
      </w:r>
    </w:p>
    <w:p w14:paraId="7EDAB6BA" w14:textId="77777777" w:rsidR="00A917FE" w:rsidRPr="008241C8" w:rsidRDefault="00A917FE" w:rsidP="00A917FE">
      <w:pPr>
        <w:pStyle w:val="NormalWeb"/>
        <w:shd w:val="clear" w:color="auto" w:fill="FFFFFF"/>
        <w:jc w:val="center"/>
        <w:rPr>
          <w:noProof/>
          <w:lang w:val="sr-Cyrl-RS"/>
        </w:rPr>
      </w:pPr>
      <w:r w:rsidRPr="008241C8">
        <w:rPr>
          <w:noProof/>
          <w:lang w:val="sr-Cyrl-RS"/>
        </w:rPr>
        <w:t>За трајно чување базе података, извештаја и анкетног материјала одговоран је Декан.</w:t>
      </w:r>
    </w:p>
    <w:p w14:paraId="27A0ED71" w14:textId="77777777" w:rsidR="00A917FE" w:rsidRPr="008241C8" w:rsidRDefault="00A917FE" w:rsidP="00A917FE">
      <w:pPr>
        <w:pStyle w:val="NormalWeb"/>
        <w:shd w:val="clear" w:color="auto" w:fill="FFFFFF"/>
        <w:jc w:val="center"/>
        <w:rPr>
          <w:noProof/>
          <w:lang w:val="sr-Cyrl-RS"/>
        </w:rPr>
      </w:pPr>
      <w:r w:rsidRPr="008241C8">
        <w:rPr>
          <w:noProof/>
          <w:lang w:val="sr-Cyrl-RS"/>
        </w:rPr>
        <w:t>Декан је обавезан, да на захтев Комисије, стави Комисији на располагање базе података и све извештаје из члана 9, 10. и 11. овог Правилника.</w:t>
      </w:r>
    </w:p>
    <w:p w14:paraId="63C1C2DE" w14:textId="77777777" w:rsidR="00A917FE" w:rsidRPr="008241C8" w:rsidRDefault="00A917FE" w:rsidP="00A917FE">
      <w:pPr>
        <w:pStyle w:val="NormalWeb"/>
        <w:shd w:val="clear" w:color="auto" w:fill="FFFFFF"/>
        <w:jc w:val="center"/>
        <w:rPr>
          <w:noProof/>
          <w:lang w:val="sr-Cyrl-RS"/>
        </w:rPr>
      </w:pPr>
      <w:r w:rsidRPr="008241C8">
        <w:rPr>
          <w:noProof/>
          <w:lang w:val="sr-Cyrl-RS"/>
        </w:rPr>
        <w:t>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14:paraId="1B5DAF0B" w14:textId="77777777" w:rsidR="00A917FE" w:rsidRPr="008241C8" w:rsidRDefault="00A917FE" w:rsidP="00A917FE">
      <w:pPr>
        <w:pStyle w:val="NormalWeb"/>
        <w:shd w:val="clear" w:color="auto" w:fill="FFFFFF"/>
        <w:jc w:val="center"/>
        <w:rPr>
          <w:noProof/>
          <w:lang w:val="sr-Cyrl-RS"/>
        </w:rPr>
      </w:pPr>
      <w:r w:rsidRPr="008241C8">
        <w:rPr>
          <w:noProof/>
          <w:lang w:val="sr-Cyrl-RS"/>
        </w:rPr>
        <w:t>ФИНАНСИРАЊЕ ПОСЛОВА ВРЕДНОВАЊА</w:t>
      </w:r>
    </w:p>
    <w:p w14:paraId="7410FE27"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15.</w:t>
      </w:r>
      <w:r w:rsidRPr="008241C8">
        <w:rPr>
          <w:noProof/>
          <w:lang w:val="sr-Cyrl-RS"/>
        </w:rPr>
        <w:br/>
        <w:t>Вредновање финансира Факултет на терет наменски добијених средстава или</w:t>
      </w:r>
    </w:p>
    <w:p w14:paraId="4AF3111C" w14:textId="77777777" w:rsidR="00A917FE" w:rsidRPr="008241C8" w:rsidRDefault="00A917FE" w:rsidP="00A917FE">
      <w:pPr>
        <w:pStyle w:val="NormalWeb"/>
        <w:shd w:val="clear" w:color="auto" w:fill="FFFFFF"/>
        <w:jc w:val="center"/>
        <w:rPr>
          <w:noProof/>
          <w:lang w:val="sr-Cyrl-RS"/>
        </w:rPr>
      </w:pPr>
      <w:r w:rsidRPr="008241C8">
        <w:rPr>
          <w:noProof/>
          <w:lang w:val="sr-Cyrl-RS"/>
        </w:rPr>
        <w:t>средстава општих трошкова рада Факултета.</w:t>
      </w:r>
    </w:p>
    <w:p w14:paraId="69E42B12"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16.</w:t>
      </w:r>
      <w:r w:rsidRPr="008241C8">
        <w:rPr>
          <w:noProof/>
          <w:lang w:val="sr-Cyrl-RS"/>
        </w:rPr>
        <w:br/>
        <w:t>Декан се обавезује да планира и обезбеди средства неопходна за вредновање и да</w:t>
      </w:r>
    </w:p>
    <w:p w14:paraId="715551D0" w14:textId="77777777" w:rsidR="00A917FE" w:rsidRPr="008241C8" w:rsidRDefault="00A917FE" w:rsidP="00A917FE">
      <w:pPr>
        <w:pStyle w:val="NormalWeb"/>
        <w:shd w:val="clear" w:color="auto" w:fill="FFFFFF"/>
        <w:jc w:val="center"/>
        <w:rPr>
          <w:noProof/>
          <w:lang w:val="sr-Cyrl-RS"/>
        </w:rPr>
      </w:pPr>
      <w:r w:rsidRPr="008241C8">
        <w:rPr>
          <w:noProof/>
          <w:lang w:val="sr-Cyrl-RS"/>
        </w:rPr>
        <w:t xml:space="preserve">контролише наменско коришћење одобрених средстава. </w:t>
      </w:r>
    </w:p>
    <w:p w14:paraId="71309790" w14:textId="77777777" w:rsidR="00A917FE" w:rsidRPr="008241C8" w:rsidRDefault="00A917FE" w:rsidP="00A917FE">
      <w:pPr>
        <w:pStyle w:val="NormalWeb"/>
        <w:shd w:val="clear" w:color="auto" w:fill="FFFFFF"/>
        <w:jc w:val="center"/>
        <w:rPr>
          <w:noProof/>
          <w:lang w:val="sr-Cyrl-RS"/>
        </w:rPr>
      </w:pPr>
      <w:r w:rsidRPr="008241C8">
        <w:rPr>
          <w:noProof/>
          <w:lang w:val="sr-Cyrl-RS"/>
        </w:rPr>
        <w:t>ЗАВРШНЕ ОДРЕДБЕ</w:t>
      </w:r>
    </w:p>
    <w:p w14:paraId="70336B04" w14:textId="77777777" w:rsidR="00A917FE" w:rsidRPr="008241C8" w:rsidRDefault="00A917FE" w:rsidP="00A917FE">
      <w:pPr>
        <w:pStyle w:val="NormalWeb"/>
        <w:shd w:val="clear" w:color="auto" w:fill="FFFFFF"/>
        <w:jc w:val="center"/>
        <w:rPr>
          <w:noProof/>
          <w:lang w:val="sr-Cyrl-RS"/>
        </w:rPr>
      </w:pPr>
      <w:r w:rsidRPr="008241C8">
        <w:rPr>
          <w:noProof/>
          <w:lang w:val="sr-Cyrl-RS"/>
        </w:rPr>
        <w:lastRenderedPageBreak/>
        <w:t>Члан 17.</w:t>
      </w:r>
      <w:r w:rsidRPr="008241C8">
        <w:rPr>
          <w:noProof/>
          <w:lang w:val="sr-Cyrl-RS"/>
        </w:rPr>
        <w:br/>
        <w:t>Даном ступања на снагу овог Правилника, престаје да важи Правилник о</w:t>
      </w:r>
    </w:p>
    <w:p w14:paraId="7F9D7475" w14:textId="77777777" w:rsidR="00A917FE" w:rsidRPr="008241C8" w:rsidRDefault="00A917FE" w:rsidP="00A917FE">
      <w:pPr>
        <w:pStyle w:val="NormalWeb"/>
        <w:shd w:val="clear" w:color="auto" w:fill="FFFFFF"/>
        <w:jc w:val="center"/>
        <w:rPr>
          <w:noProof/>
          <w:lang w:val="sr-Cyrl-RS"/>
        </w:rPr>
      </w:pPr>
      <w:r w:rsidRPr="008241C8">
        <w:rPr>
          <w:noProof/>
          <w:lang w:val="sr-Cyrl-RS"/>
        </w:rPr>
        <w:t>вредновању студирања, наставе и управљања, донет на седници Већа, 10.07.2003. године 05/5-02 бр. 927/IX/1а.</w:t>
      </w:r>
    </w:p>
    <w:p w14:paraId="56899E05" w14:textId="77777777" w:rsidR="00A917FE" w:rsidRPr="008241C8" w:rsidRDefault="00A917FE" w:rsidP="00A917FE">
      <w:pPr>
        <w:pStyle w:val="NormalWeb"/>
        <w:shd w:val="clear" w:color="auto" w:fill="FFFFFF"/>
        <w:jc w:val="center"/>
        <w:rPr>
          <w:noProof/>
          <w:lang w:val="sr-Cyrl-RS"/>
        </w:rPr>
      </w:pPr>
      <w:r w:rsidRPr="008241C8">
        <w:rPr>
          <w:noProof/>
          <w:lang w:val="sr-Cyrl-RS"/>
        </w:rPr>
        <w:t>Члан 18.</w:t>
      </w:r>
      <w:r w:rsidRPr="008241C8">
        <w:rPr>
          <w:noProof/>
          <w:lang w:val="sr-Cyrl-RS"/>
        </w:rPr>
        <w:br/>
        <w:t>Овај Правилник ступа на снагу осмог дана од дана објављивања на огласној табли Факултета.</w:t>
      </w:r>
    </w:p>
    <w:p w14:paraId="788006D8" w14:textId="77777777" w:rsidR="00A917FE" w:rsidRPr="008241C8" w:rsidRDefault="00A917FE" w:rsidP="00A917FE">
      <w:pPr>
        <w:pStyle w:val="NormalWeb"/>
        <w:shd w:val="clear" w:color="auto" w:fill="FFFFFF"/>
        <w:jc w:val="center"/>
        <w:rPr>
          <w:noProof/>
          <w:lang w:val="sr-Cyrl-RS"/>
        </w:rPr>
      </w:pPr>
      <w:r w:rsidRPr="008241C8">
        <w:rPr>
          <w:noProof/>
          <w:lang w:val="sr-Cyrl-RS"/>
        </w:rPr>
        <w:t>- Обрављено на огласној табли Факултета________________године</w:t>
      </w:r>
    </w:p>
    <w:p w14:paraId="62939549" w14:textId="77777777" w:rsidR="00A917FE" w:rsidRPr="008241C8" w:rsidRDefault="00A917FE" w:rsidP="00A917FE">
      <w:pPr>
        <w:pStyle w:val="NormalWeb"/>
        <w:shd w:val="clear" w:color="auto" w:fill="FFFFFF"/>
        <w:jc w:val="center"/>
        <w:rPr>
          <w:noProof/>
          <w:lang w:val="sr-Cyrl-RS"/>
        </w:rPr>
      </w:pPr>
      <w:r w:rsidRPr="008241C8">
        <w:rPr>
          <w:noProof/>
          <w:lang w:val="sr-Cyrl-RS"/>
        </w:rPr>
        <w:t>- Правилник ступа на снагу___________________ године</w:t>
      </w:r>
    </w:p>
    <w:p w14:paraId="52D30548" w14:textId="77777777" w:rsidR="00A917FE" w:rsidRPr="008241C8" w:rsidRDefault="00A917FE" w:rsidP="00A917FE">
      <w:pPr>
        <w:pStyle w:val="NormalWeb"/>
        <w:shd w:val="clear" w:color="auto" w:fill="FFFFFF"/>
        <w:jc w:val="center"/>
        <w:rPr>
          <w:noProof/>
          <w:lang w:val="sr-Cyrl-RS"/>
        </w:rPr>
      </w:pPr>
    </w:p>
    <w:p w14:paraId="047E8D5A" w14:textId="77777777" w:rsidR="00A917FE" w:rsidRPr="008241C8" w:rsidRDefault="00A917FE" w:rsidP="00A917FE">
      <w:pPr>
        <w:pStyle w:val="NormalWeb"/>
        <w:shd w:val="clear" w:color="auto" w:fill="FFFFFF"/>
        <w:jc w:val="center"/>
        <w:rPr>
          <w:noProof/>
          <w:lang w:val="sr-Cyrl-RS"/>
        </w:rPr>
      </w:pPr>
      <w:r w:rsidRPr="008241C8">
        <w:rPr>
          <w:noProof/>
          <w:lang w:val="sr-Cyrl-RS"/>
        </w:rPr>
        <w:t>Проф. др Александар Костић Председник Наставно-научног већа Филозофског факултета</w:t>
      </w:r>
    </w:p>
    <w:p w14:paraId="06016248" w14:textId="77777777" w:rsidR="00A917FE" w:rsidRPr="008241C8" w:rsidRDefault="00A917FE" w:rsidP="00A917FE">
      <w:pPr>
        <w:rPr>
          <w:rFonts w:ascii="Times New Roman" w:hAnsi="Times New Roman" w:cs="Times New Roman"/>
          <w:b/>
          <w:bCs/>
          <w:noProof/>
          <w:lang w:val="sr-Cyrl-RS"/>
        </w:rPr>
      </w:pPr>
    </w:p>
    <w:p w14:paraId="7E241A8D" w14:textId="77777777" w:rsidR="00A917FE" w:rsidRPr="008241C8" w:rsidRDefault="00A917FE" w:rsidP="00A917FE">
      <w:pPr>
        <w:rPr>
          <w:rFonts w:ascii="Times New Roman" w:hAnsi="Times New Roman" w:cs="Times New Roman"/>
          <w:b/>
          <w:bCs/>
          <w:noProof/>
          <w:lang w:val="sr-Cyrl-RS"/>
        </w:rPr>
      </w:pPr>
    </w:p>
    <w:p w14:paraId="4A1B8E7B" w14:textId="77777777" w:rsidR="00A917FE" w:rsidRPr="008241C8" w:rsidRDefault="00A917FE" w:rsidP="00A917FE">
      <w:pPr>
        <w:rPr>
          <w:rFonts w:ascii="Times New Roman" w:hAnsi="Times New Roman" w:cs="Times New Roman"/>
          <w:b/>
          <w:bCs/>
          <w:noProof/>
          <w:lang w:val="sr-Cyrl-RS"/>
        </w:rPr>
      </w:pPr>
      <w:bookmarkStart w:id="91" w:name="prilog13b"/>
      <w:r w:rsidRPr="008241C8">
        <w:rPr>
          <w:rFonts w:ascii="Times New Roman" w:hAnsi="Times New Roman" w:cs="Times New Roman"/>
          <w:b/>
          <w:bCs/>
          <w:noProof/>
          <w:lang w:val="sr-Cyrl-RS"/>
        </w:rPr>
        <w:t xml:space="preserve">Прилог 13.1.б </w:t>
      </w:r>
      <w:bookmarkEnd w:id="91"/>
      <w:r w:rsidRPr="008241C8">
        <w:rPr>
          <w:rFonts w:ascii="Times New Roman" w:hAnsi="Times New Roman" w:cs="Times New Roman"/>
          <w:noProof/>
          <w:lang w:val="sr-Cyrl-RS"/>
        </w:rPr>
        <w:t>Измене и допуне Правилника о студентском вредновању наставе и педагошког рада наставника.</w:t>
      </w:r>
    </w:p>
    <w:p w14:paraId="1E35D6E2" w14:textId="77777777" w:rsidR="00A917FE" w:rsidRPr="008241C8" w:rsidRDefault="00A917FE" w:rsidP="00A917FE">
      <w:pPr>
        <w:rPr>
          <w:rFonts w:ascii="Times New Roman" w:hAnsi="Times New Roman" w:cs="Times New Roman"/>
          <w:b/>
          <w:bCs/>
          <w:noProof/>
          <w:lang w:val="sr-Cyrl-RS"/>
        </w:rPr>
      </w:pPr>
      <w:r w:rsidRPr="008241C8">
        <w:rPr>
          <w:rFonts w:ascii="Times New Roman" w:hAnsi="Times New Roman" w:cs="Times New Roman"/>
          <w:b/>
          <w:bCs/>
          <w:noProof/>
          <w:lang w:val="sr-Cyrl-RS"/>
        </w:rPr>
        <w:lastRenderedPageBreak/>
        <w:drawing>
          <wp:inline distT="0" distB="0" distL="0" distR="0" wp14:anchorId="0BF26C32" wp14:editId="235F260F">
            <wp:extent cx="5731510" cy="8122920"/>
            <wp:effectExtent l="0" t="0" r="0" b="5080"/>
            <wp:docPr id="503003151" name="Picture 1" descr="A paper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003151" name="Picture 1" descr="A paper with text on it&#10;&#10;AI-generated content may be incorrect."/>
                    <pic:cNvPicPr/>
                  </pic:nvPicPr>
                  <pic:blipFill>
                    <a:blip r:embed="rId289">
                      <a:extLst>
                        <a:ext uri="{28A0092B-C50C-407E-A947-70E740481C1C}">
                          <a14:useLocalDpi xmlns:a14="http://schemas.microsoft.com/office/drawing/2010/main" val="0"/>
                        </a:ext>
                      </a:extLst>
                    </a:blip>
                    <a:stretch>
                      <a:fillRect/>
                    </a:stretch>
                  </pic:blipFill>
                  <pic:spPr>
                    <a:xfrm>
                      <a:off x="0" y="0"/>
                      <a:ext cx="5731510" cy="8122920"/>
                    </a:xfrm>
                    <a:prstGeom prst="rect">
                      <a:avLst/>
                    </a:prstGeom>
                  </pic:spPr>
                </pic:pic>
              </a:graphicData>
            </a:graphic>
          </wp:inline>
        </w:drawing>
      </w:r>
    </w:p>
    <w:p w14:paraId="1281598C" w14:textId="77777777" w:rsidR="00A917FE" w:rsidRPr="008241C8" w:rsidRDefault="00A917FE" w:rsidP="00A917FE">
      <w:pPr>
        <w:rPr>
          <w:rFonts w:ascii="Times New Roman" w:hAnsi="Times New Roman" w:cs="Times New Roman"/>
          <w:b/>
          <w:bCs/>
          <w:noProof/>
          <w:lang w:val="sr-Cyrl-RS"/>
        </w:rPr>
      </w:pPr>
    </w:p>
    <w:p w14:paraId="0755013E" w14:textId="77777777" w:rsidR="00A917FE" w:rsidRPr="008241C8" w:rsidRDefault="00A917FE" w:rsidP="00A917FE">
      <w:pPr>
        <w:rPr>
          <w:rFonts w:ascii="Times New Roman" w:hAnsi="Times New Roman" w:cs="Times New Roman"/>
          <w:b/>
          <w:bCs/>
          <w:noProof/>
          <w:lang w:val="sr-Cyrl-RS"/>
        </w:rPr>
      </w:pPr>
      <w:bookmarkStart w:id="92" w:name="prilog13v"/>
      <w:r w:rsidRPr="008241C8">
        <w:rPr>
          <w:rFonts w:ascii="Times New Roman" w:hAnsi="Times New Roman" w:cs="Times New Roman"/>
          <w:b/>
          <w:bCs/>
          <w:noProof/>
          <w:lang w:val="sr-Cyrl-RS"/>
        </w:rPr>
        <w:lastRenderedPageBreak/>
        <w:t xml:space="preserve">Прилог 13.1.в </w:t>
      </w:r>
      <w:bookmarkEnd w:id="92"/>
      <w:r w:rsidRPr="008241C8">
        <w:rPr>
          <w:rFonts w:ascii="Times New Roman" w:hAnsi="Times New Roman" w:cs="Times New Roman"/>
          <w:noProof/>
          <w:lang w:val="sr-Cyrl-RS"/>
        </w:rPr>
        <w:t>Одлука Студентског парламента од дана 02.11.2020. године.</w:t>
      </w:r>
      <w:r w:rsidRPr="008241C8">
        <w:rPr>
          <w:rFonts w:ascii="Times New Roman" w:hAnsi="Times New Roman" w:cs="Times New Roman"/>
          <w:b/>
          <w:bCs/>
          <w:noProof/>
          <w:lang w:val="sr-Cyrl-RS"/>
        </w:rPr>
        <w:lastRenderedPageBreak/>
        <w:drawing>
          <wp:inline distT="0" distB="0" distL="0" distR="0" wp14:anchorId="5F91E139" wp14:editId="1443D7C8">
            <wp:extent cx="5731510" cy="8033385"/>
            <wp:effectExtent l="0" t="0" r="0" b="5715"/>
            <wp:docPr id="413684721" name="Picture 2" descr="A document with a signa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684721" name="Picture 2" descr="A document with a signature&#10;&#10;AI-generated content may be incorrect."/>
                    <pic:cNvPicPr/>
                  </pic:nvPicPr>
                  <pic:blipFill>
                    <a:blip r:embed="rId290">
                      <a:extLst>
                        <a:ext uri="{28A0092B-C50C-407E-A947-70E740481C1C}">
                          <a14:useLocalDpi xmlns:a14="http://schemas.microsoft.com/office/drawing/2010/main" val="0"/>
                        </a:ext>
                      </a:extLst>
                    </a:blip>
                    <a:stretch>
                      <a:fillRect/>
                    </a:stretch>
                  </pic:blipFill>
                  <pic:spPr>
                    <a:xfrm>
                      <a:off x="0" y="0"/>
                      <a:ext cx="5731510" cy="8033385"/>
                    </a:xfrm>
                    <a:prstGeom prst="rect">
                      <a:avLst/>
                    </a:prstGeom>
                  </pic:spPr>
                </pic:pic>
              </a:graphicData>
            </a:graphic>
          </wp:inline>
        </w:drawing>
      </w:r>
    </w:p>
    <w:p w14:paraId="631D4F89" w14:textId="77777777" w:rsidR="00A917FE" w:rsidRPr="008241C8" w:rsidRDefault="00A917FE" w:rsidP="00A917FE">
      <w:pPr>
        <w:rPr>
          <w:rFonts w:ascii="Times New Roman" w:hAnsi="Times New Roman" w:cs="Times New Roman"/>
          <w:b/>
          <w:bCs/>
          <w:noProof/>
          <w:lang w:val="sr-Cyrl-RS"/>
        </w:rPr>
      </w:pPr>
    </w:p>
    <w:p w14:paraId="76811475" w14:textId="77777777" w:rsidR="00A917FE" w:rsidRPr="008241C8" w:rsidRDefault="00A917FE" w:rsidP="00A917FE">
      <w:pPr>
        <w:rPr>
          <w:rFonts w:ascii="Times New Roman" w:hAnsi="Times New Roman" w:cs="Times New Roman"/>
          <w:b/>
          <w:bCs/>
          <w:noProof/>
          <w:lang w:val="sr-Cyrl-RS"/>
        </w:rPr>
      </w:pPr>
      <w:bookmarkStart w:id="93" w:name="prilog13g"/>
      <w:r w:rsidRPr="008241C8">
        <w:rPr>
          <w:rFonts w:ascii="Times New Roman" w:hAnsi="Times New Roman" w:cs="Times New Roman"/>
          <w:b/>
          <w:bCs/>
          <w:noProof/>
          <w:lang w:val="sr-Cyrl-RS"/>
        </w:rPr>
        <w:t xml:space="preserve">Прилог 13.1.г. </w:t>
      </w:r>
      <w:bookmarkEnd w:id="93"/>
      <w:r w:rsidRPr="008241C8">
        <w:rPr>
          <w:rFonts w:ascii="Times New Roman" w:hAnsi="Times New Roman" w:cs="Times New Roman"/>
          <w:noProof/>
          <w:lang w:val="sr-Cyrl-RS"/>
        </w:rPr>
        <w:t>Правилник  о избору чланова Студентског парламента Универзитета у Београду – Филозофског факултета од дана 26.02.2022. године, заводни број: 1172/1.</w:t>
      </w:r>
    </w:p>
    <w:p w14:paraId="50FAB69A" w14:textId="77777777" w:rsidR="00A917FE" w:rsidRPr="008241C8" w:rsidRDefault="00A917FE" w:rsidP="00A917FE">
      <w:pPr>
        <w:spacing w:after="0" w:line="240" w:lineRule="auto"/>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fldChar w:fldCharType="begin"/>
      </w:r>
      <w:r w:rsidRPr="008241C8">
        <w:rPr>
          <w:rFonts w:ascii="Times New Roman" w:eastAsia="Times New Roman" w:hAnsi="Times New Roman" w:cs="Times New Roman"/>
          <w:noProof/>
          <w:lang w:val="sr-Cyrl-RS" w:eastAsia="en-GB"/>
        </w:rPr>
        <w:instrText xml:space="preserve"> INCLUDEPICTURE "/Users/jelisaveta/Library/Group Containers/UBF8T346G9.ms/WebArchiveCopyPasteTempFiles/com.microsoft.Word/page1image35836176" \* MERGEFORMATINET </w:instrText>
      </w:r>
      <w:r w:rsidRPr="008241C8">
        <w:rPr>
          <w:rFonts w:ascii="Times New Roman" w:eastAsia="Times New Roman" w:hAnsi="Times New Roman" w:cs="Times New Roman"/>
          <w:noProof/>
          <w:lang w:val="sr-Cyrl-RS" w:eastAsia="en-GB"/>
        </w:rPr>
        <w:fldChar w:fldCharType="separate"/>
      </w:r>
      <w:r w:rsidRPr="008241C8">
        <w:rPr>
          <w:rFonts w:ascii="Times New Roman" w:eastAsia="Times New Roman" w:hAnsi="Times New Roman" w:cs="Times New Roman"/>
          <w:noProof/>
          <w:lang w:val="sr-Cyrl-RS" w:eastAsia="en-GB"/>
        </w:rPr>
        <w:drawing>
          <wp:inline distT="0" distB="0" distL="0" distR="0" wp14:anchorId="3D0C2B03" wp14:editId="451B4942">
            <wp:extent cx="2004060" cy="1332230"/>
            <wp:effectExtent l="0" t="0" r="2540" b="1270"/>
            <wp:docPr id="1557112502" name="Picture 7" descr="page1image35836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35836176"/>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2004060" cy="1332230"/>
                    </a:xfrm>
                    <a:prstGeom prst="rect">
                      <a:avLst/>
                    </a:prstGeom>
                    <a:noFill/>
                    <a:ln>
                      <a:noFill/>
                    </a:ln>
                  </pic:spPr>
                </pic:pic>
              </a:graphicData>
            </a:graphic>
          </wp:inline>
        </w:drawing>
      </w:r>
      <w:r w:rsidRPr="008241C8">
        <w:rPr>
          <w:rFonts w:ascii="Times New Roman" w:eastAsia="Times New Roman" w:hAnsi="Times New Roman" w:cs="Times New Roman"/>
          <w:noProof/>
          <w:lang w:val="sr-Cyrl-RS" w:eastAsia="en-GB"/>
        </w:rPr>
        <w:fldChar w:fldCharType="end"/>
      </w:r>
    </w:p>
    <w:p w14:paraId="3D3C13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t>УНИВЕРЗИТЕТ У БЕОГРАДУ ФИЛОЗОФСКИ ФАКУЛТЕТ</w:t>
      </w:r>
    </w:p>
    <w:p w14:paraId="44C7E23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32"/>
          <w:szCs w:val="32"/>
          <w:lang w:val="sr-Cyrl-RS" w:eastAsia="en-GB"/>
        </w:rPr>
        <w:t>СТУДЕНТСКИ ПАРЛАМЕНТ</w:t>
      </w:r>
    </w:p>
    <w:p w14:paraId="433F375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Чика Љубина 18 – 20, Београд</w:t>
      </w:r>
    </w:p>
    <w:p w14:paraId="6B3A139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 xml:space="preserve">Шести спрат, канцеларија 601 Е-адресe: </w:t>
      </w:r>
      <w:r w:rsidRPr="008241C8">
        <w:rPr>
          <w:rFonts w:ascii="Times New Roman" w:eastAsia="Times New Roman" w:hAnsi="Times New Roman" w:cs="Times New Roman"/>
          <w:noProof/>
          <w:color w:val="0260BF"/>
          <w:lang w:val="sr-Cyrl-RS" w:eastAsia="en-GB"/>
        </w:rPr>
        <w:t>spff@f.bg.ac.rs</w:t>
      </w:r>
      <w:r w:rsidRPr="008241C8">
        <w:rPr>
          <w:rFonts w:ascii="Times New Roman" w:eastAsia="Times New Roman" w:hAnsi="Times New Roman" w:cs="Times New Roman"/>
          <w:noProof/>
          <w:lang w:val="sr-Cyrl-RS" w:eastAsia="en-GB"/>
        </w:rPr>
        <w:t xml:space="preserve">; </w:t>
      </w:r>
      <w:r w:rsidRPr="008241C8">
        <w:rPr>
          <w:rFonts w:ascii="Times New Roman" w:eastAsia="Times New Roman" w:hAnsi="Times New Roman" w:cs="Times New Roman"/>
          <w:noProof/>
          <w:color w:val="0260BF"/>
          <w:lang w:val="sr-Cyrl-RS" w:eastAsia="en-GB"/>
        </w:rPr>
        <w:t>spff@stud.f.bg.ac.rs</w:t>
      </w:r>
    </w:p>
    <w:p w14:paraId="2E0F4B2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основу члана 6. став 1. тачка 1. Закона о студентском организовању (</w:t>
      </w:r>
      <w:r w:rsidRPr="008241C8">
        <w:rPr>
          <w:rFonts w:ascii="Times New Roman" w:eastAsia="Times New Roman" w:hAnsi="Times New Roman" w:cs="Times New Roman"/>
          <w:i/>
          <w:iCs/>
          <w:noProof/>
          <w:lang w:val="sr-Cyrl-RS" w:eastAsia="en-GB"/>
        </w:rPr>
        <w:t xml:space="preserve">Сл. гласник РС </w:t>
      </w:r>
      <w:r w:rsidRPr="008241C8">
        <w:rPr>
          <w:rFonts w:ascii="Times New Roman" w:eastAsia="Times New Roman" w:hAnsi="Times New Roman" w:cs="Times New Roman"/>
          <w:noProof/>
          <w:lang w:val="sr-Cyrl-RS" w:eastAsia="en-GB"/>
        </w:rPr>
        <w:t>број 67/2021-3), на седници Студентског парламента Универзитета у Београду – Филозофског факултета одржаној 26. фебруара 2022. године је донет</w:t>
      </w:r>
    </w:p>
    <w:p w14:paraId="1BC3A86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36"/>
          <w:szCs w:val="36"/>
          <w:lang w:val="sr-Cyrl-RS" w:eastAsia="en-GB"/>
        </w:rPr>
        <w:t>ПРАВИЛНИК</w:t>
      </w:r>
    </w:p>
    <w:p w14:paraId="3C216EC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32"/>
          <w:szCs w:val="32"/>
          <w:lang w:val="sr-Cyrl-RS" w:eastAsia="en-GB"/>
        </w:rPr>
        <w:t>о избору чланова Студентског парламента Универзитета у Београду – Филозофског факултета</w:t>
      </w:r>
    </w:p>
    <w:p w14:paraId="69A4D5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t xml:space="preserve">I Основне одредбе </w:t>
      </w:r>
      <w:r w:rsidRPr="008241C8">
        <w:rPr>
          <w:rFonts w:ascii="Times New Roman" w:eastAsia="Times New Roman" w:hAnsi="Times New Roman" w:cs="Times New Roman"/>
          <w:b/>
          <w:bCs/>
          <w:noProof/>
          <w:lang w:val="sr-Cyrl-RS" w:eastAsia="en-GB"/>
        </w:rPr>
        <w:t>Члан 1.</w:t>
      </w:r>
    </w:p>
    <w:p w14:paraId="73AA710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14:paraId="6CBE56A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14:paraId="5D0E56E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Термини изражени у Правилнику у граматичко мушком роду подразумевају мушки и женски род лица на која се односе.</w:t>
      </w:r>
    </w:p>
    <w:p w14:paraId="0A288B8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lastRenderedPageBreak/>
        <w:t>II Састав Студентског парламента</w:t>
      </w:r>
    </w:p>
    <w:p w14:paraId="507C6E1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Чланови Студентског парламента Члан 2.</w:t>
      </w:r>
    </w:p>
    <w:p w14:paraId="509831D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14:paraId="79BDA607" w14:textId="77777777" w:rsidR="00A917FE" w:rsidRPr="008241C8" w:rsidRDefault="00A917FE" w:rsidP="00A917FE">
      <w:pPr>
        <w:spacing w:after="0"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представници студената са инвалидитетом и студената уписаних по афирмативним мерама.</w:t>
      </w:r>
    </w:p>
    <w:p w14:paraId="7B9743F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Заступљеност чланова Студентског парламента који су представници студената са одељења</w:t>
      </w:r>
    </w:p>
    <w:p w14:paraId="75174A7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Члан 3.</w:t>
      </w:r>
    </w:p>
    <w:p w14:paraId="198FF10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14:paraId="421E458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на студијским програмима који се претежно остварују на једном од одељења Филозофског факултета уписано:</w:t>
      </w:r>
    </w:p>
    <w:p w14:paraId="1E5E176C" w14:textId="77777777" w:rsidR="00A917FE" w:rsidRPr="008241C8" w:rsidRDefault="00A917FE" w:rsidP="00A917FE">
      <w:pPr>
        <w:numPr>
          <w:ilvl w:val="0"/>
          <w:numId w:val="22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до 250 студената, Студентски парламент има највише једног члана који је представник студената са тог одељења;</w:t>
      </w:r>
    </w:p>
    <w:p w14:paraId="1AB559BC" w14:textId="77777777" w:rsidR="00A917FE" w:rsidRPr="008241C8" w:rsidRDefault="00A917FE" w:rsidP="00A917FE">
      <w:pPr>
        <w:numPr>
          <w:ilvl w:val="0"/>
          <w:numId w:val="22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до 500 студента, Студентски парламент има највише два члана који су представници студената са тог одељења;</w:t>
      </w:r>
    </w:p>
    <w:p w14:paraId="3A40506C" w14:textId="77777777" w:rsidR="00A917FE" w:rsidRPr="008241C8" w:rsidRDefault="00A917FE" w:rsidP="00A917FE">
      <w:pPr>
        <w:numPr>
          <w:ilvl w:val="0"/>
          <w:numId w:val="22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до 750 студената, Студентски парламент има највише три члана који су представници студената са тог одељења;</w:t>
      </w:r>
    </w:p>
    <w:p w14:paraId="505A11E1" w14:textId="77777777" w:rsidR="00A917FE" w:rsidRPr="008241C8" w:rsidRDefault="00A917FE" w:rsidP="00A917FE">
      <w:pPr>
        <w:numPr>
          <w:ilvl w:val="0"/>
          <w:numId w:val="22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више од 750 студената, Студентски парламент има највише четири члана који су представници студената са тог одељења.</w:t>
      </w:r>
    </w:p>
    <w:p w14:paraId="2A6CCBF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Заступљеност чланова Студентског парламента који су представници студената са инвалидитетом и студената уписаних по афирмативним мерама</w:t>
      </w:r>
    </w:p>
    <w:p w14:paraId="2ADA8E4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Члан 4.</w:t>
      </w:r>
    </w:p>
    <w:p w14:paraId="1D917D8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14:paraId="7188A8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14:paraId="22C008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14:paraId="3C15DC4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14:paraId="2DB0405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Сразмерна заступљеност мање заступљеног пола приликом избора чланова Студентског парламента</w:t>
      </w:r>
    </w:p>
    <w:p w14:paraId="5DA164C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Члан 5.</w:t>
      </w:r>
    </w:p>
    <w:p w14:paraId="13A42D5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Приликом избора чланова Студентског парламента (у даљем тексту: избор), води се рачуна о сразмерној заступљености мање заступљеног пола.</w:t>
      </w:r>
    </w:p>
    <w:p w14:paraId="1C6B3C0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t xml:space="preserve">III Изборни органи Студентског парламента </w:t>
      </w:r>
      <w:r w:rsidRPr="008241C8">
        <w:rPr>
          <w:rFonts w:ascii="Times New Roman" w:eastAsia="Times New Roman" w:hAnsi="Times New Roman" w:cs="Times New Roman"/>
          <w:b/>
          <w:bCs/>
          <w:noProof/>
          <w:lang w:val="sr-Cyrl-RS" w:eastAsia="en-GB"/>
        </w:rPr>
        <w:t>Члан 6.</w:t>
      </w:r>
    </w:p>
    <w:p w14:paraId="58EB2DA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 чланова Студентског парламента (у даљем тексту: избор) спроводе следећи изборни органи Студентског парламента:</w:t>
      </w:r>
    </w:p>
    <w:p w14:paraId="5142B688" w14:textId="77777777" w:rsidR="00A917FE" w:rsidRPr="008241C8" w:rsidRDefault="00A917FE" w:rsidP="00A917FE">
      <w:pPr>
        <w:numPr>
          <w:ilvl w:val="0"/>
          <w:numId w:val="22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Изборна комисија Студентског парламента (у даљем тексту: Изборна комисија);</w:t>
      </w:r>
    </w:p>
    <w:p w14:paraId="076163F7" w14:textId="77777777" w:rsidR="00A917FE" w:rsidRPr="008241C8" w:rsidRDefault="00A917FE" w:rsidP="00A917FE">
      <w:pPr>
        <w:numPr>
          <w:ilvl w:val="0"/>
          <w:numId w:val="22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Бирачки одбор за спровођење редовног, односно ванредног, односно додатног избора (у даљем тексту: Бирачки одбор).</w:t>
      </w:r>
    </w:p>
    <w:p w14:paraId="3E44A511"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Изборна комисија Члан 7.</w:t>
      </w:r>
    </w:p>
    <w:p w14:paraId="6A7D48B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има три члана, и то:</w:t>
      </w:r>
    </w:p>
    <w:p w14:paraId="635AFED3" w14:textId="77777777" w:rsidR="00A917FE" w:rsidRPr="008241C8" w:rsidRDefault="00A917FE" w:rsidP="00A917FE">
      <w:pPr>
        <w:numPr>
          <w:ilvl w:val="0"/>
          <w:numId w:val="22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једног члана из редова ванредних и редовних професора Филозофског факултета;</w:t>
      </w:r>
    </w:p>
    <w:p w14:paraId="34EED1E6" w14:textId="77777777" w:rsidR="00A917FE" w:rsidRPr="008241C8" w:rsidRDefault="00A917FE" w:rsidP="00A917FE">
      <w:pPr>
        <w:numPr>
          <w:ilvl w:val="0"/>
          <w:numId w:val="22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једног члана из реда чланова Студентског парламента;</w:t>
      </w:r>
    </w:p>
    <w:p w14:paraId="48F737F3" w14:textId="77777777" w:rsidR="00A917FE" w:rsidRPr="008241C8" w:rsidRDefault="00A917FE" w:rsidP="00A917FE">
      <w:pPr>
        <w:numPr>
          <w:ilvl w:val="0"/>
          <w:numId w:val="22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једног члана из реда студената Филозофског факултета који нису чланови Студентског парламента.</w:t>
      </w:r>
    </w:p>
    <w:p w14:paraId="4F2A457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Изборне комисије из става 1. тачка 1. овог члана је председник Изборне комисије.</w:t>
      </w:r>
    </w:p>
    <w:p w14:paraId="23B888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w:t>
      </w:r>
    </w:p>
    <w:p w14:paraId="795C6A2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Овлашћења Изборне комисије Члан 8.</w:t>
      </w:r>
    </w:p>
    <w:p w14:paraId="6960886B"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стара се о формално-правној регуларности и одговара за формално-правну регуларност спровођења избора;</w:t>
      </w:r>
    </w:p>
    <w:p w14:paraId="375E6AA1"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доноси одлуку о ближим условима и поступку спровођења избора, у складу са Правилником;</w:t>
      </w:r>
    </w:p>
    <w:p w14:paraId="3C2D82B2"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саставља позив на изборе;</w:t>
      </w:r>
    </w:p>
    <w:p w14:paraId="38FBC932"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бира и разрешава чланове Бирачког одбора;</w:t>
      </w:r>
    </w:p>
    <w:p w14:paraId="2E625789"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надзире рад Бирачког одбора;</w:t>
      </w:r>
    </w:p>
    <w:p w14:paraId="0DC4EA7B"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6)  утврђује облик гласачких листића;</w:t>
      </w:r>
    </w:p>
    <w:p w14:paraId="56641DA4"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одлучује по жалбама на одлуке Бирачког одбора;</w:t>
      </w:r>
    </w:p>
    <w:p w14:paraId="59D1F5D1"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утврђује укупне резултате избора;</w:t>
      </w:r>
    </w:p>
    <w:p w14:paraId="66D03993" w14:textId="77777777" w:rsidR="00A917FE" w:rsidRPr="008241C8" w:rsidRDefault="00A917FE" w:rsidP="00A917FE">
      <w:pPr>
        <w:numPr>
          <w:ilvl w:val="0"/>
          <w:numId w:val="22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обавља и друге послове у складу са Правилником и другим општим актима Студентског парламента.</w:t>
      </w:r>
    </w:p>
    <w:p w14:paraId="5D3DB6C2"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чланова Изборне комисије Члан 9.</w:t>
      </w:r>
    </w:p>
    <w:p w14:paraId="2399221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14:paraId="44BCCE1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14:paraId="1A3B92D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Мандат члана Изборне комисије Члан 10.</w:t>
      </w:r>
    </w:p>
    <w:p w14:paraId="7A7C077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14:paraId="033701C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Изузетно, мандат члана Изборне комисије престаје пре истека времена из става 1. овог члана:</w:t>
      </w:r>
    </w:p>
    <w:p w14:paraId="704CD755" w14:textId="77777777" w:rsidR="00A917FE" w:rsidRPr="008241C8" w:rsidRDefault="00A917FE" w:rsidP="00A917FE">
      <w:pPr>
        <w:numPr>
          <w:ilvl w:val="0"/>
          <w:numId w:val="22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оставком;</w:t>
      </w:r>
    </w:p>
    <w:p w14:paraId="4EEDCB1F" w14:textId="77777777" w:rsidR="00A917FE" w:rsidRPr="008241C8" w:rsidRDefault="00A917FE" w:rsidP="00A917FE">
      <w:pPr>
        <w:numPr>
          <w:ilvl w:val="0"/>
          <w:numId w:val="22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губитком статуса члана Студентског парламента, односно студента Филозофског факултета;</w:t>
      </w:r>
    </w:p>
    <w:p w14:paraId="13963C9B" w14:textId="77777777" w:rsidR="00A917FE" w:rsidRPr="008241C8" w:rsidRDefault="00A917FE" w:rsidP="00A917FE">
      <w:pPr>
        <w:numPr>
          <w:ilvl w:val="0"/>
          <w:numId w:val="22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уколико је лице које је члан Изборне комисије кандидовано за избор;</w:t>
      </w:r>
    </w:p>
    <w:p w14:paraId="059FBFB5" w14:textId="77777777" w:rsidR="00A917FE" w:rsidRPr="008241C8" w:rsidRDefault="00A917FE" w:rsidP="00A917FE">
      <w:pPr>
        <w:numPr>
          <w:ilvl w:val="0"/>
          <w:numId w:val="22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разрешењем;</w:t>
      </w:r>
    </w:p>
    <w:p w14:paraId="5C8A3B79" w14:textId="77777777" w:rsidR="00A917FE" w:rsidRPr="008241C8" w:rsidRDefault="00A917FE" w:rsidP="00A917FE">
      <w:pPr>
        <w:numPr>
          <w:ilvl w:val="0"/>
          <w:numId w:val="22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 другим случајевима у складу са Законом, Законом о високом образовању, Статутом и општим актима Студентског парламента.</w:t>
      </w:r>
    </w:p>
    <w:p w14:paraId="3E187E0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Оставка члана Изборне комисије Члан 11.</w:t>
      </w:r>
    </w:p>
    <w:p w14:paraId="4CA8A48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Изборне комисије оставку подноси у писаном облику, предајом у архиви Филозофског факултета.</w:t>
      </w:r>
    </w:p>
    <w:p w14:paraId="7CBD50F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Оставка из става 1. овог члана производи правно дејство тренутком предаје у архиви Филозофског факултета.</w:t>
      </w:r>
    </w:p>
    <w:p w14:paraId="05D735B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Разрешење члана Изборне комисије Члан 12.</w:t>
      </w:r>
    </w:p>
    <w:p w14:paraId="2C33C92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Изборне комисије је разрешен доношењем решења о разрешењу члана Изборне комисије.</w:t>
      </w:r>
    </w:p>
    <w:p w14:paraId="59B8AEB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Решење из става 1. овог члана доноси Студентски парламент на предлог најмање једне трећине чланова Студентског парламента.</w:t>
      </w:r>
    </w:p>
    <w:p w14:paraId="1D1287C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За доношење решења из става 1. овог члана је потребна већина гласова од укупног броја чланова Студентског парламента.</w:t>
      </w:r>
    </w:p>
    <w:p w14:paraId="6AEECD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се може поднети уколико лице које је члан Изборне комисије:</w:t>
      </w:r>
    </w:p>
    <w:p w14:paraId="6651982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крши одредбе општих и других аката Студентског парламента, Филозофског факултета и Универзитета у Београду, као и одредбе Закона;</w:t>
      </w:r>
    </w:p>
    <w:p w14:paraId="6346237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злоупотреби свој положај.</w:t>
      </w:r>
    </w:p>
    <w:p w14:paraId="14CAB7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14:paraId="3FDFA03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садржи основ за разрешење, образложење и имена, презимена и потписе подносилаца предлога.</w:t>
      </w:r>
    </w:p>
    <w:p w14:paraId="0111245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14:paraId="09AAC07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14:paraId="76A77A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14:paraId="121E74A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новог члана Изборне комисије Члан 13.</w:t>
      </w:r>
    </w:p>
    <w:p w14:paraId="356D337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14:paraId="395BE9B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Дисциплинска одговорност члана Изборне комисије Члан 14.</w:t>
      </w:r>
    </w:p>
    <w:p w14:paraId="162205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14:paraId="324CCC6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Бирачки одбор Члан 15.</w:t>
      </w:r>
    </w:p>
    <w:p w14:paraId="474B1B5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Бирачки одбор има три члана, и то:</w:t>
      </w:r>
    </w:p>
    <w:p w14:paraId="27646C63" w14:textId="77777777" w:rsidR="00A917FE" w:rsidRPr="008241C8" w:rsidRDefault="00A917FE" w:rsidP="00A917FE">
      <w:pPr>
        <w:numPr>
          <w:ilvl w:val="0"/>
          <w:numId w:val="227"/>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једног члана из редова асистената, асистената са докторатом и доцената на Филозофском факултету;</w:t>
      </w:r>
    </w:p>
    <w:p w14:paraId="529EEA01" w14:textId="77777777" w:rsidR="00A917FE" w:rsidRPr="008241C8" w:rsidRDefault="00A917FE" w:rsidP="00A917FE">
      <w:pPr>
        <w:numPr>
          <w:ilvl w:val="0"/>
          <w:numId w:val="227"/>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2)  једног члана из реда чланова Студентског парламента;</w:t>
      </w:r>
    </w:p>
    <w:p w14:paraId="3584129D" w14:textId="77777777" w:rsidR="00A917FE" w:rsidRPr="008241C8" w:rsidRDefault="00A917FE" w:rsidP="00A917FE">
      <w:pPr>
        <w:numPr>
          <w:ilvl w:val="0"/>
          <w:numId w:val="227"/>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једног члана из реда студената Филозофског факултета који нису чланови Студентског парламента.</w:t>
      </w:r>
    </w:p>
    <w:p w14:paraId="26CADA3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Бирачког одбора из става 1. тачка 1. овог члана је председник Бирачког одбора.</w:t>
      </w:r>
    </w:p>
    <w:p w14:paraId="4F2341C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Бирачког одбора није члан Изборне комисије.</w:t>
      </w:r>
    </w:p>
    <w:p w14:paraId="169E830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Овлашћења Бирачког одбора Члан 16.</w:t>
      </w:r>
    </w:p>
    <w:p w14:paraId="5A1544F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Бирачки одбор:</w:t>
      </w:r>
    </w:p>
    <w:p w14:paraId="7D036BA7" w14:textId="77777777" w:rsidR="00A917FE" w:rsidRPr="008241C8" w:rsidRDefault="00A917FE" w:rsidP="00A917FE">
      <w:pPr>
        <w:numPr>
          <w:ilvl w:val="0"/>
          <w:numId w:val="22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врши пријем кандидатура за избор;</w:t>
      </w:r>
    </w:p>
    <w:p w14:paraId="0745E127" w14:textId="77777777" w:rsidR="00A917FE" w:rsidRPr="008241C8" w:rsidRDefault="00A917FE" w:rsidP="00A917FE">
      <w:pPr>
        <w:numPr>
          <w:ilvl w:val="0"/>
          <w:numId w:val="22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утврђује прелиминарну листу кандидата за избор;</w:t>
      </w:r>
    </w:p>
    <w:p w14:paraId="1EDB55D5" w14:textId="77777777" w:rsidR="00A917FE" w:rsidRPr="008241C8" w:rsidRDefault="00A917FE" w:rsidP="00A917FE">
      <w:pPr>
        <w:numPr>
          <w:ilvl w:val="0"/>
          <w:numId w:val="22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одлучује по жалбама на прелиминарну листу кандидата за избор;</w:t>
      </w:r>
    </w:p>
    <w:p w14:paraId="5F789CDA" w14:textId="77777777" w:rsidR="00A917FE" w:rsidRPr="008241C8" w:rsidRDefault="00A917FE" w:rsidP="00A917FE">
      <w:pPr>
        <w:numPr>
          <w:ilvl w:val="0"/>
          <w:numId w:val="22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утврђује коначну листу кандидата за избор;</w:t>
      </w:r>
    </w:p>
    <w:p w14:paraId="3126342F" w14:textId="77777777" w:rsidR="00A917FE" w:rsidRPr="008241C8" w:rsidRDefault="00A917FE" w:rsidP="00A917FE">
      <w:pPr>
        <w:numPr>
          <w:ilvl w:val="0"/>
          <w:numId w:val="22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штампа гласачке листиће;</w:t>
      </w:r>
    </w:p>
    <w:p w14:paraId="21ACB283"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организује бирачко место;</w:t>
      </w:r>
    </w:p>
    <w:p w14:paraId="79491158"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легитимише и региструје изашле бираче;</w:t>
      </w:r>
    </w:p>
    <w:p w14:paraId="032B614C"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стара се за ред и одговара за ред на бирачком месту;</w:t>
      </w:r>
    </w:p>
    <w:p w14:paraId="32404B8B"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пребројава гласове изашлих бирача;</w:t>
      </w:r>
    </w:p>
    <w:p w14:paraId="679EF068"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10)  саставља записник о избору;</w:t>
      </w:r>
    </w:p>
    <w:p w14:paraId="5779BF9D"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11)  објављује прелиминарне резултате избора;</w:t>
      </w:r>
    </w:p>
    <w:p w14:paraId="74B8D135"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12)  одлучује по жалбама кандидата на прелиминарне резултате избора;</w:t>
      </w:r>
    </w:p>
    <w:p w14:paraId="713EE306"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13)  објављује коначне резултате избора;</w:t>
      </w:r>
    </w:p>
    <w:p w14:paraId="1498584A" w14:textId="77777777" w:rsidR="00A917FE" w:rsidRPr="008241C8" w:rsidRDefault="00A917FE" w:rsidP="00A917FE">
      <w:pPr>
        <w:numPr>
          <w:ilvl w:val="0"/>
          <w:numId w:val="229"/>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14)  саставља коначан списак кандидата који су изабрани;</w:t>
      </w:r>
    </w:p>
    <w:p w14:paraId="337FD32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15)обавља и друге послове у складу са одлукама Изборне комисије и Правилником.</w:t>
      </w:r>
    </w:p>
    <w:p w14:paraId="49D3F82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чланова Бирачког одбора Члан 17.</w:t>
      </w:r>
    </w:p>
    <w:p w14:paraId="63E2BA9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кандидата за члана Бирачког одбора подноси најмање један члан Изборне комисије.</w:t>
      </w:r>
    </w:p>
    <w:p w14:paraId="0C1E14D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доноси одлуку о избору члана Бирачког одбора једногласно.</w:t>
      </w:r>
    </w:p>
    <w:p w14:paraId="7911727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14:paraId="2D60FF3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Мандат члана Бирачког одбора Члан 18.</w:t>
      </w:r>
    </w:p>
    <w:p w14:paraId="7D2BE5D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Мандат члана Бирачког одбора почиње тренутком избора, а траје до утврђивања укупних коначних резултата избора.</w:t>
      </w:r>
    </w:p>
    <w:p w14:paraId="181CD1B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Изузетно, мандат члана Бирачког одбора престаје пре истека времена из става 1. овог члана:</w:t>
      </w:r>
    </w:p>
    <w:p w14:paraId="24A6B300" w14:textId="77777777" w:rsidR="00A917FE" w:rsidRPr="008241C8" w:rsidRDefault="00A917FE" w:rsidP="00A917FE">
      <w:pPr>
        <w:numPr>
          <w:ilvl w:val="0"/>
          <w:numId w:val="230"/>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1)  оставком;</w:t>
      </w:r>
    </w:p>
    <w:p w14:paraId="2A2DC617" w14:textId="77777777" w:rsidR="00A917FE" w:rsidRPr="008241C8" w:rsidRDefault="00A917FE" w:rsidP="00A917FE">
      <w:pPr>
        <w:numPr>
          <w:ilvl w:val="0"/>
          <w:numId w:val="230"/>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губитком статуса члана Студентског парламента, односно студента Филозофског факултета;</w:t>
      </w:r>
    </w:p>
    <w:p w14:paraId="391537F3" w14:textId="77777777" w:rsidR="00A917FE" w:rsidRPr="008241C8" w:rsidRDefault="00A917FE" w:rsidP="00A917FE">
      <w:pPr>
        <w:numPr>
          <w:ilvl w:val="0"/>
          <w:numId w:val="230"/>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уколико се лице које је члан Бирачког одбора кандидовало за изборе;</w:t>
      </w:r>
    </w:p>
    <w:p w14:paraId="7E1025B6" w14:textId="77777777" w:rsidR="00A917FE" w:rsidRPr="008241C8" w:rsidRDefault="00A917FE" w:rsidP="00A917FE">
      <w:pPr>
        <w:numPr>
          <w:ilvl w:val="0"/>
          <w:numId w:val="230"/>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разрешењем;</w:t>
      </w:r>
    </w:p>
    <w:p w14:paraId="4C83BF69" w14:textId="77777777" w:rsidR="00A917FE" w:rsidRPr="008241C8" w:rsidRDefault="00A917FE" w:rsidP="00A917FE">
      <w:pPr>
        <w:numPr>
          <w:ilvl w:val="0"/>
          <w:numId w:val="230"/>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 другим случајевима у складу са Законом, Законом о високом образовању, Статутом и општим актима Студентског парламента.</w:t>
      </w:r>
    </w:p>
    <w:p w14:paraId="7553089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Оставка члана Бирачког одбора Члан 19.</w:t>
      </w:r>
    </w:p>
    <w:p w14:paraId="0D7C925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питања која се на оставку члана Бирачког одбора, сходно се примењују одредбе Правилника којима се уређује оставка члана Изборне комисије.</w:t>
      </w:r>
    </w:p>
    <w:p w14:paraId="7F061FF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Разрешење члана Бирачког одбора Члан 20.</w:t>
      </w:r>
    </w:p>
    <w:p w14:paraId="290622B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Бирачког одбора је разрешен доношењем решења о разрешењу члана Бирачког одбора.</w:t>
      </w:r>
    </w:p>
    <w:p w14:paraId="6B6DF52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Решење из става 1. овог члана доноси Изборна комисија на предлог најмање једног лица, а у року од два дана од пријема предлога.</w:t>
      </w:r>
    </w:p>
    <w:p w14:paraId="7463E2D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Решење из става 1. овог члана се доноси једногласно.</w:t>
      </w:r>
    </w:p>
    <w:p w14:paraId="370238F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се може поднети уколико лице које је члан Бирачког одбора:</w:t>
      </w:r>
    </w:p>
    <w:p w14:paraId="6B50DE28" w14:textId="77777777" w:rsidR="00A917FE" w:rsidRPr="008241C8" w:rsidRDefault="00A917FE" w:rsidP="00A917FE">
      <w:pPr>
        <w:numPr>
          <w:ilvl w:val="0"/>
          <w:numId w:val="231"/>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14:paraId="186790BB" w14:textId="77777777" w:rsidR="00A917FE" w:rsidRPr="008241C8" w:rsidRDefault="00A917FE" w:rsidP="00A917FE">
      <w:pPr>
        <w:numPr>
          <w:ilvl w:val="0"/>
          <w:numId w:val="231"/>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злоупотреби свој положај.</w:t>
      </w:r>
    </w:p>
    <w:p w14:paraId="5828147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се подноси писаним путем, предајом у архиви Филозофског факултета.</w:t>
      </w:r>
    </w:p>
    <w:p w14:paraId="14A73F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14:paraId="6F42AD2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14:paraId="6BF8D0A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новог члана Бирачког одбора Члан 21.</w:t>
      </w:r>
    </w:p>
    <w:p w14:paraId="4369BF0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је мандат члана Бирачког одбора истекао пре времена на које је изабран, Изборна комисија без одлагања бира новог члана Бирачког одбора.</w:t>
      </w:r>
    </w:p>
    <w:p w14:paraId="4AD2757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lastRenderedPageBreak/>
        <w:t>IV Начин и поступак спровођења избора</w:t>
      </w:r>
    </w:p>
    <w:p w14:paraId="06F03A3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Активно бирачко право студената Филозофског факултета Члан 22.</w:t>
      </w:r>
    </w:p>
    <w:p w14:paraId="48F6BC8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14:paraId="3CAB71B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14:paraId="183752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Пасивно бирачко право студената Филозофског факултета Члан 23.</w:t>
      </w:r>
    </w:p>
    <w:p w14:paraId="1D6B89B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418F2DA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14:paraId="2CD69F3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40A76C2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71EE0111" w14:textId="77777777" w:rsidR="00A917FE" w:rsidRPr="008241C8" w:rsidRDefault="00A917FE" w:rsidP="00A917FE">
      <w:pPr>
        <w:numPr>
          <w:ilvl w:val="0"/>
          <w:numId w:val="23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52ABD9A4" w14:textId="77777777" w:rsidR="00A917FE" w:rsidRPr="008241C8" w:rsidRDefault="00A917FE" w:rsidP="00A917FE">
      <w:pPr>
        <w:numPr>
          <w:ilvl w:val="0"/>
          <w:numId w:val="232"/>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неформална група студента из става 1. тачка 2. овог члана;</w:t>
      </w:r>
    </w:p>
    <w:p w14:paraId="25C95B25"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Начин спровођења избора Члан 24.</w:t>
      </w:r>
    </w:p>
    <w:p w14:paraId="38BA69D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Избори се спроводе тајним и непосредним гласањем.</w:t>
      </w:r>
    </w:p>
    <w:p w14:paraId="627C31C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6"/>
          <w:szCs w:val="26"/>
          <w:lang w:val="sr-Cyrl-RS" w:eastAsia="en-GB"/>
        </w:rPr>
        <w:t>IV.1 Редовни избор</w:t>
      </w:r>
    </w:p>
    <w:p w14:paraId="518F829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Време одржавања редовног избора Члан 25.</w:t>
      </w:r>
    </w:p>
    <w:p w14:paraId="099234D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Редовни избор се одржава сваке друге године у априлу, а најкасније до 5. у месецу .</w:t>
      </w:r>
    </w:p>
    <w:p w14:paraId="4901453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Расписивање редовног избора Члан 26.</w:t>
      </w:r>
    </w:p>
    <w:p w14:paraId="50C827A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14:paraId="29A68DC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Одлука о ближим условима и поступку спровођења редовног избора Члан 27.</w:t>
      </w:r>
    </w:p>
    <w:p w14:paraId="759B0A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14:paraId="5801DFC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Одлуком из става 1. овог члана се утврђује, односно утврђују:</w:t>
      </w:r>
    </w:p>
    <w:p w14:paraId="5AF3D5C0"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време и место одржавања редовног избора;</w:t>
      </w:r>
    </w:p>
    <w:p w14:paraId="575C0083"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начин и услови кандидовања за избор;</w:t>
      </w:r>
    </w:p>
    <w:p w14:paraId="7F8C92A7"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14:paraId="4EE3148B"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облик и садржај гласачких листића;</w:t>
      </w:r>
    </w:p>
    <w:p w14:paraId="7897E658"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чланови Бирачког одбора;</w:t>
      </w:r>
    </w:p>
    <w:p w14:paraId="766CB39A" w14:textId="77777777" w:rsidR="00A917FE" w:rsidRPr="008241C8" w:rsidRDefault="00A917FE" w:rsidP="00A917FE">
      <w:pPr>
        <w:numPr>
          <w:ilvl w:val="0"/>
          <w:numId w:val="233"/>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друга питања од значаја за спровођење редовног избора, у складу са Правилником и Законом.</w:t>
      </w:r>
    </w:p>
    <w:p w14:paraId="433321E4"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Позив на редовни избор Члан 28.</w:t>
      </w:r>
    </w:p>
    <w:p w14:paraId="1BA806E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14:paraId="181E05B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Позив на редовни избор садржи:</w:t>
      </w:r>
    </w:p>
    <w:p w14:paraId="52CF0F7B" w14:textId="77777777" w:rsidR="00A917FE" w:rsidRPr="008241C8" w:rsidRDefault="00A917FE" w:rsidP="00A917FE">
      <w:pPr>
        <w:numPr>
          <w:ilvl w:val="0"/>
          <w:numId w:val="23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време и место одржавања избора;</w:t>
      </w:r>
    </w:p>
    <w:p w14:paraId="6C91CA22" w14:textId="77777777" w:rsidR="00A917FE" w:rsidRPr="008241C8" w:rsidRDefault="00A917FE" w:rsidP="00A917FE">
      <w:pPr>
        <w:numPr>
          <w:ilvl w:val="0"/>
          <w:numId w:val="23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обавештење о начину и условима кандидовања за избор;</w:t>
      </w:r>
    </w:p>
    <w:p w14:paraId="30045C22" w14:textId="77777777" w:rsidR="00A917FE" w:rsidRPr="008241C8" w:rsidRDefault="00A917FE" w:rsidP="00A917FE">
      <w:pPr>
        <w:numPr>
          <w:ilvl w:val="0"/>
          <w:numId w:val="234"/>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14:paraId="324F5FD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виду прилога позива на редовни избор се доставља одлука о ближим условима и поступку спровођења редовног избора.</w:t>
      </w:r>
    </w:p>
    <w:p w14:paraId="2A1C8CA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Бирачки списак Члан 29.</w:t>
      </w:r>
    </w:p>
    <w:p w14:paraId="244BC7F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14:paraId="0A423F0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Бирачки списак саставља стручна служба Филозофског факултета и доставља га Бирачком одбору.</w:t>
      </w:r>
    </w:p>
    <w:p w14:paraId="2A786DD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Пријем кандидатуре Члан 30.</w:t>
      </w:r>
    </w:p>
    <w:p w14:paraId="6919E44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истеку периода од пет дана од дана објављивања позива на редовни изборе, врши се пријем кандидатура.</w:t>
      </w:r>
    </w:p>
    <w:p w14:paraId="21588E6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Пријем кандидатура за редовни избор се врши у периоду од седам дана.</w:t>
      </w:r>
    </w:p>
    <w:p w14:paraId="5D5CE2B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Прелиминарна листа кандидата за редовни избор Члан 31.</w:t>
      </w:r>
    </w:p>
    <w:p w14:paraId="4F7318C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пријему кандидатура за редовни избор, а у року од два дана, обавља се утврђивање прелиминарне листе кандидата за редовни избор.</w:t>
      </w:r>
    </w:p>
    <w:p w14:paraId="0D8AFD1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14:paraId="281B161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14:paraId="322A806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14:paraId="238D2E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Коначна листа кандидата за редовни избор Члан 32.</w:t>
      </w:r>
    </w:p>
    <w:p w14:paraId="7A2ECC9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14:paraId="706B0C8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року од два дана по истеку рока из става 1. овог члана, Изборној комисији се може поднети жалба на коначну листу кандидата за редовни избор.</w:t>
      </w:r>
    </w:p>
    <w:p w14:paraId="55CC6AE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14:paraId="1E2D6A3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Одлука Изборне комисије по жалби на коначну листу кандидата за редовни избор је коначна.</w:t>
      </w:r>
    </w:p>
    <w:p w14:paraId="4F4FD0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Бирачко место Члан 33.</w:t>
      </w:r>
    </w:p>
    <w:p w14:paraId="440F59A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Бирачко место се налази у просторијама Филозофског факултета, на месту које омогућује визуелни приступ сваком лицу.</w:t>
      </w:r>
    </w:p>
    <w:p w14:paraId="1BF067E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14:paraId="70CE5D1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Гласачка кутија се налази на бирачком месту и провидна је.</w:t>
      </w:r>
    </w:p>
    <w:p w14:paraId="37D5E4D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Бирачко место је организовано на начин којим се сваком бирачу обезбеђује тајно и непосредно гласање.</w:t>
      </w:r>
    </w:p>
    <w:p w14:paraId="23B9E44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Легитимација и регистрација изашлих гласача Члан 34.</w:t>
      </w:r>
    </w:p>
    <w:p w14:paraId="2D764FA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Приликом гласања, увидом у студентску књижицу (индекс) врши се легитимација сваког изашлог бирача.</w:t>
      </w:r>
    </w:p>
    <w:p w14:paraId="2EDAA2C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легитимисању изашлог бирача, бирач се региструје уписом у бирачки списак. Бирач се уписује у бирачки списак потписом.</w:t>
      </w:r>
    </w:p>
    <w:p w14:paraId="14A4198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Пребројавање гласова Члан 35.</w:t>
      </w:r>
    </w:p>
    <w:p w14:paraId="7673B9A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затварању бирачког места, приступа се пребројавању гласова. Пребројавању гласова присуствује најмање један члан Изборне комисије.</w:t>
      </w:r>
    </w:p>
    <w:p w14:paraId="50A5968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Неважећи гласачки листићи Члан 36.</w:t>
      </w:r>
    </w:p>
    <w:p w14:paraId="7B8BA91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Гласачки листић који је нађен у бирачкој кутији је неважећи уколико се:</w:t>
      </w:r>
    </w:p>
    <w:p w14:paraId="37E34D45" w14:textId="77777777" w:rsidR="00A917FE" w:rsidRPr="008241C8" w:rsidRDefault="00A917FE" w:rsidP="00A917FE">
      <w:pPr>
        <w:numPr>
          <w:ilvl w:val="0"/>
          <w:numId w:val="23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14:paraId="26182F74" w14:textId="77777777" w:rsidR="00A917FE" w:rsidRPr="008241C8" w:rsidRDefault="00A917FE" w:rsidP="00A917FE">
      <w:pPr>
        <w:numPr>
          <w:ilvl w:val="0"/>
          <w:numId w:val="235"/>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увидом у садржај гласачког листића не може недвосмислено утврдити изборна воља бирача који је посредством њега гласао.</w:t>
      </w:r>
    </w:p>
    <w:p w14:paraId="08E13163"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Записник о редовном избору Члан 37.</w:t>
      </w:r>
    </w:p>
    <w:p w14:paraId="423057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 окончању пребројавања гласова, сачињава се записник о редовном избору који садржи:</w:t>
      </w:r>
    </w:p>
    <w:p w14:paraId="53AA7C23"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време и место одржавања редовног избора;</w:t>
      </w:r>
    </w:p>
    <w:p w14:paraId="4E691E69"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предмет одржавања редовног избора;</w:t>
      </w:r>
    </w:p>
    <w:p w14:paraId="31C077DD"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укупан број бирача;</w:t>
      </w:r>
    </w:p>
    <w:p w14:paraId="3FC32B55"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број изашлих бирача;</w:t>
      </w:r>
    </w:p>
    <w:p w14:paraId="3D6231BF"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број гласова који је добио сваки кандидат;</w:t>
      </w:r>
    </w:p>
    <w:p w14:paraId="7B1B4C5E"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број неискоришћених гласачких листића;</w:t>
      </w:r>
    </w:p>
    <w:p w14:paraId="614DA623"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број искоришћених гласачких листића;</w:t>
      </w:r>
    </w:p>
    <w:p w14:paraId="7AEB6D72"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број неважећих гласачких листића;</w:t>
      </w:r>
    </w:p>
    <w:p w14:paraId="34D29B5C"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имена, презимена и потписе чланова Бирачког одбора;</w:t>
      </w:r>
    </w:p>
    <w:p w14:paraId="0E9EF64F" w14:textId="77777777" w:rsidR="00A917FE" w:rsidRPr="008241C8" w:rsidRDefault="00A917FE" w:rsidP="00A917FE">
      <w:pPr>
        <w:numPr>
          <w:ilvl w:val="0"/>
          <w:numId w:val="236"/>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10)  друге ставке од значаја за редовни избор.</w:t>
      </w:r>
    </w:p>
    <w:p w14:paraId="035BFF0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Записник се доставља Изборној комисији у року од дванаест сати од затварања Бирачког места.</w:t>
      </w:r>
    </w:p>
    <w:p w14:paraId="7B53909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даје сагласност на записник о редовном изборy.</w:t>
      </w:r>
    </w:p>
    <w:p w14:paraId="4FDE39D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14:paraId="1B5E7A5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Прелиминарни резултати редовног избора Члан 38.</w:t>
      </w:r>
    </w:p>
    <w:p w14:paraId="12878DF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14:paraId="755EA92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14:paraId="4B8B33C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Коначни резултати редовног избора Члан 39.</w:t>
      </w:r>
    </w:p>
    <w:p w14:paraId="364D21A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14:paraId="4810891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14:paraId="3D6707A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Изборна комисија доноси одлуку по жалби из става 2. овог члана у року од двадесет и четири сата од истека периода из става 2. овог члана.</w:t>
      </w:r>
    </w:p>
    <w:p w14:paraId="349D472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Одлука из става 3. овог члана је коначна.</w:t>
      </w:r>
    </w:p>
    <w:p w14:paraId="10C00AA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се утврди постојање повреда изборног поступка, Изборна комисија налаже понављање редовног избора.</w:t>
      </w:r>
    </w:p>
    <w:p w14:paraId="326452F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Изабрани кандидати Члан 40.</w:t>
      </w:r>
    </w:p>
    <w:p w14:paraId="4DCFF2C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редовном избору су изабрани они кандидати за чланове Студентског парламента:</w:t>
      </w:r>
    </w:p>
    <w:p w14:paraId="3DA25BDE" w14:textId="77777777" w:rsidR="00A917FE" w:rsidRPr="008241C8" w:rsidRDefault="00A917FE" w:rsidP="00A917FE">
      <w:pPr>
        <w:numPr>
          <w:ilvl w:val="0"/>
          <w:numId w:val="237"/>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14:paraId="18AB32BC" w14:textId="77777777" w:rsidR="00A917FE" w:rsidRPr="008241C8" w:rsidRDefault="00A917FE" w:rsidP="00A917FE">
      <w:pPr>
        <w:numPr>
          <w:ilvl w:val="0"/>
          <w:numId w:val="237"/>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који су представници студената са инвалидитетом и студената уписаних по афирмативним мерама који су освојили највећи број гласова у односу</w:t>
      </w:r>
    </w:p>
    <w:p w14:paraId="7AC61D0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14:paraId="1D54815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Поновљени редовни избор Члан 41.</w:t>
      </w:r>
    </w:p>
    <w:p w14:paraId="4DF3B54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14:paraId="197F807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14:paraId="4B6F931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Одлука о поступку спровођења поновљеног редовног избора Члан 42.</w:t>
      </w:r>
    </w:p>
    <w:p w14:paraId="1269E47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14:paraId="036E9BA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Одлуком из става 1. овог члана се утврђује, односно утврђују:</w:t>
      </w:r>
    </w:p>
    <w:p w14:paraId="4555F0CB" w14:textId="77777777" w:rsidR="00A917FE" w:rsidRPr="008241C8" w:rsidRDefault="00A917FE" w:rsidP="00A917FE">
      <w:pPr>
        <w:numPr>
          <w:ilvl w:val="0"/>
          <w:numId w:val="23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време и место одржавања поновљеног редовног избора;</w:t>
      </w:r>
    </w:p>
    <w:p w14:paraId="0D036C26" w14:textId="77777777" w:rsidR="00A917FE" w:rsidRPr="008241C8" w:rsidRDefault="00A917FE" w:rsidP="00A917FE">
      <w:pPr>
        <w:numPr>
          <w:ilvl w:val="0"/>
          <w:numId w:val="23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лица која учествују на поновљеном редовном избору;</w:t>
      </w:r>
    </w:p>
    <w:p w14:paraId="57589D75" w14:textId="77777777" w:rsidR="00A917FE" w:rsidRPr="008241C8" w:rsidRDefault="00A917FE" w:rsidP="00A917FE">
      <w:pPr>
        <w:numPr>
          <w:ilvl w:val="0"/>
          <w:numId w:val="23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облик и садржај гласачких листића;</w:t>
      </w:r>
    </w:p>
    <w:p w14:paraId="7D9D7F6C" w14:textId="77777777" w:rsidR="00A917FE" w:rsidRPr="008241C8" w:rsidRDefault="00A917FE" w:rsidP="00A917FE">
      <w:pPr>
        <w:numPr>
          <w:ilvl w:val="0"/>
          <w:numId w:val="238"/>
        </w:num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друга питања од значаја за спровођење поновљеног редовног избора, у складу са Правилником и Законом.</w:t>
      </w:r>
    </w:p>
    <w:p w14:paraId="1E2E3DFC" w14:textId="77777777" w:rsidR="00A917FE" w:rsidRPr="008241C8" w:rsidRDefault="00A917FE" w:rsidP="00A917FE">
      <w:pPr>
        <w:spacing w:before="100" w:beforeAutospacing="1" w:after="100" w:afterAutospacing="1" w:line="240" w:lineRule="auto"/>
        <w:ind w:left="720"/>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Позив на поновљени редовни избор Члан 43.</w:t>
      </w:r>
    </w:p>
    <w:p w14:paraId="6F0CA7A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14:paraId="53890AA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Позив на поновљени редовни избор садржи:</w:t>
      </w:r>
      <w:r w:rsidRPr="008241C8">
        <w:rPr>
          <w:rFonts w:ascii="Times New Roman" w:eastAsia="Times New Roman" w:hAnsi="Times New Roman" w:cs="Times New Roman"/>
          <w:noProof/>
          <w:lang w:val="sr-Cyrl-RS" w:eastAsia="en-GB"/>
        </w:rPr>
        <w:br/>
        <w:t>1) време и место одржавања поновљеног редовног избора;</w:t>
      </w:r>
    </w:p>
    <w:p w14:paraId="4B6AD06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обавештење о лицима која учествују на поновљеном редовном избору.</w:t>
      </w:r>
    </w:p>
    <w:p w14:paraId="5BCB006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виду прилога позива на поновљени редовни избор се доставља одлука о поступку спровођења поновљеног редовног избора.</w:t>
      </w:r>
    </w:p>
    <w:p w14:paraId="15DB2D3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Рок за одржавање поновљеног редовног избора Члан 44.</w:t>
      </w:r>
    </w:p>
    <w:p w14:paraId="14632B0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Поновљени редовни избор се одржава у року од три дана од дана објављивања позива за поновљени редовни избор.</w:t>
      </w:r>
    </w:p>
    <w:p w14:paraId="3B76189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Сходна примена Правилника на случај поновљеног редовног избора Члан 45.</w:t>
      </w:r>
    </w:p>
    <w:p w14:paraId="3C9A0E0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14:paraId="7D1A079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Укупни резултати редовног избора Члан 46.</w:t>
      </w:r>
    </w:p>
    <w:p w14:paraId="6AA1801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14:paraId="50BC15E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14:paraId="5AA1EC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Припремни састанак наредног сазива Студентског парламента Члан 47.</w:t>
      </w:r>
    </w:p>
    <w:p w14:paraId="10FDCE8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14:paraId="73E9901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14:paraId="6249F49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6"/>
          <w:szCs w:val="26"/>
          <w:lang w:val="sr-Cyrl-RS" w:eastAsia="en-GB"/>
        </w:rPr>
        <w:t>IV.2 Ванредни избор</w:t>
      </w:r>
    </w:p>
    <w:p w14:paraId="4A39E34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Распуштање Студентског парламента Члан 48.</w:t>
      </w:r>
    </w:p>
    <w:p w14:paraId="29D210F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Студентски парламент се распушта на захтев најмање две трећине чланова Студентског парламента.</w:t>
      </w:r>
    </w:p>
    <w:p w14:paraId="7AE271B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14:paraId="5C31F92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Захтев из става 1. овог члана је образложен и садржи имена, презимена и потписе подносилаца захтева.</w:t>
      </w:r>
    </w:p>
    <w:p w14:paraId="042F844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Расписивање ванредног избора Члан 49.</w:t>
      </w:r>
    </w:p>
    <w:p w14:paraId="2DF1E24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Ванредни избор расписује председник Студентског парламента у року од осам дана од дана пријема захтева за распуштање Студентског парламента.</w:t>
      </w:r>
    </w:p>
    <w:p w14:paraId="33833CE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Поступак спровођења ванредног избора Члан 50.</w:t>
      </w:r>
    </w:p>
    <w:p w14:paraId="4CC5163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14:paraId="3FF2AFD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6"/>
          <w:szCs w:val="26"/>
          <w:lang w:val="sr-Cyrl-RS" w:eastAsia="en-GB"/>
        </w:rPr>
        <w:t>IV.3 Додатни избор</w:t>
      </w:r>
    </w:p>
    <w:p w14:paraId="5C51E11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Расписивање додатног избора Члан 51.</w:t>
      </w:r>
    </w:p>
    <w:p w14:paraId="4C3427F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Додатне изборе расписује председник Студентског парламента, у складу Пословником, на предлог Студентског парламента.</w:t>
      </w:r>
    </w:p>
    <w:p w14:paraId="07EDD9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Поступак спровођења додатног избора Члан 52.</w:t>
      </w:r>
    </w:p>
    <w:p w14:paraId="4AC14BC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14:paraId="7485B80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t>V Прелазне и завршне одредбе</w:t>
      </w:r>
    </w:p>
    <w:p w14:paraId="48F3075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Доношење Правилника Члан 53.</w:t>
      </w:r>
    </w:p>
    <w:p w14:paraId="2E6C8F9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Правилник доноси Студентски парламент двотрећинском већином гласова од укупног броја чланова Студентског парламента.</w:t>
      </w:r>
    </w:p>
    <w:p w14:paraId="15CE1DB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Одлуку о изменама и допунама Правилника доноси Студентски парламент двотрећинском већином гласова од укупног броја чланова.</w:t>
      </w:r>
    </w:p>
    <w:p w14:paraId="1F56478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Тумачење Правилника Члан 54.</w:t>
      </w:r>
    </w:p>
    <w:p w14:paraId="4C03B8C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Аутентично тумачење Правилника доноси Студентски парламент.</w:t>
      </w:r>
    </w:p>
    <w:p w14:paraId="45D55C6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14:paraId="2545A8C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Примена Правилника Члан 55.</w:t>
      </w:r>
    </w:p>
    <w:p w14:paraId="7C69260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Избор се одржава у складу са одредбама Правилника.</w:t>
      </w:r>
    </w:p>
    <w:p w14:paraId="68E4897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14:paraId="2279CF6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Ступање Правилника на снагу Члан 56.</w:t>
      </w:r>
    </w:p>
    <w:p w14:paraId="3615847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Правилник ступа на снагу тренутком ступања Пословника на снагу, по усвајању Правилника на седници Студентског парламента.</w:t>
      </w:r>
    </w:p>
    <w:p w14:paraId="7287CD5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ЗАМЕНИК ПРЕДСЕДНИКА СТУДЕНТСКОГ ПАРЛАМЕНТА</w:t>
      </w:r>
    </w:p>
    <w:p w14:paraId="5EDCF24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____________________________ Филип Лазић</w:t>
      </w:r>
    </w:p>
    <w:p w14:paraId="5D472A57" w14:textId="77777777" w:rsidR="00A917FE" w:rsidRPr="008241C8" w:rsidRDefault="00A917FE" w:rsidP="00A917FE">
      <w:pPr>
        <w:rPr>
          <w:rFonts w:ascii="Times New Roman" w:hAnsi="Times New Roman" w:cs="Times New Roman"/>
          <w:b/>
          <w:bCs/>
          <w:noProof/>
          <w:lang w:val="sr-Cyrl-RS"/>
        </w:rPr>
      </w:pPr>
    </w:p>
    <w:p w14:paraId="0E302D51" w14:textId="77777777" w:rsidR="00A917FE" w:rsidRPr="008241C8" w:rsidRDefault="00A917FE" w:rsidP="00A917FE">
      <w:pPr>
        <w:rPr>
          <w:rFonts w:ascii="Times New Roman" w:hAnsi="Times New Roman" w:cs="Times New Roman"/>
          <w:b/>
          <w:bCs/>
          <w:noProof/>
          <w:lang w:val="sr-Cyrl-RS"/>
        </w:rPr>
      </w:pPr>
      <w:bookmarkStart w:id="94" w:name="prilog13d"/>
      <w:r w:rsidRPr="008241C8">
        <w:rPr>
          <w:rFonts w:ascii="Times New Roman" w:hAnsi="Times New Roman" w:cs="Times New Roman"/>
          <w:b/>
          <w:bCs/>
          <w:noProof/>
          <w:lang w:val="sr-Cyrl-RS"/>
        </w:rPr>
        <w:lastRenderedPageBreak/>
        <w:t xml:space="preserve">Прилог 13.1.д. </w:t>
      </w:r>
      <w:bookmarkEnd w:id="94"/>
      <w:r w:rsidRPr="008241C8">
        <w:rPr>
          <w:rFonts w:ascii="Times New Roman" w:hAnsi="Times New Roman" w:cs="Times New Roman"/>
          <w:noProof/>
          <w:lang w:val="sr-Cyrl-RS"/>
        </w:rPr>
        <w:t>Одлука о измени Правилник  о избору чланова Студентског парламента Универзитета у Београду – Филозофског факултета од дана 21.04.2024. године.</w:t>
      </w:r>
    </w:p>
    <w:p w14:paraId="69472A81" w14:textId="77777777" w:rsidR="00A917FE" w:rsidRPr="008241C8" w:rsidRDefault="00A917FE" w:rsidP="00A917FE">
      <w:pPr>
        <w:pStyle w:val="NormalWeb"/>
        <w:jc w:val="center"/>
        <w:rPr>
          <w:noProof/>
          <w:lang w:val="sr-Cyrl-RS"/>
        </w:rPr>
      </w:pPr>
      <w:r w:rsidRPr="008241C8">
        <w:rPr>
          <w:noProof/>
          <w:lang w:val="sr-Cyrl-RS"/>
        </w:rPr>
        <w:t>УНИВЕРЗИТЕТ У БЕОГРАДУ ФИЛОЗОФСКИ ФАКУЛТЕТ Београд, 24. октобар 2024. године</w:t>
      </w:r>
    </w:p>
    <w:p w14:paraId="6A368BE6" w14:textId="77777777" w:rsidR="00A917FE" w:rsidRPr="008241C8" w:rsidRDefault="00A917FE" w:rsidP="00A917FE">
      <w:pPr>
        <w:pStyle w:val="NormalWeb"/>
        <w:jc w:val="center"/>
        <w:rPr>
          <w:noProof/>
          <w:lang w:val="sr-Cyrl-RS"/>
        </w:rPr>
      </w:pPr>
      <w:r w:rsidRPr="008241C8">
        <w:rPr>
          <w:noProof/>
          <w:lang w:val="sr-Cyrl-RS"/>
        </w:rPr>
        <w:t>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факулетат на осмој редовној седници, одржаној 24. октобра 2024. године, доноси следећу</w:t>
      </w:r>
    </w:p>
    <w:p w14:paraId="49A1EC1E" w14:textId="77777777" w:rsidR="00A917FE" w:rsidRPr="008241C8" w:rsidRDefault="00A917FE" w:rsidP="00A917FE">
      <w:pPr>
        <w:pStyle w:val="NormalWeb"/>
        <w:jc w:val="center"/>
        <w:rPr>
          <w:noProof/>
          <w:lang w:val="sr-Cyrl-RS"/>
        </w:rPr>
      </w:pPr>
      <w:r w:rsidRPr="008241C8">
        <w:rPr>
          <w:b/>
          <w:bCs/>
          <w:noProof/>
          <w:lang w:val="sr-Cyrl-RS"/>
        </w:rPr>
        <w:t>О Д Л УК У</w:t>
      </w:r>
      <w:r w:rsidRPr="008241C8">
        <w:rPr>
          <w:noProof/>
          <w:lang w:val="sr-Cyrl-RS"/>
        </w:rPr>
        <w:br/>
        <w:t>изменама Правилника о избору чланова Студентског парламента Универзитета у Београду - Филозофског факултета</w:t>
      </w:r>
    </w:p>
    <w:p w14:paraId="63EC1483" w14:textId="77777777" w:rsidR="00A917FE" w:rsidRPr="008241C8" w:rsidRDefault="00A917FE" w:rsidP="00A917FE">
      <w:pPr>
        <w:pStyle w:val="NormalWeb"/>
        <w:jc w:val="center"/>
        <w:rPr>
          <w:noProof/>
          <w:lang w:val="sr-Cyrl-RS"/>
        </w:rPr>
      </w:pPr>
      <w:r w:rsidRPr="008241C8">
        <w:rPr>
          <w:noProof/>
          <w:lang w:val="sr-Cyrl-RS"/>
        </w:rPr>
        <w:t>Члан 1.</w:t>
      </w:r>
      <w:r w:rsidRPr="008241C8">
        <w:rPr>
          <w:noProof/>
          <w:lang w:val="sr-Cyrl-RS"/>
        </w:rPr>
        <w:br/>
        <w:t>Члан 23. Правилника о избору чланова Студентског парламента Универзитета у</w:t>
      </w:r>
    </w:p>
    <w:p w14:paraId="72DBC8B8" w14:textId="77777777" w:rsidR="00A917FE" w:rsidRPr="008241C8" w:rsidRDefault="00A917FE" w:rsidP="00A917FE">
      <w:pPr>
        <w:pStyle w:val="NormalWeb"/>
        <w:jc w:val="center"/>
        <w:rPr>
          <w:noProof/>
          <w:lang w:val="sr-Cyrl-RS"/>
        </w:rPr>
      </w:pPr>
      <w:r w:rsidRPr="008241C8">
        <w:rPr>
          <w:noProof/>
          <w:lang w:val="sr-Cyrl-RS"/>
        </w:rPr>
        <w:t>Београду – Филозофског факултета (бр. 45/1 од дана 26. фебруар 2022. године) се мења и гласи:</w:t>
      </w:r>
    </w:p>
    <w:p w14:paraId="74B02098" w14:textId="77777777" w:rsidR="00A917FE" w:rsidRPr="008241C8" w:rsidRDefault="00A917FE" w:rsidP="00A917FE">
      <w:pPr>
        <w:pStyle w:val="NormalWeb"/>
        <w:jc w:val="center"/>
        <w:rPr>
          <w:noProof/>
          <w:lang w:val="sr-Cyrl-RS"/>
        </w:rPr>
      </w:pPr>
      <w:r w:rsidRPr="008241C8">
        <w:rPr>
          <w:noProof/>
          <w:lang w:val="sr-Cyrl-RS"/>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23DF5AAF" w14:textId="77777777" w:rsidR="00A917FE" w:rsidRPr="008241C8" w:rsidRDefault="00A917FE" w:rsidP="00A917FE">
      <w:pPr>
        <w:pStyle w:val="NormalWeb"/>
        <w:jc w:val="center"/>
        <w:rPr>
          <w:noProof/>
          <w:lang w:val="sr-Cyrl-RS"/>
        </w:rPr>
      </w:pPr>
      <w:r w:rsidRPr="008241C8">
        <w:rPr>
          <w:noProof/>
          <w:lang w:val="sr-Cyrl-RS"/>
        </w:rPr>
        <w:t>1) студентска организација чије чланове могу чини студенти који студирају према студијским програмима који се претежно остварују на том одељењу,односно свим студијским програмима који се остварују на Филозофском факултету;</w:t>
      </w:r>
    </w:p>
    <w:p w14:paraId="4AA6C1F7" w14:textId="77777777" w:rsidR="00A917FE" w:rsidRPr="008241C8" w:rsidRDefault="00A917FE" w:rsidP="00A917FE">
      <w:pPr>
        <w:pStyle w:val="NormalWeb"/>
        <w:jc w:val="center"/>
        <w:rPr>
          <w:noProof/>
          <w:lang w:val="sr-Cyrl-RS"/>
        </w:rPr>
      </w:pPr>
      <w:r w:rsidRPr="008241C8">
        <w:rPr>
          <w:noProof/>
          <w:lang w:val="sr-Cyrl-RS"/>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7A6C0B20" w14:textId="77777777" w:rsidR="00A917FE" w:rsidRPr="008241C8" w:rsidRDefault="00A917FE" w:rsidP="00A917FE">
      <w:pPr>
        <w:pStyle w:val="NormalWeb"/>
        <w:jc w:val="center"/>
        <w:rPr>
          <w:noProof/>
          <w:lang w:val="sr-Cyrl-RS"/>
        </w:rPr>
      </w:pPr>
      <w:r w:rsidRPr="008241C8">
        <w:rPr>
          <w:noProof/>
          <w:lang w:val="sr-Cyrl-RS"/>
        </w:rPr>
        <w:t>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1DF3C822" w14:textId="77777777" w:rsidR="00A917FE" w:rsidRPr="008241C8" w:rsidRDefault="00A917FE" w:rsidP="00A917FE">
      <w:pPr>
        <w:pStyle w:val="NormalWeb"/>
        <w:jc w:val="center"/>
        <w:rPr>
          <w:noProof/>
          <w:lang w:val="sr-Cyrl-RS"/>
        </w:rPr>
      </w:pPr>
      <w:r w:rsidRPr="008241C8">
        <w:rPr>
          <w:noProof/>
          <w:lang w:val="sr-Cyrl-RS"/>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2C517D6B" w14:textId="77777777" w:rsidR="00A917FE" w:rsidRPr="008241C8" w:rsidRDefault="00A917FE" w:rsidP="00A917FE">
      <w:pPr>
        <w:pStyle w:val="NormalWeb"/>
        <w:jc w:val="center"/>
        <w:rPr>
          <w:noProof/>
          <w:lang w:val="sr-Cyrl-RS"/>
        </w:rPr>
      </w:pPr>
      <w:r w:rsidRPr="008241C8">
        <w:rPr>
          <w:noProof/>
          <w:lang w:val="sr-Cyrl-RS"/>
        </w:rPr>
        <w:t>2) неформална група студента из става 1. тачка 2. овог члана;</w:t>
      </w:r>
    </w:p>
    <w:p w14:paraId="4D454D22" w14:textId="77777777" w:rsidR="00A917FE" w:rsidRPr="008241C8" w:rsidRDefault="00A917FE" w:rsidP="00A917FE">
      <w:pPr>
        <w:pStyle w:val="NormalWeb"/>
        <w:jc w:val="center"/>
        <w:rPr>
          <w:noProof/>
          <w:lang w:val="sr-Cyrl-RS"/>
        </w:rPr>
      </w:pPr>
      <w:r w:rsidRPr="008241C8">
        <w:rPr>
          <w:noProof/>
          <w:lang w:val="sr-Cyrl-RS"/>
        </w:rPr>
        <w:t>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14:paraId="76ACF454" w14:textId="77777777" w:rsidR="00A917FE" w:rsidRPr="008241C8" w:rsidRDefault="00A917FE" w:rsidP="00A917FE">
      <w:pPr>
        <w:pStyle w:val="NormalWeb"/>
        <w:jc w:val="center"/>
        <w:rPr>
          <w:noProof/>
          <w:lang w:val="sr-Cyrl-RS"/>
        </w:rPr>
      </w:pPr>
      <w:r w:rsidRPr="008241C8">
        <w:rPr>
          <w:noProof/>
          <w:lang w:val="sr-Cyrl-RS"/>
        </w:rPr>
        <w:lastRenderedPageBreak/>
        <w:t>Образац садржи:</w:t>
      </w:r>
      <w:r w:rsidRPr="008241C8">
        <w:rPr>
          <w:noProof/>
          <w:lang w:val="sr-Cyrl-RS"/>
        </w:rPr>
        <w:br/>
        <w:t>1) Имена и презимена свих кандидата;</w:t>
      </w:r>
      <w:r w:rsidRPr="008241C8">
        <w:rPr>
          <w:noProof/>
          <w:lang w:val="sr-Cyrl-RS"/>
        </w:rPr>
        <w:br/>
        <w:t>2) Изјаву о пружању писане подршке свим кандидатима наведених у Обрасцу, као и изјаву о сагласности да су Образац попунили на датум који је наведен у Обрасцу;</w:t>
      </w:r>
      <w:r w:rsidRPr="008241C8">
        <w:rPr>
          <w:noProof/>
          <w:lang w:val="sr-Cyrl-RS"/>
        </w:rPr>
        <w:br/>
        <w:t>3) Име и презиме, својеручни потпис и број индекса студената који пружају писану подршку кандидату/кандидатима (у даљем тексту: потпис подршке);</w:t>
      </w:r>
      <w:r w:rsidRPr="008241C8">
        <w:rPr>
          <w:noProof/>
          <w:lang w:val="sr-Cyrl-RS"/>
        </w:rPr>
        <w:br/>
        <w:t>4) Редни број потписа подршке;</w:t>
      </w:r>
      <w:r w:rsidRPr="008241C8">
        <w:rPr>
          <w:noProof/>
          <w:lang w:val="sr-Cyrl-RS"/>
        </w:rPr>
        <w:br/>
        <w:t>5) Датум када је Образац попуњен;</w:t>
      </w:r>
      <w:r w:rsidRPr="008241C8">
        <w:rPr>
          <w:noProof/>
          <w:lang w:val="sr-Cyrl-RS"/>
        </w:rPr>
        <w:br/>
        <w:t>6) Име и презиме студента/студената који је/су прикупљао/ли писану подршку студената помоћу Обрасца.</w:t>
      </w:r>
    </w:p>
    <w:p w14:paraId="642638B1" w14:textId="77777777" w:rsidR="00A917FE" w:rsidRPr="008241C8" w:rsidRDefault="00A917FE" w:rsidP="00A917FE">
      <w:pPr>
        <w:pStyle w:val="NormalWeb"/>
        <w:jc w:val="center"/>
        <w:rPr>
          <w:noProof/>
          <w:lang w:val="sr-Cyrl-RS"/>
        </w:rPr>
      </w:pPr>
      <w:r w:rsidRPr="008241C8">
        <w:rPr>
          <w:noProof/>
          <w:lang w:val="sr-Cyrl-RS"/>
        </w:rPr>
        <w:t>Студент давањем потписа подршке даје писану подршку свим кандидатима наведеним у Обрасцу.</w:t>
      </w:r>
    </w:p>
    <w:p w14:paraId="2959DA02" w14:textId="77777777" w:rsidR="00A917FE" w:rsidRPr="008241C8" w:rsidRDefault="00A917FE" w:rsidP="00A917FE">
      <w:pPr>
        <w:pStyle w:val="NormalWeb"/>
        <w:jc w:val="center"/>
        <w:rPr>
          <w:noProof/>
          <w:lang w:val="sr-Cyrl-RS"/>
        </w:rPr>
      </w:pPr>
      <w:r w:rsidRPr="008241C8">
        <w:rPr>
          <w:noProof/>
          <w:lang w:val="sr-Cyrl-RS"/>
        </w:rPr>
        <w:t>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14:paraId="770D544B" w14:textId="77777777" w:rsidR="00A917FE" w:rsidRPr="008241C8" w:rsidRDefault="00A917FE" w:rsidP="00A917FE">
      <w:pPr>
        <w:pStyle w:val="NormalWeb"/>
        <w:jc w:val="center"/>
        <w:rPr>
          <w:noProof/>
          <w:lang w:val="sr-Cyrl-RS"/>
        </w:rPr>
      </w:pPr>
      <w:r w:rsidRPr="008241C8">
        <w:rPr>
          <w:noProof/>
          <w:lang w:val="sr-Cyrl-RS"/>
        </w:rPr>
        <w:t>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14:paraId="5567ABB8" w14:textId="77777777" w:rsidR="00A917FE" w:rsidRPr="008241C8" w:rsidRDefault="00A917FE" w:rsidP="00A917FE">
      <w:pPr>
        <w:pStyle w:val="NormalWeb"/>
        <w:jc w:val="center"/>
        <w:rPr>
          <w:noProof/>
          <w:lang w:val="sr-Cyrl-RS"/>
        </w:rPr>
      </w:pPr>
      <w:r w:rsidRPr="008241C8">
        <w:rPr>
          <w:noProof/>
          <w:lang w:val="sr-Cyrl-RS"/>
        </w:rPr>
        <w:t>Веродостојност и тачност података садржаних у потпису подршке утврђује Бирачки одбор по пријему кандидатуре увидом у бирачки списак.</w:t>
      </w:r>
    </w:p>
    <w:p w14:paraId="05339008" w14:textId="77777777" w:rsidR="00A917FE" w:rsidRPr="008241C8" w:rsidRDefault="00A917FE" w:rsidP="00A917FE">
      <w:pPr>
        <w:pStyle w:val="NormalWeb"/>
        <w:jc w:val="center"/>
        <w:rPr>
          <w:noProof/>
          <w:lang w:val="sr-Cyrl-RS"/>
        </w:rPr>
      </w:pPr>
      <w:r w:rsidRPr="008241C8">
        <w:rPr>
          <w:noProof/>
          <w:lang w:val="sr-Cyrl-RS"/>
        </w:rPr>
        <w:t>Уколико:</w:t>
      </w:r>
      <w:r w:rsidRPr="008241C8">
        <w:rPr>
          <w:noProof/>
          <w:lang w:val="sr-Cyrl-RS"/>
        </w:rPr>
        <w:br/>
        <w:t>1) се на више Образаца нађу идентични потписи подршке за исте кандидате, потпис подршке се броји једном;</w:t>
      </w:r>
      <w:r w:rsidRPr="008241C8">
        <w:rPr>
          <w:noProof/>
          <w:lang w:val="sr-Cyrl-RS"/>
        </w:rPr>
        <w:br/>
        <w:t>2) Бирачки одбор утврди да неки од образаца садржи потпис подршке особе која се не налази на бирачком списку, тај потпис се поништава.</w:t>
      </w:r>
    </w:p>
    <w:p w14:paraId="262942BF" w14:textId="77777777" w:rsidR="00A917FE" w:rsidRPr="008241C8" w:rsidRDefault="00A917FE" w:rsidP="00A917FE">
      <w:pPr>
        <w:pStyle w:val="NormalWeb"/>
        <w:jc w:val="center"/>
        <w:rPr>
          <w:noProof/>
          <w:lang w:val="sr-Cyrl-RS"/>
        </w:rPr>
      </w:pPr>
      <w:r w:rsidRPr="008241C8">
        <w:rPr>
          <w:noProof/>
          <w:lang w:val="sr-Cyrl-RS"/>
        </w:rPr>
        <w:t>У случају става 9. овог члана, сам Образац не може бити одбијен.</w:t>
      </w:r>
    </w:p>
    <w:p w14:paraId="17F269F0" w14:textId="77777777" w:rsidR="00A917FE" w:rsidRPr="008241C8" w:rsidRDefault="00A917FE" w:rsidP="00A917FE">
      <w:pPr>
        <w:pStyle w:val="NormalWeb"/>
        <w:jc w:val="center"/>
        <w:rPr>
          <w:noProof/>
          <w:lang w:val="sr-Cyrl-RS"/>
        </w:rPr>
      </w:pPr>
      <w:r w:rsidRPr="008241C8">
        <w:rPr>
          <w:noProof/>
          <w:lang w:val="sr-Cyrl-RS"/>
        </w:rPr>
        <w:t>Образац мора бити попуњен између 30 дана пре расписивања избора и истека рока за пријем кандидатура.</w:t>
      </w:r>
    </w:p>
    <w:p w14:paraId="49D6D9C7" w14:textId="77777777" w:rsidR="00A917FE" w:rsidRPr="008241C8" w:rsidRDefault="00A917FE" w:rsidP="00A917FE">
      <w:pPr>
        <w:pStyle w:val="NormalWeb"/>
        <w:jc w:val="center"/>
        <w:rPr>
          <w:noProof/>
          <w:lang w:val="sr-Cyrl-RS"/>
        </w:rPr>
      </w:pPr>
      <w:r w:rsidRPr="008241C8">
        <w:rPr>
          <w:noProof/>
          <w:lang w:val="sr-Cyrl-RS"/>
        </w:rPr>
        <w:t>Образац може бити попуњен на било ком месту.</w:t>
      </w:r>
    </w:p>
    <w:p w14:paraId="526D8CF8" w14:textId="77777777" w:rsidR="00A917FE" w:rsidRPr="008241C8" w:rsidRDefault="00A917FE" w:rsidP="00A917FE">
      <w:pPr>
        <w:pStyle w:val="NormalWeb"/>
        <w:jc w:val="center"/>
        <w:rPr>
          <w:noProof/>
          <w:lang w:val="sr-Cyrl-RS"/>
        </w:rPr>
      </w:pPr>
      <w:r w:rsidRPr="008241C8">
        <w:rPr>
          <w:noProof/>
          <w:lang w:val="sr-Cyrl-RS"/>
        </w:rPr>
        <w:t>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14:paraId="4FC5F297" w14:textId="77777777" w:rsidR="00A917FE" w:rsidRPr="008241C8" w:rsidRDefault="00A917FE" w:rsidP="00A917FE">
      <w:pPr>
        <w:pStyle w:val="NormalWeb"/>
        <w:jc w:val="center"/>
        <w:rPr>
          <w:noProof/>
          <w:lang w:val="sr-Cyrl-RS"/>
        </w:rPr>
      </w:pPr>
      <w:r w:rsidRPr="008241C8">
        <w:rPr>
          <w:noProof/>
          <w:lang w:val="sr-Cyrl-RS"/>
        </w:rPr>
        <w:t>Члан 2.</w:t>
      </w:r>
      <w:r w:rsidRPr="008241C8">
        <w:rPr>
          <w:noProof/>
          <w:lang w:val="sr-Cyrl-RS"/>
        </w:rPr>
        <w:br/>
        <w:t>Члан 29. Правилника о избору чланова Студентског парламента Универзитета у</w:t>
      </w:r>
    </w:p>
    <w:p w14:paraId="77F8654A" w14:textId="77777777" w:rsidR="00A917FE" w:rsidRPr="008241C8" w:rsidRDefault="00A917FE" w:rsidP="00A917FE">
      <w:pPr>
        <w:pStyle w:val="NormalWeb"/>
        <w:jc w:val="center"/>
        <w:rPr>
          <w:noProof/>
          <w:lang w:val="sr-Cyrl-RS"/>
        </w:rPr>
      </w:pPr>
      <w:r w:rsidRPr="008241C8">
        <w:rPr>
          <w:noProof/>
          <w:lang w:val="sr-Cyrl-RS"/>
        </w:rPr>
        <w:t>Београду – Филозофског факултета (бр. 45/1 од дана 26. фебруар 2022. године) се мења и гласи:</w:t>
      </w:r>
    </w:p>
    <w:p w14:paraId="0F52D14E" w14:textId="77777777" w:rsidR="00A917FE" w:rsidRPr="008241C8" w:rsidRDefault="00A917FE" w:rsidP="00A917FE">
      <w:pPr>
        <w:pStyle w:val="NormalWeb"/>
        <w:jc w:val="center"/>
        <w:rPr>
          <w:noProof/>
          <w:lang w:val="sr-Cyrl-RS"/>
        </w:rPr>
      </w:pPr>
      <w:r w:rsidRPr="008241C8">
        <w:rPr>
          <w:noProof/>
          <w:lang w:val="sr-Cyrl-RS"/>
        </w:rPr>
        <w:lastRenderedPageBreak/>
        <w:t>“Бирачки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14:paraId="773455C1" w14:textId="77777777" w:rsidR="00A917FE" w:rsidRPr="008241C8" w:rsidRDefault="00A917FE" w:rsidP="00A917FE">
      <w:pPr>
        <w:pStyle w:val="NormalWeb"/>
        <w:jc w:val="center"/>
        <w:rPr>
          <w:noProof/>
          <w:lang w:val="sr-Cyrl-RS"/>
        </w:rPr>
      </w:pPr>
      <w:r w:rsidRPr="008241C8">
        <w:rPr>
          <w:noProof/>
          <w:lang w:val="sr-Cyrl-RS"/>
        </w:rPr>
        <w:t>Бирачки списак саставља стручна служба Филозофског факултета и доставља га Бирачком одбору.”</w:t>
      </w:r>
    </w:p>
    <w:p w14:paraId="2DCAC4B3" w14:textId="77777777" w:rsidR="00A917FE" w:rsidRPr="008241C8" w:rsidRDefault="00A917FE" w:rsidP="00A917FE">
      <w:pPr>
        <w:pStyle w:val="NormalWeb"/>
        <w:jc w:val="center"/>
        <w:rPr>
          <w:noProof/>
          <w:lang w:val="sr-Cyrl-RS"/>
        </w:rPr>
      </w:pPr>
      <w:r w:rsidRPr="008241C8">
        <w:rPr>
          <w:noProof/>
          <w:lang w:val="sr-Cyrl-RS"/>
        </w:rPr>
        <w:t>Члан 3.</w:t>
      </w:r>
      <w:r w:rsidRPr="008241C8">
        <w:rPr>
          <w:noProof/>
          <w:lang w:val="sr-Cyrl-RS"/>
        </w:rPr>
        <w:br/>
        <w:t>Ова одлука ступа на снагу осмог дана од дана објављивања на званичној</w:t>
      </w:r>
    </w:p>
    <w:p w14:paraId="56E8DCF8" w14:textId="77777777" w:rsidR="00A917FE" w:rsidRPr="008241C8" w:rsidRDefault="00A917FE" w:rsidP="00A917FE">
      <w:pPr>
        <w:pStyle w:val="NormalWeb"/>
        <w:jc w:val="center"/>
        <w:rPr>
          <w:noProof/>
          <w:lang w:val="sr-Cyrl-RS"/>
        </w:rPr>
      </w:pPr>
      <w:r w:rsidRPr="008241C8">
        <w:rPr>
          <w:noProof/>
          <w:lang w:val="sr-Cyrl-RS"/>
        </w:rPr>
        <w:t>интернет страници Универзитета у Београду – Филозофског факултета.</w:t>
      </w:r>
    </w:p>
    <w:p w14:paraId="3E71FD0C" w14:textId="77777777" w:rsidR="00A917FE" w:rsidRPr="008241C8" w:rsidRDefault="00A917FE" w:rsidP="00A917FE">
      <w:pPr>
        <w:pStyle w:val="NormalWeb"/>
        <w:jc w:val="center"/>
        <w:rPr>
          <w:noProof/>
          <w:lang w:val="sr-Cyrl-RS"/>
        </w:rPr>
      </w:pPr>
      <w:r w:rsidRPr="008241C8">
        <w:rPr>
          <w:noProof/>
          <w:lang w:val="sr-Cyrl-RS"/>
        </w:rPr>
        <w:t>ПОТПРЕДСЕДНИК СТУДЕНТСКОГ ПАРЛАМЕНТА</w:t>
      </w:r>
    </w:p>
    <w:p w14:paraId="36057EDD" w14:textId="77777777" w:rsidR="00A917FE" w:rsidRPr="008241C8" w:rsidRDefault="00A917FE" w:rsidP="00A917FE">
      <w:pPr>
        <w:pStyle w:val="NormalWeb"/>
        <w:jc w:val="center"/>
        <w:rPr>
          <w:noProof/>
          <w:lang w:val="sr-Cyrl-RS"/>
        </w:rPr>
      </w:pPr>
      <w:r w:rsidRPr="008241C8">
        <w:rPr>
          <w:noProof/>
          <w:lang w:val="sr-Cyrl-RS"/>
        </w:rPr>
        <w:t>Алекса Гачић, с. р.</w:t>
      </w:r>
    </w:p>
    <w:p w14:paraId="0BE0C565" w14:textId="77777777" w:rsidR="00A917FE" w:rsidRPr="008241C8" w:rsidRDefault="00A917FE" w:rsidP="00A917FE">
      <w:pPr>
        <w:rPr>
          <w:rFonts w:ascii="Times New Roman" w:hAnsi="Times New Roman" w:cs="Times New Roman"/>
          <w:b/>
          <w:bCs/>
          <w:noProof/>
          <w:lang w:val="sr-Cyrl-RS"/>
        </w:rPr>
      </w:pPr>
    </w:p>
    <w:p w14:paraId="490176C1" w14:textId="77777777" w:rsidR="00A917FE" w:rsidRPr="008241C8" w:rsidRDefault="00A917FE" w:rsidP="00A917FE">
      <w:pPr>
        <w:rPr>
          <w:rFonts w:ascii="Times New Roman" w:hAnsi="Times New Roman" w:cs="Times New Roman"/>
          <w:b/>
          <w:bCs/>
          <w:noProof/>
          <w:lang w:val="sr-Cyrl-RS"/>
        </w:rPr>
      </w:pPr>
    </w:p>
    <w:p w14:paraId="58359364" w14:textId="77777777" w:rsidR="00A917FE" w:rsidRPr="008241C8" w:rsidRDefault="00A917FE" w:rsidP="00A917FE">
      <w:pPr>
        <w:rPr>
          <w:rFonts w:ascii="Times New Roman" w:hAnsi="Times New Roman" w:cs="Times New Roman"/>
          <w:b/>
          <w:bCs/>
          <w:noProof/>
          <w:lang w:val="sr-Cyrl-RS"/>
        </w:rPr>
      </w:pPr>
    </w:p>
    <w:p w14:paraId="1A6455E5" w14:textId="77777777" w:rsidR="00A917FE" w:rsidRPr="008241C8" w:rsidRDefault="00A917FE" w:rsidP="00A917FE">
      <w:pPr>
        <w:rPr>
          <w:rFonts w:ascii="Times New Roman" w:hAnsi="Times New Roman" w:cs="Times New Roman"/>
          <w:b/>
          <w:bCs/>
          <w:noProof/>
          <w:lang w:val="sr-Cyrl-RS"/>
        </w:rPr>
      </w:pPr>
    </w:p>
    <w:p w14:paraId="1640019E" w14:textId="77777777" w:rsidR="00A917FE" w:rsidRPr="008241C8" w:rsidRDefault="00A917FE" w:rsidP="00A917FE">
      <w:pPr>
        <w:rPr>
          <w:rFonts w:ascii="Times New Roman" w:hAnsi="Times New Roman" w:cs="Times New Roman"/>
          <w:b/>
          <w:bCs/>
          <w:noProof/>
          <w:lang w:val="sr-Cyrl-RS"/>
        </w:rPr>
      </w:pPr>
    </w:p>
    <w:p w14:paraId="308AD28E" w14:textId="77777777" w:rsidR="00A917FE" w:rsidRPr="008241C8" w:rsidRDefault="00A917FE" w:rsidP="00A917FE">
      <w:pPr>
        <w:rPr>
          <w:rFonts w:ascii="Times New Roman" w:hAnsi="Times New Roman" w:cs="Times New Roman"/>
          <w:b/>
          <w:bCs/>
          <w:noProof/>
          <w:lang w:val="sr-Cyrl-RS"/>
        </w:rPr>
      </w:pPr>
    </w:p>
    <w:p w14:paraId="58BC685A" w14:textId="77777777" w:rsidR="00A917FE" w:rsidRPr="008241C8" w:rsidRDefault="00A917FE" w:rsidP="00A917FE">
      <w:pPr>
        <w:rPr>
          <w:rFonts w:ascii="Times New Roman" w:hAnsi="Times New Roman" w:cs="Times New Roman"/>
          <w:b/>
          <w:bCs/>
          <w:noProof/>
          <w:lang w:val="sr-Cyrl-RS"/>
        </w:rPr>
      </w:pPr>
    </w:p>
    <w:p w14:paraId="4EFC2B92" w14:textId="77777777" w:rsidR="00A917FE" w:rsidRPr="008241C8" w:rsidRDefault="00A917FE" w:rsidP="00A917FE">
      <w:pPr>
        <w:rPr>
          <w:rFonts w:ascii="Times New Roman" w:hAnsi="Times New Roman" w:cs="Times New Roman"/>
          <w:b/>
          <w:bCs/>
          <w:noProof/>
          <w:lang w:val="sr-Cyrl-RS"/>
        </w:rPr>
      </w:pPr>
      <w:bookmarkStart w:id="95" w:name="prilog13dj"/>
      <w:r w:rsidRPr="008241C8">
        <w:rPr>
          <w:rFonts w:ascii="Times New Roman" w:hAnsi="Times New Roman" w:cs="Times New Roman"/>
          <w:b/>
          <w:bCs/>
          <w:noProof/>
          <w:lang w:val="sr-Cyrl-RS"/>
        </w:rPr>
        <w:t xml:space="preserve">Прилог 13.1.ђ. </w:t>
      </w:r>
      <w:bookmarkEnd w:id="95"/>
      <w:r w:rsidRPr="008241C8">
        <w:rPr>
          <w:rFonts w:ascii="Times New Roman" w:hAnsi="Times New Roman" w:cs="Times New Roman"/>
          <w:noProof/>
          <w:lang w:val="sr-Cyrl-RS"/>
        </w:rPr>
        <w:t>Одлука о измени Правилник  о избору чланова Студентског парламента Универзитета у Београду – Филозофског факултета од дана 20.10.2024. године.</w:t>
      </w:r>
    </w:p>
    <w:p w14:paraId="3B2068F0" w14:textId="77777777" w:rsidR="00A917FE" w:rsidRPr="008241C8" w:rsidRDefault="00A917FE" w:rsidP="00A917FE">
      <w:pPr>
        <w:pStyle w:val="NormalWeb"/>
        <w:jc w:val="center"/>
        <w:rPr>
          <w:b/>
          <w:bCs/>
          <w:noProof/>
          <w:lang w:val="sr-Cyrl-RS"/>
        </w:rPr>
      </w:pPr>
      <w:r w:rsidRPr="008241C8">
        <w:rPr>
          <w:b/>
          <w:bCs/>
          <w:noProof/>
          <w:lang w:val="sr-Cyrl-RS"/>
        </w:rPr>
        <w:t xml:space="preserve">УНИВЕРЗИТЕТ У БЕОГРАДУ ФИЛОЗОФСКИ ФАКУЛТЕТ </w:t>
      </w:r>
    </w:p>
    <w:p w14:paraId="6566A46A" w14:textId="77777777" w:rsidR="00A917FE" w:rsidRPr="008241C8" w:rsidRDefault="00A917FE" w:rsidP="00A917FE">
      <w:pPr>
        <w:pStyle w:val="NormalWeb"/>
        <w:rPr>
          <w:noProof/>
          <w:lang w:val="sr-Cyrl-RS"/>
        </w:rPr>
      </w:pPr>
      <w:r w:rsidRPr="008241C8">
        <w:rPr>
          <w:noProof/>
          <w:lang w:val="sr-Cyrl-RS"/>
        </w:rPr>
        <w:t>Београд, 24. април 2024. године</w:t>
      </w:r>
    </w:p>
    <w:p w14:paraId="2DBE5F8F" w14:textId="77777777" w:rsidR="00A917FE" w:rsidRPr="008241C8" w:rsidRDefault="00A917FE" w:rsidP="00A917FE">
      <w:pPr>
        <w:pStyle w:val="NormalWeb"/>
        <w:jc w:val="center"/>
        <w:rPr>
          <w:noProof/>
          <w:lang w:val="sr-Cyrl-RS"/>
        </w:rPr>
      </w:pPr>
      <w:r w:rsidRPr="008241C8">
        <w:rPr>
          <w:noProof/>
          <w:lang w:val="sr-Cyrl-RS"/>
        </w:rPr>
        <w:t>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редовној седници, одржаној 21. априла 2024. године, доноси следећу</w:t>
      </w:r>
    </w:p>
    <w:p w14:paraId="7B64BDBF" w14:textId="77777777" w:rsidR="00A917FE" w:rsidRPr="008241C8" w:rsidRDefault="00A917FE" w:rsidP="00A917FE">
      <w:pPr>
        <w:pStyle w:val="NormalWeb"/>
        <w:jc w:val="center"/>
        <w:rPr>
          <w:noProof/>
          <w:lang w:val="sr-Cyrl-RS"/>
        </w:rPr>
      </w:pPr>
      <w:r w:rsidRPr="008241C8">
        <w:rPr>
          <w:b/>
          <w:bCs/>
          <w:noProof/>
          <w:lang w:val="sr-Cyrl-RS"/>
        </w:rPr>
        <w:t>О Д Л УК У</w:t>
      </w:r>
      <w:r w:rsidRPr="008241C8">
        <w:rPr>
          <w:noProof/>
          <w:lang w:val="sr-Cyrl-RS"/>
        </w:rPr>
        <w:br/>
        <w:t>измени Правилника о избору чланова Студентског парламента Универзитета у Београду – Филозофског факултета</w:t>
      </w:r>
    </w:p>
    <w:p w14:paraId="62D04F8E" w14:textId="77777777" w:rsidR="00A917FE" w:rsidRPr="008241C8" w:rsidRDefault="00A917FE" w:rsidP="00A917FE">
      <w:pPr>
        <w:pStyle w:val="NormalWeb"/>
        <w:jc w:val="center"/>
        <w:rPr>
          <w:noProof/>
          <w:lang w:val="sr-Cyrl-RS"/>
        </w:rPr>
      </w:pPr>
      <w:r w:rsidRPr="008241C8">
        <w:rPr>
          <w:noProof/>
          <w:lang w:val="sr-Cyrl-RS"/>
        </w:rPr>
        <w:t>Члан 1.</w:t>
      </w:r>
    </w:p>
    <w:p w14:paraId="6C88EE7F" w14:textId="77777777" w:rsidR="00A917FE" w:rsidRPr="008241C8" w:rsidRDefault="00A917FE" w:rsidP="00A917FE">
      <w:pPr>
        <w:pStyle w:val="NormalWeb"/>
        <w:jc w:val="center"/>
        <w:rPr>
          <w:noProof/>
          <w:lang w:val="sr-Cyrl-RS"/>
        </w:rPr>
      </w:pPr>
      <w:r w:rsidRPr="008241C8">
        <w:rPr>
          <w:noProof/>
          <w:lang w:val="sr-Cyrl-RS"/>
        </w:rPr>
        <w:lastRenderedPageBreak/>
        <w:t>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14:paraId="5C327E43" w14:textId="77777777" w:rsidR="00A917FE" w:rsidRPr="008241C8" w:rsidRDefault="00A917FE" w:rsidP="00A917FE">
      <w:pPr>
        <w:pStyle w:val="NormalWeb"/>
        <w:jc w:val="center"/>
        <w:rPr>
          <w:noProof/>
          <w:lang w:val="sr-Cyrl-RS"/>
        </w:rPr>
      </w:pPr>
      <w:r w:rsidRPr="008241C8">
        <w:rPr>
          <w:noProof/>
          <w:lang w:val="sr-Cyrl-RS"/>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14:paraId="1822C169" w14:textId="77777777" w:rsidR="00A917FE" w:rsidRPr="008241C8" w:rsidRDefault="00A917FE" w:rsidP="00A917FE">
      <w:pPr>
        <w:pStyle w:val="NormalWeb"/>
        <w:jc w:val="center"/>
        <w:rPr>
          <w:noProof/>
          <w:lang w:val="sr-Cyrl-RS"/>
        </w:rPr>
      </w:pPr>
      <w:r w:rsidRPr="008241C8">
        <w:rPr>
          <w:noProof/>
          <w:lang w:val="sr-Cyrl-RS"/>
        </w:rPr>
        <w:t>Уколико је на студијским програмима који се претежно остварују на једном од одељења, односно студијских група Филозофског факултета уписано:</w:t>
      </w:r>
    </w:p>
    <w:p w14:paraId="0862904C" w14:textId="77777777" w:rsidR="00A917FE" w:rsidRPr="008241C8" w:rsidRDefault="00A917FE" w:rsidP="00A917FE">
      <w:pPr>
        <w:pStyle w:val="NormalWeb"/>
        <w:jc w:val="center"/>
        <w:rPr>
          <w:noProof/>
          <w:lang w:val="sr-Cyrl-RS"/>
        </w:rPr>
      </w:pPr>
      <w:r w:rsidRPr="008241C8">
        <w:rPr>
          <w:noProof/>
          <w:lang w:val="sr-Cyrl-RS"/>
        </w:rPr>
        <w:t>1) до 250 студената, Студентски парламент има највише једног члана који је представник студената са тог одељења, односно студијске групе;</w:t>
      </w:r>
    </w:p>
    <w:p w14:paraId="48465B19" w14:textId="77777777" w:rsidR="00A917FE" w:rsidRPr="008241C8" w:rsidRDefault="00A917FE" w:rsidP="00A917FE">
      <w:pPr>
        <w:pStyle w:val="NormalWeb"/>
        <w:jc w:val="center"/>
        <w:rPr>
          <w:noProof/>
          <w:lang w:val="sr-Cyrl-RS"/>
        </w:rPr>
      </w:pPr>
      <w:r w:rsidRPr="008241C8">
        <w:rPr>
          <w:noProof/>
          <w:lang w:val="sr-Cyrl-RS"/>
        </w:rPr>
        <w:t>2) до 500 студента, Студентски парламент има највише два члана који су представници студената са тог одељења, односно студијске групе;</w:t>
      </w:r>
    </w:p>
    <w:p w14:paraId="4E219D5B" w14:textId="77777777" w:rsidR="00A917FE" w:rsidRPr="008241C8" w:rsidRDefault="00A917FE" w:rsidP="00A917FE">
      <w:pPr>
        <w:pStyle w:val="NormalWeb"/>
        <w:jc w:val="center"/>
        <w:rPr>
          <w:noProof/>
          <w:lang w:val="sr-Cyrl-RS"/>
        </w:rPr>
      </w:pPr>
      <w:r w:rsidRPr="008241C8">
        <w:rPr>
          <w:noProof/>
          <w:lang w:val="sr-Cyrl-RS"/>
        </w:rPr>
        <w:t>3) до 750 студената, Студентски парламент има највише три члана који су представници студената са тог одељења, односно студијске групе;</w:t>
      </w:r>
    </w:p>
    <w:p w14:paraId="7A9E8CA3" w14:textId="77777777" w:rsidR="00A917FE" w:rsidRPr="008241C8" w:rsidRDefault="00A917FE" w:rsidP="00A917FE">
      <w:pPr>
        <w:pStyle w:val="NormalWeb"/>
        <w:jc w:val="center"/>
        <w:rPr>
          <w:noProof/>
          <w:lang w:val="sr-Cyrl-RS"/>
        </w:rPr>
      </w:pPr>
      <w:r w:rsidRPr="008241C8">
        <w:rPr>
          <w:noProof/>
          <w:lang w:val="sr-Cyrl-RS"/>
        </w:rPr>
        <w:t>4) више од 750 студената, Студентски парламент има највише четири члана који су представници студената са тог одељења, односно студијске групе.“</w:t>
      </w:r>
    </w:p>
    <w:p w14:paraId="2F864E97" w14:textId="77777777" w:rsidR="00A917FE" w:rsidRPr="008241C8" w:rsidRDefault="00A917FE" w:rsidP="00A917FE">
      <w:pPr>
        <w:pStyle w:val="NormalWeb"/>
        <w:jc w:val="center"/>
        <w:rPr>
          <w:noProof/>
          <w:lang w:val="sr-Cyrl-RS"/>
        </w:rPr>
      </w:pPr>
      <w:r w:rsidRPr="008241C8">
        <w:rPr>
          <w:noProof/>
          <w:lang w:val="sr-Cyrl-RS"/>
        </w:rPr>
        <w:t>Члан 2.</w:t>
      </w:r>
    </w:p>
    <w:p w14:paraId="4E81B69E" w14:textId="77777777" w:rsidR="00A917FE" w:rsidRPr="008241C8" w:rsidRDefault="00A917FE" w:rsidP="00A917FE">
      <w:pPr>
        <w:pStyle w:val="NormalWeb"/>
        <w:jc w:val="center"/>
        <w:rPr>
          <w:noProof/>
          <w:lang w:val="sr-Cyrl-RS"/>
        </w:rPr>
      </w:pPr>
      <w:r w:rsidRPr="008241C8">
        <w:rPr>
          <w:noProof/>
          <w:lang w:val="sr-Cyrl-RS"/>
        </w:rPr>
        <w:t>Ова одлука ступа на снагу осмог дана од дана објављивања на званичној интернет страници Универзитета у Београду – Филозофског факултета.</w:t>
      </w:r>
    </w:p>
    <w:p w14:paraId="6147BB57" w14:textId="77777777" w:rsidR="00A917FE" w:rsidRPr="008241C8" w:rsidRDefault="00A917FE" w:rsidP="00A917FE">
      <w:pPr>
        <w:pStyle w:val="NormalWeb"/>
        <w:jc w:val="right"/>
        <w:rPr>
          <w:noProof/>
          <w:lang w:val="sr-Cyrl-RS"/>
        </w:rPr>
      </w:pPr>
      <w:r w:rsidRPr="008241C8">
        <w:rPr>
          <w:noProof/>
          <w:lang w:val="sr-Cyrl-RS"/>
        </w:rPr>
        <w:t>ПРЕДСЕДНИК СТУДЕНТСКОГ ПАРЛАМЕНТА</w:t>
      </w:r>
    </w:p>
    <w:p w14:paraId="17EAE0AF" w14:textId="77777777" w:rsidR="00A917FE" w:rsidRPr="008241C8" w:rsidRDefault="00A917FE" w:rsidP="00A917FE">
      <w:pPr>
        <w:pStyle w:val="NormalWeb"/>
        <w:jc w:val="right"/>
        <w:rPr>
          <w:noProof/>
          <w:lang w:val="sr-Cyrl-RS"/>
        </w:rPr>
      </w:pPr>
      <w:r w:rsidRPr="008241C8">
        <w:rPr>
          <w:noProof/>
          <w:lang w:val="sr-Cyrl-RS"/>
        </w:rPr>
        <w:t>Александар Михаиловић, с. р.</w:t>
      </w:r>
    </w:p>
    <w:p w14:paraId="28BA5884" w14:textId="77777777" w:rsidR="00A917FE" w:rsidRPr="008241C8" w:rsidRDefault="00A917FE" w:rsidP="00A917FE">
      <w:pPr>
        <w:pStyle w:val="NormalWeb"/>
        <w:rPr>
          <w:b/>
          <w:bCs/>
          <w:noProof/>
          <w:lang w:val="sr-Cyrl-RS"/>
        </w:rPr>
      </w:pPr>
    </w:p>
    <w:p w14:paraId="0FE2899C" w14:textId="77777777" w:rsidR="00A917FE" w:rsidRPr="008241C8" w:rsidRDefault="00A917FE" w:rsidP="00A917FE">
      <w:pPr>
        <w:pStyle w:val="NormalWeb"/>
        <w:rPr>
          <w:b/>
          <w:bCs/>
          <w:noProof/>
          <w:lang w:val="sr-Cyrl-RS"/>
        </w:rPr>
      </w:pPr>
      <w:bookmarkStart w:id="96" w:name="prilog13e"/>
      <w:r w:rsidRPr="008241C8">
        <w:rPr>
          <w:b/>
          <w:bCs/>
          <w:noProof/>
          <w:lang w:val="sr-Cyrl-RS"/>
        </w:rPr>
        <w:t xml:space="preserve">Прилог 13.1.е. </w:t>
      </w:r>
      <w:bookmarkEnd w:id="96"/>
      <w:r w:rsidRPr="008241C8">
        <w:rPr>
          <w:noProof/>
          <w:lang w:val="sr-Cyrl-RS"/>
        </w:rPr>
        <w:t>Пословник о раду Студентског парламента Универзитета у Београду – Филозофског факултета од дана 04.07.2023. године, заводни број: 1172/1.</w:t>
      </w:r>
    </w:p>
    <w:p w14:paraId="00C5EE5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 xml:space="preserve">УНИВЕРЗИТЕТ У БЕОГРАДУ ФИЛОЗОФСКИ ФАКУЛТЕТ </w:t>
      </w:r>
      <w:r w:rsidRPr="008241C8">
        <w:rPr>
          <w:rFonts w:ascii="Times New Roman" w:eastAsia="Times New Roman" w:hAnsi="Times New Roman" w:cs="Times New Roman"/>
          <w:noProof/>
          <w:lang w:val="sr-Cyrl-RS" w:eastAsia="en-GB"/>
        </w:rPr>
        <w:t>Бр. 1172/1</w:t>
      </w:r>
      <w:r w:rsidRPr="008241C8">
        <w:rPr>
          <w:rFonts w:ascii="Times New Roman" w:eastAsia="Times New Roman" w:hAnsi="Times New Roman" w:cs="Times New Roman"/>
          <w:noProof/>
          <w:lang w:val="sr-Cyrl-RS" w:eastAsia="en-GB"/>
        </w:rPr>
        <w:br/>
        <w:t>У Београду, 04.07.2023. године</w:t>
      </w:r>
    </w:p>
    <w:p w14:paraId="4455D3E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14:paraId="2BAE28C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sz w:val="28"/>
          <w:szCs w:val="28"/>
          <w:lang w:val="sr-Cyrl-RS" w:eastAsia="en-GB"/>
        </w:rPr>
        <w:t>ПОСЛОВНИК</w:t>
      </w:r>
    </w:p>
    <w:p w14:paraId="535EDE3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sz w:val="28"/>
          <w:szCs w:val="28"/>
          <w:lang w:val="sr-Cyrl-RS" w:eastAsia="en-GB"/>
        </w:rPr>
        <w:lastRenderedPageBreak/>
        <w:t>О РАДУ СТУДЕНТСКОГ ПАРЛАМЕНТА УНИВЕРЗИТЕТА У БЕОГРАДУ – ФИЛОЗОФСКОГ ФАКУЛТЕТА</w:t>
      </w:r>
    </w:p>
    <w:p w14:paraId="797EC25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I ОСНОВНЕ ОДРЕДБЕ</w:t>
      </w:r>
    </w:p>
    <w:p w14:paraId="0EF324F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Предмет уређивања</w:t>
      </w:r>
    </w:p>
    <w:p w14:paraId="20DE77B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w:t>
      </w:r>
      <w:r w:rsidRPr="008241C8">
        <w:rPr>
          <w:rFonts w:ascii="Times New Roman" w:eastAsia="Times New Roman" w:hAnsi="Times New Roman" w:cs="Times New Roman"/>
          <w:noProof/>
          <w:lang w:val="sr-Cyrl-RS" w:eastAsia="en-GB"/>
        </w:rPr>
        <w:br/>
        <w:t>Студентски парламент Универзитета у Београду – Филозофског факултета (у</w:t>
      </w:r>
    </w:p>
    <w:p w14:paraId="11A2983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14:paraId="25B66AC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Појам Студентског парламента</w:t>
      </w:r>
    </w:p>
    <w:p w14:paraId="622BCE6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w:t>
      </w:r>
      <w:r w:rsidRPr="008241C8">
        <w:rPr>
          <w:rFonts w:ascii="Times New Roman" w:eastAsia="Times New Roman" w:hAnsi="Times New Roman" w:cs="Times New Roman"/>
          <w:noProof/>
          <w:lang w:val="sr-Cyrl-RS" w:eastAsia="en-GB"/>
        </w:rPr>
        <w:br/>
        <w:t>Студентски парламент је орган Универзитета у Београду – Филозофског</w:t>
      </w:r>
    </w:p>
    <w:p w14:paraId="459A2B6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14:paraId="467FA3B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Јавност рада</w:t>
      </w:r>
    </w:p>
    <w:p w14:paraId="29B7D3F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w:t>
      </w:r>
      <w:r w:rsidRPr="008241C8">
        <w:rPr>
          <w:rFonts w:ascii="Times New Roman" w:eastAsia="Times New Roman" w:hAnsi="Times New Roman" w:cs="Times New Roman"/>
          <w:noProof/>
          <w:lang w:val="sr-Cyrl-RS" w:eastAsia="en-GB"/>
        </w:rPr>
        <w:br/>
        <w:t>(1) Рад Студентског парламента је јаван, у складу са Законом.</w:t>
      </w:r>
    </w:p>
    <w:p w14:paraId="0C4C28B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14:paraId="60C3AB5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14:paraId="4D91B3F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II ПРАВА И ОБАВЕЗЕ ЧЛАНА СТУДЕНТСКОГ ПАРЛАМЕНТА</w:t>
      </w:r>
    </w:p>
    <w:p w14:paraId="69B14EB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Права члана Студентског парламента</w:t>
      </w:r>
    </w:p>
    <w:p w14:paraId="5225895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w:t>
      </w:r>
      <w:r w:rsidRPr="008241C8">
        <w:rPr>
          <w:rFonts w:ascii="Times New Roman" w:eastAsia="Times New Roman" w:hAnsi="Times New Roman" w:cs="Times New Roman"/>
          <w:noProof/>
          <w:lang w:val="sr-Cyrl-RS" w:eastAsia="en-GB"/>
        </w:rPr>
        <w:br/>
        <w:t>(1) Члан Студентског парламента има право да:</w:t>
      </w:r>
    </w:p>
    <w:p w14:paraId="0513882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активно учествује у раду Студентског парламента;</w:t>
      </w:r>
      <w:r w:rsidRPr="008241C8">
        <w:rPr>
          <w:rFonts w:ascii="Times New Roman" w:eastAsia="Times New Roman" w:hAnsi="Times New Roman" w:cs="Times New Roman"/>
          <w:noProof/>
          <w:lang w:val="sr-Cyrl-RS" w:eastAsia="en-GB"/>
        </w:rPr>
        <w:br/>
        <w:t>2) бира и буде биран у органе и радна тела Студентског парламента;</w:t>
      </w:r>
    </w:p>
    <w:p w14:paraId="595C2CE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3) покреће иницијативе и даје предлоге;</w:t>
      </w:r>
    </w:p>
    <w:p w14:paraId="403415E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буде потпуно и правовремено информисан о активностима Студентског парламента, као и органа и тела Студентског парламента;</w:t>
      </w:r>
    </w:p>
    <w:p w14:paraId="2939134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0DA5C5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14:paraId="2B9A052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Обавезе члана Студентског парламента</w:t>
      </w:r>
    </w:p>
    <w:p w14:paraId="4EC5689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 Члан Студентског парламента је обавезан да:</w:t>
      </w:r>
    </w:p>
    <w:p w14:paraId="064A292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активно учествује у раду Студентског парламента;</w:t>
      </w:r>
    </w:p>
    <w:p w14:paraId="6619446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726347E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 активностима Студентског парламента редовно обавештава студенте из своје изборне јединице;</w:t>
      </w:r>
    </w:p>
    <w:p w14:paraId="65CAC3E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2ECB7F4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III КОНСТИТУИСАЊЕ СТУДЕНТСКОГ ПАРЛАМЕНТА</w:t>
      </w:r>
    </w:p>
    <w:p w14:paraId="4FDE2C9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Одржавање конститутивне седнице новог сазива Студентског парламента</w:t>
      </w:r>
    </w:p>
    <w:p w14:paraId="1960A0D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6.</w:t>
      </w:r>
      <w:r w:rsidRPr="008241C8">
        <w:rPr>
          <w:rFonts w:ascii="Times New Roman" w:eastAsia="Times New Roman" w:hAnsi="Times New Roman" w:cs="Times New Roman"/>
          <w:noProof/>
          <w:lang w:val="sr-Cyrl-RS" w:eastAsia="en-GB"/>
        </w:rPr>
        <w:br/>
        <w:t>Конститутивна седница новог сазива Студентског парламента (у даљем тексту:</w:t>
      </w:r>
    </w:p>
    <w:p w14:paraId="2B078D6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конститутивна седница) одржава се у првој радној седмици октобра у години у којој се одржава избор чланова Студентског парламента.</w:t>
      </w:r>
    </w:p>
    <w:p w14:paraId="5BC9A4A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Сазивање конститутивне седнице</w:t>
      </w:r>
    </w:p>
    <w:p w14:paraId="61BF7A6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7.</w:t>
      </w:r>
      <w:r w:rsidRPr="008241C8">
        <w:rPr>
          <w:rFonts w:ascii="Times New Roman" w:eastAsia="Times New Roman" w:hAnsi="Times New Roman" w:cs="Times New Roman"/>
          <w:noProof/>
          <w:lang w:val="sr-Cyrl-RS" w:eastAsia="en-GB"/>
        </w:rPr>
        <w:br/>
        <w:t>(1) Конститутивну седницу сазива председник претходног сазива Студентског</w:t>
      </w:r>
    </w:p>
    <w:p w14:paraId="09C6CCE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најкасније осам дана пре истека рока из члана 6. Пословника.</w:t>
      </w:r>
      <w:r w:rsidRPr="008241C8">
        <w:rPr>
          <w:rFonts w:ascii="Times New Roman" w:eastAsia="Times New Roman" w:hAnsi="Times New Roman" w:cs="Times New Roman"/>
          <w:noProof/>
          <w:lang w:val="sr-Cyrl-RS" w:eastAsia="en-GB"/>
        </w:rPr>
        <w:br/>
        <w:t xml:space="preserve">(2) У случају да председник претходног сазива Студентског парламента не поступи у складу са </w:t>
      </w:r>
      <w:r w:rsidRPr="008241C8">
        <w:rPr>
          <w:rFonts w:ascii="Times New Roman" w:eastAsia="Times New Roman" w:hAnsi="Times New Roman" w:cs="Times New Roman"/>
          <w:noProof/>
          <w:lang w:val="sr-Cyrl-RS" w:eastAsia="en-GB"/>
        </w:rPr>
        <w:lastRenderedPageBreak/>
        <w:t>ставом 1. овог члана, конститутивну седницу сазива први потпредседник претходног сазива Студентског парламента, најкасније шест дана пре истека рока из члана 6. Пословника.</w:t>
      </w:r>
    </w:p>
    <w:p w14:paraId="2AAFA8D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Председавање конститутивној седници</w:t>
      </w:r>
    </w:p>
    <w:p w14:paraId="2FEC06C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8.</w:t>
      </w:r>
      <w:r w:rsidRPr="008241C8">
        <w:rPr>
          <w:rFonts w:ascii="Times New Roman" w:eastAsia="Times New Roman" w:hAnsi="Times New Roman" w:cs="Times New Roman"/>
          <w:noProof/>
          <w:lang w:val="sr-Cyrl-RS" w:eastAsia="en-GB"/>
        </w:rPr>
        <w:br/>
        <w:t>(1) Конститутивној седници председава лице које конститутивну седницу</w:t>
      </w:r>
    </w:p>
    <w:p w14:paraId="0CCE057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сазива.</w:t>
      </w:r>
      <w:r w:rsidRPr="008241C8">
        <w:rPr>
          <w:rFonts w:ascii="Times New Roman" w:eastAsia="Times New Roman" w:hAnsi="Times New Roman" w:cs="Times New Roman"/>
          <w:noProof/>
          <w:lang w:val="sr-Cyrl-RS" w:eastAsia="en-GB"/>
        </w:rPr>
        <w:br/>
        <w:t>(2) Изузетно, у случају спречености лица из става 1. овог члана, конститутивној</w:t>
      </w:r>
    </w:p>
    <w:p w14:paraId="56B4B75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седници председава изабрани члан Студентског парламента који је најстарији по годинама живота.</w:t>
      </w:r>
    </w:p>
    <w:p w14:paraId="6DEB64C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Ток конститутивне седнице</w:t>
      </w:r>
    </w:p>
    <w:p w14:paraId="7A85A85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9.</w:t>
      </w:r>
    </w:p>
    <w:p w14:paraId="749701A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На конститутивној седници се врши:</w:t>
      </w:r>
      <w:r w:rsidRPr="008241C8">
        <w:rPr>
          <w:rFonts w:ascii="Times New Roman" w:eastAsia="Times New Roman" w:hAnsi="Times New Roman" w:cs="Times New Roman"/>
          <w:noProof/>
          <w:lang w:val="sr-Cyrl-RS" w:eastAsia="en-GB"/>
        </w:rPr>
        <w:br/>
        <w:t>1) потврђивање мандата чланова Студентског парламента;</w:t>
      </w:r>
      <w:r w:rsidRPr="008241C8">
        <w:rPr>
          <w:rFonts w:ascii="Times New Roman" w:eastAsia="Times New Roman" w:hAnsi="Times New Roman" w:cs="Times New Roman"/>
          <w:noProof/>
          <w:lang w:val="sr-Cyrl-RS" w:eastAsia="en-GB"/>
        </w:rPr>
        <w:br/>
        <w:t>2) избор органа Студентског парламента;</w:t>
      </w:r>
      <w:r w:rsidRPr="008241C8">
        <w:rPr>
          <w:rFonts w:ascii="Times New Roman" w:eastAsia="Times New Roman" w:hAnsi="Times New Roman" w:cs="Times New Roman"/>
          <w:noProof/>
          <w:lang w:val="sr-Cyrl-RS" w:eastAsia="en-GB"/>
        </w:rPr>
        <w:br/>
        <w:t>3) утврђивање предлога кандидата за студента продекана Филозофског</w:t>
      </w:r>
    </w:p>
    <w:p w14:paraId="6027D9A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факултета (у даљем тексту: студент продекан);</w:t>
      </w:r>
      <w:r w:rsidRPr="008241C8">
        <w:rPr>
          <w:rFonts w:ascii="Times New Roman" w:eastAsia="Times New Roman" w:hAnsi="Times New Roman" w:cs="Times New Roman"/>
          <w:noProof/>
          <w:lang w:val="sr-Cyrl-RS" w:eastAsia="en-GB"/>
        </w:rPr>
        <w:br/>
        <w:t>4) избор представника студената Филозофског факултета (у даљем тексту:представници студената).</w:t>
      </w:r>
      <w:r w:rsidRPr="008241C8">
        <w:rPr>
          <w:rFonts w:ascii="Times New Roman" w:eastAsia="Times New Roman" w:hAnsi="Times New Roman" w:cs="Times New Roman"/>
          <w:noProof/>
          <w:lang w:val="sr-Cyrl-RS" w:eastAsia="en-GB"/>
        </w:rPr>
        <w:br/>
        <w:t>(2) Изузетно, може се одредити и друга седница за вршење појединих радњи из</w:t>
      </w:r>
    </w:p>
    <w:p w14:paraId="73D5E87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7043B5F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Потврђивање мандата члана Студентског парламента</w:t>
      </w:r>
    </w:p>
    <w:p w14:paraId="70A84F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10.</w:t>
      </w:r>
      <w:r w:rsidRPr="008241C8">
        <w:rPr>
          <w:rFonts w:ascii="Times New Roman" w:eastAsia="Times New Roman" w:hAnsi="Times New Roman" w:cs="Times New Roman"/>
          <w:noProof/>
          <w:lang w:val="sr-Cyrl-RS" w:eastAsia="en-GB"/>
        </w:rPr>
        <w:br/>
        <w:t>(1) Члан Студентског парламента стиче права и обавезе члана Студентског</w:t>
      </w:r>
    </w:p>
    <w:p w14:paraId="0402611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даном потврђивања мандата.</w:t>
      </w:r>
      <w:r w:rsidRPr="008241C8">
        <w:rPr>
          <w:rFonts w:ascii="Times New Roman" w:eastAsia="Times New Roman" w:hAnsi="Times New Roman" w:cs="Times New Roman"/>
          <w:noProof/>
          <w:lang w:val="sr-Cyrl-RS" w:eastAsia="en-GB"/>
        </w:rPr>
        <w:br/>
        <w:t>(2) Потврђивање мандата члана Студентског парламента врши се уписом у</w:t>
      </w:r>
    </w:p>
    <w:p w14:paraId="6A53BEB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14:paraId="29C7788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14:paraId="6466851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14:paraId="4C0BAA5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14:paraId="76931BF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Конституисање Студентског парламента</w:t>
      </w:r>
    </w:p>
    <w:p w14:paraId="04A54B7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11.</w:t>
      </w:r>
      <w:r w:rsidRPr="008241C8">
        <w:rPr>
          <w:rFonts w:ascii="Times New Roman" w:eastAsia="Times New Roman" w:hAnsi="Times New Roman" w:cs="Times New Roman"/>
          <w:noProof/>
          <w:lang w:val="sr-Cyrl-RS" w:eastAsia="en-GB"/>
        </w:rPr>
        <w:br/>
        <w:t>Студентски парламент је конституисан када су потврђени мандати већини од</w:t>
      </w:r>
    </w:p>
    <w:p w14:paraId="544DFC6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укупног броја изабраних чланова Студентског парламента.</w:t>
      </w:r>
    </w:p>
    <w:p w14:paraId="4ED9279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IV ОРГАНИ И ОРГАНИЗАЦИЈА СТУДЕНТСКОГ ПАРЛАМЕНТА</w:t>
      </w:r>
    </w:p>
    <w:p w14:paraId="7BD1288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12. Органи Студентског парламента су:</w:t>
      </w:r>
    </w:p>
    <w:p w14:paraId="220C4D8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председник Студентског парламента;</w:t>
      </w:r>
      <w:r w:rsidRPr="008241C8">
        <w:rPr>
          <w:rFonts w:ascii="Times New Roman" w:eastAsia="Times New Roman" w:hAnsi="Times New Roman" w:cs="Times New Roman"/>
          <w:noProof/>
          <w:lang w:val="sr-Cyrl-RS" w:eastAsia="en-GB"/>
        </w:rPr>
        <w:br/>
        <w:t>2) потпредседници Студентског парламента; 3) секретар Студентског парламента;</w:t>
      </w:r>
      <w:r w:rsidRPr="008241C8">
        <w:rPr>
          <w:rFonts w:ascii="Times New Roman" w:eastAsia="Times New Roman" w:hAnsi="Times New Roman" w:cs="Times New Roman"/>
          <w:noProof/>
          <w:lang w:val="sr-Cyrl-RS" w:eastAsia="en-GB"/>
        </w:rPr>
        <w:br/>
        <w:t>4) председништво Студентског парламента.</w:t>
      </w:r>
    </w:p>
    <w:p w14:paraId="4D0744B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Овлашћења председника Студентског парламента</w:t>
      </w:r>
    </w:p>
    <w:p w14:paraId="2AE48A1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13. Председник Студентског парламента:</w:t>
      </w:r>
    </w:p>
    <w:p w14:paraId="1C93154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заступа и представља Студентски парламент;</w:t>
      </w:r>
    </w:p>
    <w:p w14:paraId="51A4657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организује, сазива и председава седницама Студентског парламента и председништва Студентског парламент и предлаже дневни ред седница Студентског парламента и председништва Студентског парламента које сазива на сопствену иницијативу;</w:t>
      </w:r>
    </w:p>
    <w:p w14:paraId="2AD4645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14:paraId="311916B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стара се о законитости рада Студентског парламента;</w:t>
      </w:r>
    </w:p>
    <w:p w14:paraId="2A8A746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14:paraId="1C9F82A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14:paraId="2E64439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7) подноси Студентском парламенту извештај о свом раду једном у току семестра;</w:t>
      </w:r>
    </w:p>
    <w:p w14:paraId="5780F80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09B8030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Предлагање кандидата за председника Студентског парламента</w:t>
      </w:r>
    </w:p>
    <w:p w14:paraId="7358FF4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14.</w:t>
      </w:r>
      <w:r w:rsidRPr="008241C8">
        <w:rPr>
          <w:rFonts w:ascii="Times New Roman" w:eastAsia="Times New Roman" w:hAnsi="Times New Roman" w:cs="Times New Roman"/>
          <w:noProof/>
          <w:lang w:val="sr-Cyrl-RS" w:eastAsia="en-GB"/>
        </w:rPr>
        <w:br/>
        <w:t>(1) Кандидат за председника може бити само лице које:</w:t>
      </w:r>
    </w:p>
    <w:p w14:paraId="3845470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је члан Студентског парламента којем је потврђен мандат (у даљем тексту: члан Студентског парламента);</w:t>
      </w:r>
    </w:p>
    <w:p w14:paraId="54C3302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је остварило најмање 48 ЕСПБ у току студија на Филозофском факултету; 3) није члан студентске организације или организације за студенте;</w:t>
      </w:r>
      <w:r w:rsidRPr="008241C8">
        <w:rPr>
          <w:rFonts w:ascii="Times New Roman" w:eastAsia="Times New Roman" w:hAnsi="Times New Roman" w:cs="Times New Roman"/>
          <w:noProof/>
          <w:lang w:val="sr-Cyrl-RS" w:eastAsia="en-GB"/>
        </w:rPr>
        <w:br/>
        <w:t>4) није члан страначко-политичке организације;</w:t>
      </w:r>
      <w:r w:rsidRPr="008241C8">
        <w:rPr>
          <w:rFonts w:ascii="Times New Roman" w:eastAsia="Times New Roman" w:hAnsi="Times New Roman" w:cs="Times New Roman"/>
          <w:noProof/>
          <w:lang w:val="sr-Cyrl-RS" w:eastAsia="en-GB"/>
        </w:rPr>
        <w:br/>
        <w:t>5) није правноснажном одлуком подлегло дисциплинској одговорности у</w:t>
      </w:r>
    </w:p>
    <w:p w14:paraId="5F1B737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складу са правилником којим се уређује дисциплинска одговорност студената Универзитета у Београду.</w:t>
      </w:r>
    </w:p>
    <w:p w14:paraId="3B290BD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Кандидата за председника Студентског парламента може предложити искључиво члан Студентског парламента.</w:t>
      </w:r>
    </w:p>
    <w:p w14:paraId="30B7599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Члан Студентског парламента може учествовати у предлагању највише једног кандидата за председника Студентског парламента.</w:t>
      </w:r>
    </w:p>
    <w:p w14:paraId="04F5020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Предлог кандидата за председника Студентског парламента мора бити образложен.</w:t>
      </w:r>
    </w:p>
    <w:p w14:paraId="465C5A6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председника Студентског парламента</w:t>
      </w:r>
    </w:p>
    <w:p w14:paraId="6006002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15.</w:t>
      </w:r>
      <w:r w:rsidRPr="008241C8">
        <w:rPr>
          <w:rFonts w:ascii="Times New Roman" w:eastAsia="Times New Roman" w:hAnsi="Times New Roman" w:cs="Times New Roman"/>
          <w:noProof/>
          <w:lang w:val="sr-Cyrl-RS" w:eastAsia="en-GB"/>
        </w:rPr>
        <w:br/>
        <w:t>(1) Приликом избора председника Студентског парламента гласа се јавном прозивком.</w:t>
      </w:r>
      <w:r w:rsidRPr="008241C8">
        <w:rPr>
          <w:rFonts w:ascii="Times New Roman" w:eastAsia="Times New Roman" w:hAnsi="Times New Roman" w:cs="Times New Roman"/>
          <w:noProof/>
          <w:lang w:val="sr-Cyrl-RS" w:eastAsia="en-GB"/>
        </w:rPr>
        <w:br/>
        <w:t>(2) У случају да је предложен један кандидат за председника Студентског 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14:paraId="6140E25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14:paraId="1137D4F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14:paraId="25F295E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14:paraId="666E586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14:paraId="3243115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Мандат председника Студентског парламента</w:t>
      </w:r>
    </w:p>
    <w:p w14:paraId="51FCCB8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16.</w:t>
      </w:r>
      <w:r w:rsidRPr="008241C8">
        <w:rPr>
          <w:rFonts w:ascii="Times New Roman" w:eastAsia="Times New Roman" w:hAnsi="Times New Roman" w:cs="Times New Roman"/>
          <w:noProof/>
          <w:lang w:val="sr-Cyrl-RS" w:eastAsia="en-GB"/>
        </w:rPr>
        <w:br/>
        <w:t>(1) Мандат председника Студентског парламента траје до истека мандата сазива</w:t>
      </w:r>
    </w:p>
    <w:p w14:paraId="6A182E1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Студентског парламента који га бира.</w:t>
      </w:r>
      <w:r w:rsidRPr="008241C8">
        <w:rPr>
          <w:rFonts w:ascii="Times New Roman" w:eastAsia="Times New Roman" w:hAnsi="Times New Roman" w:cs="Times New Roman"/>
          <w:noProof/>
          <w:lang w:val="sr-Cyrl-RS" w:eastAsia="en-GB"/>
        </w:rPr>
        <w:br/>
        <w:t>(2) Изузетно, мандат председника Студентског парламента престаје пре временаиз става 1. овог члана: 1) оставком;</w:t>
      </w:r>
    </w:p>
    <w:p w14:paraId="3CAC14F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престанком мандата члана Студентског парламента;</w:t>
      </w:r>
    </w:p>
    <w:p w14:paraId="30AD634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14:paraId="06C69E4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уколико је лице које је председник Студентског парламента изабрано да обавља дужност неког другог члана председништва Студентског парламента;</w:t>
      </w:r>
    </w:p>
    <w:p w14:paraId="0CB3749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разрешењем.</w:t>
      </w:r>
    </w:p>
    <w:p w14:paraId="5B8DB54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Оставка председника Студентског парламента</w:t>
      </w:r>
    </w:p>
    <w:p w14:paraId="6670438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17.</w:t>
      </w:r>
      <w:r w:rsidRPr="008241C8">
        <w:rPr>
          <w:rFonts w:ascii="Times New Roman" w:eastAsia="Times New Roman" w:hAnsi="Times New Roman" w:cs="Times New Roman"/>
          <w:noProof/>
          <w:lang w:val="sr-Cyrl-RS" w:eastAsia="en-GB"/>
        </w:rPr>
        <w:br/>
        <w:t>(1) Председник Студентског парламента оставку може поднети усмено, на</w:t>
      </w:r>
    </w:p>
    <w:p w14:paraId="7BDA76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седници Студентског парламента, или писаним путем, предајом на писарници Филозофског факултета.</w:t>
      </w:r>
    </w:p>
    <w:p w14:paraId="06F236F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Уколико је председник Студентског парламента оставку поднео усмено, она производи правно дејство тренутком њеног саопштавања.</w:t>
      </w:r>
    </w:p>
    <w:p w14:paraId="153361F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14:paraId="6F414D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14:paraId="3757E5E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Разрешење председника Студентског парламента</w:t>
      </w:r>
    </w:p>
    <w:p w14:paraId="421B902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Члан 18.</w:t>
      </w:r>
      <w:r w:rsidRPr="008241C8">
        <w:rPr>
          <w:rFonts w:ascii="Times New Roman" w:eastAsia="Times New Roman" w:hAnsi="Times New Roman" w:cs="Times New Roman"/>
          <w:noProof/>
          <w:lang w:val="sr-Cyrl-RS" w:eastAsia="en-GB"/>
        </w:rPr>
        <w:br/>
        <w:t>(1) Студентски парламент може разрешити председника Студентског</w:t>
      </w:r>
    </w:p>
    <w:p w14:paraId="3677169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уколико председник Студентског парламента:</w:t>
      </w:r>
      <w:r w:rsidRPr="008241C8">
        <w:rPr>
          <w:rFonts w:ascii="Times New Roman" w:eastAsia="Times New Roman" w:hAnsi="Times New Roman" w:cs="Times New Roman"/>
          <w:noProof/>
          <w:lang w:val="sr-Cyrl-RS" w:eastAsia="en-GB"/>
        </w:rPr>
        <w:br/>
        <w:t>1) начини грубе повреде одредаба општих аката Студентског парламента,</w:t>
      </w:r>
    </w:p>
    <w:p w14:paraId="11A99B0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Филозофског факултета или Универзитета у Београду, као и Закона или закона којим се уређује високо образовање;</w:t>
      </w:r>
    </w:p>
    <w:p w14:paraId="32AE54E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злоупотреби свој положај.</w:t>
      </w:r>
      <w:r w:rsidRPr="008241C8">
        <w:rPr>
          <w:rFonts w:ascii="Times New Roman" w:eastAsia="Times New Roman" w:hAnsi="Times New Roman" w:cs="Times New Roman"/>
          <w:noProof/>
          <w:lang w:val="sr-Cyrl-RS" w:eastAsia="en-GB"/>
        </w:rPr>
        <w:br/>
        <w:t>(2) Предлог за разрешење председника Студентског парламента подноси</w:t>
      </w:r>
    </w:p>
    <w:p w14:paraId="64FB320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најмање једна трећина од укупног броја чланова Студентског парламента.</w:t>
      </w:r>
      <w:r w:rsidRPr="008241C8">
        <w:rPr>
          <w:rFonts w:ascii="Times New Roman" w:eastAsia="Times New Roman" w:hAnsi="Times New Roman" w:cs="Times New Roman"/>
          <w:noProof/>
          <w:lang w:val="sr-Cyrl-RS" w:eastAsia="en-GB"/>
        </w:rPr>
        <w:br/>
        <w:t>(3) Предлог из става 2. овог члана мора бити образложен и садржати основ за разрешење.</w:t>
      </w:r>
    </w:p>
    <w:p w14:paraId="13BBEF4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14:paraId="2BD7F08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14:paraId="1633548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14:paraId="4A3F28B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најстарији на седници присутни потпредседник Студентског парламента, у случају да је први потпредседник Студентског парламента спречен.</w:t>
      </w:r>
    </w:p>
    <w:p w14:paraId="740AEF7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Приликом одлучивања по предлогу из става 2. овог члана гласа је јавном прозивком.</w:t>
      </w:r>
    </w:p>
    <w:p w14:paraId="62919E6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14:paraId="07764D6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Избор новог председника Студентског парламента</w:t>
      </w:r>
    </w:p>
    <w:p w14:paraId="6084318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19.</w:t>
      </w:r>
      <w:r w:rsidRPr="008241C8">
        <w:rPr>
          <w:rFonts w:ascii="Times New Roman" w:eastAsia="Times New Roman" w:hAnsi="Times New Roman" w:cs="Times New Roman"/>
          <w:noProof/>
          <w:lang w:val="sr-Cyrl-RS" w:eastAsia="en-GB"/>
        </w:rPr>
        <w:br/>
        <w:t>(1) Уколико је мандат председника Студентског парламента истекао пре</w:t>
      </w:r>
    </w:p>
    <w:p w14:paraId="4A6DAC7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14:paraId="6C7F0F1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14:paraId="617239A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Појам и овлашћења потпредседника Студентског парламента</w:t>
      </w:r>
    </w:p>
    <w:p w14:paraId="761B595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20.</w:t>
      </w:r>
      <w:r w:rsidRPr="008241C8">
        <w:rPr>
          <w:rFonts w:ascii="Times New Roman" w:eastAsia="Times New Roman" w:hAnsi="Times New Roman" w:cs="Times New Roman"/>
          <w:noProof/>
          <w:lang w:val="sr-Cyrl-RS" w:eastAsia="en-GB"/>
        </w:rPr>
        <w:br/>
        <w:t>(1) Потпредседник Студентског парламента извршава послове у области за коју</w:t>
      </w:r>
    </w:p>
    <w:p w14:paraId="12405BD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је изабран, у складу са одлукама председништва Студентског парламента и Студентског парламента.</w:t>
      </w:r>
    </w:p>
    <w:p w14:paraId="4A10282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Области за које се потпредседник Студентског парламента може бирати су: 1) настава, односно унапређење и решавање текућих питања која се односе</w:t>
      </w:r>
    </w:p>
    <w:p w14:paraId="68E0A92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на положај студената Филозофског факултета у наставном процесу;</w:t>
      </w:r>
      <w:r w:rsidRPr="008241C8">
        <w:rPr>
          <w:rFonts w:ascii="Times New Roman" w:eastAsia="Times New Roman" w:hAnsi="Times New Roman" w:cs="Times New Roman"/>
          <w:noProof/>
          <w:lang w:val="sr-Cyrl-RS" w:eastAsia="en-GB"/>
        </w:rPr>
        <w:br/>
        <w:t>2) наука, односно подстицање научно-истраживачке делатности студената</w:t>
      </w:r>
    </w:p>
    <w:p w14:paraId="0DC6CA6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Филозофског факултета;</w:t>
      </w:r>
      <w:r w:rsidRPr="008241C8">
        <w:rPr>
          <w:rFonts w:ascii="Times New Roman" w:eastAsia="Times New Roman" w:hAnsi="Times New Roman" w:cs="Times New Roman"/>
          <w:noProof/>
          <w:lang w:val="sr-Cyrl-RS" w:eastAsia="en-GB"/>
        </w:rPr>
        <w:br/>
        <w:t>3) етичка питања, односно промоцију, поштовање и унапређење академских</w:t>
      </w:r>
    </w:p>
    <w:p w14:paraId="1E4F03C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вредности међу студентима Филозофског факултета и унапређење родне равноправности на Филозофском факултету у случајевима који се односе на студенте Филозофског факултета;</w:t>
      </w:r>
    </w:p>
    <w:p w14:paraId="585155B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спољна сарадња, односно успостављање и неговање сарадње са другим установама у земљи и иностранству, у интересу студената Филозофског факултета;</w:t>
      </w:r>
    </w:p>
    <w:p w14:paraId="4351441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14:paraId="1FACEEB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14:paraId="484E67E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14:paraId="02F3D93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14:paraId="5FE0C87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14:paraId="4D77E4B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Из реда потпредседника Студенског парламента, Студентски парламент бира првог потпредседника Студентског парламента.</w:t>
      </w:r>
    </w:p>
    <w:p w14:paraId="0B8D01C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14:paraId="3B8A71A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Предлагање кандидата, избор, мандат, оставка, разрешење и избор новог потпредседника Студентског парламента</w:t>
      </w:r>
      <w:r w:rsidRPr="008241C8">
        <w:rPr>
          <w:rFonts w:ascii="Times New Roman" w:eastAsia="Times New Roman" w:hAnsi="Times New Roman" w:cs="Times New Roman"/>
          <w:b/>
          <w:bCs/>
          <w:noProof/>
          <w:lang w:val="sr-Cyrl-RS" w:eastAsia="en-GB"/>
        </w:rPr>
        <w:br/>
      </w:r>
      <w:r w:rsidRPr="008241C8">
        <w:rPr>
          <w:rFonts w:ascii="Times New Roman" w:eastAsia="Times New Roman" w:hAnsi="Times New Roman" w:cs="Times New Roman"/>
          <w:noProof/>
          <w:lang w:val="sr-Cyrl-RS" w:eastAsia="en-GB"/>
        </w:rPr>
        <w:t>Члан 21.</w:t>
      </w:r>
    </w:p>
    <w:p w14:paraId="49371A9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Кандидат за потпредседника Студентског парламента може бити само лице које је члан Студентског парламента.</w:t>
      </w:r>
    </w:p>
    <w:p w14:paraId="6204D80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6EE1041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Сарадници потпредседника Студентског парламента</w:t>
      </w:r>
    </w:p>
    <w:p w14:paraId="4968093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22.</w:t>
      </w:r>
      <w:r w:rsidRPr="008241C8">
        <w:rPr>
          <w:rFonts w:ascii="Times New Roman" w:eastAsia="Times New Roman" w:hAnsi="Times New Roman" w:cs="Times New Roman"/>
          <w:noProof/>
          <w:lang w:val="sr-Cyrl-RS" w:eastAsia="en-GB"/>
        </w:rPr>
        <w:br/>
        <w:t>(1) Потпредседник Студентског парламента може имати највише два сарадника</w:t>
      </w:r>
    </w:p>
    <w:p w14:paraId="3735F7F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из реда чланова Студентског парламента који му помажу у извршавању послова из његовог делокруга рада.</w:t>
      </w:r>
    </w:p>
    <w:p w14:paraId="2C76A40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14:paraId="5E7FB6E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Овлашћења секретара Студентског парламента</w:t>
      </w:r>
    </w:p>
    <w:p w14:paraId="64996AC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23. Секретар Студентског парламента:</w:t>
      </w:r>
    </w:p>
    <w:p w14:paraId="6CA2357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припрема материјал за седнице Студентског парламента и председништва Студентског парламента;</w:t>
      </w:r>
    </w:p>
    <w:p w14:paraId="25EA535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помаже председавајућем у раду у току седнице Студентског парламента и председништва Студентског парламента;</w:t>
      </w:r>
    </w:p>
    <w:p w14:paraId="298C68D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води записник са седница Студентског парламента и председништва Студентског парламента;</w:t>
      </w:r>
    </w:p>
    <w:p w14:paraId="0A9F662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води рачуна о формално-правној регуларности рада Студентског парламента;</w:t>
      </w:r>
    </w:p>
    <w:p w14:paraId="201E189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5) стара се о архиви Студентског парламента и води прописане евиденције Студентског парламента;</w:t>
      </w:r>
    </w:p>
    <w:p w14:paraId="3DA33F5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обавља и друге послове у складу са општим актима Студентског парламента.</w:t>
      </w:r>
    </w:p>
    <w:p w14:paraId="3AC0B8B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Предлагање кандидата, избор, мандат, оставка, разрешење и избор новог секретара Студентског парламента</w:t>
      </w:r>
      <w:r w:rsidRPr="008241C8">
        <w:rPr>
          <w:rFonts w:ascii="Times New Roman" w:eastAsia="Times New Roman" w:hAnsi="Times New Roman" w:cs="Times New Roman"/>
          <w:b/>
          <w:bCs/>
          <w:noProof/>
          <w:lang w:val="sr-Cyrl-RS" w:eastAsia="en-GB"/>
        </w:rPr>
        <w:br/>
      </w:r>
      <w:r w:rsidRPr="008241C8">
        <w:rPr>
          <w:rFonts w:ascii="Times New Roman" w:eastAsia="Times New Roman" w:hAnsi="Times New Roman" w:cs="Times New Roman"/>
          <w:noProof/>
          <w:lang w:val="sr-Cyrl-RS" w:eastAsia="en-GB"/>
        </w:rPr>
        <w:t>Члан 24.</w:t>
      </w:r>
    </w:p>
    <w:p w14:paraId="0E7AA6A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Секретара Студентског парламента бира и разрешава Студентски парламент.</w:t>
      </w:r>
    </w:p>
    <w:p w14:paraId="12586F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65CD51D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Састав председништва Студентског парламента</w:t>
      </w:r>
    </w:p>
    <w:p w14:paraId="10CA8F6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25.</w:t>
      </w:r>
      <w:r w:rsidRPr="008241C8">
        <w:rPr>
          <w:rFonts w:ascii="Times New Roman" w:eastAsia="Times New Roman" w:hAnsi="Times New Roman" w:cs="Times New Roman"/>
          <w:noProof/>
          <w:lang w:val="sr-Cyrl-RS" w:eastAsia="en-GB"/>
        </w:rPr>
        <w:br/>
        <w:t>(1) Председништво Студентског парламента чине студент продекан и</w:t>
      </w:r>
    </w:p>
    <w:p w14:paraId="45EB855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председник, потпредседници и секретар Студентског парламента.</w:t>
      </w:r>
      <w:r w:rsidRPr="008241C8">
        <w:rPr>
          <w:rFonts w:ascii="Times New Roman" w:eastAsia="Times New Roman" w:hAnsi="Times New Roman" w:cs="Times New Roman"/>
          <w:noProof/>
          <w:lang w:val="sr-Cyrl-RS" w:eastAsia="en-GB"/>
        </w:rPr>
        <w:br/>
        <w:t>(2) Број чланова председништва Студентског парламента није већи од једне трећине од укупног броја чланова Студентског парламента.</w:t>
      </w:r>
    </w:p>
    <w:p w14:paraId="7767DD5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Овлашћења председништва Студентског парламента</w:t>
      </w:r>
    </w:p>
    <w:p w14:paraId="66A2E79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26. Председништво Студентског парламента:</w:t>
      </w:r>
    </w:p>
    <w:p w14:paraId="129B39F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14:paraId="680A7AD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14:paraId="75183F7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утврђује предлог финансијског плана и финансијског извештаја Студентског парламента;</w:t>
      </w:r>
    </w:p>
    <w:p w14:paraId="3E4851A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обавља и друге послове у складу са општим актима Студентског парламента.</w:t>
      </w:r>
    </w:p>
    <w:p w14:paraId="7771A38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Рад председништва Студентског парламента</w:t>
      </w:r>
    </w:p>
    <w:p w14:paraId="5D9B316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27.</w:t>
      </w:r>
      <w:r w:rsidRPr="008241C8">
        <w:rPr>
          <w:rFonts w:ascii="Times New Roman" w:eastAsia="Times New Roman" w:hAnsi="Times New Roman" w:cs="Times New Roman"/>
          <w:noProof/>
          <w:lang w:val="sr-Cyrl-RS" w:eastAsia="en-GB"/>
        </w:rPr>
        <w:br/>
        <w:t>(1) Председништво Студентског парламента ради на седницама са утврђеним дневним редом које сазива председник Студентског парламента: 1) на сопствену иницијативу; 2) на предлог најмање једне трећине чланова председништва Студентског парламента.</w:t>
      </w:r>
    </w:p>
    <w:p w14:paraId="25C43C6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14:paraId="744EF7E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Појам и овлашћења лица задуженог за односе са јавношћу</w:t>
      </w:r>
    </w:p>
    <w:p w14:paraId="1489AF7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28.</w:t>
      </w:r>
      <w:r w:rsidRPr="008241C8">
        <w:rPr>
          <w:rFonts w:ascii="Times New Roman" w:eastAsia="Times New Roman" w:hAnsi="Times New Roman" w:cs="Times New Roman"/>
          <w:noProof/>
          <w:lang w:val="sr-Cyrl-RS" w:eastAsia="en-GB"/>
        </w:rPr>
        <w:br/>
        <w:t>(1) Студентски парламент има лице задужено за односе са јавношћу које обавља</w:t>
      </w:r>
    </w:p>
    <w:p w14:paraId="011C370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послове који се односе на остваривање јавности рада Студентског парламента.</w:t>
      </w:r>
      <w:r w:rsidRPr="008241C8">
        <w:rPr>
          <w:rFonts w:ascii="Times New Roman" w:eastAsia="Times New Roman" w:hAnsi="Times New Roman" w:cs="Times New Roman"/>
          <w:noProof/>
          <w:lang w:val="sr-Cyrl-RS" w:eastAsia="en-GB"/>
        </w:rPr>
        <w:br/>
        <w:t>(2) Лице задужено за односе са јавношћу бира и разрешава Студентски</w:t>
      </w:r>
    </w:p>
    <w:p w14:paraId="3277CB2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из реда чланова Студентског парламента.</w:t>
      </w:r>
      <w:r w:rsidRPr="008241C8">
        <w:rPr>
          <w:rFonts w:ascii="Times New Roman" w:eastAsia="Times New Roman" w:hAnsi="Times New Roman" w:cs="Times New Roman"/>
          <w:noProof/>
          <w:lang w:val="sr-Cyrl-RS" w:eastAsia="en-GB"/>
        </w:rPr>
        <w:br/>
        <w:t>(3) Лице задужено за односе са јавношћу има највише пет сарадника из реда</w:t>
      </w:r>
    </w:p>
    <w:p w14:paraId="38B884A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студената Филозофског факултета које бира и разрешава председништво Студентског парламента на предлог лица задуженог за односе са јавношћу.</w:t>
      </w:r>
    </w:p>
    <w:p w14:paraId="19C70EC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V УТВРЂИВАЊЕ ПРЕДЛОГА КАНДИДАТА ЗА СТУДЕНТА ПРОДЕКАНА И ПРЕДЛОГА ЗА РАЗРЕШЕЊЕ СТУДЕНТА ПРОДЕКАНА</w:t>
      </w:r>
    </w:p>
    <w:p w14:paraId="048F627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29.</w:t>
      </w:r>
      <w:r w:rsidRPr="008241C8">
        <w:rPr>
          <w:rFonts w:ascii="Times New Roman" w:eastAsia="Times New Roman" w:hAnsi="Times New Roman" w:cs="Times New Roman"/>
          <w:noProof/>
          <w:lang w:val="sr-Cyrl-RS" w:eastAsia="en-GB"/>
        </w:rPr>
        <w:br/>
        <w:t>(1) Кандидат за студента продекана може бити само лице које:</w:t>
      </w:r>
    </w:p>
    <w:p w14:paraId="0BC1CF4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је студент Филозофског факултета;</w:t>
      </w:r>
      <w:r w:rsidRPr="008241C8">
        <w:rPr>
          <w:rFonts w:ascii="Times New Roman" w:eastAsia="Times New Roman" w:hAnsi="Times New Roman" w:cs="Times New Roman"/>
          <w:noProof/>
          <w:lang w:val="sr-Cyrl-RS" w:eastAsia="en-GB"/>
        </w:rPr>
        <w:br/>
        <w:t>2) је остварило најмање 96 ЕСПБ у току студија на Филозофском факултету; 3) није члан студентске организације или организације за студенте;</w:t>
      </w:r>
      <w:r w:rsidRPr="008241C8">
        <w:rPr>
          <w:rFonts w:ascii="Times New Roman" w:eastAsia="Times New Roman" w:hAnsi="Times New Roman" w:cs="Times New Roman"/>
          <w:noProof/>
          <w:lang w:val="sr-Cyrl-RS" w:eastAsia="en-GB"/>
        </w:rPr>
        <w:br/>
        <w:t>4) није члан страначко-политичке организације;</w:t>
      </w:r>
      <w:r w:rsidRPr="008241C8">
        <w:rPr>
          <w:rFonts w:ascii="Times New Roman" w:eastAsia="Times New Roman" w:hAnsi="Times New Roman" w:cs="Times New Roman"/>
          <w:noProof/>
          <w:lang w:val="sr-Cyrl-RS" w:eastAsia="en-GB"/>
        </w:rPr>
        <w:br/>
        <w:t>5) није правноснажном одлуком подлегло дисциплинској одговорности у</w:t>
      </w:r>
    </w:p>
    <w:p w14:paraId="2539419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складу са правилником којим се уређује дисциплинска одговорност студената Универзитета у Београду.</w:t>
      </w:r>
    </w:p>
    <w:p w14:paraId="2096083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14:paraId="36C4D41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VI ПРЕДСТАВНИЦИ СТУДЕНАТА ФИЛОЗОФСКОГ ФАКУЛТЕТА</w:t>
      </w:r>
    </w:p>
    <w:p w14:paraId="3809F24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Појам представника студената</w:t>
      </w:r>
    </w:p>
    <w:p w14:paraId="709FE81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30.</w:t>
      </w:r>
      <w:r w:rsidRPr="008241C8">
        <w:rPr>
          <w:rFonts w:ascii="Times New Roman" w:eastAsia="Times New Roman" w:hAnsi="Times New Roman" w:cs="Times New Roman"/>
          <w:noProof/>
          <w:lang w:val="sr-Cyrl-RS" w:eastAsia="en-GB"/>
        </w:rPr>
        <w:br/>
        <w:t>Представници студената, у смислу Пословника, јесу чланови органа и тела Филозофског факултета из реда студената Филозофског факултета које бира и разрешава, односно чији избор и разрешење предлаже Студентски парламент.</w:t>
      </w:r>
    </w:p>
    <w:p w14:paraId="41981FA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Права и обавезе представника студената</w:t>
      </w:r>
    </w:p>
    <w:p w14:paraId="0402832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31.</w:t>
      </w:r>
      <w:r w:rsidRPr="008241C8">
        <w:rPr>
          <w:rFonts w:ascii="Times New Roman" w:eastAsia="Times New Roman" w:hAnsi="Times New Roman" w:cs="Times New Roman"/>
          <w:noProof/>
          <w:lang w:val="sr-Cyrl-RS" w:eastAsia="en-GB"/>
        </w:rPr>
        <w:br/>
        <w:t>(1) Права и обавезе представника студената се утврђују у складу са општим актима којима се уређује рад органа Филозофског факултета, односно његовог тела чији је односни представник студената члан.</w:t>
      </w:r>
    </w:p>
    <w:p w14:paraId="6F6E98A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14:paraId="00E339E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Представници студената у Савету Филозофског факултета</w:t>
      </w:r>
    </w:p>
    <w:p w14:paraId="28320B4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32.</w:t>
      </w:r>
      <w:r w:rsidRPr="008241C8">
        <w:rPr>
          <w:rFonts w:ascii="Times New Roman" w:eastAsia="Times New Roman" w:hAnsi="Times New Roman" w:cs="Times New Roman"/>
          <w:noProof/>
          <w:lang w:val="sr-Cyrl-RS" w:eastAsia="en-GB"/>
        </w:rPr>
        <w:br/>
        <w:t>(1) Број представника студената у Савету Филозофског факултета (у даљем тексту: Савет) се утврђује у складу са Статутом Универзитета у Београду.</w:t>
      </w:r>
      <w:r w:rsidRPr="008241C8">
        <w:rPr>
          <w:rFonts w:ascii="Times New Roman" w:eastAsia="Times New Roman" w:hAnsi="Times New Roman" w:cs="Times New Roman"/>
          <w:noProof/>
          <w:lang w:val="sr-Cyrl-RS" w:eastAsia="en-GB"/>
        </w:rPr>
        <w:br/>
        <w:t>(2) Међу представницима студената у Савету је заступљен највише један члан Студентског парламента по одељењу Филозофског факултета.</w:t>
      </w:r>
      <w:r w:rsidRPr="008241C8">
        <w:rPr>
          <w:rFonts w:ascii="Times New Roman" w:eastAsia="Times New Roman" w:hAnsi="Times New Roman" w:cs="Times New Roman"/>
          <w:noProof/>
          <w:lang w:val="sr-Cyrl-RS" w:eastAsia="en-GB"/>
        </w:rPr>
        <w:br/>
        <w:t>(3) Приликом избора и разрешења представника студената у Савету гласа се тајно, у складу са законом којим се уређује високо образовање.</w:t>
      </w:r>
      <w:r w:rsidRPr="008241C8">
        <w:rPr>
          <w:rFonts w:ascii="Times New Roman" w:eastAsia="Times New Roman" w:hAnsi="Times New Roman" w:cs="Times New Roman"/>
          <w:noProof/>
          <w:lang w:val="sr-Cyrl-RS" w:eastAsia="en-GB"/>
        </w:rPr>
        <w:br/>
        <w:t>(4) За представнике студената у Савета су изабрани они кандидати који су, с 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14:paraId="22E8200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Мандат представника студената у Савету траје две године, у складу са Статутом Универзитета у Београду.</w:t>
      </w:r>
    </w:p>
    <w:p w14:paraId="3E2275F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Изузетно, мандат представника студената у Савету престаје пре времена из става 5. овог члана:</w:t>
      </w:r>
    </w:p>
    <w:p w14:paraId="4B1461C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оставком;</w:t>
      </w:r>
    </w:p>
    <w:p w14:paraId="67F7034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разрешењем.</w:t>
      </w:r>
      <w:r w:rsidRPr="008241C8">
        <w:rPr>
          <w:rFonts w:ascii="Times New Roman" w:eastAsia="Times New Roman" w:hAnsi="Times New Roman" w:cs="Times New Roman"/>
          <w:noProof/>
          <w:lang w:val="sr-Cyrl-RS" w:eastAsia="en-GB"/>
        </w:rPr>
        <w:br/>
        <w:t>(7) Представник студената у Савету може поднети оставку искључиво писаним</w:t>
      </w:r>
    </w:p>
    <w:p w14:paraId="0A449BC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путем, предајом на писарници Филозофског факултета.</w:t>
      </w:r>
      <w:r w:rsidRPr="008241C8">
        <w:rPr>
          <w:rFonts w:ascii="Times New Roman" w:eastAsia="Times New Roman" w:hAnsi="Times New Roman" w:cs="Times New Roman"/>
          <w:noProof/>
          <w:lang w:val="sr-Cyrl-RS" w:eastAsia="en-GB"/>
        </w:rPr>
        <w:br/>
        <w:t>(8) Радом представника студената у Савету координише студент продекан.</w:t>
      </w:r>
      <w:r w:rsidRPr="008241C8">
        <w:rPr>
          <w:rFonts w:ascii="Times New Roman" w:eastAsia="Times New Roman" w:hAnsi="Times New Roman" w:cs="Times New Roman"/>
          <w:noProof/>
          <w:lang w:val="sr-Cyrl-RS" w:eastAsia="en-GB"/>
        </w:rPr>
        <w:br/>
        <w:t>(9) У циљу координације ставова и припреме за седнице Савета, студент</w:t>
      </w:r>
    </w:p>
    <w:p w14:paraId="0519AA0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продекан организује припремне састанке представника студената у Савету, који се одржавају непосредно пре одржавања седнице Савета.</w:t>
      </w:r>
    </w:p>
    <w:p w14:paraId="449C2B2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(10) Представник студената у Савету подноси извештај са сваке четврте седнице Савета, у координацији са другим представницима студената у Савету.</w:t>
      </w:r>
    </w:p>
    <w:p w14:paraId="3631416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Представници студената у стручним органима Филозофског факултета и њиховим телима</w:t>
      </w:r>
      <w:r w:rsidRPr="008241C8">
        <w:rPr>
          <w:rFonts w:ascii="Times New Roman" w:eastAsia="Times New Roman" w:hAnsi="Times New Roman" w:cs="Times New Roman"/>
          <w:b/>
          <w:bCs/>
          <w:noProof/>
          <w:lang w:val="sr-Cyrl-RS" w:eastAsia="en-GB"/>
        </w:rPr>
        <w:br/>
      </w:r>
    </w:p>
    <w:p w14:paraId="1AA5EC8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33.</w:t>
      </w:r>
    </w:p>
    <w:p w14:paraId="6A6F92B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14:paraId="555B6B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14:paraId="2F29171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14:paraId="5666D7B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14:paraId="426E80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14:paraId="245561E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Јавни позив из става 5. овог члана се уређује одлуком председништва Студентског парламента.</w:t>
      </w:r>
    </w:p>
    <w:p w14:paraId="7A990E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14:paraId="5CBF67C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Радом представника студената у стручном органу Филозофског факултета координише студент продекан, односно лице које он за то овласти.</w:t>
      </w:r>
    </w:p>
    <w:p w14:paraId="35FCC65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3D52907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Представници студената у другим органима Филозофског факултета и њиховим телима</w:t>
      </w:r>
      <w:r w:rsidRPr="008241C8">
        <w:rPr>
          <w:rFonts w:ascii="Times New Roman" w:eastAsia="Times New Roman" w:hAnsi="Times New Roman" w:cs="Times New Roman"/>
          <w:b/>
          <w:bCs/>
          <w:noProof/>
          <w:lang w:val="sr-Cyrl-RS" w:eastAsia="en-GB"/>
        </w:rPr>
        <w:br/>
      </w:r>
      <w:r w:rsidRPr="008241C8">
        <w:rPr>
          <w:rFonts w:ascii="Times New Roman" w:eastAsia="Times New Roman" w:hAnsi="Times New Roman" w:cs="Times New Roman"/>
          <w:noProof/>
          <w:lang w:val="sr-Cyrl-RS" w:eastAsia="en-GB"/>
        </w:rPr>
        <w:t>Члан 34.</w:t>
      </w:r>
    </w:p>
    <w:p w14:paraId="237BEA7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14:paraId="63DD84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VII РАД СТУДЕНТСКОГ ПАРЛАМЕНТА</w:t>
      </w:r>
    </w:p>
    <w:p w14:paraId="4437F7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Седнице Студентског парламента</w:t>
      </w:r>
    </w:p>
    <w:p w14:paraId="32259A5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35.</w:t>
      </w:r>
      <w:r w:rsidRPr="008241C8">
        <w:rPr>
          <w:rFonts w:ascii="Times New Roman" w:eastAsia="Times New Roman" w:hAnsi="Times New Roman" w:cs="Times New Roman"/>
          <w:noProof/>
          <w:lang w:val="sr-Cyrl-RS" w:eastAsia="en-GB"/>
        </w:rPr>
        <w:br/>
        <w:t>(1) Студентски парламент ради на седницама са утврђеним дневним редом које</w:t>
      </w:r>
    </w:p>
    <w:p w14:paraId="679EC40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могу бити редовне и ванредне.</w:t>
      </w:r>
      <w:r w:rsidRPr="008241C8">
        <w:rPr>
          <w:rFonts w:ascii="Times New Roman" w:eastAsia="Times New Roman" w:hAnsi="Times New Roman" w:cs="Times New Roman"/>
          <w:noProof/>
          <w:lang w:val="sr-Cyrl-RS" w:eastAsia="en-GB"/>
        </w:rPr>
        <w:br/>
        <w:t>(2) Током једног семестра одржавају се најмање три редовне седнице</w:t>
      </w:r>
    </w:p>
    <w:p w14:paraId="50D4661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Студентског парламента (у даљем тексту: редовне седнице).</w:t>
      </w:r>
      <w:r w:rsidRPr="008241C8">
        <w:rPr>
          <w:rFonts w:ascii="Times New Roman" w:eastAsia="Times New Roman" w:hAnsi="Times New Roman" w:cs="Times New Roman"/>
          <w:noProof/>
          <w:lang w:val="sr-Cyrl-RS" w:eastAsia="en-GB"/>
        </w:rPr>
        <w:br/>
        <w:t>(3) Ванредне седнице Студентског парламента (у даљем тексту: ванредне седнице) се одржавају по потреби.</w:t>
      </w:r>
    </w:p>
    <w:p w14:paraId="7F5D56B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Иницијатива за сазивање седнице Студентског парламента</w:t>
      </w:r>
    </w:p>
    <w:p w14:paraId="3AD5C7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36.</w:t>
      </w:r>
      <w:r w:rsidRPr="008241C8">
        <w:rPr>
          <w:rFonts w:ascii="Times New Roman" w:eastAsia="Times New Roman" w:hAnsi="Times New Roman" w:cs="Times New Roman"/>
          <w:noProof/>
          <w:lang w:val="sr-Cyrl-RS" w:eastAsia="en-GB"/>
        </w:rPr>
        <w:br/>
        <w:t>(1) Редовне седнице сазива председник Студентског парламента на сопствену</w:t>
      </w:r>
    </w:p>
    <w:p w14:paraId="365E412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иницијативу.</w:t>
      </w:r>
      <w:r w:rsidRPr="008241C8">
        <w:rPr>
          <w:rFonts w:ascii="Times New Roman" w:eastAsia="Times New Roman" w:hAnsi="Times New Roman" w:cs="Times New Roman"/>
          <w:noProof/>
          <w:lang w:val="sr-Cyrl-RS" w:eastAsia="en-GB"/>
        </w:rPr>
        <w:br/>
        <w:t>(2) Ванредне седнице сазива председник Студентског парламента:</w:t>
      </w:r>
    </w:p>
    <w:p w14:paraId="58F6A54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 на сопствену иницијативу;</w:t>
      </w:r>
      <w:r w:rsidRPr="008241C8">
        <w:rPr>
          <w:rFonts w:ascii="Times New Roman" w:eastAsia="Times New Roman" w:hAnsi="Times New Roman" w:cs="Times New Roman"/>
          <w:noProof/>
          <w:lang w:val="sr-Cyrl-RS" w:eastAsia="en-GB"/>
        </w:rPr>
        <w:br/>
        <w:t>2) на предлог председништва Студентског парламента;</w:t>
      </w:r>
      <w:r w:rsidRPr="008241C8">
        <w:rPr>
          <w:rFonts w:ascii="Times New Roman" w:eastAsia="Times New Roman" w:hAnsi="Times New Roman" w:cs="Times New Roman"/>
          <w:noProof/>
          <w:lang w:val="sr-Cyrl-RS" w:eastAsia="en-GB"/>
        </w:rPr>
        <w:br/>
        <w:t>3) на предлог најмање једне трећине од укупног броја чланова Студентског парламента.</w:t>
      </w:r>
      <w:r w:rsidRPr="008241C8">
        <w:rPr>
          <w:rFonts w:ascii="Times New Roman" w:eastAsia="Times New Roman" w:hAnsi="Times New Roman" w:cs="Times New Roman"/>
          <w:noProof/>
          <w:lang w:val="sr-Cyrl-RS" w:eastAsia="en-GB"/>
        </w:rPr>
        <w:br/>
        <w:t>(3) Предлог за сазивање ванредне седнице мора бити образложен и садржати предлог дневног реда седнице.</w:t>
      </w:r>
      <w:r w:rsidRPr="008241C8">
        <w:rPr>
          <w:rFonts w:ascii="Times New Roman" w:eastAsia="Times New Roman" w:hAnsi="Times New Roman" w:cs="Times New Roman"/>
          <w:noProof/>
          <w:lang w:val="sr-Cyrl-RS" w:eastAsia="en-GB"/>
        </w:rPr>
        <w:br/>
        <w:t>(4) Предлог за сазивање ванредне седнице се доставља председнику и првом потпредседнику Студентског парламента у писаном облику, предајом на писарници Филозофског факултета, као и у електронском облику.</w:t>
      </w:r>
    </w:p>
    <w:p w14:paraId="092E5C8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Време сазивања и време одржавања седнице Студентског парламента</w:t>
      </w:r>
    </w:p>
    <w:p w14:paraId="52A1279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37.</w:t>
      </w:r>
      <w:r w:rsidRPr="008241C8">
        <w:rPr>
          <w:rFonts w:ascii="Times New Roman" w:eastAsia="Times New Roman" w:hAnsi="Times New Roman" w:cs="Times New Roman"/>
          <w:noProof/>
          <w:lang w:val="sr-Cyrl-RS" w:eastAsia="en-GB"/>
        </w:rPr>
        <w:br/>
        <w:t>(1) Седница Студентског парламента (у даљем тексту: седница) се сазива најкасније пет дана пре дана који је одређен за њено одржавање.</w:t>
      </w:r>
    </w:p>
    <w:p w14:paraId="0B78F00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Изузетно, ванредна седница се може сазвати и у року краћем од рока из става 1. овог члана.</w:t>
      </w:r>
    </w:p>
    <w:p w14:paraId="399CEF0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 случају из става 2. овог члана, рок не може бити краћи од 24 часа.</w:t>
      </w:r>
    </w:p>
    <w:p w14:paraId="548B632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14:paraId="0268513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14:paraId="7700C10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Време и место одржавања седнице и позив и материјал за седницу</w:t>
      </w:r>
    </w:p>
    <w:p w14:paraId="72FB55F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38.</w:t>
      </w:r>
      <w:r w:rsidRPr="008241C8">
        <w:rPr>
          <w:rFonts w:ascii="Times New Roman" w:eastAsia="Times New Roman" w:hAnsi="Times New Roman" w:cs="Times New Roman"/>
          <w:noProof/>
          <w:lang w:val="sr-Cyrl-RS" w:eastAsia="en-GB"/>
        </w:rPr>
        <w:br/>
        <w:t>(1) Председник Студентског парламента одређује време и место одржавања седнице о чему обавештава чланове Студентског парламента позивом упућеним у року који је одређен као рок за сазивање седнице.</w:t>
      </w:r>
    </w:p>
    <w:p w14:paraId="2F1E86C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Материјал за седницу се објављује на сајту Студентског парламента најкасније 24 часа пре часа који је одређен за одржавање односне седнице.</w:t>
      </w:r>
    </w:p>
    <w:p w14:paraId="41255F3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14:paraId="51C3133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14:paraId="43C58C2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Одлагање из става 3. овог члана не може бити дуже од пет дана.</w:t>
      </w:r>
    </w:p>
    <w:p w14:paraId="0C9DDC0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Председник Студентског парламента може променити место одржавања седнице, у случају да текуће околности такву промену захтевају.</w:t>
      </w:r>
    </w:p>
    <w:p w14:paraId="1F0FC78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О промени из става 6. овог члана, председник Студентског парламента обавештава чланове Студентског парламента у најкраћем року.</w:t>
      </w:r>
    </w:p>
    <w:p w14:paraId="3B67241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Учешће других лица у раду на седници</w:t>
      </w:r>
    </w:p>
    <w:p w14:paraId="7EE1801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39.</w:t>
      </w:r>
      <w:r w:rsidRPr="008241C8">
        <w:rPr>
          <w:rFonts w:ascii="Times New Roman" w:eastAsia="Times New Roman" w:hAnsi="Times New Roman" w:cs="Times New Roman"/>
          <w:noProof/>
          <w:lang w:val="sr-Cyrl-RS" w:eastAsia="en-GB"/>
        </w:rPr>
        <w:br/>
        <w:t>У раду Студентског парламента на седници или њеном делу, без права</w:t>
      </w:r>
    </w:p>
    <w:p w14:paraId="2BFAFEF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одлучивања, могу учествовати и лица која нису чланови Студентског парламента, уз одобрење председавајућег седници (у даљем тексту: председавајући).</w:t>
      </w:r>
    </w:p>
    <w:p w14:paraId="57142E0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Отварање седнице и кворум за рад на седници</w:t>
      </w:r>
    </w:p>
    <w:p w14:paraId="3C37D79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40.</w:t>
      </w:r>
      <w:r w:rsidRPr="008241C8">
        <w:rPr>
          <w:rFonts w:ascii="Times New Roman" w:eastAsia="Times New Roman" w:hAnsi="Times New Roman" w:cs="Times New Roman"/>
          <w:noProof/>
          <w:lang w:val="sr-Cyrl-RS" w:eastAsia="en-GB"/>
        </w:rPr>
        <w:br/>
        <w:t>(1) Председавајући отвара седницу у тренутку који је предвиђен за почетак седнице.</w:t>
      </w:r>
      <w:r w:rsidRPr="008241C8">
        <w:rPr>
          <w:rFonts w:ascii="Times New Roman" w:eastAsia="Times New Roman" w:hAnsi="Times New Roman" w:cs="Times New Roman"/>
          <w:noProof/>
          <w:lang w:val="sr-Cyrl-RS" w:eastAsia="en-GB"/>
        </w:rPr>
        <w:br/>
        <w:t>(2) По отварању седнице, на основу службене евиденције о присутности чланова</w:t>
      </w:r>
    </w:p>
    <w:p w14:paraId="45572D3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14:paraId="3C6DD9D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14:paraId="5D4ADE8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Кворум за рад на седници постоји уколико седници присуствује већина од укупног броја чланова Студентског парламента.</w:t>
      </w:r>
    </w:p>
    <w:p w14:paraId="1C48B21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Уколико се утврди да на седници не постоји кворум за рад, председавајући одлаже почетак седнице за највише један час.</w:t>
      </w:r>
    </w:p>
    <w:p w14:paraId="2BE4372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14:paraId="6D23B79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Дневни ред седнице</w:t>
      </w:r>
    </w:p>
    <w:p w14:paraId="0E47FEF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41.</w:t>
      </w:r>
      <w:r w:rsidRPr="008241C8">
        <w:rPr>
          <w:rFonts w:ascii="Times New Roman" w:eastAsia="Times New Roman" w:hAnsi="Times New Roman" w:cs="Times New Roman"/>
          <w:noProof/>
          <w:lang w:val="sr-Cyrl-RS" w:eastAsia="en-GB"/>
        </w:rPr>
        <w:br/>
        <w:t>(1) Уколико је на седници остварен кворум за рад, приступа се утврђивању дневног реда седнице на основу предлога дневног реда седнице који је поднет приликом њеног сазивања.</w:t>
      </w:r>
    </w:p>
    <w:p w14:paraId="7B0C35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Измену, односно допуну предлога дневног реда седнице може предложити сваки члан Студентског парламента.</w:t>
      </w:r>
    </w:p>
    <w:p w14:paraId="1E71047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 предлозима за измену, односно допуну предлога дневног реда седнице Студентски парламент одлучује појединачно.</w:t>
      </w:r>
    </w:p>
    <w:p w14:paraId="70C48FC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Изузетно, у случају да се седница одржава разменом електронске поште, неће се примењивати ставови 2. и 3. овог члана.</w:t>
      </w:r>
    </w:p>
    <w:p w14:paraId="3FCBF97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По окончању одлучивања по предлозима измена, односно допуна дневног реда седнице, приступа се утврђивању дневног реда седнице у целини.</w:t>
      </w:r>
    </w:p>
    <w:p w14:paraId="0F2E2AF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Једном утврђени дневни ред седнице се не може мењати, осим у случајевима који су Пословником предвиђени.</w:t>
      </w:r>
    </w:p>
    <w:p w14:paraId="79330C4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Записник са седнице</w:t>
      </w:r>
    </w:p>
    <w:p w14:paraId="366C36F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42.</w:t>
      </w:r>
      <w:r w:rsidRPr="008241C8">
        <w:rPr>
          <w:rFonts w:ascii="Times New Roman" w:eastAsia="Times New Roman" w:hAnsi="Times New Roman" w:cs="Times New Roman"/>
          <w:noProof/>
          <w:lang w:val="sr-Cyrl-RS" w:eastAsia="en-GB"/>
        </w:rPr>
        <w:br/>
        <w:t>(1) Записник са седнице се усваја на првој наредној редовној седници, пре дискусије и одлучивања о другим тачкама дневног реда редовне седнице.</w:t>
      </w:r>
      <w:r w:rsidRPr="008241C8">
        <w:rPr>
          <w:rFonts w:ascii="Times New Roman" w:eastAsia="Times New Roman" w:hAnsi="Times New Roman" w:cs="Times New Roman"/>
          <w:noProof/>
          <w:lang w:val="sr-Cyrl-RS" w:eastAsia="en-GB"/>
        </w:rPr>
        <w:br/>
        <w:t>(2) Приликом усвајања записника са седнице, свако лице које је учествовало на седници на коју се записник односи има право да уложи примедбе на записник, о којима Студентски парламент одмах одлучује.</w:t>
      </w:r>
      <w:r w:rsidRPr="008241C8">
        <w:rPr>
          <w:rFonts w:ascii="Times New Roman" w:eastAsia="Times New Roman" w:hAnsi="Times New Roman" w:cs="Times New Roman"/>
          <w:noProof/>
          <w:lang w:val="sr-Cyrl-RS" w:eastAsia="en-GB"/>
        </w:rPr>
        <w:br/>
      </w:r>
      <w:r w:rsidRPr="008241C8">
        <w:rPr>
          <w:rFonts w:ascii="Times New Roman" w:eastAsia="Times New Roman" w:hAnsi="Times New Roman" w:cs="Times New Roman"/>
          <w:noProof/>
          <w:lang w:val="sr-Cyrl-RS" w:eastAsia="en-GB"/>
        </w:rPr>
        <w:lastRenderedPageBreak/>
        <w:t>(3) У случају из става 2. овог члана, уколико Студентски парламент усвоји примедбе на записник са седнице, измењени записник са односне седнице се усваја на првој наредној редовној седници.</w:t>
      </w:r>
    </w:p>
    <w:p w14:paraId="7084D2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Записник са седнице садржи:</w:t>
      </w:r>
      <w:r w:rsidRPr="008241C8">
        <w:rPr>
          <w:rFonts w:ascii="Times New Roman" w:eastAsia="Times New Roman" w:hAnsi="Times New Roman" w:cs="Times New Roman"/>
          <w:noProof/>
          <w:lang w:val="sr-Cyrl-RS" w:eastAsia="en-GB"/>
        </w:rPr>
        <w:br/>
        <w:t>1) време и место одржавања седнице; 2) имена и презимена на седници: оправдали;</w:t>
      </w:r>
    </w:p>
    <w:p w14:paraId="3293453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 присутних чланова Студентског парламента;</w:t>
      </w:r>
      <w:r w:rsidRPr="008241C8">
        <w:rPr>
          <w:rFonts w:ascii="Times New Roman" w:eastAsia="Times New Roman" w:hAnsi="Times New Roman" w:cs="Times New Roman"/>
          <w:noProof/>
          <w:lang w:val="sr-Cyrl-RS" w:eastAsia="en-GB"/>
        </w:rPr>
        <w:br/>
        <w:t>– одсутних чланова Студентског парламента који су свој изостанак</w:t>
      </w:r>
    </w:p>
    <w:p w14:paraId="56D306F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 одсутних чланова Студентског парламента који свој изостанак нису</w:t>
      </w:r>
    </w:p>
    <w:p w14:paraId="78BE8C6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оправдали;</w:t>
      </w:r>
      <w:r w:rsidRPr="008241C8">
        <w:rPr>
          <w:rFonts w:ascii="Times New Roman" w:eastAsia="Times New Roman" w:hAnsi="Times New Roman" w:cs="Times New Roman"/>
          <w:noProof/>
          <w:lang w:val="sr-Cyrl-RS" w:eastAsia="en-GB"/>
        </w:rPr>
        <w:br/>
        <w:t>3) имена и презимена на седници присутних лица која нису чланови</w:t>
      </w:r>
    </w:p>
    <w:p w14:paraId="411DAD2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Студентског парламента;</w:t>
      </w:r>
      <w:r w:rsidRPr="008241C8">
        <w:rPr>
          <w:rFonts w:ascii="Times New Roman" w:eastAsia="Times New Roman" w:hAnsi="Times New Roman" w:cs="Times New Roman"/>
          <w:noProof/>
          <w:lang w:val="sr-Cyrl-RS" w:eastAsia="en-GB"/>
        </w:rPr>
        <w:br/>
        <w:t>4) утврђени дневни ред седнице;</w:t>
      </w:r>
    </w:p>
    <w:p w14:paraId="2A897C2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сажетке питања разматраних на седници;</w:t>
      </w:r>
      <w:r w:rsidRPr="008241C8">
        <w:rPr>
          <w:rFonts w:ascii="Times New Roman" w:eastAsia="Times New Roman" w:hAnsi="Times New Roman" w:cs="Times New Roman"/>
          <w:noProof/>
          <w:lang w:val="sr-Cyrl-RS" w:eastAsia="en-GB"/>
        </w:rPr>
        <w:br/>
        <w:t>6) резултате гласања по свакој тачки дневног реда седнице;</w:t>
      </w:r>
      <w:r w:rsidRPr="008241C8">
        <w:rPr>
          <w:rFonts w:ascii="Times New Roman" w:eastAsia="Times New Roman" w:hAnsi="Times New Roman" w:cs="Times New Roman"/>
          <w:noProof/>
          <w:lang w:val="sr-Cyrl-RS" w:eastAsia="en-GB"/>
        </w:rPr>
        <w:br/>
        <w:t>7) текст донетих одлука по свакој тачки дневног реда седнице; 8) друге ставке од значаја за седницу.</w:t>
      </w:r>
    </w:p>
    <w:p w14:paraId="776BBD3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Ради веродостојне израде записника са седнице, на предлог записничара, Студентски парламент може одлучити да се седница звучно сними.</w:t>
      </w:r>
    </w:p>
    <w:p w14:paraId="7B473F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У случају из става 5. овог члана, звучно снимање врши записничар, а звучни снимак чува секретар Студентског парламента.</w:t>
      </w:r>
    </w:p>
    <w:p w14:paraId="775FAF3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Усвојени записник са седнице потписују председавајући се и записничар са седнице на коју се записник односи.</w:t>
      </w:r>
    </w:p>
    <w:p w14:paraId="2CD1BAB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14:paraId="04F4709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14:paraId="3091467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Право на реч и дискусија на седници</w:t>
      </w:r>
    </w:p>
    <w:p w14:paraId="504876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43.</w:t>
      </w:r>
      <w:r w:rsidRPr="008241C8">
        <w:rPr>
          <w:rFonts w:ascii="Times New Roman" w:eastAsia="Times New Roman" w:hAnsi="Times New Roman" w:cs="Times New Roman"/>
          <w:noProof/>
          <w:lang w:val="sr-Cyrl-RS" w:eastAsia="en-GB"/>
        </w:rPr>
        <w:br/>
        <w:t>(1) Поводом сваке тачке дневног реда седнице се отвара дискусија.</w:t>
      </w:r>
    </w:p>
    <w:p w14:paraId="06F9EC9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14:paraId="3CF590F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14:paraId="33C6BA6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14:paraId="69E9F27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14:paraId="4F085C8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Члан Студентског парламента из става 4. овог члана наводи одредбу Пословника за коју сматра да је од стране председавајућег прекршена.</w:t>
      </w:r>
    </w:p>
    <w:p w14:paraId="0ED3A7C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14:paraId="68D932B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14:paraId="6F7CA9F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Коришћење права на реплику не може угрожавати ефективан рад Студентског парламента на седници, о чему се стара председавајући.</w:t>
      </w:r>
    </w:p>
    <w:p w14:paraId="1C916E1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Доношење одлука на седници</w:t>
      </w:r>
    </w:p>
    <w:p w14:paraId="1239C19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44.</w:t>
      </w:r>
      <w:r w:rsidRPr="008241C8">
        <w:rPr>
          <w:rFonts w:ascii="Times New Roman" w:eastAsia="Times New Roman" w:hAnsi="Times New Roman" w:cs="Times New Roman"/>
          <w:noProof/>
          <w:lang w:val="sr-Cyrl-RS" w:eastAsia="en-GB"/>
        </w:rPr>
        <w:br/>
        <w:t>(1) Након што је дискусија по тачки дневног реда седнице закључена,</w:t>
      </w:r>
    </w:p>
    <w:p w14:paraId="4CC3EDFB"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председавајући ставља предлог на који се тачка дневног реда седнице односи на гласање.</w:t>
      </w:r>
    </w:p>
    <w:p w14:paraId="138D9E4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Студентски парламент доноси одлуке већином гласова од укупног броја на седници присутних чланова Студентског парламента.</w:t>
      </w:r>
    </w:p>
    <w:p w14:paraId="3AFD2F4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14:paraId="1E0BA6D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14:paraId="400B423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Начин гласања на седници</w:t>
      </w:r>
    </w:p>
    <w:p w14:paraId="0AF925B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45.</w:t>
      </w:r>
      <w:r w:rsidRPr="008241C8">
        <w:rPr>
          <w:rFonts w:ascii="Times New Roman" w:eastAsia="Times New Roman" w:hAnsi="Times New Roman" w:cs="Times New Roman"/>
          <w:noProof/>
          <w:lang w:val="sr-Cyrl-RS" w:eastAsia="en-GB"/>
        </w:rPr>
        <w:br/>
        <w:t xml:space="preserve">(1) Члан Студентског парламента може гласати „за”, „против” или бити „уздржан” у погледу </w:t>
      </w:r>
      <w:r w:rsidRPr="008241C8">
        <w:rPr>
          <w:rFonts w:ascii="Times New Roman" w:eastAsia="Times New Roman" w:hAnsi="Times New Roman" w:cs="Times New Roman"/>
          <w:noProof/>
          <w:lang w:val="sr-Cyrl-RS" w:eastAsia="en-GB"/>
        </w:rPr>
        <w:lastRenderedPageBreak/>
        <w:t>предлога о којем се одлучује.</w:t>
      </w:r>
      <w:r w:rsidRPr="008241C8">
        <w:rPr>
          <w:rFonts w:ascii="Times New Roman" w:eastAsia="Times New Roman" w:hAnsi="Times New Roman" w:cs="Times New Roman"/>
          <w:noProof/>
          <w:lang w:val="sr-Cyrl-RS" w:eastAsia="en-GB"/>
        </w:rPr>
        <w:br/>
        <w:t>(2) Изузетно, у случају избора органа Студентског парламента и утврђивања 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14:paraId="13285A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14:paraId="0E2F962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Јавно гласање на седници</w:t>
      </w:r>
    </w:p>
    <w:p w14:paraId="52A12F4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46.</w:t>
      </w:r>
      <w:r w:rsidRPr="008241C8">
        <w:rPr>
          <w:rFonts w:ascii="Times New Roman" w:eastAsia="Times New Roman" w:hAnsi="Times New Roman" w:cs="Times New Roman"/>
          <w:noProof/>
          <w:lang w:val="sr-Cyrl-RS" w:eastAsia="en-GB"/>
        </w:rPr>
        <w:br/>
        <w:t>(1) Гласање на седници је јавно, осим у случају да општим актом Студентског</w:t>
      </w:r>
    </w:p>
    <w:p w14:paraId="0C9FF5C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14:paraId="6FA4F9E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Јавно гласање се спроводи подизањем руке.</w:t>
      </w:r>
    </w:p>
    <w:p w14:paraId="27151E77"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предвиђеним Пословником.</w:t>
      </w:r>
    </w:p>
    <w:p w14:paraId="703E909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На захтев најмање једне четвртине чланова Студентског парламента, јавно гласање се може поновити.</w:t>
      </w:r>
    </w:p>
    <w:p w14:paraId="2B3D2CF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 случају да се јавно гласање понавља, гласа се јавном прозивком.</w:t>
      </w:r>
    </w:p>
    <w:p w14:paraId="64F3109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Захтев из става 4. овог члана се може поднети највише једном по предлогу о којем се одлучује.</w:t>
      </w:r>
    </w:p>
    <w:p w14:paraId="5BCF68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Тајно гласање на седници</w:t>
      </w:r>
    </w:p>
    <w:p w14:paraId="3EF3C64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47.</w:t>
      </w:r>
      <w:r w:rsidRPr="008241C8">
        <w:rPr>
          <w:rFonts w:ascii="Times New Roman" w:eastAsia="Times New Roman" w:hAnsi="Times New Roman" w:cs="Times New Roman"/>
          <w:noProof/>
          <w:lang w:val="sr-Cyrl-RS" w:eastAsia="en-GB"/>
        </w:rPr>
        <w:br/>
        <w:t>(1) У случају да се гласање врши тајно, Студентски парламент именује комисију за спровођење тајног гласања.</w:t>
      </w:r>
      <w:r w:rsidRPr="008241C8">
        <w:rPr>
          <w:rFonts w:ascii="Times New Roman" w:eastAsia="Times New Roman" w:hAnsi="Times New Roman" w:cs="Times New Roman"/>
          <w:noProof/>
          <w:lang w:val="sr-Cyrl-RS" w:eastAsia="en-GB"/>
        </w:rPr>
        <w:br/>
        <w:t>(2) Комисију из става 1. овог члана чине три члана Студентског парламента који</w:t>
      </w:r>
    </w:p>
    <w:p w14:paraId="2909804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нису предлагачи одлуке по којој се гласа и који нису лица о чијем се избору или разрешењу, односно предлагању за избор или за разрешење одлучује.</w:t>
      </w:r>
    </w:p>
    <w:p w14:paraId="6C8B2DB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По образовању комисије из става 1. овог члана, председавајући одређује паузу у раду на седници.</w:t>
      </w:r>
    </w:p>
    <w:p w14:paraId="32666E7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 току паузе из става 3. овог члана, комисија из става 1. овог члана припрема гласачке листиће и гласачку кутију.</w:t>
      </w:r>
    </w:p>
    <w:p w14:paraId="1EA9D8E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(5) Број гласачких листића из става 4. овог члана је једнак броју на седници присутних чланова Студентског парламента.</w:t>
      </w:r>
    </w:p>
    <w:p w14:paraId="74F1E1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Гласачка кутија из става 4. овог члана је провидна и дата на увид на седници присутним члановима Студентског парламента.</w:t>
      </w:r>
    </w:p>
    <w:p w14:paraId="7E75A8D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(7) Након што су обављене радње из става 4. овог члана, приступа се тајном гласању.</w:t>
      </w:r>
    </w:p>
    <w:p w14:paraId="02DB85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14:paraId="3AB0302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14:paraId="1434EC1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14:paraId="4D52129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Ступање на снагу одлука Студентског парламента</w:t>
      </w:r>
    </w:p>
    <w:p w14:paraId="60A0C5D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48.</w:t>
      </w:r>
      <w:r w:rsidRPr="008241C8">
        <w:rPr>
          <w:rFonts w:ascii="Times New Roman" w:eastAsia="Times New Roman" w:hAnsi="Times New Roman" w:cs="Times New Roman"/>
          <w:noProof/>
          <w:lang w:val="sr-Cyrl-RS" w:eastAsia="en-GB"/>
        </w:rPr>
        <w:br/>
        <w:t>Одлуке Студентског парламента ступају на снагу даном њиховог доношења, осим у случају да самом одлуком или општим актом Студентског парламента није одређено другачије.</w:t>
      </w:r>
    </w:p>
    <w:p w14:paraId="12D364F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Пауза у раду на седници</w:t>
      </w:r>
    </w:p>
    <w:p w14:paraId="52D400C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49.</w:t>
      </w:r>
      <w:r w:rsidRPr="008241C8">
        <w:rPr>
          <w:rFonts w:ascii="Times New Roman" w:eastAsia="Times New Roman" w:hAnsi="Times New Roman" w:cs="Times New Roman"/>
          <w:noProof/>
          <w:lang w:val="sr-Cyrl-RS" w:eastAsia="en-GB"/>
        </w:rPr>
        <w:br/>
        <w:t>(1) Уколико оцени да је неопходно, председавајући може одредити паузу у раду на седници.</w:t>
      </w:r>
      <w:r w:rsidRPr="008241C8">
        <w:rPr>
          <w:rFonts w:ascii="Times New Roman" w:eastAsia="Times New Roman" w:hAnsi="Times New Roman" w:cs="Times New Roman"/>
          <w:noProof/>
          <w:lang w:val="sr-Cyrl-RS" w:eastAsia="en-GB"/>
        </w:rPr>
        <w:br/>
        <w:t>(2) Пауза из става 1. овог члана не може трајати дуже од 30 минута.</w:t>
      </w:r>
      <w:r w:rsidRPr="008241C8">
        <w:rPr>
          <w:rFonts w:ascii="Times New Roman" w:eastAsia="Times New Roman" w:hAnsi="Times New Roman" w:cs="Times New Roman"/>
          <w:noProof/>
          <w:lang w:val="sr-Cyrl-RS" w:eastAsia="en-GB"/>
        </w:rPr>
        <w:br/>
        <w:t>(3) У случају да председавајући више пута у току трајања седнице одреди паузу</w:t>
      </w:r>
    </w:p>
    <w:p w14:paraId="2A2E0DC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у раду на седници, укупно време трајања пауза не може бити дуже од једног часа.</w:t>
      </w:r>
    </w:p>
    <w:p w14:paraId="43D4974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Обавезе лица која учествују у раду на седници</w:t>
      </w:r>
    </w:p>
    <w:p w14:paraId="4DBCCA9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50.</w:t>
      </w:r>
      <w:r w:rsidRPr="008241C8">
        <w:rPr>
          <w:rFonts w:ascii="Times New Roman" w:eastAsia="Times New Roman" w:hAnsi="Times New Roman" w:cs="Times New Roman"/>
          <w:noProof/>
          <w:lang w:val="sr-Cyrl-RS" w:eastAsia="en-GB"/>
        </w:rPr>
        <w:br/>
        <w:t>(1) Лица која учествују у раду на седници обавезна су да на седници не ометају</w:t>
      </w:r>
    </w:p>
    <w:p w14:paraId="5EB52BD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14:paraId="675EE1C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Посебно, лице које учествује у раду на седници је обавезно да:</w:t>
      </w:r>
      <w:r w:rsidRPr="008241C8">
        <w:rPr>
          <w:rFonts w:ascii="Times New Roman" w:eastAsia="Times New Roman" w:hAnsi="Times New Roman" w:cs="Times New Roman"/>
          <w:noProof/>
          <w:lang w:val="sr-Cyrl-RS" w:eastAsia="en-GB"/>
        </w:rPr>
        <w:br/>
        <w:t>1) не говори пре него што је затражило, односно добило реч;</w:t>
      </w:r>
      <w:r w:rsidRPr="008241C8">
        <w:rPr>
          <w:rFonts w:ascii="Times New Roman" w:eastAsia="Times New Roman" w:hAnsi="Times New Roman" w:cs="Times New Roman"/>
          <w:noProof/>
          <w:lang w:val="sr-Cyrl-RS" w:eastAsia="en-GB"/>
        </w:rPr>
        <w:br/>
        <w:t>2) не прекида другог говорника у излагању, односно не омета другог</w:t>
      </w:r>
    </w:p>
    <w:p w14:paraId="3E080B2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говорника у излагању;</w:t>
      </w:r>
      <w:r w:rsidRPr="008241C8">
        <w:rPr>
          <w:rFonts w:ascii="Times New Roman" w:eastAsia="Times New Roman" w:hAnsi="Times New Roman" w:cs="Times New Roman"/>
          <w:noProof/>
          <w:lang w:val="sr-Cyrl-RS" w:eastAsia="en-GB"/>
        </w:rPr>
        <w:br/>
        <w:t>3) не прекорачује време за излагање, не понавља тезе које је већ изнело, као</w:t>
      </w:r>
    </w:p>
    <w:p w14:paraId="55A1713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и да се не удаљава од теме;</w:t>
      </w:r>
      <w:r w:rsidRPr="008241C8">
        <w:rPr>
          <w:rFonts w:ascii="Times New Roman" w:eastAsia="Times New Roman" w:hAnsi="Times New Roman" w:cs="Times New Roman"/>
          <w:noProof/>
          <w:lang w:val="sr-Cyrl-RS" w:eastAsia="en-GB"/>
        </w:rPr>
        <w:br/>
        <w:t>4) не износи чињенице или оцене које се односне на приватан живот других</w:t>
      </w:r>
    </w:p>
    <w:p w14:paraId="2D807FA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лица;</w:t>
      </w:r>
      <w:r w:rsidRPr="008241C8">
        <w:rPr>
          <w:rFonts w:ascii="Times New Roman" w:eastAsia="Times New Roman" w:hAnsi="Times New Roman" w:cs="Times New Roman"/>
          <w:noProof/>
          <w:lang w:val="sr-Cyrl-RS" w:eastAsia="en-GB"/>
        </w:rPr>
        <w:br/>
        <w:t>омаловажава друга лица.</w:t>
      </w:r>
    </w:p>
    <w:p w14:paraId="35AEFA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не употребљава увредљиве изразе, те на други начин вређа или</w:t>
      </w:r>
    </w:p>
    <w:p w14:paraId="14DFD8B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Старање о реду на седници</w:t>
      </w:r>
    </w:p>
    <w:p w14:paraId="6A8A84C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51.</w:t>
      </w:r>
      <w:r w:rsidRPr="008241C8">
        <w:rPr>
          <w:rFonts w:ascii="Times New Roman" w:eastAsia="Times New Roman" w:hAnsi="Times New Roman" w:cs="Times New Roman"/>
          <w:noProof/>
          <w:lang w:val="sr-Cyrl-RS" w:eastAsia="en-GB"/>
        </w:rPr>
        <w:br/>
        <w:t>(1) У циљу одржавања реда на седници, лицу које учествује у раду на седници</w:t>
      </w:r>
    </w:p>
    <w:p w14:paraId="5F15AAE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се могу изрећи следеће мере: 1) опомена;</w:t>
      </w:r>
    </w:p>
    <w:p w14:paraId="5D493D9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одузимање речи;</w:t>
      </w:r>
    </w:p>
    <w:p w14:paraId="5DCDEC5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удаљење са седнице.</w:t>
      </w:r>
      <w:r w:rsidRPr="008241C8">
        <w:rPr>
          <w:rFonts w:ascii="Times New Roman" w:eastAsia="Times New Roman" w:hAnsi="Times New Roman" w:cs="Times New Roman"/>
          <w:noProof/>
          <w:lang w:val="sr-Cyrl-RS" w:eastAsia="en-GB"/>
        </w:rPr>
        <w:br/>
        <w:t>(2) У случају да лице које учествује у раду на седници повреди члан 50.</w:t>
      </w:r>
    </w:p>
    <w:p w14:paraId="3FF03E1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Пословника, председавајући изриче опомену.</w:t>
      </w:r>
    </w:p>
    <w:p w14:paraId="7E8BB21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повредама члана 50. Пословника, председавајући му одузима реч у току трајања дискусије по тој тачки дневног реда седнице.</w:t>
      </w:r>
    </w:p>
    <w:p w14:paraId="503B976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14:paraId="192C717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14:paraId="5908847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14:paraId="36CDCA1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Одсуствовање са седнице</w:t>
      </w:r>
    </w:p>
    <w:p w14:paraId="0FCE31B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lastRenderedPageBreak/>
        <w:t>Члан 52.</w:t>
      </w:r>
      <w:r w:rsidRPr="008241C8">
        <w:rPr>
          <w:rFonts w:ascii="Times New Roman" w:eastAsia="Times New Roman" w:hAnsi="Times New Roman" w:cs="Times New Roman"/>
          <w:noProof/>
          <w:lang w:val="sr-Cyrl-RS" w:eastAsia="en-GB"/>
        </w:rPr>
        <w:br/>
        <w:t>(1) У случају да је спречен да седници присуствује, члан Студентског</w:t>
      </w:r>
    </w:p>
    <w:p w14:paraId="7456FCA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доставља председнику и секретару Студентског парламента образложено обавештење.</w:t>
      </w:r>
    </w:p>
    <w:p w14:paraId="48272FB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Обавештење из става 1. овог члана може бити достављено и по одржавању седнице, а најкасније у року од пет дана од дана одржавања седнице.</w:t>
      </w:r>
    </w:p>
    <w:p w14:paraId="225F51C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14:paraId="3DD1439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14:paraId="201BD5B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14:paraId="66E1EA9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VIII ДОНОШЕЊЕ ПОСЛОВНИКА, ИЗМЕНА И ДОПУНА ПОСЛОВНИКА И ЗВАНИЧНОГ ТУМАЧЕЊА ПОСЛОВНИКА</w:t>
      </w:r>
    </w:p>
    <w:p w14:paraId="03F0EC3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53.</w:t>
      </w:r>
      <w:r w:rsidRPr="008241C8">
        <w:rPr>
          <w:rFonts w:ascii="Times New Roman" w:eastAsia="Times New Roman" w:hAnsi="Times New Roman" w:cs="Times New Roman"/>
          <w:noProof/>
          <w:lang w:val="sr-Cyrl-RS" w:eastAsia="en-GB"/>
        </w:rPr>
        <w:br/>
        <w:t>(1) Образложену иницијативу за доношење Пословника може Студентском</w:t>
      </w:r>
    </w:p>
    <w:p w14:paraId="4CA383AD"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парламенту упутити сваки његов члан.</w:t>
      </w:r>
      <w:r w:rsidRPr="008241C8">
        <w:rPr>
          <w:rFonts w:ascii="Times New Roman" w:eastAsia="Times New Roman" w:hAnsi="Times New Roman" w:cs="Times New Roman"/>
          <w:noProof/>
          <w:lang w:val="sr-Cyrl-RS" w:eastAsia="en-GB"/>
        </w:rPr>
        <w:br/>
        <w:t>(2) У случају да је иницијатива из става 1. овог члана прихваћена, Студентски</w:t>
      </w:r>
    </w:p>
    <w:p w14:paraId="37FF616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 ближе уређује поступак припреме предлога Пословника, у складу са општим актима Студентског парламента.</w:t>
      </w:r>
    </w:p>
    <w:p w14:paraId="5B49B42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(3) Образложен и одређен предлог измена, односно допуна Пословника може поднети сваки члан Студентског парламента.</w:t>
      </w:r>
    </w:p>
    <w:p w14:paraId="3590BA98"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(4) Званично Пословника се доноси на предлог председника Студентског парламента.</w:t>
      </w:r>
    </w:p>
    <w:p w14:paraId="0C533A2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IX ПРЕЛАЗНЕ И ЗАВРШНЕ ОДРЕДБЕ Уређивање питања која нису уређена Пословником</w:t>
      </w:r>
    </w:p>
    <w:p w14:paraId="6FEBABD5"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i/>
          <w:iCs/>
          <w:noProof/>
          <w:lang w:val="sr-Cyrl-RS" w:eastAsia="en-GB"/>
        </w:rPr>
        <w:t xml:space="preserve">Страна </w:t>
      </w:r>
      <w:r w:rsidRPr="008241C8">
        <w:rPr>
          <w:rFonts w:ascii="Times New Roman" w:eastAsia="Times New Roman" w:hAnsi="Times New Roman" w:cs="Times New Roman"/>
          <w:noProof/>
          <w:lang w:val="sr-Cyrl-RS" w:eastAsia="en-GB"/>
        </w:rPr>
        <w:t>17</w:t>
      </w:r>
    </w:p>
    <w:p w14:paraId="3F2C0244"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54.</w:t>
      </w:r>
      <w:r w:rsidRPr="008241C8">
        <w:rPr>
          <w:rFonts w:ascii="Times New Roman" w:eastAsia="Times New Roman" w:hAnsi="Times New Roman" w:cs="Times New Roman"/>
          <w:noProof/>
          <w:lang w:val="sr-Cyrl-RS" w:eastAsia="en-GB"/>
        </w:rPr>
        <w:br/>
        <w:t>На питања која нису уређена Пословником примењују се одредбе других</w:t>
      </w:r>
    </w:p>
    <w:p w14:paraId="165FB62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70DBF2FF"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lastRenderedPageBreak/>
        <w:t>Граматичка једнакост појмова</w:t>
      </w:r>
    </w:p>
    <w:p w14:paraId="41061201"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55.</w:t>
      </w:r>
      <w:r w:rsidRPr="008241C8">
        <w:rPr>
          <w:rFonts w:ascii="Times New Roman" w:eastAsia="Times New Roman" w:hAnsi="Times New Roman" w:cs="Times New Roman"/>
          <w:noProof/>
          <w:lang w:val="sr-Cyrl-RS" w:eastAsia="en-GB"/>
        </w:rPr>
        <w:br/>
        <w:t>Сви појмови изражени у Пословнику у граматичко мушком роду подразумевају исте појмове у женском роду.</w:t>
      </w:r>
    </w:p>
    <w:p w14:paraId="20ED8376"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Мандат и овлашћења досадашњих органа Студентског парламента</w:t>
      </w:r>
    </w:p>
    <w:p w14:paraId="52D90A33"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56.</w:t>
      </w:r>
      <w:r w:rsidRPr="008241C8">
        <w:rPr>
          <w:rFonts w:ascii="Times New Roman" w:eastAsia="Times New Roman" w:hAnsi="Times New Roman" w:cs="Times New Roman"/>
          <w:noProof/>
          <w:lang w:val="sr-Cyrl-RS" w:eastAsia="en-GB"/>
        </w:rPr>
        <w:br/>
        <w:t>(1) Одредбе овог Пословника које се односе на рад потпредседника Студентског</w:t>
      </w:r>
    </w:p>
    <w:p w14:paraId="6B69398A"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14:paraId="3ED15C5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(2) Дужности првог потпредседника Студентског парламента врши заменик председника Студентског парламента, до истека његовог мандата.</w:t>
      </w:r>
    </w:p>
    <w:p w14:paraId="00D157F2"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Престанак важења досадашњег Пословника и других општих аката Студентског парламента</w:t>
      </w:r>
      <w:r w:rsidRPr="008241C8">
        <w:rPr>
          <w:rFonts w:ascii="Times New Roman" w:eastAsia="Times New Roman" w:hAnsi="Times New Roman" w:cs="Times New Roman"/>
          <w:b/>
          <w:bCs/>
          <w:noProof/>
          <w:lang w:val="sr-Cyrl-RS" w:eastAsia="en-GB"/>
        </w:rPr>
        <w:br/>
      </w:r>
      <w:r w:rsidRPr="008241C8">
        <w:rPr>
          <w:rFonts w:ascii="Times New Roman" w:eastAsia="Times New Roman" w:hAnsi="Times New Roman" w:cs="Times New Roman"/>
          <w:noProof/>
          <w:lang w:val="sr-Cyrl-RS" w:eastAsia="en-GB"/>
        </w:rPr>
        <w:t>Члан 57.</w:t>
      </w:r>
    </w:p>
    <w:p w14:paraId="7A279190"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14:paraId="5B08396C"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b/>
          <w:bCs/>
          <w:noProof/>
          <w:lang w:val="sr-Cyrl-RS" w:eastAsia="en-GB"/>
        </w:rPr>
        <w:t>Ступање на снагу</w:t>
      </w:r>
    </w:p>
    <w:p w14:paraId="658FD00E"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Члан 58.</w:t>
      </w:r>
      <w:r w:rsidRPr="008241C8">
        <w:rPr>
          <w:rFonts w:ascii="Times New Roman" w:eastAsia="Times New Roman" w:hAnsi="Times New Roman" w:cs="Times New Roman"/>
          <w:noProof/>
          <w:lang w:val="sr-Cyrl-RS" w:eastAsia="en-GB"/>
        </w:rPr>
        <w:br/>
        <w:t>Овај Пословник ступа на снагу осмог дана од дана објављивања на сајту</w:t>
      </w:r>
    </w:p>
    <w:p w14:paraId="592D9189" w14:textId="77777777" w:rsidR="00A917FE" w:rsidRPr="008241C8" w:rsidRDefault="00A917FE" w:rsidP="00A917FE">
      <w:pPr>
        <w:spacing w:before="100" w:beforeAutospacing="1" w:after="100" w:afterAutospacing="1" w:line="240" w:lineRule="auto"/>
        <w:jc w:val="center"/>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Филозофског факултета.</w:t>
      </w:r>
    </w:p>
    <w:p w14:paraId="4435168D" w14:textId="77777777" w:rsidR="00A917FE" w:rsidRPr="008241C8" w:rsidRDefault="00A917FE" w:rsidP="00A917FE">
      <w:pPr>
        <w:spacing w:before="100" w:beforeAutospacing="1" w:after="100" w:afterAutospacing="1" w:line="240" w:lineRule="auto"/>
        <w:jc w:val="right"/>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 xml:space="preserve">ПРЕДСЕДНИК СТУДЕНТСКОГ ПАРЛАМЕНТА </w:t>
      </w:r>
    </w:p>
    <w:p w14:paraId="43AEFAA3" w14:textId="77777777" w:rsidR="00A917FE" w:rsidRPr="008241C8" w:rsidRDefault="00A917FE" w:rsidP="00A917FE">
      <w:pPr>
        <w:spacing w:before="100" w:beforeAutospacing="1" w:after="100" w:afterAutospacing="1" w:line="240" w:lineRule="auto"/>
        <w:jc w:val="right"/>
        <w:rPr>
          <w:rFonts w:ascii="Times New Roman" w:eastAsia="Times New Roman" w:hAnsi="Times New Roman" w:cs="Times New Roman"/>
          <w:noProof/>
          <w:lang w:val="sr-Cyrl-RS" w:eastAsia="en-GB"/>
        </w:rPr>
      </w:pPr>
      <w:r w:rsidRPr="008241C8">
        <w:rPr>
          <w:rFonts w:ascii="Times New Roman" w:eastAsia="Times New Roman" w:hAnsi="Times New Roman" w:cs="Times New Roman"/>
          <w:noProof/>
          <w:lang w:val="sr-Cyrl-RS" w:eastAsia="en-GB"/>
        </w:rPr>
        <w:t>Ђорђе Вукашиновић, с.р.</w:t>
      </w:r>
    </w:p>
    <w:p w14:paraId="2AD209C5" w14:textId="77777777" w:rsidR="00A917FE" w:rsidRPr="008241C8" w:rsidRDefault="00A917FE" w:rsidP="00A917FE">
      <w:pPr>
        <w:spacing w:before="100" w:beforeAutospacing="1" w:after="100" w:afterAutospacing="1" w:line="240" w:lineRule="auto"/>
        <w:jc w:val="both"/>
        <w:rPr>
          <w:rFonts w:ascii="Times New Roman" w:eastAsia="Times New Roman" w:hAnsi="Times New Roman" w:cs="Times New Roman"/>
          <w:b/>
          <w:bCs/>
          <w:noProof/>
          <w:lang w:val="sr-Cyrl-RS" w:eastAsia="en-GB"/>
        </w:rPr>
      </w:pPr>
      <w:bookmarkStart w:id="97" w:name="prilog13ž"/>
      <w:r w:rsidRPr="008241C8">
        <w:rPr>
          <w:rFonts w:ascii="Times New Roman" w:eastAsia="Times New Roman" w:hAnsi="Times New Roman" w:cs="Times New Roman"/>
          <w:b/>
          <w:bCs/>
          <w:noProof/>
          <w:lang w:val="sr-Cyrl-RS" w:eastAsia="en-GB"/>
        </w:rPr>
        <w:t xml:space="preserve">Прилог 13.1.ж. </w:t>
      </w:r>
      <w:bookmarkEnd w:id="97"/>
      <w:r w:rsidRPr="008241C8">
        <w:rPr>
          <w:rFonts w:ascii="Times New Roman" w:hAnsi="Times New Roman" w:cs="Times New Roman"/>
          <w:noProof/>
          <w:lang w:val="sr-Cyrl-RS"/>
        </w:rPr>
        <w:t>Одлука о измени Пословника о раду Студентског парламента Универзитета у Београду – Филозофског факултета од дана 24.05.2024. године.</w:t>
      </w:r>
    </w:p>
    <w:p w14:paraId="56CD9A24" w14:textId="77777777" w:rsidR="00A917FE" w:rsidRPr="008241C8" w:rsidRDefault="00A917FE" w:rsidP="00A917FE">
      <w:pPr>
        <w:pStyle w:val="NormalWeb"/>
        <w:jc w:val="center"/>
        <w:rPr>
          <w:noProof/>
          <w:lang w:val="sr-Cyrl-RS"/>
        </w:rPr>
      </w:pPr>
      <w:r w:rsidRPr="008241C8">
        <w:rPr>
          <w:noProof/>
          <w:lang w:val="sr-Cyrl-RS"/>
        </w:rPr>
        <w:t xml:space="preserve">УНИВЕРЗИТЕТ У БЕОГРАДУ ФИЛОЗОФСКИ ФАКУЛТЕТ </w:t>
      </w:r>
    </w:p>
    <w:p w14:paraId="289F2D2C" w14:textId="77777777" w:rsidR="00A917FE" w:rsidRPr="008241C8" w:rsidRDefault="00A917FE" w:rsidP="00A917FE">
      <w:pPr>
        <w:pStyle w:val="NormalWeb"/>
        <w:jc w:val="center"/>
        <w:rPr>
          <w:noProof/>
          <w:lang w:val="sr-Cyrl-RS"/>
        </w:rPr>
      </w:pPr>
      <w:r w:rsidRPr="008241C8">
        <w:rPr>
          <w:noProof/>
          <w:lang w:val="sr-Cyrl-RS"/>
        </w:rPr>
        <w:t>Београд, 24. мај 2024. године</w:t>
      </w:r>
    </w:p>
    <w:p w14:paraId="7D94BF81" w14:textId="77777777" w:rsidR="00A917FE" w:rsidRPr="008241C8" w:rsidRDefault="00A917FE" w:rsidP="00A917FE">
      <w:pPr>
        <w:pStyle w:val="NormalWeb"/>
        <w:jc w:val="center"/>
        <w:rPr>
          <w:noProof/>
          <w:lang w:val="sr-Cyrl-RS"/>
        </w:rPr>
      </w:pPr>
      <w:r w:rsidRPr="008241C8">
        <w:rPr>
          <w:noProof/>
          <w:lang w:val="sr-Cyrl-RS"/>
        </w:rPr>
        <w:lastRenderedPageBreak/>
        <w:t>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ванредној седници, одржаној 24. маја 2024. године, доноси следећу</w:t>
      </w:r>
    </w:p>
    <w:p w14:paraId="4E83C5DA" w14:textId="77777777" w:rsidR="00A917FE" w:rsidRPr="008241C8" w:rsidRDefault="00A917FE" w:rsidP="00A917FE">
      <w:pPr>
        <w:pStyle w:val="NormalWeb"/>
        <w:jc w:val="center"/>
        <w:rPr>
          <w:noProof/>
          <w:lang w:val="sr-Cyrl-RS"/>
        </w:rPr>
      </w:pPr>
      <w:r w:rsidRPr="008241C8">
        <w:rPr>
          <w:b/>
          <w:bCs/>
          <w:noProof/>
          <w:lang w:val="sr-Cyrl-RS"/>
        </w:rPr>
        <w:t>О Д Л УК У</w:t>
      </w:r>
    </w:p>
    <w:p w14:paraId="304A1E21" w14:textId="77777777" w:rsidR="00A917FE" w:rsidRPr="008241C8" w:rsidRDefault="00A917FE" w:rsidP="00A917FE">
      <w:pPr>
        <w:pStyle w:val="NormalWeb"/>
        <w:jc w:val="center"/>
        <w:rPr>
          <w:noProof/>
          <w:lang w:val="sr-Cyrl-RS"/>
        </w:rPr>
      </w:pPr>
      <w:r w:rsidRPr="008241C8">
        <w:rPr>
          <w:noProof/>
          <w:lang w:val="sr-Cyrl-RS"/>
        </w:rPr>
        <w:br/>
        <w:t>о измени Пословника о раду Студентског парламента Универзитета у Београду – Филозофског факултета</w:t>
      </w:r>
    </w:p>
    <w:p w14:paraId="26729AFA" w14:textId="77777777" w:rsidR="00A917FE" w:rsidRPr="008241C8" w:rsidRDefault="00A917FE" w:rsidP="00A917FE">
      <w:pPr>
        <w:pStyle w:val="NormalWeb"/>
        <w:jc w:val="center"/>
        <w:rPr>
          <w:noProof/>
          <w:lang w:val="sr-Cyrl-RS"/>
        </w:rPr>
      </w:pPr>
      <w:r w:rsidRPr="008241C8">
        <w:rPr>
          <w:noProof/>
          <w:lang w:val="sr-Cyrl-RS"/>
        </w:rPr>
        <w:t>Члан 1.</w:t>
      </w:r>
      <w:r w:rsidRPr="008241C8">
        <w:rPr>
          <w:noProof/>
          <w:lang w:val="sr-Cyrl-RS"/>
        </w:rPr>
        <w:br/>
        <w:t>Члан 33. Пословника о раду Студентског парламента Универзитета у Београду -Филозофског факулета (бр. 1172/1 од дана 4. јула 2023. године) мења се и гласи:</w:t>
      </w:r>
      <w:r w:rsidRPr="008241C8">
        <w:rPr>
          <w:noProof/>
          <w:lang w:val="sr-Cyrl-RS"/>
        </w:rPr>
        <w:b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r w:rsidRPr="008241C8">
        <w:rPr>
          <w:noProof/>
          <w:lang w:val="sr-Cyrl-RS"/>
        </w:rPr>
        <w:br/>
        <w:t>(2) Студентски парламент бира представние студената у стручним органима</w:t>
      </w:r>
    </w:p>
    <w:p w14:paraId="15B02B22" w14:textId="77777777" w:rsidR="00A917FE" w:rsidRPr="008241C8" w:rsidRDefault="00A917FE" w:rsidP="00A917FE">
      <w:pPr>
        <w:pStyle w:val="NormalWeb"/>
        <w:jc w:val="center"/>
        <w:rPr>
          <w:noProof/>
          <w:lang w:val="sr-Cyrl-RS"/>
        </w:rPr>
      </w:pPr>
      <w:r w:rsidRPr="008241C8">
        <w:rPr>
          <w:noProof/>
          <w:lang w:val="sr-Cyrl-RS"/>
        </w:rPr>
        <w:t>Филозофског факултета:</w:t>
      </w:r>
      <w:r w:rsidRPr="008241C8">
        <w:rPr>
          <w:noProof/>
          <w:lang w:val="sr-Cyrl-RS"/>
        </w:rPr>
        <w:br/>
        <w:t>1) На предлог члана Студентског парламента;</w:t>
      </w:r>
      <w:r w:rsidRPr="008241C8">
        <w:rPr>
          <w:noProof/>
          <w:lang w:val="sr-Cyrl-RS"/>
        </w:rPr>
        <w:br/>
        <w:t>2) На предлог студента продекана;</w:t>
      </w:r>
      <w:r w:rsidRPr="008241C8">
        <w:rPr>
          <w:noProof/>
          <w:lang w:val="sr-Cyrl-RS"/>
        </w:rPr>
        <w:br/>
        <w:t>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14:paraId="227387AD" w14:textId="77777777" w:rsidR="00A917FE" w:rsidRPr="008241C8" w:rsidRDefault="00A917FE" w:rsidP="00A917FE">
      <w:pPr>
        <w:pStyle w:val="NormalWeb"/>
        <w:jc w:val="center"/>
        <w:rPr>
          <w:noProof/>
          <w:lang w:val="sr-Cyrl-RS"/>
        </w:rPr>
      </w:pPr>
      <w:r w:rsidRPr="008241C8">
        <w:rPr>
          <w:noProof/>
          <w:lang w:val="sr-Cyrl-RS"/>
        </w:rPr>
        <w:t>(3)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14:paraId="4528C6E6" w14:textId="77777777" w:rsidR="00A917FE" w:rsidRPr="008241C8" w:rsidRDefault="00A917FE" w:rsidP="00A917FE">
      <w:pPr>
        <w:pStyle w:val="NormalWeb"/>
        <w:jc w:val="center"/>
        <w:rPr>
          <w:noProof/>
          <w:lang w:val="sr-Cyrl-RS"/>
        </w:rPr>
      </w:pPr>
      <w:r w:rsidRPr="008241C8">
        <w:rPr>
          <w:noProof/>
          <w:lang w:val="sr-Cyrl-RS"/>
        </w:rPr>
        <w:t>(4) Радом представника студената у стручном органу Филозофског факултета координише студент продекан, односно лице које он за то овласти.</w:t>
      </w:r>
    </w:p>
    <w:p w14:paraId="4863313B" w14:textId="77777777" w:rsidR="00A917FE" w:rsidRPr="008241C8" w:rsidRDefault="00A917FE" w:rsidP="00A917FE">
      <w:pPr>
        <w:pStyle w:val="NormalWeb"/>
        <w:jc w:val="center"/>
        <w:rPr>
          <w:noProof/>
          <w:lang w:val="sr-Cyrl-RS"/>
        </w:rPr>
      </w:pPr>
      <w:r w:rsidRPr="008241C8">
        <w:rPr>
          <w:noProof/>
          <w:lang w:val="sr-Cyrl-RS"/>
        </w:rPr>
        <w:t>(5)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20648FCF" w14:textId="77777777" w:rsidR="00A917FE" w:rsidRPr="008241C8" w:rsidRDefault="00A917FE" w:rsidP="00A917FE">
      <w:pPr>
        <w:pStyle w:val="NormalWeb"/>
        <w:jc w:val="center"/>
        <w:rPr>
          <w:noProof/>
          <w:lang w:val="sr-Cyrl-RS"/>
        </w:rPr>
      </w:pPr>
      <w:r w:rsidRPr="008241C8">
        <w:rPr>
          <w:noProof/>
          <w:lang w:val="sr-Cyrl-RS"/>
        </w:rPr>
        <w:t>Члан 2.</w:t>
      </w:r>
      <w:r w:rsidRPr="008241C8">
        <w:rPr>
          <w:noProof/>
          <w:lang w:val="sr-Cyrl-RS"/>
        </w:rPr>
        <w:br/>
        <w:t>Ова одлука ступа на санагу наредног дана од дана објављивања на званичној интернет страници Универзитета у Београду – Филозофског факултета.</w:t>
      </w:r>
    </w:p>
    <w:p w14:paraId="4CEDB6D7" w14:textId="77777777" w:rsidR="00A917FE" w:rsidRPr="008241C8" w:rsidRDefault="00A917FE" w:rsidP="00A917FE">
      <w:pPr>
        <w:pStyle w:val="NormalWeb"/>
        <w:jc w:val="right"/>
        <w:rPr>
          <w:noProof/>
          <w:lang w:val="sr-Cyrl-RS"/>
        </w:rPr>
      </w:pPr>
      <w:r w:rsidRPr="008241C8">
        <w:rPr>
          <w:noProof/>
          <w:lang w:val="sr-Cyrl-RS"/>
        </w:rPr>
        <w:t xml:space="preserve">ПРЕДСЕДНИК СТУДЕНТСКОГ ПАРЛАМЕНТА </w:t>
      </w:r>
    </w:p>
    <w:p w14:paraId="568C2A40" w14:textId="77777777" w:rsidR="00A917FE" w:rsidRPr="008241C8" w:rsidRDefault="00A917FE" w:rsidP="00A917FE">
      <w:pPr>
        <w:pStyle w:val="NormalWeb"/>
        <w:jc w:val="right"/>
        <w:rPr>
          <w:noProof/>
          <w:lang w:val="sr-Cyrl-RS"/>
        </w:rPr>
      </w:pPr>
      <w:r w:rsidRPr="008241C8">
        <w:rPr>
          <w:noProof/>
          <w:lang w:val="sr-Cyrl-RS"/>
        </w:rPr>
        <w:t xml:space="preserve">Александар Михаиловић, с. р. </w:t>
      </w:r>
    </w:p>
    <w:p w14:paraId="5A3DB26A" w14:textId="77777777" w:rsidR="00A917FE" w:rsidRPr="008241C8" w:rsidRDefault="00A917FE" w:rsidP="00A917FE">
      <w:pPr>
        <w:spacing w:before="100" w:beforeAutospacing="1" w:after="100" w:afterAutospacing="1" w:line="240" w:lineRule="auto"/>
        <w:jc w:val="both"/>
        <w:rPr>
          <w:rFonts w:ascii="Times New Roman" w:eastAsia="Times New Roman" w:hAnsi="Times New Roman" w:cs="Times New Roman"/>
          <w:noProof/>
          <w:lang w:val="sr-Cyrl-RS" w:eastAsia="en-GB"/>
        </w:rPr>
      </w:pPr>
    </w:p>
    <w:p w14:paraId="2C08B292" w14:textId="77777777" w:rsidR="00A917FE" w:rsidRDefault="00A917FE" w:rsidP="00C5748E">
      <w:pPr>
        <w:rPr>
          <w:lang w:val="sr-Cyrl-RS"/>
        </w:rPr>
      </w:pPr>
    </w:p>
    <w:p w14:paraId="26FDAE08" w14:textId="77777777" w:rsidR="005C4816" w:rsidRPr="008241C8" w:rsidRDefault="005C4816" w:rsidP="005C4816">
      <w:pPr>
        <w:autoSpaceDE w:val="0"/>
        <w:autoSpaceDN w:val="0"/>
        <w:adjustRightInd w:val="0"/>
        <w:spacing w:after="0" w:line="360" w:lineRule="auto"/>
        <w:jc w:val="both"/>
        <w:rPr>
          <w:rFonts w:ascii="Times New Roman" w:hAnsi="Times New Roman" w:cs="Times New Roman"/>
          <w:b/>
          <w:bCs/>
          <w:noProof/>
          <w:color w:val="000000"/>
          <w:lang w:val="sr-Cyrl-RS"/>
        </w:rPr>
      </w:pPr>
      <w:r w:rsidRPr="008241C8">
        <w:rPr>
          <w:rFonts w:ascii="Times New Roman" w:hAnsi="Times New Roman" w:cs="Times New Roman"/>
          <w:b/>
          <w:bCs/>
          <w:noProof/>
          <w:color w:val="000000"/>
          <w:lang w:val="sr-Cyrl-RS"/>
        </w:rPr>
        <w:lastRenderedPageBreak/>
        <w:t>14.4. Табеле и прилози за Стандард 14</w:t>
      </w:r>
    </w:p>
    <w:p w14:paraId="6D0A1E67" w14:textId="77777777" w:rsidR="005C4816" w:rsidRPr="008241C8" w:rsidRDefault="005C4816" w:rsidP="005C4816">
      <w:pPr>
        <w:spacing w:line="360" w:lineRule="auto"/>
        <w:jc w:val="both"/>
        <w:rPr>
          <w:rFonts w:ascii="Times New Roman" w:hAnsi="Times New Roman" w:cs="Times New Roman"/>
          <w:noProof/>
          <w:lang w:val="sr-Cyrl-RS"/>
        </w:rPr>
      </w:pPr>
    </w:p>
    <w:p w14:paraId="383D49C8" w14:textId="77777777" w:rsidR="005C4816" w:rsidRPr="008241C8" w:rsidRDefault="005C4816" w:rsidP="005C4816">
      <w:pPr>
        <w:spacing w:line="360" w:lineRule="auto"/>
        <w:jc w:val="both"/>
        <w:rPr>
          <w:rFonts w:ascii="Times New Roman" w:hAnsi="Times New Roman" w:cs="Times New Roman"/>
          <w:noProof/>
          <w:lang w:val="sr-Cyrl-RS"/>
        </w:rPr>
      </w:pPr>
      <w:bookmarkStart w:id="98" w:name="Prilog_14"/>
      <w:r w:rsidRPr="008241C8">
        <w:rPr>
          <w:rFonts w:ascii="Times New Roman" w:hAnsi="Times New Roman" w:cs="Times New Roman"/>
          <w:b/>
          <w:bCs/>
          <w:noProof/>
          <w:lang w:val="sr-Cyrl-RS"/>
        </w:rPr>
        <w:t>Прилог 14.1.</w:t>
      </w:r>
      <w:r w:rsidRPr="008241C8">
        <w:rPr>
          <w:rFonts w:ascii="Times New Roman" w:hAnsi="Times New Roman" w:cs="Times New Roman"/>
          <w:noProof/>
          <w:lang w:val="sr-Cyrl-RS"/>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14:paraId="22445AF2" w14:textId="77777777" w:rsidR="005C4816" w:rsidRPr="008241C8" w:rsidRDefault="005C4816" w:rsidP="005C4816">
      <w:pPr>
        <w:spacing w:line="360" w:lineRule="auto"/>
        <w:jc w:val="both"/>
        <w:rPr>
          <w:rFonts w:ascii="Times New Roman" w:hAnsi="Times New Roman" w:cs="Times New Roman"/>
          <w:noProof/>
          <w:lang w:val="sr-Cyrl-RS"/>
        </w:rPr>
      </w:pPr>
      <w:r w:rsidRPr="008241C8">
        <w:rPr>
          <w:rFonts w:ascii="Times New Roman" w:hAnsi="Times New Roman" w:cs="Times New Roman"/>
          <w:noProof/>
          <w:lang w:val="sr-Cyrl-RS"/>
        </w:rPr>
        <w:drawing>
          <wp:inline distT="0" distB="0" distL="0" distR="0" wp14:anchorId="619A895A" wp14:editId="00943F48">
            <wp:extent cx="5346700" cy="3771900"/>
            <wp:effectExtent l="0" t="0" r="0" b="0"/>
            <wp:docPr id="131056695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566955" name="Picture 1" descr="A screenshot of a computer&#10;&#10;AI-generated content may be incorrect."/>
                    <pic:cNvPicPr/>
                  </pic:nvPicPr>
                  <pic:blipFill>
                    <a:blip r:embed="rId292">
                      <a:extLst>
                        <a:ext uri="{28A0092B-C50C-407E-A947-70E740481C1C}">
                          <a14:useLocalDpi xmlns:a14="http://schemas.microsoft.com/office/drawing/2010/main" val="0"/>
                        </a:ext>
                      </a:extLst>
                    </a:blip>
                    <a:stretch>
                      <a:fillRect/>
                    </a:stretch>
                  </pic:blipFill>
                  <pic:spPr>
                    <a:xfrm>
                      <a:off x="0" y="0"/>
                      <a:ext cx="5346700" cy="3771900"/>
                    </a:xfrm>
                    <a:prstGeom prst="rect">
                      <a:avLst/>
                    </a:prstGeom>
                  </pic:spPr>
                </pic:pic>
              </a:graphicData>
            </a:graphic>
          </wp:inline>
        </w:drawing>
      </w:r>
    </w:p>
    <w:p w14:paraId="3361AEDC" w14:textId="77777777" w:rsidR="005C4816" w:rsidRPr="008241C8" w:rsidRDefault="005C4816" w:rsidP="005C4816">
      <w:pPr>
        <w:jc w:val="both"/>
        <w:rPr>
          <w:rFonts w:ascii="Times New Roman" w:hAnsi="Times New Roman" w:cs="Times New Roman"/>
          <w:b/>
          <w:bCs/>
          <w:noProof/>
          <w:sz w:val="28"/>
          <w:szCs w:val="28"/>
          <w:lang w:val="sr-Cyrl-RS"/>
        </w:rPr>
      </w:pPr>
    </w:p>
    <w:bookmarkEnd w:id="98"/>
    <w:p w14:paraId="457E098F" w14:textId="77777777" w:rsidR="005C4816" w:rsidRPr="008241C8" w:rsidRDefault="005C4816" w:rsidP="005C4816">
      <w:pPr>
        <w:spacing w:after="0" w:line="360" w:lineRule="auto"/>
        <w:jc w:val="both"/>
        <w:rPr>
          <w:rFonts w:ascii="Times New Roman" w:eastAsia="Times New Roman" w:hAnsi="Times New Roman" w:cs="Times New Roman"/>
          <w:noProof/>
          <w:color w:val="000000"/>
          <w:lang w:val="sr-Cyrl-RS"/>
        </w:rPr>
      </w:pPr>
    </w:p>
    <w:p w14:paraId="0F419269" w14:textId="77777777" w:rsidR="005C4816" w:rsidRPr="008241C8" w:rsidRDefault="005C4816" w:rsidP="005C4816">
      <w:pPr>
        <w:spacing w:after="0" w:line="360" w:lineRule="auto"/>
        <w:jc w:val="both"/>
        <w:rPr>
          <w:rFonts w:ascii="Times New Roman" w:eastAsia="Times New Roman" w:hAnsi="Times New Roman" w:cs="Times New Roman"/>
          <w:noProof/>
          <w:color w:val="000000"/>
          <w:lang w:val="sr-Cyrl-RS"/>
        </w:rPr>
      </w:pPr>
    </w:p>
    <w:p w14:paraId="0B671BBC" w14:textId="77777777" w:rsidR="003534D5" w:rsidRPr="008241C8" w:rsidRDefault="003534D5" w:rsidP="003534D5">
      <w:pPr>
        <w:spacing w:after="0" w:line="240" w:lineRule="auto"/>
        <w:jc w:val="both"/>
        <w:rPr>
          <w:rFonts w:ascii="Times New Roman" w:eastAsia="Times New Roman" w:hAnsi="Times New Roman" w:cs="Times New Roman"/>
          <w:noProof/>
          <w:color w:val="000000"/>
          <w:lang w:val="sr-Cyrl-RS"/>
        </w:rPr>
      </w:pPr>
      <w:r w:rsidRPr="008241C8">
        <w:rPr>
          <w:rFonts w:ascii="Times New Roman" w:eastAsia="Times New Roman" w:hAnsi="Times New Roman" w:cs="Times New Roman"/>
          <w:b/>
          <w:bCs/>
          <w:noProof/>
          <w:color w:val="000000"/>
          <w:lang w:val="sr-Cyrl-RS"/>
        </w:rPr>
        <w:t>Табеле и прилози за стандард 15:</w:t>
      </w:r>
    </w:p>
    <w:p w14:paraId="0D9FB34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99" w:name="Табела_15_1"/>
      <w:r w:rsidRPr="008241C8">
        <w:rPr>
          <w:rFonts w:ascii="Times New Roman" w:eastAsia="Times New Roman" w:hAnsi="Times New Roman" w:cs="Times New Roman"/>
          <w:b/>
          <w:bCs/>
          <w:noProof/>
          <w:color w:val="000000" w:themeColor="text1"/>
          <w:lang w:val="sr-Cyrl-RS"/>
        </w:rPr>
        <w:t xml:space="preserve">Табела 15.1. </w:t>
      </w:r>
      <w:r w:rsidRPr="008241C8">
        <w:rPr>
          <w:rFonts w:ascii="Times New Roman" w:eastAsia="Times New Roman" w:hAnsi="Times New Roman" w:cs="Times New Roman"/>
          <w:noProof/>
          <w:color w:val="000000" w:themeColor="text1"/>
          <w:lang w:val="sr-Cyrl-RS"/>
        </w:rPr>
        <w:t>Списак свих акредитованих студијских програма докторских студија</w:t>
      </w:r>
    </w:p>
    <w:bookmarkEnd w:id="99"/>
    <w:p w14:paraId="42AD2BD8" w14:textId="77777777" w:rsidR="003534D5" w:rsidRPr="008241C8" w:rsidRDefault="003534D5" w:rsidP="003534D5">
      <w:pPr>
        <w:spacing w:after="0" w:line="240" w:lineRule="auto"/>
        <w:rPr>
          <w:rFonts w:ascii="Times New Roman" w:eastAsia="Times New Roman" w:hAnsi="Times New Roman" w:cs="Times New Roman"/>
          <w:noProof/>
          <w:lang w:val="sr-Cyrl-RS"/>
        </w:rPr>
      </w:pPr>
    </w:p>
    <w:p w14:paraId="0877C5C7" w14:textId="77777777" w:rsidR="003534D5" w:rsidRPr="008241C8" w:rsidRDefault="003534D5" w:rsidP="003534D5">
      <w:pPr>
        <w:spacing w:after="120" w:line="240" w:lineRule="auto"/>
        <w:jc w:val="both"/>
        <w:rPr>
          <w:rFonts w:ascii="Times New Roman" w:eastAsia="Times New Roman" w:hAnsi="Times New Roman" w:cs="Times New Roman"/>
          <w:noProof/>
          <w:lang w:val="sr-Cyrl-RS"/>
        </w:rPr>
      </w:pPr>
    </w:p>
    <w:tbl>
      <w:tblPr>
        <w:tblW w:w="8217" w:type="dxa"/>
        <w:tblInd w:w="-5" w:type="dxa"/>
        <w:tblLayout w:type="fixed"/>
        <w:tblLook w:val="0000" w:firstRow="0" w:lastRow="0" w:firstColumn="0" w:lastColumn="0" w:noHBand="0" w:noVBand="0"/>
      </w:tblPr>
      <w:tblGrid>
        <w:gridCol w:w="1466"/>
        <w:gridCol w:w="2247"/>
        <w:gridCol w:w="2247"/>
        <w:gridCol w:w="2257"/>
      </w:tblGrid>
      <w:tr w:rsidR="003534D5" w:rsidRPr="008241C8" w14:paraId="5DEB8EEC" w14:textId="77777777" w:rsidTr="008655E8">
        <w:tc>
          <w:tcPr>
            <w:tcW w:w="1466" w:type="dxa"/>
            <w:tcBorders>
              <w:top w:val="single" w:sz="4" w:space="0" w:color="000000"/>
              <w:left w:val="single" w:sz="4" w:space="0" w:color="000000"/>
              <w:bottom w:val="single" w:sz="4" w:space="0" w:color="000000"/>
            </w:tcBorders>
            <w:shd w:val="clear" w:color="auto" w:fill="FAE2D6"/>
          </w:tcPr>
          <w:p w14:paraId="75EB21A1" w14:textId="77777777" w:rsidR="003534D5" w:rsidRPr="008241C8" w:rsidRDefault="003534D5" w:rsidP="008655E8">
            <w:pPr>
              <w:spacing w:after="120" w:line="240" w:lineRule="auto"/>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Студијски програм</w:t>
            </w:r>
          </w:p>
        </w:tc>
        <w:tc>
          <w:tcPr>
            <w:tcW w:w="2247" w:type="dxa"/>
            <w:tcBorders>
              <w:top w:val="single" w:sz="4" w:space="0" w:color="000000"/>
              <w:left w:val="single" w:sz="4" w:space="0" w:color="000000"/>
              <w:bottom w:val="single" w:sz="4" w:space="0" w:color="000000"/>
            </w:tcBorders>
            <w:shd w:val="clear" w:color="auto" w:fill="FAE2D6"/>
          </w:tcPr>
          <w:p w14:paraId="5876227C" w14:textId="77777777" w:rsidR="003534D5" w:rsidRPr="008241C8" w:rsidRDefault="003534D5" w:rsidP="008655E8">
            <w:pPr>
              <w:spacing w:after="120" w:line="240" w:lineRule="auto"/>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Прва акредитација(датум)</w:t>
            </w:r>
          </w:p>
        </w:tc>
        <w:tc>
          <w:tcPr>
            <w:tcW w:w="2247" w:type="dxa"/>
            <w:tcBorders>
              <w:top w:val="single" w:sz="4" w:space="0" w:color="000000"/>
              <w:left w:val="single" w:sz="4" w:space="0" w:color="000000"/>
              <w:bottom w:val="single" w:sz="4" w:space="0" w:color="000000"/>
            </w:tcBorders>
            <w:shd w:val="clear" w:color="auto" w:fill="FAE2D6"/>
          </w:tcPr>
          <w:p w14:paraId="4715D8C5" w14:textId="77777777" w:rsidR="003534D5" w:rsidRPr="008241C8" w:rsidRDefault="003534D5" w:rsidP="008655E8">
            <w:pPr>
              <w:spacing w:after="120" w:line="240" w:lineRule="auto"/>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Друга акредитација(датум)</w:t>
            </w:r>
          </w:p>
        </w:tc>
        <w:tc>
          <w:tcPr>
            <w:tcW w:w="2257" w:type="dxa"/>
            <w:tcBorders>
              <w:top w:val="single" w:sz="4" w:space="0" w:color="000000"/>
              <w:left w:val="single" w:sz="4" w:space="0" w:color="000000"/>
              <w:bottom w:val="single" w:sz="4" w:space="0" w:color="000000"/>
              <w:right w:val="single" w:sz="4" w:space="0" w:color="000000"/>
            </w:tcBorders>
            <w:shd w:val="clear" w:color="auto" w:fill="FAE2D6"/>
          </w:tcPr>
          <w:p w14:paraId="2C29E2B9" w14:textId="77777777" w:rsidR="003534D5" w:rsidRPr="008241C8" w:rsidRDefault="003534D5" w:rsidP="008655E8">
            <w:pPr>
              <w:spacing w:after="120" w:line="240" w:lineRule="auto"/>
              <w:jc w:val="both"/>
              <w:rPr>
                <w:rFonts w:ascii="Times New Roman" w:hAnsi="Times New Roman" w:cs="Times New Roman"/>
                <w:noProof/>
                <w:lang w:val="sr-Cyrl-RS"/>
              </w:rPr>
            </w:pPr>
            <w:r w:rsidRPr="008241C8">
              <w:rPr>
                <w:rFonts w:ascii="Times New Roman" w:eastAsia="Times New Roman" w:hAnsi="Times New Roman" w:cs="Times New Roman"/>
                <w:noProof/>
                <w:lang w:val="sr-Cyrl-RS"/>
              </w:rPr>
              <w:t>Трећа акредитација(датум)</w:t>
            </w:r>
          </w:p>
        </w:tc>
      </w:tr>
      <w:tr w:rsidR="003534D5" w:rsidRPr="008241C8" w14:paraId="5D32E8B9" w14:textId="77777777" w:rsidTr="008655E8">
        <w:tc>
          <w:tcPr>
            <w:tcW w:w="1466" w:type="dxa"/>
            <w:tcBorders>
              <w:top w:val="single" w:sz="4" w:space="0" w:color="000000"/>
              <w:left w:val="single" w:sz="4" w:space="0" w:color="000000"/>
              <w:bottom w:val="single" w:sz="4" w:space="0" w:color="000000"/>
            </w:tcBorders>
            <w:shd w:val="clear" w:color="auto" w:fill="auto"/>
          </w:tcPr>
          <w:p w14:paraId="30D6EB05"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Филозофија</w:t>
            </w:r>
          </w:p>
        </w:tc>
        <w:tc>
          <w:tcPr>
            <w:tcW w:w="2247" w:type="dxa"/>
            <w:tcBorders>
              <w:top w:val="single" w:sz="4" w:space="0" w:color="000000"/>
              <w:left w:val="single" w:sz="4" w:space="0" w:color="000000"/>
              <w:bottom w:val="single" w:sz="4" w:space="0" w:color="000000"/>
            </w:tcBorders>
            <w:shd w:val="clear" w:color="auto" w:fill="auto"/>
          </w:tcPr>
          <w:p w14:paraId="4002FF40"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4E070B52"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17.04.2015.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7F4A3728"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16.11.2021.</w:t>
            </w:r>
          </w:p>
        </w:tc>
      </w:tr>
      <w:tr w:rsidR="003534D5" w:rsidRPr="008241C8" w14:paraId="5C0DE44A" w14:textId="77777777" w:rsidTr="008655E8">
        <w:tc>
          <w:tcPr>
            <w:tcW w:w="1466" w:type="dxa"/>
            <w:tcBorders>
              <w:top w:val="single" w:sz="4" w:space="0" w:color="000000"/>
              <w:left w:val="single" w:sz="4" w:space="0" w:color="000000"/>
              <w:bottom w:val="single" w:sz="4" w:space="0" w:color="000000"/>
            </w:tcBorders>
            <w:shd w:val="clear" w:color="auto" w:fill="auto"/>
          </w:tcPr>
          <w:p w14:paraId="0516F054"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lastRenderedPageBreak/>
              <w:t>Социологија</w:t>
            </w:r>
          </w:p>
        </w:tc>
        <w:tc>
          <w:tcPr>
            <w:tcW w:w="2247" w:type="dxa"/>
            <w:tcBorders>
              <w:top w:val="single" w:sz="4" w:space="0" w:color="000000"/>
              <w:left w:val="single" w:sz="4" w:space="0" w:color="000000"/>
              <w:bottom w:val="single" w:sz="4" w:space="0" w:color="000000"/>
            </w:tcBorders>
            <w:shd w:val="clear" w:color="auto" w:fill="auto"/>
          </w:tcPr>
          <w:p w14:paraId="5C0E884D"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348FDE3F"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20.03.2015.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0E4DDC6C"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07.09.2021.</w:t>
            </w:r>
          </w:p>
        </w:tc>
      </w:tr>
      <w:tr w:rsidR="003534D5" w:rsidRPr="008241C8" w14:paraId="62B1408D" w14:textId="77777777" w:rsidTr="008655E8">
        <w:tc>
          <w:tcPr>
            <w:tcW w:w="1466" w:type="dxa"/>
            <w:tcBorders>
              <w:top w:val="single" w:sz="4" w:space="0" w:color="000000"/>
              <w:left w:val="single" w:sz="4" w:space="0" w:color="000000"/>
              <w:bottom w:val="single" w:sz="4" w:space="0" w:color="000000"/>
            </w:tcBorders>
            <w:shd w:val="clear" w:color="auto" w:fill="auto"/>
          </w:tcPr>
          <w:p w14:paraId="1BFBC88C"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Педагогија</w:t>
            </w:r>
          </w:p>
        </w:tc>
        <w:tc>
          <w:tcPr>
            <w:tcW w:w="2247" w:type="dxa"/>
            <w:tcBorders>
              <w:top w:val="single" w:sz="4" w:space="0" w:color="000000"/>
              <w:left w:val="single" w:sz="4" w:space="0" w:color="000000"/>
              <w:bottom w:val="single" w:sz="4" w:space="0" w:color="000000"/>
            </w:tcBorders>
            <w:shd w:val="clear" w:color="auto" w:fill="auto"/>
          </w:tcPr>
          <w:p w14:paraId="25495849"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08.05.2009.</w:t>
            </w:r>
          </w:p>
        </w:tc>
        <w:tc>
          <w:tcPr>
            <w:tcW w:w="2247" w:type="dxa"/>
            <w:tcBorders>
              <w:top w:val="single" w:sz="4" w:space="0" w:color="000000"/>
              <w:left w:val="single" w:sz="4" w:space="0" w:color="000000"/>
              <w:bottom w:val="single" w:sz="4" w:space="0" w:color="000000"/>
            </w:tcBorders>
            <w:shd w:val="clear" w:color="auto" w:fill="auto"/>
          </w:tcPr>
          <w:p w14:paraId="09CCAF8E"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03.04.2015.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0C77958F"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10.09.2021.</w:t>
            </w:r>
          </w:p>
        </w:tc>
      </w:tr>
      <w:tr w:rsidR="003534D5" w:rsidRPr="008241C8" w14:paraId="2957F741" w14:textId="77777777" w:rsidTr="008655E8">
        <w:tc>
          <w:tcPr>
            <w:tcW w:w="1466" w:type="dxa"/>
            <w:tcBorders>
              <w:top w:val="single" w:sz="4" w:space="0" w:color="000000"/>
              <w:left w:val="single" w:sz="4" w:space="0" w:color="000000"/>
              <w:bottom w:val="single" w:sz="4" w:space="0" w:color="000000"/>
            </w:tcBorders>
            <w:shd w:val="clear" w:color="auto" w:fill="auto"/>
          </w:tcPr>
          <w:p w14:paraId="45064481"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Андрагогија</w:t>
            </w:r>
          </w:p>
        </w:tc>
        <w:tc>
          <w:tcPr>
            <w:tcW w:w="2247" w:type="dxa"/>
            <w:tcBorders>
              <w:top w:val="single" w:sz="4" w:space="0" w:color="000000"/>
              <w:left w:val="single" w:sz="4" w:space="0" w:color="000000"/>
              <w:bottom w:val="single" w:sz="4" w:space="0" w:color="000000"/>
            </w:tcBorders>
            <w:shd w:val="clear" w:color="auto" w:fill="auto"/>
          </w:tcPr>
          <w:p w14:paraId="1C7ED631"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08.05.2009.</w:t>
            </w:r>
          </w:p>
        </w:tc>
        <w:tc>
          <w:tcPr>
            <w:tcW w:w="2247" w:type="dxa"/>
            <w:tcBorders>
              <w:top w:val="single" w:sz="4" w:space="0" w:color="000000"/>
              <w:left w:val="single" w:sz="4" w:space="0" w:color="000000"/>
              <w:bottom w:val="single" w:sz="4" w:space="0" w:color="000000"/>
            </w:tcBorders>
            <w:shd w:val="clear" w:color="auto" w:fill="auto"/>
          </w:tcPr>
          <w:p w14:paraId="48EBDAA9"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17.04.2015.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1B305C77"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15.10.2021.</w:t>
            </w:r>
          </w:p>
        </w:tc>
      </w:tr>
      <w:tr w:rsidR="003534D5" w:rsidRPr="008241C8" w14:paraId="21194F78" w14:textId="77777777" w:rsidTr="008655E8">
        <w:tc>
          <w:tcPr>
            <w:tcW w:w="1466" w:type="dxa"/>
            <w:tcBorders>
              <w:top w:val="single" w:sz="4" w:space="0" w:color="000000"/>
              <w:left w:val="single" w:sz="4" w:space="0" w:color="000000"/>
              <w:bottom w:val="single" w:sz="4" w:space="0" w:color="000000"/>
            </w:tcBorders>
            <w:shd w:val="clear" w:color="auto" w:fill="auto"/>
          </w:tcPr>
          <w:p w14:paraId="2EB55108"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Психологија</w:t>
            </w:r>
          </w:p>
        </w:tc>
        <w:tc>
          <w:tcPr>
            <w:tcW w:w="2247" w:type="dxa"/>
            <w:tcBorders>
              <w:top w:val="single" w:sz="4" w:space="0" w:color="000000"/>
              <w:left w:val="single" w:sz="4" w:space="0" w:color="000000"/>
              <w:bottom w:val="single" w:sz="4" w:space="0" w:color="000000"/>
            </w:tcBorders>
            <w:shd w:val="clear" w:color="auto" w:fill="auto"/>
          </w:tcPr>
          <w:p w14:paraId="7CF26044"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79641207"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08.05.2015.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0F148404"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14.12.2021.</w:t>
            </w:r>
          </w:p>
        </w:tc>
      </w:tr>
      <w:tr w:rsidR="003534D5" w:rsidRPr="008241C8" w14:paraId="7AAE8D30" w14:textId="77777777" w:rsidTr="008655E8">
        <w:tc>
          <w:tcPr>
            <w:tcW w:w="1466" w:type="dxa"/>
            <w:tcBorders>
              <w:top w:val="single" w:sz="4" w:space="0" w:color="000000"/>
              <w:left w:val="single" w:sz="4" w:space="0" w:color="000000"/>
              <w:bottom w:val="single" w:sz="4" w:space="0" w:color="000000"/>
            </w:tcBorders>
            <w:shd w:val="clear" w:color="auto" w:fill="auto"/>
          </w:tcPr>
          <w:p w14:paraId="630A630B"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Историја</w:t>
            </w:r>
          </w:p>
        </w:tc>
        <w:tc>
          <w:tcPr>
            <w:tcW w:w="2247" w:type="dxa"/>
            <w:tcBorders>
              <w:top w:val="single" w:sz="4" w:space="0" w:color="000000"/>
              <w:left w:val="single" w:sz="4" w:space="0" w:color="000000"/>
              <w:bottom w:val="single" w:sz="4" w:space="0" w:color="000000"/>
            </w:tcBorders>
            <w:shd w:val="clear" w:color="auto" w:fill="auto"/>
          </w:tcPr>
          <w:p w14:paraId="20867C88"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62643795"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20.03.2015.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39B54897"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07.09.2021.</w:t>
            </w:r>
          </w:p>
        </w:tc>
      </w:tr>
      <w:tr w:rsidR="003534D5" w:rsidRPr="008241C8" w14:paraId="502699D9" w14:textId="77777777" w:rsidTr="008655E8">
        <w:tc>
          <w:tcPr>
            <w:tcW w:w="1466" w:type="dxa"/>
            <w:tcBorders>
              <w:top w:val="single" w:sz="4" w:space="0" w:color="000000"/>
              <w:left w:val="single" w:sz="4" w:space="0" w:color="000000"/>
              <w:bottom w:val="single" w:sz="4" w:space="0" w:color="000000"/>
            </w:tcBorders>
            <w:shd w:val="clear" w:color="auto" w:fill="auto"/>
          </w:tcPr>
          <w:p w14:paraId="156B5D75"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Историја уметности</w:t>
            </w:r>
          </w:p>
        </w:tc>
        <w:tc>
          <w:tcPr>
            <w:tcW w:w="2247" w:type="dxa"/>
            <w:tcBorders>
              <w:top w:val="single" w:sz="4" w:space="0" w:color="000000"/>
              <w:left w:val="single" w:sz="4" w:space="0" w:color="000000"/>
              <w:bottom w:val="single" w:sz="4" w:space="0" w:color="000000"/>
            </w:tcBorders>
            <w:shd w:val="clear" w:color="auto" w:fill="auto"/>
          </w:tcPr>
          <w:p w14:paraId="52ECFE16"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68DC6EC0"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10.10.2014.</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6B91B701"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15.10.2021.</w:t>
            </w:r>
          </w:p>
        </w:tc>
      </w:tr>
      <w:tr w:rsidR="003534D5" w:rsidRPr="008241C8" w14:paraId="702F18E0" w14:textId="77777777" w:rsidTr="008655E8">
        <w:tc>
          <w:tcPr>
            <w:tcW w:w="1466" w:type="dxa"/>
            <w:tcBorders>
              <w:top w:val="single" w:sz="4" w:space="0" w:color="000000"/>
              <w:left w:val="single" w:sz="4" w:space="0" w:color="000000"/>
              <w:bottom w:val="single" w:sz="4" w:space="0" w:color="000000"/>
            </w:tcBorders>
            <w:shd w:val="clear" w:color="auto" w:fill="auto"/>
          </w:tcPr>
          <w:p w14:paraId="73E8F6AA"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Археологија</w:t>
            </w:r>
          </w:p>
        </w:tc>
        <w:tc>
          <w:tcPr>
            <w:tcW w:w="2247" w:type="dxa"/>
            <w:tcBorders>
              <w:top w:val="single" w:sz="4" w:space="0" w:color="000000"/>
              <w:left w:val="single" w:sz="4" w:space="0" w:color="000000"/>
              <w:bottom w:val="single" w:sz="4" w:space="0" w:color="000000"/>
            </w:tcBorders>
            <w:shd w:val="clear" w:color="auto" w:fill="auto"/>
          </w:tcPr>
          <w:p w14:paraId="4B4BD9FC"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37F6668C"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03.04.2015.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02C8E613"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28.10.2021.</w:t>
            </w:r>
          </w:p>
        </w:tc>
      </w:tr>
      <w:tr w:rsidR="003534D5" w:rsidRPr="008241C8" w14:paraId="287F40BA" w14:textId="77777777" w:rsidTr="008655E8">
        <w:tc>
          <w:tcPr>
            <w:tcW w:w="1466" w:type="dxa"/>
            <w:tcBorders>
              <w:top w:val="single" w:sz="4" w:space="0" w:color="000000"/>
              <w:left w:val="single" w:sz="4" w:space="0" w:color="000000"/>
              <w:bottom w:val="single" w:sz="4" w:space="0" w:color="000000"/>
            </w:tcBorders>
            <w:shd w:val="clear" w:color="auto" w:fill="auto"/>
          </w:tcPr>
          <w:p w14:paraId="59DA4F7F" w14:textId="77777777" w:rsidR="003534D5" w:rsidRPr="008241C8" w:rsidRDefault="003534D5" w:rsidP="008655E8">
            <w:pPr>
              <w:spacing w:after="120" w:line="240" w:lineRule="auto"/>
              <w:jc w:val="both"/>
              <w:rPr>
                <w:rFonts w:ascii="Times New Roman" w:eastAsia="Times New Roman" w:hAnsi="Times New Roman" w:cs="Times New Roman"/>
                <w:noProof/>
                <w:sz w:val="20"/>
                <w:szCs w:val="20"/>
                <w:lang w:val="sr-Cyrl-RS"/>
              </w:rPr>
            </w:pPr>
            <w:r w:rsidRPr="008241C8">
              <w:rPr>
                <w:rFonts w:ascii="Times New Roman" w:eastAsia="Times New Roman" w:hAnsi="Times New Roman" w:cs="Times New Roman"/>
                <w:noProof/>
                <w:sz w:val="20"/>
                <w:szCs w:val="20"/>
                <w:lang w:val="sr-Cyrl-RS"/>
              </w:rPr>
              <w:t>Етнологија/ антропологија</w:t>
            </w:r>
          </w:p>
        </w:tc>
        <w:tc>
          <w:tcPr>
            <w:tcW w:w="2247" w:type="dxa"/>
            <w:tcBorders>
              <w:top w:val="single" w:sz="4" w:space="0" w:color="000000"/>
              <w:left w:val="single" w:sz="4" w:space="0" w:color="000000"/>
              <w:bottom w:val="single" w:sz="4" w:space="0" w:color="000000"/>
            </w:tcBorders>
            <w:shd w:val="clear" w:color="auto" w:fill="auto"/>
          </w:tcPr>
          <w:p w14:paraId="2728B127"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5F20DBDD"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08.05.2015.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0A9F9E0E"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29.10.2021.</w:t>
            </w:r>
          </w:p>
        </w:tc>
      </w:tr>
      <w:tr w:rsidR="003534D5" w:rsidRPr="008241C8" w14:paraId="25A1C982" w14:textId="77777777" w:rsidTr="008655E8">
        <w:tc>
          <w:tcPr>
            <w:tcW w:w="1466" w:type="dxa"/>
            <w:tcBorders>
              <w:top w:val="single" w:sz="4" w:space="0" w:color="000000"/>
              <w:left w:val="single" w:sz="4" w:space="0" w:color="000000"/>
              <w:bottom w:val="single" w:sz="4" w:space="0" w:color="000000"/>
            </w:tcBorders>
            <w:shd w:val="clear" w:color="auto" w:fill="auto"/>
          </w:tcPr>
          <w:p w14:paraId="34E2D78B"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Класичне науке</w:t>
            </w:r>
          </w:p>
        </w:tc>
        <w:tc>
          <w:tcPr>
            <w:tcW w:w="2247" w:type="dxa"/>
            <w:tcBorders>
              <w:top w:val="single" w:sz="4" w:space="0" w:color="000000"/>
              <w:left w:val="single" w:sz="4" w:space="0" w:color="000000"/>
              <w:bottom w:val="single" w:sz="4" w:space="0" w:color="000000"/>
            </w:tcBorders>
            <w:shd w:val="clear" w:color="auto" w:fill="auto"/>
          </w:tcPr>
          <w:p w14:paraId="7D73BD45"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23.04.2009.</w:t>
            </w:r>
          </w:p>
        </w:tc>
        <w:tc>
          <w:tcPr>
            <w:tcW w:w="2247" w:type="dxa"/>
            <w:tcBorders>
              <w:top w:val="single" w:sz="4" w:space="0" w:color="000000"/>
              <w:left w:val="single" w:sz="4" w:space="0" w:color="000000"/>
              <w:bottom w:val="single" w:sz="4" w:space="0" w:color="000000"/>
            </w:tcBorders>
            <w:shd w:val="clear" w:color="auto" w:fill="auto"/>
          </w:tcPr>
          <w:p w14:paraId="5C30EEBC"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03.04.2015.</w:t>
            </w:r>
          </w:p>
        </w:tc>
        <w:tc>
          <w:tcPr>
            <w:tcW w:w="2257" w:type="dxa"/>
            <w:tcBorders>
              <w:top w:val="single" w:sz="4" w:space="0" w:color="000000"/>
              <w:left w:val="single" w:sz="4" w:space="0" w:color="000000"/>
              <w:bottom w:val="single" w:sz="4" w:space="0" w:color="000000"/>
              <w:right w:val="single" w:sz="4" w:space="0" w:color="000000"/>
            </w:tcBorders>
            <w:shd w:val="clear" w:color="auto" w:fill="auto"/>
          </w:tcPr>
          <w:p w14:paraId="5C438713" w14:textId="77777777" w:rsidR="003534D5" w:rsidRPr="008241C8" w:rsidRDefault="003534D5" w:rsidP="008655E8">
            <w:pPr>
              <w:spacing w:after="12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17.11.2021.</w:t>
            </w:r>
          </w:p>
        </w:tc>
      </w:tr>
    </w:tbl>
    <w:p w14:paraId="4ABC3F64" w14:textId="77777777" w:rsidR="003534D5" w:rsidRPr="008241C8" w:rsidRDefault="003534D5" w:rsidP="003534D5">
      <w:pPr>
        <w:spacing w:after="0" w:line="240" w:lineRule="auto"/>
        <w:ind w:left="90"/>
        <w:jc w:val="both"/>
        <w:rPr>
          <w:rFonts w:ascii="Times New Roman" w:eastAsia="Times New Roman" w:hAnsi="Times New Roman" w:cs="Times New Roman"/>
          <w:noProof/>
          <w:lang w:val="sr-Cyrl-RS"/>
        </w:rPr>
      </w:pPr>
    </w:p>
    <w:p w14:paraId="32D8BDE4" w14:textId="77777777" w:rsidR="003534D5" w:rsidRPr="008241C8" w:rsidRDefault="003534D5" w:rsidP="003534D5">
      <w:pPr>
        <w:rPr>
          <w:rFonts w:ascii="Times New Roman" w:hAnsi="Times New Roman" w:cs="Times New Roman"/>
          <w:noProof/>
          <w:lang w:val="sr-Cyrl-RS"/>
        </w:rPr>
      </w:pPr>
    </w:p>
    <w:p w14:paraId="3FF99025" w14:textId="77777777" w:rsidR="003534D5" w:rsidRPr="008241C8" w:rsidRDefault="003534D5" w:rsidP="003534D5">
      <w:pPr>
        <w:rPr>
          <w:rFonts w:ascii="Times New Roman" w:hAnsi="Times New Roman" w:cs="Times New Roman"/>
          <w:noProof/>
          <w:lang w:val="sr-Cyrl-RS"/>
        </w:rPr>
      </w:pPr>
    </w:p>
    <w:p w14:paraId="641BBDBF" w14:textId="77777777" w:rsidR="003534D5" w:rsidRPr="008241C8" w:rsidRDefault="003534D5" w:rsidP="003534D5">
      <w:pPr>
        <w:rPr>
          <w:rFonts w:ascii="Times New Roman" w:hAnsi="Times New Roman" w:cs="Times New Roman"/>
          <w:noProof/>
          <w:lang w:val="sr-Cyrl-RS"/>
        </w:rPr>
      </w:pPr>
    </w:p>
    <w:p w14:paraId="174B2E38" w14:textId="77777777" w:rsidR="003534D5" w:rsidRPr="008241C8" w:rsidRDefault="003534D5" w:rsidP="003534D5">
      <w:pPr>
        <w:rPr>
          <w:rFonts w:ascii="Times New Roman" w:hAnsi="Times New Roman" w:cs="Times New Roman"/>
          <w:noProof/>
          <w:lang w:val="sr-Cyrl-RS"/>
        </w:rPr>
      </w:pPr>
    </w:p>
    <w:p w14:paraId="3A38C80D" w14:textId="77777777" w:rsidR="003534D5" w:rsidRPr="008241C8" w:rsidRDefault="003534D5" w:rsidP="003534D5">
      <w:pPr>
        <w:rPr>
          <w:rFonts w:ascii="Times New Roman" w:hAnsi="Times New Roman" w:cs="Times New Roman"/>
          <w:noProof/>
          <w:lang w:val="sr-Cyrl-RS"/>
        </w:rPr>
      </w:pPr>
    </w:p>
    <w:p w14:paraId="2F5F6CEC" w14:textId="77777777" w:rsidR="003534D5" w:rsidRPr="008241C8" w:rsidRDefault="003534D5" w:rsidP="003534D5">
      <w:pPr>
        <w:rPr>
          <w:rFonts w:ascii="Times New Roman" w:hAnsi="Times New Roman" w:cs="Times New Roman"/>
          <w:noProof/>
          <w:lang w:val="sr-Cyrl-RS"/>
        </w:rPr>
      </w:pPr>
    </w:p>
    <w:p w14:paraId="7AE2572C" w14:textId="77777777" w:rsidR="003534D5" w:rsidRPr="008241C8" w:rsidRDefault="003534D5" w:rsidP="003534D5">
      <w:pPr>
        <w:rPr>
          <w:rFonts w:ascii="Times New Roman" w:hAnsi="Times New Roman" w:cs="Times New Roman"/>
          <w:noProof/>
          <w:lang w:val="sr-Cyrl-RS"/>
        </w:rPr>
      </w:pPr>
    </w:p>
    <w:p w14:paraId="58373116" w14:textId="77777777" w:rsidR="003534D5" w:rsidRPr="008241C8" w:rsidRDefault="003534D5" w:rsidP="003534D5">
      <w:pPr>
        <w:rPr>
          <w:rFonts w:ascii="Times New Roman" w:hAnsi="Times New Roman" w:cs="Times New Roman"/>
          <w:noProof/>
          <w:lang w:val="sr-Cyrl-RS"/>
        </w:rPr>
      </w:pPr>
    </w:p>
    <w:p w14:paraId="58630DCE" w14:textId="77777777" w:rsidR="003534D5" w:rsidRPr="008241C8" w:rsidRDefault="003534D5" w:rsidP="003534D5">
      <w:pPr>
        <w:rPr>
          <w:rFonts w:ascii="Times New Roman" w:hAnsi="Times New Roman" w:cs="Times New Roman"/>
          <w:noProof/>
          <w:lang w:val="sr-Cyrl-RS"/>
        </w:rPr>
      </w:pPr>
    </w:p>
    <w:p w14:paraId="6B15787E" w14:textId="77777777" w:rsidR="003534D5" w:rsidRPr="008241C8" w:rsidRDefault="003534D5" w:rsidP="003534D5">
      <w:pPr>
        <w:rPr>
          <w:rFonts w:ascii="Times New Roman" w:hAnsi="Times New Roman" w:cs="Times New Roman"/>
          <w:noProof/>
          <w:lang w:val="sr-Cyrl-RS"/>
        </w:rPr>
      </w:pPr>
    </w:p>
    <w:p w14:paraId="31BC5FC1" w14:textId="77777777" w:rsidR="003534D5" w:rsidRPr="008241C8" w:rsidRDefault="003534D5" w:rsidP="003534D5">
      <w:pPr>
        <w:rPr>
          <w:rFonts w:ascii="Times New Roman" w:hAnsi="Times New Roman" w:cs="Times New Roman"/>
          <w:noProof/>
          <w:lang w:val="sr-Cyrl-RS"/>
        </w:rPr>
      </w:pPr>
    </w:p>
    <w:p w14:paraId="22B22AD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21FE4E" w14:textId="77777777" w:rsidR="003534D5" w:rsidRPr="008241C8" w:rsidRDefault="003534D5" w:rsidP="003534D5">
      <w:pPr>
        <w:spacing w:after="0" w:line="240" w:lineRule="auto"/>
        <w:jc w:val="both"/>
        <w:rPr>
          <w:rFonts w:ascii="Times New Roman" w:eastAsia="Times New Roman" w:hAnsi="Times New Roman" w:cs="Times New Roman"/>
          <w:noProof/>
          <w:lang w:val="sr-Cyrl-RS"/>
        </w:rPr>
      </w:pPr>
      <w:bookmarkStart w:id="100" w:name="Табела_15_2"/>
      <w:r w:rsidRPr="008241C8">
        <w:rPr>
          <w:rFonts w:ascii="Times New Roman" w:eastAsia="Times New Roman" w:hAnsi="Times New Roman" w:cs="Times New Roman"/>
          <w:b/>
          <w:noProof/>
          <w:lang w:val="sr-Cyrl-RS"/>
        </w:rPr>
        <w:t xml:space="preserve">Табела 15.2 </w:t>
      </w:r>
      <w:r w:rsidRPr="008241C8">
        <w:rPr>
          <w:rFonts w:ascii="Times New Roman" w:eastAsia="Times New Roman" w:hAnsi="Times New Roman" w:cs="Times New Roman"/>
          <w:noProof/>
          <w:lang w:val="sr-Cyrl-RS"/>
        </w:rPr>
        <w:t xml:space="preserve">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                                                   </w:t>
      </w:r>
    </w:p>
    <w:bookmarkEnd w:id="100"/>
    <w:p w14:paraId="3B25B068" w14:textId="77777777" w:rsidR="003534D5" w:rsidRPr="008241C8" w:rsidRDefault="003534D5" w:rsidP="003534D5">
      <w:pPr>
        <w:spacing w:after="0" w:line="240" w:lineRule="auto"/>
        <w:rPr>
          <w:rFonts w:ascii="Times New Roman" w:eastAsia="Times New Roman" w:hAnsi="Times New Roman" w:cs="Times New Roman"/>
          <w:noProof/>
          <w:lang w:val="sr-Cyrl-RS"/>
        </w:rPr>
      </w:pPr>
    </w:p>
    <w:tbl>
      <w:tblPr>
        <w:tblW w:w="92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11"/>
        <w:gridCol w:w="2311"/>
        <w:gridCol w:w="2311"/>
        <w:gridCol w:w="2312"/>
      </w:tblGrid>
      <w:tr w:rsidR="003534D5" w:rsidRPr="008241C8" w14:paraId="6675EA55" w14:textId="77777777" w:rsidTr="008655E8">
        <w:tc>
          <w:tcPr>
            <w:tcW w:w="2311" w:type="dxa"/>
          </w:tcPr>
          <w:p w14:paraId="2FED56DB" w14:textId="77777777" w:rsidR="003534D5" w:rsidRPr="008241C8" w:rsidRDefault="003534D5"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КОМИСИЈА</w:t>
            </w:r>
          </w:p>
        </w:tc>
        <w:tc>
          <w:tcPr>
            <w:tcW w:w="2311" w:type="dxa"/>
          </w:tcPr>
          <w:p w14:paraId="3F29D791" w14:textId="77777777" w:rsidR="003534D5" w:rsidRPr="008241C8" w:rsidRDefault="003534D5" w:rsidP="008655E8">
            <w:pPr>
              <w:rPr>
                <w:rFonts w:ascii="Times New Roman" w:eastAsia="Times New Roman" w:hAnsi="Times New Roman" w:cs="Times New Roman"/>
                <w:noProof/>
                <w:lang w:val="sr-Cyrl-RS"/>
              </w:rPr>
            </w:pPr>
          </w:p>
        </w:tc>
        <w:tc>
          <w:tcPr>
            <w:tcW w:w="2311" w:type="dxa"/>
          </w:tcPr>
          <w:p w14:paraId="433F9E82" w14:textId="77777777" w:rsidR="003534D5" w:rsidRPr="008241C8" w:rsidRDefault="003534D5" w:rsidP="008655E8">
            <w:pPr>
              <w:rPr>
                <w:rFonts w:ascii="Times New Roman" w:eastAsia="Times New Roman" w:hAnsi="Times New Roman" w:cs="Times New Roman"/>
                <w:noProof/>
                <w:lang w:val="sr-Cyrl-RS"/>
              </w:rPr>
            </w:pPr>
          </w:p>
        </w:tc>
        <w:tc>
          <w:tcPr>
            <w:tcW w:w="2312" w:type="dxa"/>
          </w:tcPr>
          <w:p w14:paraId="7AB0A9FB" w14:textId="77777777" w:rsidR="003534D5" w:rsidRPr="008241C8" w:rsidRDefault="003534D5" w:rsidP="008655E8">
            <w:pPr>
              <w:rPr>
                <w:rFonts w:ascii="Times New Roman" w:eastAsia="Times New Roman" w:hAnsi="Times New Roman" w:cs="Times New Roman"/>
                <w:noProof/>
                <w:lang w:val="sr-Cyrl-RS"/>
              </w:rPr>
            </w:pPr>
          </w:p>
        </w:tc>
      </w:tr>
      <w:tr w:rsidR="003534D5" w:rsidRPr="008241C8" w14:paraId="5C6CF9B0" w14:textId="77777777" w:rsidTr="008655E8">
        <w:tc>
          <w:tcPr>
            <w:tcW w:w="2311" w:type="dxa"/>
          </w:tcPr>
          <w:p w14:paraId="54ABAB26" w14:textId="77777777" w:rsidR="003534D5" w:rsidRPr="008241C8" w:rsidRDefault="003534D5" w:rsidP="008655E8">
            <w:pPr>
              <w:rPr>
                <w:rFonts w:ascii="Times New Roman" w:eastAsia="Times New Roman" w:hAnsi="Times New Roman" w:cs="Times New Roman"/>
                <w:noProof/>
                <w:lang w:val="sr-Cyrl-RS"/>
              </w:rPr>
            </w:pPr>
            <w:r w:rsidRPr="008241C8">
              <w:rPr>
                <w:rFonts w:ascii="Times New Roman" w:eastAsia="Times New Roman" w:hAnsi="Times New Roman" w:cs="Times New Roman"/>
                <w:b/>
                <w:noProof/>
                <w:lang w:val="sr-Cyrl-RS"/>
              </w:rPr>
              <w:lastRenderedPageBreak/>
              <w:t>Комисија за докторске студије</w:t>
            </w:r>
            <w:r w:rsidRPr="008241C8">
              <w:rPr>
                <w:rFonts w:ascii="Times New Roman" w:eastAsia="Times New Roman" w:hAnsi="Times New Roman" w:cs="Times New Roman"/>
                <w:noProof/>
                <w:lang w:val="sr-Cyrl-RS"/>
              </w:rPr>
              <w:t xml:space="preserve">  (стална комисија Наставно-научног већа Факултета)</w:t>
            </w:r>
          </w:p>
        </w:tc>
        <w:tc>
          <w:tcPr>
            <w:tcW w:w="2311" w:type="dxa"/>
          </w:tcPr>
          <w:p w14:paraId="58D1BCB3" w14:textId="77777777" w:rsidR="003534D5" w:rsidRPr="008241C8" w:rsidRDefault="003534D5" w:rsidP="008655E8">
            <w:pPr>
              <w:rPr>
                <w:rFonts w:ascii="Times New Roman" w:eastAsia="Times New Roman" w:hAnsi="Times New Roman" w:cs="Times New Roman"/>
                <w:noProof/>
                <w:lang w:val="sr-Cyrl-RS"/>
              </w:rPr>
            </w:pPr>
          </w:p>
        </w:tc>
        <w:tc>
          <w:tcPr>
            <w:tcW w:w="2311" w:type="dxa"/>
          </w:tcPr>
          <w:p w14:paraId="01410E73" w14:textId="77777777" w:rsidR="003534D5" w:rsidRPr="008241C8" w:rsidRDefault="003534D5" w:rsidP="008655E8">
            <w:pPr>
              <w:rPr>
                <w:rFonts w:ascii="Times New Roman" w:eastAsia="Times New Roman" w:hAnsi="Times New Roman" w:cs="Times New Roman"/>
                <w:noProof/>
                <w:lang w:val="sr-Cyrl-RS"/>
              </w:rPr>
            </w:pPr>
          </w:p>
        </w:tc>
        <w:tc>
          <w:tcPr>
            <w:tcW w:w="2312" w:type="dxa"/>
          </w:tcPr>
          <w:p w14:paraId="37D40913" w14:textId="77777777" w:rsidR="003534D5" w:rsidRPr="008241C8" w:rsidRDefault="003534D5" w:rsidP="008655E8">
            <w:pPr>
              <w:rPr>
                <w:rFonts w:ascii="Times New Roman" w:eastAsia="Times New Roman" w:hAnsi="Times New Roman" w:cs="Times New Roman"/>
                <w:noProof/>
                <w:lang w:val="sr-Cyrl-RS"/>
              </w:rPr>
            </w:pPr>
          </w:p>
        </w:tc>
      </w:tr>
    </w:tbl>
    <w:p w14:paraId="5BB3CDCC" w14:textId="77777777" w:rsidR="003534D5" w:rsidRPr="008241C8" w:rsidRDefault="003534D5" w:rsidP="003534D5">
      <w:pPr>
        <w:spacing w:after="0" w:line="240" w:lineRule="auto"/>
        <w:rPr>
          <w:rFonts w:ascii="Times New Roman" w:eastAsia="Times New Roman" w:hAnsi="Times New Roman" w:cs="Times New Roman"/>
          <w:noProof/>
          <w:lang w:val="sr-Cyrl-RS"/>
        </w:rPr>
      </w:pPr>
    </w:p>
    <w:p w14:paraId="1BEAE46D" w14:textId="77777777" w:rsidR="003534D5" w:rsidRPr="008241C8" w:rsidRDefault="003534D5" w:rsidP="003534D5">
      <w:pPr>
        <w:spacing w:after="0" w:line="240" w:lineRule="auto"/>
        <w:jc w:val="both"/>
        <w:rPr>
          <w:rFonts w:ascii="Times New Roman" w:eastAsia="Times New Roman" w:hAnsi="Times New Roman" w:cs="Times New Roman"/>
          <w:noProof/>
          <w:lang w:val="sr-Cyrl-RS"/>
        </w:rPr>
      </w:pPr>
      <w:r w:rsidRPr="008241C8">
        <w:rPr>
          <w:rFonts w:ascii="Times New Roman" w:eastAsia="Times New Roman" w:hAnsi="Times New Roman" w:cs="Times New Roman"/>
          <w:noProof/>
          <w:lang w:val="sr-Cyrl-RS"/>
        </w:rPr>
        <w:t>Комисија за докторске студије у свом последњем саставу образована је Одлуком Наставно-научног већа Филозофског факултета у Београду, на основу члана 221. став 1. тачка 4. Статута Факултета на XX редовној седници одржаној дана 04.07.2024. године (бр. XVIII/4 од дана 04.07.2024. године).</w:t>
      </w:r>
    </w:p>
    <w:p w14:paraId="1D49F0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8A9D1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5D45A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EB11A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5289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87692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7EE37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E280B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71AFF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877B6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96845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060036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E70562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6A6AD3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4F67D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84FE65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C458B9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30A4D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D3A899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9BE5E7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73A126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E0F53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2B82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2986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0FB7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803D9A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C0B5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10270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B620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E18B3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4AB2C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CAFC7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45131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FA1E5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96BBAC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4E9AB87" w14:textId="77777777" w:rsidR="003534D5" w:rsidRPr="008241C8" w:rsidRDefault="003534D5" w:rsidP="003534D5">
      <w:pPr>
        <w:jc w:val="both"/>
        <w:rPr>
          <w:rFonts w:ascii="Times New Roman" w:hAnsi="Times New Roman" w:cs="Times New Roman"/>
          <w:noProof/>
          <w:lang w:val="sr-Cyrl-RS"/>
        </w:rPr>
      </w:pPr>
      <w:bookmarkStart w:id="101" w:name="Табела_15_3"/>
      <w:r w:rsidRPr="008241C8">
        <w:rPr>
          <w:rFonts w:ascii="Times New Roman" w:hAnsi="Times New Roman" w:cs="Times New Roman"/>
          <w:b/>
          <w:noProof/>
          <w:lang w:val="sr-Cyrl-RS"/>
        </w:rPr>
        <w:lastRenderedPageBreak/>
        <w:t>Табела 15.3.</w:t>
      </w:r>
      <w:r w:rsidRPr="008241C8">
        <w:rPr>
          <w:rFonts w:ascii="Times New Roman" w:hAnsi="Times New Roman" w:cs="Times New Roman"/>
          <w:noProof/>
          <w:lang w:val="sr-Cyrl-RS"/>
        </w:rPr>
        <w:t xml:space="preserve"> Списак чланова организационих јединица за квалитет докторских студија високошколске установе и студијских програма</w:t>
      </w:r>
    </w:p>
    <w:tbl>
      <w:tblPr>
        <w:tblStyle w:val="TableGrid"/>
        <w:tblW w:w="0" w:type="auto"/>
        <w:tblLook w:val="04A0" w:firstRow="1" w:lastRow="0" w:firstColumn="1" w:lastColumn="0" w:noHBand="0" w:noVBand="1"/>
      </w:tblPr>
      <w:tblGrid>
        <w:gridCol w:w="918"/>
        <w:gridCol w:w="8327"/>
      </w:tblGrid>
      <w:tr w:rsidR="003534D5" w:rsidRPr="008241C8" w14:paraId="54856A4D" w14:textId="77777777" w:rsidTr="008655E8">
        <w:tc>
          <w:tcPr>
            <w:tcW w:w="918" w:type="dxa"/>
            <w:shd w:val="clear" w:color="auto" w:fill="D9F2D0" w:themeFill="accent6" w:themeFillTint="33"/>
          </w:tcPr>
          <w:bookmarkEnd w:id="101"/>
          <w:p w14:paraId="23663336"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Редни број</w:t>
            </w:r>
          </w:p>
        </w:tc>
        <w:tc>
          <w:tcPr>
            <w:tcW w:w="8327" w:type="dxa"/>
            <w:shd w:val="clear" w:color="auto" w:fill="D9F2D0" w:themeFill="accent6" w:themeFillTint="33"/>
          </w:tcPr>
          <w:p w14:paraId="22C757F0"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Комисија за докторске студије</w:t>
            </w:r>
          </w:p>
        </w:tc>
      </w:tr>
      <w:tr w:rsidR="003534D5" w:rsidRPr="008241C8" w14:paraId="4B179B13" w14:textId="77777777" w:rsidTr="008655E8">
        <w:trPr>
          <w:trHeight w:val="296"/>
        </w:trPr>
        <w:tc>
          <w:tcPr>
            <w:tcW w:w="918" w:type="dxa"/>
          </w:tcPr>
          <w:p w14:paraId="1D4BFD31"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w:t>
            </w:r>
          </w:p>
        </w:tc>
        <w:tc>
          <w:tcPr>
            <w:tcW w:w="8327" w:type="dxa"/>
          </w:tcPr>
          <w:p w14:paraId="073D05E3"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Данко Леовац,</w:t>
            </w:r>
          </w:p>
        </w:tc>
      </w:tr>
      <w:tr w:rsidR="003534D5" w:rsidRPr="008241C8" w14:paraId="79660160" w14:textId="77777777" w:rsidTr="008655E8">
        <w:tc>
          <w:tcPr>
            <w:tcW w:w="918" w:type="dxa"/>
          </w:tcPr>
          <w:p w14:paraId="63A4F7ED"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2.</w:t>
            </w:r>
          </w:p>
        </w:tc>
        <w:tc>
          <w:tcPr>
            <w:tcW w:w="8327" w:type="dxa"/>
          </w:tcPr>
          <w:p w14:paraId="4AC818A3"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Милана Љубичић,</w:t>
            </w:r>
          </w:p>
        </w:tc>
      </w:tr>
      <w:tr w:rsidR="003534D5" w:rsidRPr="008241C8" w14:paraId="2B38BD08" w14:textId="77777777" w:rsidTr="008655E8">
        <w:tc>
          <w:tcPr>
            <w:tcW w:w="918" w:type="dxa"/>
          </w:tcPr>
          <w:p w14:paraId="594FA9BF"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3.</w:t>
            </w:r>
          </w:p>
        </w:tc>
        <w:tc>
          <w:tcPr>
            <w:tcW w:w="8327" w:type="dxa"/>
          </w:tcPr>
          <w:p w14:paraId="602FF78D"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Иван Стевовић,</w:t>
            </w:r>
          </w:p>
        </w:tc>
      </w:tr>
      <w:tr w:rsidR="003534D5" w:rsidRPr="008241C8" w14:paraId="7E6E6CC4" w14:textId="77777777" w:rsidTr="008655E8">
        <w:tc>
          <w:tcPr>
            <w:tcW w:w="918" w:type="dxa"/>
          </w:tcPr>
          <w:p w14:paraId="3AB8A975"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4.</w:t>
            </w:r>
          </w:p>
        </w:tc>
        <w:tc>
          <w:tcPr>
            <w:tcW w:w="8327" w:type="dxa"/>
          </w:tcPr>
          <w:p w14:paraId="5949C744"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Катарина Поповић,</w:t>
            </w:r>
          </w:p>
        </w:tc>
      </w:tr>
      <w:tr w:rsidR="003534D5" w:rsidRPr="008241C8" w14:paraId="05239E40" w14:textId="77777777" w:rsidTr="008655E8">
        <w:tc>
          <w:tcPr>
            <w:tcW w:w="918" w:type="dxa"/>
          </w:tcPr>
          <w:p w14:paraId="6D4F9F13"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5.</w:t>
            </w:r>
          </w:p>
        </w:tc>
        <w:tc>
          <w:tcPr>
            <w:tcW w:w="8327" w:type="dxa"/>
          </w:tcPr>
          <w:p w14:paraId="2296901E"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Лидија Р. Радуловић,</w:t>
            </w:r>
          </w:p>
        </w:tc>
      </w:tr>
      <w:tr w:rsidR="003534D5" w:rsidRPr="008241C8" w14:paraId="6DBE52E7" w14:textId="77777777" w:rsidTr="008655E8">
        <w:tc>
          <w:tcPr>
            <w:tcW w:w="918" w:type="dxa"/>
          </w:tcPr>
          <w:p w14:paraId="427ABE70"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6.</w:t>
            </w:r>
          </w:p>
        </w:tc>
        <w:tc>
          <w:tcPr>
            <w:tcW w:w="8327" w:type="dxa"/>
          </w:tcPr>
          <w:p w14:paraId="79E8A993"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Илдико Ердеи,</w:t>
            </w:r>
          </w:p>
        </w:tc>
      </w:tr>
      <w:tr w:rsidR="003534D5" w:rsidRPr="008241C8" w14:paraId="1C42DCF4" w14:textId="77777777" w:rsidTr="008655E8">
        <w:tc>
          <w:tcPr>
            <w:tcW w:w="918" w:type="dxa"/>
          </w:tcPr>
          <w:p w14:paraId="397F5457"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7.</w:t>
            </w:r>
          </w:p>
        </w:tc>
        <w:tc>
          <w:tcPr>
            <w:tcW w:w="8327" w:type="dxa"/>
          </w:tcPr>
          <w:p w14:paraId="64D36126"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Марко Порчић,</w:t>
            </w:r>
          </w:p>
        </w:tc>
      </w:tr>
      <w:tr w:rsidR="003534D5" w:rsidRPr="008241C8" w14:paraId="2A03F5C6" w14:textId="77777777" w:rsidTr="008655E8">
        <w:tc>
          <w:tcPr>
            <w:tcW w:w="918" w:type="dxa"/>
          </w:tcPr>
          <w:p w14:paraId="4C233091"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8.</w:t>
            </w:r>
          </w:p>
        </w:tc>
        <w:tc>
          <w:tcPr>
            <w:tcW w:w="8327" w:type="dxa"/>
          </w:tcPr>
          <w:p w14:paraId="7D0AFFCA"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Ксенија Крстић,</w:t>
            </w:r>
          </w:p>
        </w:tc>
      </w:tr>
      <w:tr w:rsidR="003534D5" w:rsidRPr="008241C8" w14:paraId="2455841C" w14:textId="77777777" w:rsidTr="008655E8">
        <w:tc>
          <w:tcPr>
            <w:tcW w:w="918" w:type="dxa"/>
          </w:tcPr>
          <w:p w14:paraId="74F87D7A"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9.</w:t>
            </w:r>
          </w:p>
        </w:tc>
        <w:tc>
          <w:tcPr>
            <w:tcW w:w="8327" w:type="dxa"/>
          </w:tcPr>
          <w:p w14:paraId="7BF29545"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Душко Прелевић,</w:t>
            </w:r>
          </w:p>
        </w:tc>
      </w:tr>
      <w:tr w:rsidR="003534D5" w:rsidRPr="008241C8" w14:paraId="260D66E1" w14:textId="77777777" w:rsidTr="008655E8">
        <w:tc>
          <w:tcPr>
            <w:tcW w:w="918" w:type="dxa"/>
          </w:tcPr>
          <w:p w14:paraId="7FB9EC60"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10.</w:t>
            </w:r>
          </w:p>
        </w:tc>
        <w:tc>
          <w:tcPr>
            <w:tcW w:w="8327" w:type="dxa"/>
          </w:tcPr>
          <w:p w14:paraId="1AAE26A6"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Гордан Маричић,</w:t>
            </w:r>
          </w:p>
        </w:tc>
      </w:tr>
      <w:tr w:rsidR="003534D5" w:rsidRPr="008241C8" w14:paraId="60F1B25E" w14:textId="77777777" w:rsidTr="008655E8">
        <w:tc>
          <w:tcPr>
            <w:tcW w:w="918" w:type="dxa"/>
          </w:tcPr>
          <w:p w14:paraId="6B307E88" w14:textId="77777777" w:rsidR="003534D5" w:rsidRPr="008241C8" w:rsidRDefault="003534D5" w:rsidP="008655E8">
            <w:pPr>
              <w:jc w:val="center"/>
              <w:rPr>
                <w:rFonts w:ascii="Times New Roman" w:hAnsi="Times New Roman" w:cs="Times New Roman"/>
                <w:noProof/>
                <w:lang w:val="sr-Cyrl-RS"/>
              </w:rPr>
            </w:pPr>
            <w:r w:rsidRPr="008241C8">
              <w:rPr>
                <w:rFonts w:ascii="Times New Roman" w:hAnsi="Times New Roman" w:cs="Times New Roman"/>
                <w:noProof/>
                <w:lang w:val="sr-Cyrl-RS"/>
              </w:rPr>
              <w:t>11.</w:t>
            </w:r>
          </w:p>
        </w:tc>
        <w:tc>
          <w:tcPr>
            <w:tcW w:w="8327" w:type="dxa"/>
          </w:tcPr>
          <w:p w14:paraId="3E731B78" w14:textId="77777777" w:rsidR="003534D5" w:rsidRPr="008241C8" w:rsidRDefault="003534D5" w:rsidP="008655E8">
            <w:pPr>
              <w:rPr>
                <w:rFonts w:ascii="Times New Roman" w:hAnsi="Times New Roman" w:cs="Times New Roman"/>
                <w:noProof/>
                <w:lang w:val="sr-Cyrl-RS"/>
              </w:rPr>
            </w:pPr>
            <w:r w:rsidRPr="008241C8">
              <w:rPr>
                <w:rFonts w:ascii="Times New Roman" w:hAnsi="Times New Roman" w:cs="Times New Roman"/>
                <w:noProof/>
                <w:lang w:val="sr-Cyrl-RS"/>
              </w:rPr>
              <w:t>др Марина Виденовић,</w:t>
            </w:r>
          </w:p>
        </w:tc>
      </w:tr>
    </w:tbl>
    <w:p w14:paraId="3354AFF1" w14:textId="77777777" w:rsidR="003534D5" w:rsidRPr="008241C8" w:rsidRDefault="003534D5" w:rsidP="003534D5">
      <w:pPr>
        <w:spacing w:after="0" w:line="240" w:lineRule="auto"/>
        <w:jc w:val="both"/>
        <w:rPr>
          <w:rFonts w:ascii="Times New Roman" w:eastAsia="Times New Roman" w:hAnsi="Times New Roman" w:cs="Times New Roman"/>
          <w:noProof/>
          <w:lang w:val="sr-Cyrl-RS" w:eastAsia="sr-Latn-CS"/>
        </w:rPr>
      </w:pPr>
    </w:p>
    <w:p w14:paraId="52EE8AB0" w14:textId="77777777" w:rsidR="003534D5" w:rsidRPr="008241C8" w:rsidRDefault="003534D5" w:rsidP="003534D5">
      <w:pPr>
        <w:spacing w:after="0" w:line="240" w:lineRule="auto"/>
        <w:jc w:val="both"/>
        <w:rPr>
          <w:rFonts w:ascii="Times New Roman" w:eastAsia="Times New Roman" w:hAnsi="Times New Roman" w:cs="Times New Roman"/>
          <w:noProof/>
          <w:lang w:val="sr-Cyrl-RS" w:eastAsia="sr-Latn-CS"/>
        </w:rPr>
      </w:pPr>
      <w:r w:rsidRPr="008241C8">
        <w:rPr>
          <w:rFonts w:ascii="Times New Roman" w:eastAsia="Times New Roman" w:hAnsi="Times New Roman" w:cs="Times New Roman"/>
          <w:noProof/>
          <w:lang w:val="sr-Cyrl-RS" w:eastAsia="sr-Latn-CS"/>
        </w:rPr>
        <w:t>Чланови Комисије за докторске студије изабрани су за мандатни период од 01.10.2021. до 30.09.2024. године, Одлуком Наставно-научног већа Факултета бр. 772/1-XVII/4 од дана 25.06.2021. године.</w:t>
      </w:r>
    </w:p>
    <w:p w14:paraId="244B6F7C" w14:textId="77777777" w:rsidR="003534D5" w:rsidRPr="008241C8" w:rsidRDefault="003534D5" w:rsidP="003534D5">
      <w:pPr>
        <w:rPr>
          <w:rFonts w:ascii="Times New Roman" w:hAnsi="Times New Roman" w:cs="Times New Roman"/>
          <w:noProof/>
          <w:lang w:val="sr-Cyrl-RS"/>
        </w:rPr>
      </w:pPr>
    </w:p>
    <w:p w14:paraId="7D00B0F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E91505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7C4E3D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648F3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7D6CCA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675174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0BC4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7E796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2045D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C92451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70B68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918387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13AB64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4705A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5517DD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256B45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526A9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BD0FB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4E32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1F424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E33BCB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1DA6FF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067A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79A22F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F3B257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19C6C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6EBE47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2A85B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FD3FF1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02" w:name="Прилог_15_1_а"/>
      <w:r w:rsidRPr="008241C8">
        <w:rPr>
          <w:rFonts w:ascii="Times New Roman" w:eastAsia="Times New Roman" w:hAnsi="Times New Roman" w:cs="Times New Roman"/>
          <w:b/>
          <w:noProof/>
          <w:color w:val="000000" w:themeColor="text1"/>
          <w:lang w:val="sr-Cyrl-RS"/>
        </w:rPr>
        <w:t>Прилог 15.1.а.</w:t>
      </w:r>
      <w:r w:rsidRPr="008241C8">
        <w:rPr>
          <w:rFonts w:ascii="Times New Roman" w:eastAsia="Times New Roman" w:hAnsi="Times New Roman" w:cs="Times New Roman"/>
          <w:noProof/>
          <w:color w:val="000000" w:themeColor="text1"/>
          <w:lang w:val="sr-Cyrl-RS"/>
        </w:rPr>
        <w:t xml:space="preserve"> Правила докторских студија за студенте уписане на докторске студије почев од академске 2016/2017. године</w:t>
      </w:r>
    </w:p>
    <w:bookmarkEnd w:id="102"/>
    <w:p w14:paraId="22EE976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633608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w:t>
      </w:r>
    </w:p>
    <w:p w14:paraId="6C09E1A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ФИЛОЗОФСКИ ФАКУЛТЕТ                               </w:t>
      </w:r>
    </w:p>
    <w:p w14:paraId="52234EC9"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05/2-2 бр. 1845/1-VI</w:t>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2F9263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15.11.2018. године</w:t>
      </w:r>
    </w:p>
    <w:p w14:paraId="1E12BB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FA188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основу члана 40. Закона о високом образовању („Службени гласник РС“ 88/17, 27/18 – др. закон и 73/18), члана 43. став 1. тачка 27. Статута Универзитета у Београду („Гласник Универзитета у Београду“ број 201/18), члана 1. Правилника о докторским студијама на Универзитету у Београду („Гласник Универзитета у Београду“ број 191/16)  и члана 90-105. Статута Филозофског факултета, Наставно-научно веће Филозофског факултета, на седници одржаној 15. новембра 2018. године, доноси </w:t>
      </w:r>
    </w:p>
    <w:p w14:paraId="0308FF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2E725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ПРАВИЛА</w:t>
      </w:r>
    </w:p>
    <w:p w14:paraId="0FE63A4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ДОКТОРСКИХ СТУДИЈА НА ФИЛОЗОФСКОМ ФАКУЛТЕТУ</w:t>
      </w:r>
    </w:p>
    <w:p w14:paraId="0E573E4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3FD22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 ПРЕДМЕТ УРЕЂЕЊА</w:t>
      </w:r>
    </w:p>
    <w:p w14:paraId="6111AAF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DD825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w:t>
      </w:r>
    </w:p>
    <w:p w14:paraId="6829A8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Овим правилима уређују се докторске студије Филозофском факултету (у даљем тексту: Факултет), поступак припреме и услови за одбрану докторске дисертације и друга питања од значаја за докторске студије. </w:t>
      </w:r>
    </w:p>
    <w:p w14:paraId="2123A4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F698F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II ОПШТЕ ОДРЕДБЕ</w:t>
      </w:r>
    </w:p>
    <w:p w14:paraId="3FAFF76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CB3FE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Основна начела</w:t>
      </w:r>
    </w:p>
    <w:p w14:paraId="003DB97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FFFD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w:t>
      </w:r>
    </w:p>
    <w:p w14:paraId="29A4E6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Основна начела докторских студија су научно истраживање и учење кроз истраживање, иновативност, примена највиших међународих академских и научних стандарда и међунарнодних мерила квалитета, транспарентност и међународна конкурентност. Факултет је отворен за све облике сарадње са сродним програмима докторских студија у земљи и иностранству.</w:t>
      </w:r>
    </w:p>
    <w:p w14:paraId="362CF8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Факултет организује и изводи докторске студије у складу са Законом о високом образовању (у даљем тексту: Закон), стандардима за акредитацију студијских програма докторских студија предвиђених Правилником о стандардима и поступку за акредитацију високошколских установа и студијских програма (у даљем тексту: Стандарди), статутом Универзитета, односно Факултета, другим општим актима Универзитета, односно Факултета и овим правилима. </w:t>
      </w:r>
    </w:p>
    <w:p w14:paraId="7638B6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8C201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Задаци докторских студија</w:t>
      </w:r>
    </w:p>
    <w:p w14:paraId="45CF80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48E79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w:t>
      </w:r>
    </w:p>
    <w:p w14:paraId="28C76D8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 xml:space="preserve">Задаци докторских студија су: </w:t>
      </w:r>
    </w:p>
    <w:p w14:paraId="05C17A2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стварање нових знања и њихова примена; </w:t>
      </w:r>
    </w:p>
    <w:p w14:paraId="6A79220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 оспособљавање студената докторских студија (у даљем тексту: студенти) за  самосталнo, оригинално и научно засновано истраживање којим се проширују границе знања као и критичко оцењивање рада других.</w:t>
      </w:r>
    </w:p>
    <w:p w14:paraId="441A84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864051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Облици докторских студија</w:t>
      </w:r>
    </w:p>
    <w:p w14:paraId="4024B5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B5791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w:t>
      </w:r>
    </w:p>
    <w:p w14:paraId="4980B8B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Докторске студије могу имати следеће облике: </w:t>
      </w:r>
    </w:p>
    <w:p w14:paraId="6A3C1A0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EBE6F0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студијски програм докторских студија чији је носилац Факултет; </w:t>
      </w:r>
    </w:p>
    <w:p w14:paraId="0AB74BF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4EB3C4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студијски програм докторских студија за стицање заједничке дипломе (joint degree) или двоструке дипломе (double degree) која се стиче на докторским студијама које Факултет, организује са другом високошколском установом у Републици, односно у иностранству, којa je акредитованa за извођење студијских програма докторских студија; </w:t>
      </w:r>
    </w:p>
    <w:p w14:paraId="3F74EE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3DF21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3) студијски програм докторских студија на основу билатералног уговора између Универзитета, односно Факултета и стране високошколске установе која испуњава услове за издавање диплома доктора наука у складу са прописима земље порекла (cotutelle de these), у складу са општим актом који доноси Сенат Универзитета. </w:t>
      </w:r>
    </w:p>
    <w:p w14:paraId="221AE51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CD2E8D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Организација докторских студија</w:t>
      </w:r>
    </w:p>
    <w:p w14:paraId="423B38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02C39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w:t>
      </w:r>
    </w:p>
    <w:p w14:paraId="06176C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Докторске студије изводе се у оквиру делатности високoг образовања и научноистраживачког рада Факултета, односно Универзитета, а кроз студијске програме докторских студија.</w:t>
      </w:r>
    </w:p>
    <w:p w14:paraId="4B9AE3E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Докторске студије се изводе на основу акредитованог студијског програма.</w:t>
      </w:r>
    </w:p>
    <w:p w14:paraId="1026198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AEB04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6.</w:t>
      </w:r>
    </w:p>
    <w:p w14:paraId="68AE6C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Део студијског програма докторских студија Факултет може изводити у сарадњи са једним или више факултета и/или института у саставу Универзитета. </w:t>
      </w:r>
    </w:p>
    <w:p w14:paraId="068F59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Када Факултет организује докторске студије у сарадњи са институтом или другом високошколском установом у Републици, односно у иностранству међусобни односи се уређују уговором који садржи: услове и начин обезбеђења кадрова, простора, опреме, лабораторије, наставне, стручне, научне и друге литературе, услове за ангажовање наставника и других лица која учествују у настави и који дају стручну подршку у организацији докторских студија, финансијске обавезе, вођење евиденције о уписаним студентима, издавање диплома и друга питања од интереса за уговорне стране. </w:t>
      </w:r>
    </w:p>
    <w:p w14:paraId="445CA8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C3B22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Студијски програми</w:t>
      </w:r>
    </w:p>
    <w:p w14:paraId="3B9791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0B1546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7.</w:t>
      </w:r>
    </w:p>
    <w:p w14:paraId="6E002A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Студијски програми докторских студија засновани су на стицању знања кроз самосталан, индивидуалан научноистраживачки рад, кроз предмете и друге научне и стручне активности које укључују критичко размишљање.</w:t>
      </w:r>
    </w:p>
    <w:p w14:paraId="177E2C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Савладавањем студијских програма докторских студија студент стиче компетенције квалификованог истраживача који може да спроводи одговорно и независно истраживање у складу са принципима добре истраживачке праксе и Националним оквиром квалификација.</w:t>
      </w:r>
    </w:p>
    <w:p w14:paraId="5E8BE4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Докторске студије трају три школске године, односно шест семестара, и имају обим од 180 ЕСПБ бодова. Факултет/матично одељење остварује докторске студије на основу акредитованог студијског програма. Облик и садржај рада на докторским студијама утврђује се студијским програмом. Настава се организује у форми предавања, консултативне наставе или блок наставе, у зависности од броја пријављених студената и има интерактивну форму и садржај. Настава за групу (више од пет) студената организује се у форми предавања, по семестрима или блок наставе, у складу са планом извођења наставе.</w:t>
      </w:r>
    </w:p>
    <w:p w14:paraId="37DC9B6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434C1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Језик студија</w:t>
      </w:r>
    </w:p>
    <w:p w14:paraId="21CAB74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8E58C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8.</w:t>
      </w:r>
    </w:p>
    <w:p w14:paraId="1943AB8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Докторске студије се изводе на српском језику или страном језику уколико је такав програм акредитован.</w:t>
      </w:r>
    </w:p>
    <w:p w14:paraId="5418402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Факултет, може организовати и изводити поједине делове докторских студија, као и организовати полагање испита и израду и одбрану докторске дисертације страном језику, у складу са статутом Универзитета, односно Факултета, другим општим актима Универзитета, односно Факултета и овим правилима. </w:t>
      </w:r>
    </w:p>
    <w:p w14:paraId="4162A1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FDCF96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Услови уписа на докторске студије</w:t>
      </w:r>
    </w:p>
    <w:p w14:paraId="5B58304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4090B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w:t>
      </w:r>
    </w:p>
    <w:p w14:paraId="04FCD1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Уписне квоте одређују се према расположивости истраживачких, наставничких и менторских капацитета, у складу са дозволом за рад и Планом уписа.</w:t>
      </w:r>
    </w:p>
    <w:p w14:paraId="720CD2A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Општи услови за упис на докторске студије прописани су Законом, Статутом Универзитета, односно Факултета и општим актима Универзитета, односно Факултета, а ближи услови прописују се студијским програмом, у складу са Стандардима.</w:t>
      </w:r>
    </w:p>
    <w:p w14:paraId="70F9F45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докторске студије може се уписати лице које има: </w:t>
      </w:r>
    </w:p>
    <w:p w14:paraId="401F4C6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завршене одговарајуће мастер академске студије, односно интегрисане студије са најмање 300 ЕСПБ бодова, односно завршене најмање одговарајуће четворогодишње студије по прописима који су важили до ступања на снагу Закона, и општом просечном оценом од најмање 8 на основним академским и мастер академским студијама, интегрисаним студијама односно четворогодишњим студијама завршеним по прописима који су важили до ступања на снагу Закона; </w:t>
      </w:r>
    </w:p>
    <w:p w14:paraId="0BC2D81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 завршене одговарајуће мастер академске студије, односно интегрисане студије, са најмање 300 ЕСПБ бодова и најмање 5 научних радова објављених у часописима са листе ресорног министарства пре уписа на докторске студије или</w:t>
      </w:r>
    </w:p>
    <w:p w14:paraId="4CE7FD6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3) 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обим диференцијалног испита, као и састав испитне комисије, одређује одељење. </w:t>
      </w:r>
    </w:p>
    <w:p w14:paraId="7AF17AE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У студијском програму докторских студија прописују се одговарајуће завршене мастер академске студије, интегрисане студије односно четворогодишње студије по прописима који су важили до ступања на снагу Закона као услов за упис на докторске студије.</w:t>
      </w:r>
    </w:p>
    <w:p w14:paraId="1D06223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студијски програм докторских студија може се без пријемног испита уписати лице које је започело докторске студије у истој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             </w:t>
      </w:r>
    </w:p>
    <w:p w14:paraId="0F5AF6A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Лице из става 5</w:t>
      </w:r>
      <w:r w:rsidRPr="008241C8">
        <w:rPr>
          <w:rFonts w:ascii="Times New Roman" w:eastAsia="Times New Roman" w:hAnsi="Times New Roman" w:cs="Times New Roman"/>
          <w:b/>
          <w:noProof/>
          <w:color w:val="000000" w:themeColor="text1"/>
          <w:lang w:val="sr-Cyrl-RS"/>
        </w:rPr>
        <w:t>.</w:t>
      </w:r>
      <w:r w:rsidRPr="008241C8">
        <w:rPr>
          <w:rFonts w:ascii="Times New Roman" w:eastAsia="Times New Roman" w:hAnsi="Times New Roman" w:cs="Times New Roman"/>
          <w:noProof/>
          <w:color w:val="000000" w:themeColor="text1"/>
          <w:lang w:val="sr-Cyrl-RS"/>
        </w:rPr>
        <w:t xml:space="preserve"> овог члана може се уписати само као  самофинансирајући студент и не убраја се у одобрени број студената за одређени студијски програм.</w:t>
      </w:r>
    </w:p>
    <w:p w14:paraId="2FB4AB9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Лице из става 5</w:t>
      </w:r>
      <w:r w:rsidRPr="008241C8">
        <w:rPr>
          <w:rFonts w:ascii="Times New Roman" w:eastAsia="Times New Roman" w:hAnsi="Times New Roman" w:cs="Times New Roman"/>
          <w:b/>
          <w:noProof/>
          <w:color w:val="000000" w:themeColor="text1"/>
          <w:lang w:val="sr-Cyrl-RS"/>
        </w:rPr>
        <w:t>.</w:t>
      </w:r>
      <w:r w:rsidRPr="008241C8">
        <w:rPr>
          <w:rFonts w:ascii="Times New Roman" w:eastAsia="Times New Roman" w:hAnsi="Times New Roman" w:cs="Times New Roman"/>
          <w:noProof/>
          <w:color w:val="000000" w:themeColor="text1"/>
          <w:lang w:val="sr-Cyrl-RS"/>
        </w:rPr>
        <w:t xml:space="preserve"> овог члана не може се уписати на студијски програм  уколико му је до окончања студијског програма на високошколској установи на којој студира остало 60 или мање ЕСПБ бодова.</w:t>
      </w:r>
    </w:p>
    <w:p w14:paraId="4126F0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DE5775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Рангирање кандидата</w:t>
      </w:r>
    </w:p>
    <w:p w14:paraId="3720A68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AA0E2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10.</w:t>
      </w:r>
    </w:p>
    <w:p w14:paraId="0913C7D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Редослед кандидата за упис на докторске студије утврђује се на основу опште просечне оцене остварене на основним и мастер академским студијама, дужине студирања на основним и мастер студијама, остварених научних резултата, резултата пријемног испита и квалитета мотивационог писма.</w:t>
      </w:r>
    </w:p>
    <w:p w14:paraId="56E5D4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Рангирање кандидата за упис на докторске студије врши се на основу:</w:t>
      </w:r>
    </w:p>
    <w:p w14:paraId="4A07ADBC" w14:textId="77777777" w:rsidR="003534D5" w:rsidRPr="008241C8" w:rsidRDefault="003534D5" w:rsidP="003534D5">
      <w:pPr>
        <w:numPr>
          <w:ilvl w:val="0"/>
          <w:numId w:val="204"/>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резултата претходног рада (максимум 40 бодова), </w:t>
      </w:r>
    </w:p>
    <w:p w14:paraId="23A0E488" w14:textId="77777777" w:rsidR="003534D5" w:rsidRPr="008241C8" w:rsidRDefault="003534D5" w:rsidP="003534D5">
      <w:pPr>
        <w:numPr>
          <w:ilvl w:val="0"/>
          <w:numId w:val="204"/>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резултата пријемног испита (максимално 40 бодова) и </w:t>
      </w:r>
    </w:p>
    <w:p w14:paraId="6E6C0A13" w14:textId="77777777" w:rsidR="003534D5" w:rsidRPr="008241C8" w:rsidRDefault="003534D5" w:rsidP="003534D5">
      <w:pPr>
        <w:numPr>
          <w:ilvl w:val="0"/>
          <w:numId w:val="204"/>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квалитета мотивационог писма (максимум 20 бодова). </w:t>
      </w:r>
    </w:p>
    <w:p w14:paraId="41CB5E7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F47D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Вредновање резултата претходног рада (П) рачуна се на следећи начин:</w:t>
      </w:r>
    </w:p>
    <w:p w14:paraId="0B9101B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а) Уколико је кандидат завршио основне академске и мастер академске студије вредновање резултата претходног рада рачуна се према формули: П = (ОПО/Д) × 16 + М</w:t>
      </w:r>
    </w:p>
    <w:p w14:paraId="54FB778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E269D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ОПО – општа просечна оцена, израчунава се на следећи начин:</w:t>
      </w:r>
    </w:p>
    <w:p w14:paraId="3A87C21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ОПО =((ОцОС×ОСбод)+(ОцМС×МСбод))/( ОСбод + МСбод)</w:t>
      </w:r>
    </w:p>
    <w:p w14:paraId="052E85C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CF53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ОцОС = просечна оцена на основним студијама</w:t>
      </w:r>
    </w:p>
    <w:p w14:paraId="00B5BE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ОцМС = просечна оцена на мастер студијама</w:t>
      </w:r>
    </w:p>
    <w:p w14:paraId="575C410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ОСбод = укупан број ЕСПБ на основним студијама (240)</w:t>
      </w:r>
    </w:p>
    <w:p w14:paraId="093866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МСбод = укупан број ЕСПБ на мастер студијама (60)</w:t>
      </w:r>
    </w:p>
    <w:p w14:paraId="53AF7C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491A4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 – дужина студирања у месецима (сваки започети месец рачуна се као пун месец) израчунава се према формули:  Д = (Д1+Д2)/12</w:t>
      </w:r>
    </w:p>
    <w:p w14:paraId="25825B2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4EFD1F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Д1– дужина студирања у месецима на основним студијама </w:t>
      </w:r>
    </w:p>
    <w:p w14:paraId="4F55DE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је Д1&lt;48 узима се да је Д1=48)</w:t>
      </w:r>
    </w:p>
    <w:p w14:paraId="2C390CB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Д2– дужина студирања у месецима на мастер студијама</w:t>
      </w:r>
    </w:p>
    <w:p w14:paraId="23AA5E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је Д2&lt;12 узима се да је Д2=12)</w:t>
      </w:r>
    </w:p>
    <w:p w14:paraId="59F6D0B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CB22C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М = бодови за објављени рад по основу категоризације министарства надлежног за науку (максимално 8). (Ако кандидат има објављене радове обавезан је да пријави један рад за који сматра да је репрезентативан, то јест носи највећи број бодова по основу категоризације министарства надлежног за науку)</w:t>
      </w:r>
    </w:p>
    <w:p w14:paraId="0A6A24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01494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б) Уколико је кандидат завршио студије у четворогодишњем трајању, уписане пре доношења ЗВО вредновање резултата претходног рада рачуна се према формули: </w:t>
      </w:r>
    </w:p>
    <w:p w14:paraId="3D6494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 = (ПО/Д) × 16 + М</w:t>
      </w:r>
    </w:p>
    <w:p w14:paraId="56AFAFF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CFF3E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 – просечна оцена студирања</w:t>
      </w:r>
    </w:p>
    <w:p w14:paraId="5703DF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AAA276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 – дужина студирања у месецима (сваки започети месец рачуна се као пун месец и уколико је Д&lt;48 узима се да је Д=48)</w:t>
      </w:r>
    </w:p>
    <w:p w14:paraId="7CB57B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Дужина студирања рачуна се према формули:  Д = (Д+Д/4)/12</w:t>
      </w:r>
    </w:p>
    <w:p w14:paraId="593E47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554CE5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 = бодови за објављени рад по основу категоризације министарства надлежног за науку (максимално 8) (Кандидат је обавезан да пријави један рад за који сматра да је репрезентативан, односно носи највећи број бодова по основу категоризације министарства надлежног за науку)</w:t>
      </w:r>
    </w:p>
    <w:p w14:paraId="617D0E7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5A1A94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u w:val="single"/>
          <w:lang w:val="sr-Cyrl-RS"/>
        </w:rPr>
        <w:t>в) Уколико је кандидат завршио студије у четворогодишњем трајању, уписане пре доношења ЗВО и мастер студије</w:t>
      </w:r>
      <w:r w:rsidRPr="008241C8">
        <w:rPr>
          <w:rFonts w:ascii="Times New Roman" w:eastAsia="Times New Roman" w:hAnsi="Times New Roman" w:cs="Times New Roman"/>
          <w:noProof/>
          <w:color w:val="000000" w:themeColor="text1"/>
          <w:lang w:val="sr-Cyrl-RS"/>
        </w:rPr>
        <w:t xml:space="preserve"> вредновање резултата претходног рада рачуна се према обе формуле наведене под а) и б) и приликом рангирања узима се у обзир бољи резултат.</w:t>
      </w:r>
    </w:p>
    <w:p w14:paraId="75E8CB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ECB80F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Резултати пријемног испита утврђују се на основу критеријума и мерила која пропише одељење, одлуком о организацији и реализацији  пријемног испита.</w:t>
      </w:r>
    </w:p>
    <w:p w14:paraId="601F6EA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Квалитет мотивационог писма утврђује се на основу критеријума и мерила која пропише одељење, одлуком о организацији и реализацији  пријемног испита.</w:t>
      </w:r>
    </w:p>
    <w:p w14:paraId="30E4DE4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 кандидате који су завршили интегрисане студије узима се просечна оцена остварена на тим студијама, дужина студирања, остварени научни резултати, резултат пријемног испита и квалитет мотивационог писма.</w:t>
      </w:r>
    </w:p>
    <w:p w14:paraId="5730FD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0D77F79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за упис</w:t>
      </w:r>
    </w:p>
    <w:p w14:paraId="4E6191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00D3B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11.</w:t>
      </w:r>
    </w:p>
    <w:p w14:paraId="66A531A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Комисију за упис чине: продекан за науку, руководилац студијског програма докторских студија и најмање два наставника који учествују у реализацији студијског програма докторских студија и испуњавају услове за ментора. </w:t>
      </w:r>
    </w:p>
    <w:p w14:paraId="6A6DAB0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за упис образује одељење.</w:t>
      </w:r>
    </w:p>
    <w:p w14:paraId="0C46241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Комисија за упис сачињава прелиминарни редослед кандидата за упис у прву годину студијског програма докторских студија на основу испуњености услова из члана 10. ових правила. </w:t>
      </w:r>
    </w:p>
    <w:p w14:paraId="79E2B7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основу мерила из члана 10. ових правила Факултет саставља ранг листе пријављених кандидата за све студијске програме и доставља их Универзитету.</w:t>
      </w:r>
    </w:p>
    <w:p w14:paraId="099953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Коначну ранг листу објављује Универзитет. </w:t>
      </w:r>
    </w:p>
    <w:p w14:paraId="5A28D4C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B78632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48005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4F1E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C4F90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Страни држављани</w:t>
      </w:r>
    </w:p>
    <w:p w14:paraId="136906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F39AC3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12.</w:t>
      </w:r>
    </w:p>
    <w:p w14:paraId="2291C3C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Страни држављани могу да се упишу на докторске студије под истим условима као и држављани Републике Србије.</w:t>
      </w:r>
    </w:p>
    <w:p w14:paraId="4D11844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Износ школарине за стране држављане посебно се утврђује.</w:t>
      </w:r>
    </w:p>
    <w:p w14:paraId="340CC52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Уколико докторске студије жели да упише кандидат који је неке од претходних нивоа студија завршио у иностранству, пре пријаве на конкурс мора се извршити признавање стране високошколске исправе ради наставка образовања, у складу са Законом и Правилником о вредновању страних студијских програма и признавању страних високошколских исправа ради наставка образовања Универзитета. </w:t>
      </w:r>
    </w:p>
    <w:p w14:paraId="68F535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0B932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Магистри наука</w:t>
      </w:r>
    </w:p>
    <w:p w14:paraId="311955D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FF4A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13.</w:t>
      </w:r>
    </w:p>
    <w:p w14:paraId="63D588A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Лица са звањем магистра наука, могу се уписати на докторске студије у одговарајућој области, у складу са општим актом који доноси Сенат Универзитета.               </w:t>
      </w:r>
    </w:p>
    <w:p w14:paraId="11E8AD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64CA6F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Уговор о студирању</w:t>
      </w:r>
    </w:p>
    <w:p w14:paraId="65ADCBE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77396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14.</w:t>
      </w:r>
    </w:p>
    <w:p w14:paraId="086F562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Са студентом који се уписује на докторске студије, Факултет, закључује уговор којим се регулишу међусобна права и обавезе (Образац прописан општим актом Универзитета: Образац 1).</w:t>
      </w:r>
    </w:p>
    <w:p w14:paraId="3248128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1FB4CB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студија и потенцијални ментор</w:t>
      </w:r>
    </w:p>
    <w:p w14:paraId="70B9C3A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193644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15.</w:t>
      </w:r>
    </w:p>
    <w:p w14:paraId="2E7A379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који се уписује на докторске студије матично одељење, после уписа одређује ментора студија из реда наставника ангажованих на студијском програму, који га усмерава и упућује у научне садржаје које је потребно да савлада и помаже у избору потенцијалног ментора. 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Факултету, односно Универзитету.</w:t>
      </w:r>
    </w:p>
    <w:p w14:paraId="21B30F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може да изабере највише 1/3 изборних предмета из других студијских програма на Факултету, односно Универзитету, уз сагласност руководиоца студијског програма. Студент може да изабере највише два предмета по семестру код истог наставника, у складу са студијским програмом.</w:t>
      </w:r>
    </w:p>
    <w:p w14:paraId="6D634F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w:t>
      </w:r>
    </w:p>
    <w:p w14:paraId="15FBC2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66FF34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FD5A85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2A7E3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DCF93C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F65BA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Рок за завршетак докторских студија</w:t>
      </w:r>
    </w:p>
    <w:p w14:paraId="1CC2C65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73FAFF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16.</w:t>
      </w:r>
    </w:p>
    <w:p w14:paraId="614DED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Статус студента докторских студија престаје ако студент не заврши студије у року од двоструког броја школских година потребних за реализацију студијског програма. </w:t>
      </w:r>
    </w:p>
    <w:p w14:paraId="05AC445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се на лични захтев, поднет пре истека рока из става 1. овог члана, може продужити рок за завршетак студија до истека рока у троструком броју школских година потребних за реализацију студијског програма.</w:t>
      </w:r>
    </w:p>
    <w:p w14:paraId="3CC638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B6186B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7A109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III НАСТАВНИЦИ И ИСТРАЖИВАЧИ</w:t>
      </w:r>
    </w:p>
    <w:p w14:paraId="70DA6EB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6D5DC0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Услови за ангажовање на докторским студијама</w:t>
      </w:r>
    </w:p>
    <w:p w14:paraId="55672DA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24EED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17.</w:t>
      </w:r>
    </w:p>
    <w:p w14:paraId="5903E4A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Наставници и истраживачи изабрани у научно звање ангажовани на извођењу докторских студија морају да испуњавају услове дефинисане Стандардима и да су компетентни у одговарајућој научној области.</w:t>
      </w:r>
    </w:p>
    <w:p w14:paraId="05677E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E6F0E0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Сукоб интереса</w:t>
      </w:r>
    </w:p>
    <w:p w14:paraId="35796FA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BDC0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18.</w:t>
      </w:r>
    </w:p>
    <w:p w14:paraId="2084210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 ментора и члана комисије не може бити именовано лице које је са кандидатом у сродству или пословном односу изван Универзитета или односу било које врсте, који може довести до сукоба интереса.</w:t>
      </w:r>
    </w:p>
    <w:p w14:paraId="07F3C6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E1729F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w:t>
      </w:r>
    </w:p>
    <w:p w14:paraId="49B098C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6E2EE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19.</w:t>
      </w:r>
    </w:p>
    <w:p w14:paraId="1AEA520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w:t>
      </w:r>
    </w:p>
    <w:p w14:paraId="2A5912A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Ментор се стара да истраживања теку по плану, тако да се сва истраживања неопходна за израду докторске дисертације обаве у предвиђеном временском року и процењује да ли су истраживања достигла ниво неопходан за докторску дисертацију, у погледу обима и квалитета. </w:t>
      </w:r>
    </w:p>
    <w:p w14:paraId="362DA1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даје писано мишљење о спроведеном истраживању и постигнутом научном доприносу докторске дисертације које разматра матично одељење пре утврђивања предлога чланова Комисије за оцену докторске дисертације.</w:t>
      </w:r>
    </w:p>
    <w:p w14:paraId="0F99AF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Ако постоје два ментора, сваки од њих преузима одговорност за унапред одређени део истраживања и поступка израде докторског рада.</w:t>
      </w:r>
    </w:p>
    <w:p w14:paraId="1600C2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639D4F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20.</w:t>
      </w:r>
    </w:p>
    <w:p w14:paraId="63AC11A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За ментора се може одредити: </w:t>
      </w:r>
    </w:p>
    <w:p w14:paraId="5B2EDCA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наставник Факултета;</w:t>
      </w:r>
    </w:p>
    <w:p w14:paraId="2FD5005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истраживач изабран у научно звањe, који је запослен на Факултету, односно институту у саставу Универзитета; </w:t>
      </w:r>
    </w:p>
    <w:p w14:paraId="1979D5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 xml:space="preserve">3) професор емеритус Универзитета; </w:t>
      </w:r>
    </w:p>
    <w:p w14:paraId="72054F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4) члан САНУ у радном саставу који је пре пензионисања имао наставно или научно звање; </w:t>
      </w:r>
    </w:p>
    <w:p w14:paraId="50D2CB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лице с еквивалентним звањем из тач. 1. и 2. овог члана, ако је реч о ментору који је звање стекао у иностранству када су у питању докторске студије из члана 4. тачка 3. ових правила, као и у другим случајевима када је одређен за другог ментора.</w:t>
      </w:r>
    </w:p>
    <w:p w14:paraId="41C692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се могу одредити и два ментора, с тим да један од ментора испуњава услове из става 1. тач. 1- 4. овог члана.</w:t>
      </w:r>
    </w:p>
    <w:p w14:paraId="79F5650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мора имати референце из научне области којој припада тема докторске дисертације и испуњавати друге услове из Стандарда.</w:t>
      </w:r>
    </w:p>
    <w:p w14:paraId="56311B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Када су у питању интердисциплинарни, мултидисциплинарни и трансдисциплинарни студијски програми обавезно се одређују два ментора.</w:t>
      </w:r>
    </w:p>
    <w:p w14:paraId="34F6F24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0B87B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21.</w:t>
      </w:r>
    </w:p>
    <w:p w14:paraId="4067FB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може да води истовремено највише пет студената који су на докторским студијама, у складу са Стандардима.</w:t>
      </w:r>
    </w:p>
    <w:p w14:paraId="701627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који је преузео менторство пре одласка у пензију, има право да менторство изведе до краја, у складу са Законом.</w:t>
      </w:r>
    </w:p>
    <w:p w14:paraId="1CF9AE5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A100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Промена ментора</w:t>
      </w:r>
    </w:p>
    <w:p w14:paraId="089BA1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7E8F6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22.</w:t>
      </w:r>
    </w:p>
    <w:p w14:paraId="734FF2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Изузетно, студент или ментор могу да поднесу декану писани захтев са образложењем за прекид менторског односа.</w:t>
      </w:r>
    </w:p>
    <w:p w14:paraId="5D1521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Уколико је захтев из става 1. овог члана оправдан, декан покреће поступак за избор новог ментора. </w:t>
      </w:r>
    </w:p>
    <w:p w14:paraId="0EA128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79A410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IV ПОСТУПАК ПРИПРЕМЕ И УСЛОВИ ЗА ОДБРАНУ </w:t>
      </w:r>
    </w:p>
    <w:p w14:paraId="53BDCE0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339517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B209E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Појам докторске дисертације</w:t>
      </w:r>
    </w:p>
    <w:p w14:paraId="3E3366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4EEEB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23.</w:t>
      </w:r>
    </w:p>
    <w:p w14:paraId="6CC2DD8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w:t>
      </w:r>
    </w:p>
    <w:p w14:paraId="0ABA16A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дисерација је рад монографског типа.</w:t>
      </w:r>
    </w:p>
    <w:p w14:paraId="2003F9E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треба да буде израђена у складу са етичким стандардима.</w:t>
      </w:r>
    </w:p>
    <w:p w14:paraId="539803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9CD9E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Облик и садржај докторске дисертације</w:t>
      </w:r>
    </w:p>
    <w:p w14:paraId="3056CE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D372DE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24.</w:t>
      </w:r>
    </w:p>
    <w:p w14:paraId="18E8131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14:paraId="1A321B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F54C5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25.</w:t>
      </w:r>
    </w:p>
    <w:p w14:paraId="4239EE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Докторска дисертација се пише и брани на српском језику.</w:t>
      </w:r>
    </w:p>
    <w:p w14:paraId="437380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w:t>
      </w:r>
    </w:p>
    <w:p w14:paraId="4108346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14:paraId="72CF44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47A86F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B97CC34" w14:textId="77777777" w:rsidR="003534D5" w:rsidRPr="008241C8" w:rsidRDefault="003534D5" w:rsidP="003534D5">
      <w:pPr>
        <w:numPr>
          <w:ilvl w:val="0"/>
          <w:numId w:val="203"/>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Пријава теме докторске дисертације</w:t>
      </w:r>
    </w:p>
    <w:p w14:paraId="4981BC0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1167FC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Подношење пријаве теме </w:t>
      </w:r>
    </w:p>
    <w:p w14:paraId="272FDF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72A15A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18E4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26.</w:t>
      </w:r>
    </w:p>
    <w:p w14:paraId="5CF43F0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Студент може да пријави и приступи одбрани предлога теме докторске дисертације у трећем семестру докторских студија. </w:t>
      </w:r>
    </w:p>
    <w:p w14:paraId="212280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43B323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27.</w:t>
      </w:r>
    </w:p>
    <w:p w14:paraId="4A6934C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w:t>
      </w:r>
    </w:p>
    <w:p w14:paraId="411A260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пријаву студент прилаже:</w:t>
      </w:r>
    </w:p>
    <w:p w14:paraId="2331F1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w:t>
      </w:r>
    </w:p>
    <w:p w14:paraId="4DFD1C6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биографију кандидата; </w:t>
      </w:r>
    </w:p>
    <w:p w14:paraId="0236FD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библиографију кандидата; </w:t>
      </w:r>
    </w:p>
    <w:p w14:paraId="129A65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изјаву да предложену тему кандидат није пријављивао на другој високошколској установи у земљи или иностранству; </w:t>
      </w:r>
    </w:p>
    <w:p w14:paraId="484648F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14:paraId="4B69F7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14:paraId="3B567B6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Пријава садржи и одобрење потенцијалног ментора да студент може да пријави предлог теме докторске дисертације. </w:t>
      </w:r>
    </w:p>
    <w:p w14:paraId="7FC8048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762125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28.</w:t>
      </w:r>
    </w:p>
    <w:p w14:paraId="4866A47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Пријаву теме докторске дисертације разматра матично одељење и предлаже ментора и Комисију за оцену научне заснованости теме докторске дисертације.</w:t>
      </w:r>
    </w:p>
    <w:p w14:paraId="24BF612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CFF41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77263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A6607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073ED4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Комисија за оцену научне заснованости </w:t>
      </w:r>
    </w:p>
    <w:p w14:paraId="107949C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теме докторске дисертације</w:t>
      </w:r>
    </w:p>
    <w:p w14:paraId="180F235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7CAA8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29.</w:t>
      </w:r>
    </w:p>
    <w:p w14:paraId="54B7BA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Комисију за оцену научне заснованости теме докторске дисертације именује Наставно-научно веће на предлог матичног одељења. </w:t>
      </w:r>
    </w:p>
    <w:p w14:paraId="2772971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w:t>
      </w:r>
    </w:p>
    <w:p w14:paraId="721BA1B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бира председника из реда својих чланова.</w:t>
      </w:r>
    </w:p>
    <w:p w14:paraId="2917476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Предложени ментор не може бити члан Комисије. </w:t>
      </w:r>
    </w:p>
    <w:p w14:paraId="7D1A88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14:paraId="7DF12AF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по успешно завршеној одбрани то евидентира у записнику о одбрани предлога теме докторске дисертације који доставља секретар матичног одељења.</w:t>
      </w:r>
    </w:p>
    <w:p w14:paraId="280A56B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w:t>
      </w:r>
    </w:p>
    <w:p w14:paraId="2FAD969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има право да поново брани предлог теме после извршених допуна и исправки а на основу одобрења предложеног ментора. Докторанд који после поновљеног полагања не одбрани предлог теме докторске дисертације губи статус студента.</w:t>
      </w:r>
    </w:p>
    <w:p w14:paraId="31776FE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E0CE89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Извештај Комисије за оцену научне заснованости </w:t>
      </w:r>
    </w:p>
    <w:p w14:paraId="604352A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теме докторске дисертације</w:t>
      </w:r>
    </w:p>
    <w:p w14:paraId="11C799A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5F72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30.</w:t>
      </w:r>
    </w:p>
    <w:p w14:paraId="35A8B9F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Комисије, а извештај потписују сви чланови комисије.</w:t>
      </w:r>
    </w:p>
    <w:p w14:paraId="24F2275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Извештај комисије из става 1. овог члана садржи:</w:t>
      </w:r>
    </w:p>
    <w:p w14:paraId="78DD32A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14:paraId="58ED84B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2B093BF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хипотезе од којих ће се полазити у истраживању (хипотезе које ће се научно потврдити или оборити); </w:t>
      </w:r>
    </w:p>
    <w:p w14:paraId="1C4E6A9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методе које ће се у истрaживању применити;</w:t>
      </w:r>
    </w:p>
    <w:p w14:paraId="075CFA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очекиване резултате и научни допринос (конкретно навести очекивани допринос одређеној области науке); </w:t>
      </w:r>
    </w:p>
    <w:p w14:paraId="151053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оквирни списак литературе;</w:t>
      </w:r>
    </w:p>
    <w:p w14:paraId="2E666B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закључак и оцену да ли је кандидат одбранио предложену тему; </w:t>
      </w:r>
    </w:p>
    <w:p w14:paraId="2A40EA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име и референце предложеног ментора;</w:t>
      </w:r>
    </w:p>
    <w:p w14:paraId="177EDDA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датум и потпис чланова комисије. </w:t>
      </w:r>
    </w:p>
    <w:p w14:paraId="790A20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Члан комисије може поднети издвојено мишљење о научној заснованости теме докторске дисертације, са образложењем.</w:t>
      </w:r>
    </w:p>
    <w:p w14:paraId="148B618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Извештај комисије се предаје и у електронском облику.</w:t>
      </w:r>
    </w:p>
    <w:p w14:paraId="422A11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Матично одељење разматра Извештај комисије и ако га прихвати, доставља Комисији за докторске студије Наставно-научног већа Факултета. </w:t>
      </w:r>
    </w:p>
    <w:p w14:paraId="62E4927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за докторске студије разматра извештај који, са одговарајућим предлогом, упућује Наставно-научном већу Факултета.</w:t>
      </w:r>
    </w:p>
    <w:p w14:paraId="75D41E1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Комисија не сачини извештај у року из става 1. овог члана, именује се нова комисија.</w:t>
      </w:r>
    </w:p>
    <w:p w14:paraId="65928A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1E6BA9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Одлука о прихватању теме докторске дисертације </w:t>
      </w:r>
    </w:p>
    <w:p w14:paraId="4B923A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 одређивању ментора</w:t>
      </w:r>
    </w:p>
    <w:p w14:paraId="43D2B1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4FBD08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31.</w:t>
      </w:r>
    </w:p>
    <w:p w14:paraId="4B7C8B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14:paraId="03F5763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Наставно-научно веће приликом доношења одлуке оцењује: </w:t>
      </w:r>
    </w:p>
    <w:p w14:paraId="7AC5603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да ли је реч о оригиналној идеји и</w:t>
      </w:r>
    </w:p>
    <w:p w14:paraId="010913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је тема од значаја за развој науке, примену њених резултата, односно развој научне мисли уопште. </w:t>
      </w:r>
    </w:p>
    <w:p w14:paraId="5436F57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14:paraId="5B74F8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Негативна одлука Наставно-научног већа из става 3. овог члана мора бити образложена. </w:t>
      </w:r>
    </w:p>
    <w:p w14:paraId="3173289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9E8AB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Сагласност на одлуку о прихватању теме </w:t>
      </w:r>
    </w:p>
    <w:p w14:paraId="5E12CE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 и одређивању ментора</w:t>
      </w:r>
    </w:p>
    <w:p w14:paraId="128343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0BFEDD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32.</w:t>
      </w:r>
    </w:p>
    <w:p w14:paraId="6E153BF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одлуку о прихватању теме докторске дисертације и одређивању ментора сагласност даје одговарајуће веће научних области Универзитета.</w:t>
      </w:r>
    </w:p>
    <w:p w14:paraId="3FAB00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захтев за давање сагласности (Образац прописан општим актом Универзитета: Образац 3.), Већу научних области прилажу се и:</w:t>
      </w:r>
    </w:p>
    <w:p w14:paraId="1E38387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одлука Наставно-научног већа Факултета о прихватању теме докторске дисертације и одређивању ментора и</w:t>
      </w:r>
    </w:p>
    <w:p w14:paraId="6DDAC53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извештај Комисије о оцени научне заснованости теме докторске дисертације.</w:t>
      </w:r>
    </w:p>
    <w:p w14:paraId="7CCC60E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 Веће научних области оцењује:</w:t>
      </w:r>
    </w:p>
    <w:p w14:paraId="47ADCE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да ли се из образложења теме може закључити да је реч о оригиналној идеји; </w:t>
      </w:r>
    </w:p>
    <w:p w14:paraId="71CBEC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је предложена тема од значаја за развој науке, примену њених резултата, односно развој научне мисли уопште и </w:t>
      </w:r>
    </w:p>
    <w:p w14:paraId="37431E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3) да ли ментор испуњава услове прописане општим актом Универзитета. </w:t>
      </w:r>
    </w:p>
    <w:p w14:paraId="2501B80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w:t>
      </w:r>
      <w:r w:rsidRPr="008241C8">
        <w:rPr>
          <w:rFonts w:ascii="Times New Roman" w:eastAsia="Times New Roman" w:hAnsi="Times New Roman" w:cs="Times New Roman"/>
          <w:noProof/>
          <w:color w:val="000000" w:themeColor="text1"/>
          <w:lang w:val="sr-Cyrl-RS"/>
        </w:rPr>
        <w:lastRenderedPageBreak/>
        <w:t>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4DFCB8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је дужно да донесе одлуку о давању или одлуку којом се не даје сагласност у року од 60 дана од дана пријема захтева на Универзитету.</w:t>
      </w:r>
    </w:p>
    <w:p w14:paraId="734AAAB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Негативна одлука већа научних области из става 5. овог члана мора бити образложена.</w:t>
      </w:r>
    </w:p>
    <w:p w14:paraId="1285618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14:paraId="21FACFA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w:t>
      </w:r>
    </w:p>
    <w:p w14:paraId="2DFD3D8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Сената Универзитета о приговору је коначна.</w:t>
      </w:r>
    </w:p>
    <w:p w14:paraId="672ECB5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93BE4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Достављање одлуке</w:t>
      </w:r>
    </w:p>
    <w:p w14:paraId="59BDEE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6827F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33.</w:t>
      </w:r>
    </w:p>
    <w:p w14:paraId="376F1AD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 добијању одлуке о давању сагласности, Факултет одлуку о прихватању теме и одређивању ментора доставља студенту и ментору.</w:t>
      </w:r>
    </w:p>
    <w:p w14:paraId="3C66A69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911D6EE" w14:textId="77777777" w:rsidR="003534D5" w:rsidRPr="008241C8" w:rsidRDefault="003534D5" w:rsidP="003534D5">
      <w:pPr>
        <w:numPr>
          <w:ilvl w:val="0"/>
          <w:numId w:val="203"/>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Оцена докторске дисертације</w:t>
      </w:r>
    </w:p>
    <w:p w14:paraId="4C6F4D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50721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Подношење докторске дисертације на оцену</w:t>
      </w:r>
    </w:p>
    <w:p w14:paraId="5DAABD9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A389E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34.</w:t>
      </w:r>
    </w:p>
    <w:p w14:paraId="6917220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w:t>
      </w:r>
    </w:p>
    <w:p w14:paraId="3780DE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рад није објављен у часопису прихватиће се и рад коме је додељен DOI број.</w:t>
      </w:r>
    </w:p>
    <w:p w14:paraId="65F6E96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има више аутора рада са подједнаким доприносом у раду, само један од аутора може да користи тај рад као услов за одбрану докторске дисертације.</w:t>
      </w:r>
    </w:p>
    <w:p w14:paraId="4C64B9F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Мишљење о испуњености услова за одбрану докторске дисертације даје матично одељење и предлаже Комисију за оцену докторске дисертације.</w:t>
      </w:r>
    </w:p>
    <w:p w14:paraId="4F3EC5E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63BA10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35.</w:t>
      </w:r>
    </w:p>
    <w:p w14:paraId="289CC55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w:t>
      </w:r>
    </w:p>
    <w:p w14:paraId="214C290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w:t>
      </w:r>
    </w:p>
    <w:p w14:paraId="01CE936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Писано мишљење о процени оригиналности докторске дисертације и резултате софтверске анализе ментор доставља декану и самосталном стручнотехничком сараднику за послове подршке научноистраживачком и наставном раду.</w:t>
      </w:r>
    </w:p>
    <w:p w14:paraId="6CFA00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w:t>
      </w:r>
      <w:r w:rsidRPr="008241C8">
        <w:rPr>
          <w:rFonts w:ascii="Times New Roman" w:eastAsia="Times New Roman" w:hAnsi="Times New Roman" w:cs="Times New Roman"/>
          <w:noProof/>
          <w:color w:val="000000" w:themeColor="text1"/>
          <w:lang w:val="sr-Cyrl-RS"/>
        </w:rPr>
        <w:lastRenderedPageBreak/>
        <w:t>самостални стручнотехнички сарадник за послове подршке научноистраживачком и наставном раду.</w:t>
      </w:r>
    </w:p>
    <w:p w14:paraId="4E009A7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33D3F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757EF7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36.</w:t>
      </w:r>
    </w:p>
    <w:p w14:paraId="138B8E2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w:t>
      </w:r>
    </w:p>
    <w:p w14:paraId="6BD9AF7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дисертацију кандидат подноси писану сагласност ментора да може поднети докторску дисертацију на оцену.</w:t>
      </w:r>
    </w:p>
    <w:p w14:paraId="192DF3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2EECB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за оцену докторске дисертације</w:t>
      </w:r>
    </w:p>
    <w:p w14:paraId="6E02BB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E120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37.</w:t>
      </w:r>
    </w:p>
    <w:p w14:paraId="4CB454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 пријему завршене докторске дисертације, а на предлог матичног одељења  Наставно-научно веће Факултета именује Комисију за оцену докторске дисертације.</w:t>
      </w:r>
    </w:p>
    <w:p w14:paraId="3D2AFD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из става 1. овог члана чине најмање три а највише 5 чланова, од којих један члан није у радном односу на Универзитету или Факултету.</w:t>
      </w:r>
    </w:p>
    <w:p w14:paraId="353B17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w:t>
      </w:r>
    </w:p>
    <w:p w14:paraId="36EFDE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Комисија из става 1. овог члана бира председника из реда својих чланова. </w:t>
      </w:r>
    </w:p>
    <w:p w14:paraId="2B408EB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не може бити члан Комисије за оцену докторске дисертације.</w:t>
      </w:r>
    </w:p>
    <w:p w14:paraId="66AEDF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DB5FC5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Извештај Комисије за оцену </w:t>
      </w:r>
    </w:p>
    <w:p w14:paraId="299DD0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26584C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4724F2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38.</w:t>
      </w:r>
    </w:p>
    <w:p w14:paraId="50544A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w:t>
      </w:r>
    </w:p>
    <w:p w14:paraId="4CCCA27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из става 1. овог члана садржи:</w:t>
      </w:r>
    </w:p>
    <w:p w14:paraId="6182C7E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основне податке о кандидату и дисертацији (основни подаци о кандидату, наслову дисертације, њеном обиму и библиографским подацима);</w:t>
      </w:r>
    </w:p>
    <w:p w14:paraId="713B42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предмет и циљ дисертације (показати да је реч о оригиналној идеји значајној за развој науке, њену примену, односно развој научне мисли уопште);</w:t>
      </w:r>
    </w:p>
    <w:p w14:paraId="09837A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хипотезе од којих се се полазило у истраживању (да ли су хипотезе научно потврђене или оборене); </w:t>
      </w:r>
    </w:p>
    <w:p w14:paraId="140A07B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кратак опис садржаја дисертације;</w:t>
      </w:r>
    </w:p>
    <w:p w14:paraId="5FD71F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остварене резултате и научни допринос дисертације (конкретно навести остварени допринос одређеној области науке); </w:t>
      </w:r>
    </w:p>
    <w:p w14:paraId="5ADF219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објављене и саопштене резултате који чине део докторске дисертације; </w:t>
      </w:r>
    </w:p>
    <w:p w14:paraId="3D17DC3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14:paraId="576825B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датум и потпис чланова комисије. </w:t>
      </w:r>
    </w:p>
    <w:p w14:paraId="517AA6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 xml:space="preserve">Члан комисије из става 1. овог члана може поднети издвојену оцену докторске дисертације, са образложењем. </w:t>
      </w:r>
    </w:p>
    <w:p w14:paraId="69528D5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w:t>
      </w:r>
    </w:p>
    <w:p w14:paraId="1F04FA5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року од 45 дана од дана именовања, Комисија подноси Наставно-научном већу Факултета извештај о оцени докторске дисертације.</w:t>
      </w:r>
    </w:p>
    <w:p w14:paraId="1D052D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 случају да Комисија не сачини извештај у року из става 4. овог члана, именује се нова комисија. </w:t>
      </w:r>
    </w:p>
    <w:p w14:paraId="6ABFD82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CD34D9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Увид јавности</w:t>
      </w:r>
    </w:p>
    <w:p w14:paraId="31539C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FB6181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39.</w:t>
      </w:r>
    </w:p>
    <w:p w14:paraId="37C7E9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w:t>
      </w:r>
    </w:p>
    <w:p w14:paraId="0B4658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Рок за увид јавности је 30 дана пре усвајања извештаја комисије.</w:t>
      </w:r>
    </w:p>
    <w:p w14:paraId="24C76A1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w:t>
      </w:r>
    </w:p>
    <w:p w14:paraId="113E7C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28F9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Одлуке о усвајању извештаја Комисије за оцену</w:t>
      </w:r>
    </w:p>
    <w:p w14:paraId="3003FE7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 и о именовању Комисије за одбрану</w:t>
      </w:r>
    </w:p>
    <w:p w14:paraId="244628F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29F8B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40.</w:t>
      </w:r>
    </w:p>
    <w:p w14:paraId="2DBAE83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14:paraId="766C31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Наставно-научно веће Факултета разматрајући извештај Комисије даје оцену и образлаже:</w:t>
      </w:r>
    </w:p>
    <w:p w14:paraId="2FB2A31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да ли је завршена докторска дисертација у складу са одобреном темом и </w:t>
      </w:r>
    </w:p>
    <w:p w14:paraId="73282CD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наводи садржани у реферату потврђују да су се стекли услови за одбрану докторске дисертације. </w:t>
      </w:r>
    </w:p>
    <w:p w14:paraId="674CC20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14:paraId="06BCF1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Наставно-научно веће Факултета не прихвати извештај Комисије именује се нова комисија. Одлука о неприхватању извештаја мора бити образложена.</w:t>
      </w:r>
    </w:p>
    <w:p w14:paraId="198D26A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w:t>
      </w:r>
    </w:p>
    <w:p w14:paraId="571033E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Наставно-научног већа Факултета је коначна.</w:t>
      </w:r>
    </w:p>
    <w:p w14:paraId="23A4D6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5C4D5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B4BA869" w14:textId="77777777" w:rsidR="003534D5" w:rsidRPr="008241C8" w:rsidRDefault="003534D5" w:rsidP="003534D5">
      <w:pPr>
        <w:numPr>
          <w:ilvl w:val="0"/>
          <w:numId w:val="203"/>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Одбрана докторске дисертације</w:t>
      </w:r>
    </w:p>
    <w:p w14:paraId="5088BD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CD687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за одбрану докторске дисертације</w:t>
      </w:r>
    </w:p>
    <w:p w14:paraId="6B2E961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41EF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41.</w:t>
      </w:r>
    </w:p>
    <w:p w14:paraId="7D97F73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за одбрану докторске дисертације именује Наставно-научно веће Факултета на предлог матичног одељења.</w:t>
      </w:r>
    </w:p>
    <w:p w14:paraId="49F3B7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за одбрану докторске дисертације чине најмање три а највише 5 чланова, од којих један члан није у радном односу на Факултету или Универзитету.</w:t>
      </w:r>
    </w:p>
    <w:p w14:paraId="25DB02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5E09413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Комисија из става 1. овог члана бира председника из реда својих чланова. </w:t>
      </w:r>
    </w:p>
    <w:p w14:paraId="24176A3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Ментор не може бити члан комисије из става 1. овог члана. </w:t>
      </w:r>
    </w:p>
    <w:p w14:paraId="3151AEC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AA94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Сагласност на одлуке о усвајању извештаја</w:t>
      </w:r>
    </w:p>
    <w:p w14:paraId="1C15C9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Комисије за оцену докторске дисертације и о</w:t>
      </w:r>
    </w:p>
    <w:p w14:paraId="0AE980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именовању Комисије за одбрану докторске дисертације</w:t>
      </w:r>
    </w:p>
    <w:p w14:paraId="3AF8449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6CB6E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42.</w:t>
      </w:r>
    </w:p>
    <w:p w14:paraId="22B209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w:t>
      </w:r>
    </w:p>
    <w:p w14:paraId="23189D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захтев за давање сагласности (Образац 4. прописан општим актом Универзитета) Већу научних области прилажу се и:</w:t>
      </w:r>
    </w:p>
    <w:p w14:paraId="026CC5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одлука Наставно-научног већа Факултета о усвајању извештаја Комисије за оцену докторске дисертације; </w:t>
      </w:r>
    </w:p>
    <w:p w14:paraId="21E980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извештај комисије о оцени докторске дисертације; </w:t>
      </w:r>
    </w:p>
    <w:p w14:paraId="16010BB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примедбе на извештај комисије (уколико их је било); </w:t>
      </w:r>
    </w:p>
    <w:p w14:paraId="412AE7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мишљење Комисије за оцену докторске дисертације о примедбама (уколико их је било) и</w:t>
      </w:r>
    </w:p>
    <w:p w14:paraId="25FD6E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одлука Наставно-научног већа Факултета о именовању Комисије за одбрану докторске дисертације. </w:t>
      </w:r>
    </w:p>
    <w:p w14:paraId="06853B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оцењује:</w:t>
      </w:r>
    </w:p>
    <w:p w14:paraId="403F182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да ли је урађена докторска дисертација у складу са темом на коју је Универзитет дао сагласност и</w:t>
      </w:r>
    </w:p>
    <w:p w14:paraId="4F8DC3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наводи садржани у извештају потврђују да су се стекли услови за одбрану докторске дисертације. </w:t>
      </w:r>
    </w:p>
    <w:p w14:paraId="0C89E0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2068EBB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дужно да донесе одлуку о давању или одлуку којом се не даје сагласност у року од 60 дана од дана пријема захтева на Универзитету.</w:t>
      </w:r>
    </w:p>
    <w:p w14:paraId="7427CA7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Негативна одлука Већа научних области из става 5. овог члана мора бити образложена. </w:t>
      </w:r>
    </w:p>
    <w:p w14:paraId="358FCC5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одлуке.</w:t>
      </w:r>
    </w:p>
    <w:p w14:paraId="689E0E0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w:t>
      </w:r>
    </w:p>
    <w:p w14:paraId="128CEA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Сената Универзитета о приговору је коначна.</w:t>
      </w:r>
    </w:p>
    <w:p w14:paraId="43178B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55DB8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Јавна одбрана докторске дисертације</w:t>
      </w:r>
    </w:p>
    <w:p w14:paraId="6DD319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69415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43.</w:t>
      </w:r>
    </w:p>
    <w:p w14:paraId="09F908A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Одбрана докторске дисертације је усмена и јавна, а кандидат је брани пред Комисијом за одбрану докторске дисертације.</w:t>
      </w:r>
    </w:p>
    <w:p w14:paraId="31CE33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Дан, час и место одбране заказује се посебном одлуком декана, најкасније у року од 30 дана од дана давања сагласности Универзитета на извештај Комисије о оцени докторске дисертације.</w:t>
      </w:r>
    </w:p>
    <w:p w14:paraId="4E921C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w:t>
      </w:r>
      <w:r w:rsidRPr="008241C8">
        <w:rPr>
          <w:rFonts w:ascii="Times New Roman" w:eastAsia="Times New Roman" w:hAnsi="Times New Roman" w:cs="Times New Roman"/>
          <w:noProof/>
          <w:color w:val="000000" w:themeColor="text1"/>
          <w:lang w:val="sr-Cyrl-RS"/>
        </w:rPr>
        <w:tab/>
        <w:t>Одбрани обавезно присуствује ментор и сви чланови Комисије за одбрану докторске дисертације.</w:t>
      </w:r>
    </w:p>
    <w:p w14:paraId="5660632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w:t>
      </w:r>
    </w:p>
    <w:p w14:paraId="4AC827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w:t>
      </w:r>
    </w:p>
    <w:p w14:paraId="7B9023A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14:paraId="63B47B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w:t>
      </w:r>
    </w:p>
    <w:p w14:paraId="1DE0D9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w:t>
      </w:r>
    </w:p>
    <w:p w14:paraId="55F62D5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0371D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D85EDD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о одбрани докторске дисертације</w:t>
      </w:r>
    </w:p>
    <w:p w14:paraId="5601374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B27C2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44.</w:t>
      </w:r>
    </w:p>
    <w:p w14:paraId="6551CA7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ab/>
        <w:t>Комисијa за одбрану докторске дисертације може донети одлуку да је кандидат „одбранио“ или „није одбранио“ докторску дисертацију.</w:t>
      </w:r>
    </w:p>
    <w:p w14:paraId="0DD04EE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 доноси већином гласова укупног броја чланова Комисије.</w:t>
      </w:r>
    </w:p>
    <w:p w14:paraId="0B70E04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Након доношења одлуке, председник Комисије јавно саопштава одлуку.</w:t>
      </w:r>
    </w:p>
    <w:p w14:paraId="0459834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 усменој одбрани докторске дисертације води се записник који потписују сви чланови Комисије.</w:t>
      </w:r>
    </w:p>
    <w:p w14:paraId="790EE39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14:paraId="4B3DB7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Записник се саставља на српском језику, а у случају одбране на неком другом језику записник се саставља и на том језику.</w:t>
      </w:r>
    </w:p>
    <w:p w14:paraId="19AED0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се брани само једанпут, кандидат не може да поново брани докторску дисертацију коју није одбранио и губи статус студента</w:t>
      </w:r>
    </w:p>
    <w:p w14:paraId="627182C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7B3F6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45.</w:t>
      </w:r>
    </w:p>
    <w:p w14:paraId="0DF5E29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w:t>
      </w:r>
    </w:p>
    <w:p w14:paraId="2D01D6A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A958A4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V  ЗАШТИТА РЕЗУЛТАТА ИСТРАЖИВАЊА </w:t>
      </w:r>
    </w:p>
    <w:p w14:paraId="15E7BBE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7620B0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2DD2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46.</w:t>
      </w:r>
    </w:p>
    <w:p w14:paraId="7BE78B2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w:t>
      </w:r>
    </w:p>
    <w:p w14:paraId="7CD185C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D06B2E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47.</w:t>
      </w:r>
    </w:p>
    <w:p w14:paraId="550A59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w:t>
      </w:r>
    </w:p>
    <w:p w14:paraId="0912C13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w:t>
      </w:r>
    </w:p>
    <w:p w14:paraId="2F8A33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3D5EAD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9F27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4C99A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VI РЕПОЗИТОРИЈУМ ОДБРАЊЕНИХ </w:t>
      </w:r>
    </w:p>
    <w:p w14:paraId="152CE6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ДОКТОРСКИХ ДИСЕРТАЦИЈА</w:t>
      </w:r>
    </w:p>
    <w:p w14:paraId="769F05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D99BD6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48.</w:t>
      </w:r>
    </w:p>
    <w:p w14:paraId="1E04A93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14:paraId="33DD23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 докторској дисертацији се као обавезни саставни делови налазе и следеће потписане изјаве: </w:t>
      </w:r>
    </w:p>
    <w:p w14:paraId="45B495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14:paraId="3BDF960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потписана изјава да су обе верзије, штампана и електронска, истоветне; </w:t>
      </w:r>
    </w:p>
    <w:p w14:paraId="0B8C0FA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потписана изјава којом се овлашћује Универзитетска библиотека „Светозар Марковић“ да дисертацију чува у Дигиталнoм репозиторијуму Универзитета, те је учини доступном јавности, под условима дефинисаним лиценцом за коју се аутор одлучи. </w:t>
      </w:r>
    </w:p>
    <w:p w14:paraId="1741EDA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14:paraId="574649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Универзитетска библиотека „Светозар Марковић“ трајно чува штампану и електронску верзију докторских дисертација одбрањених на Универзитету.</w:t>
      </w:r>
    </w:p>
    <w:p w14:paraId="3E8CF10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w:t>
      </w:r>
    </w:p>
    <w:p w14:paraId="4007DE3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E54F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VII ПРОМОЦИЈА ДОКТОРА НАУКА</w:t>
      </w:r>
    </w:p>
    <w:p w14:paraId="603556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53CD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49.</w:t>
      </w:r>
    </w:p>
    <w:p w14:paraId="1F059B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Факултет на коме је кандидат одбранио докторску дисертацију дужан је да у року од месец дана од дана одбране достави Универзитету оригинал записника са одбране докторске дисертације.</w:t>
      </w:r>
    </w:p>
    <w:p w14:paraId="353A6F6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DD028F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50.</w:t>
      </w:r>
    </w:p>
    <w:p w14:paraId="55BF88A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Промоција доктора наука је јавни свечани чин којим ректор Универзитета јавно проглашава кандидата који је одбранио докторску дисертацију за доктора наука у одговарајућој области.</w:t>
      </w:r>
    </w:p>
    <w:p w14:paraId="2FEB60F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промоцију се позивају декан, ментор и кандидат.</w:t>
      </w:r>
    </w:p>
    <w:p w14:paraId="73F3B0D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6D3B1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51.</w:t>
      </w:r>
    </w:p>
    <w:p w14:paraId="6254DD1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Промоција доктора наука завршава се констатацијом ректора, односно проректора кога ректор овласти да су испуњени услови за проглашење кандидата за доктора наука одговарајуће области и уручењем дипломе.</w:t>
      </w:r>
    </w:p>
    <w:p w14:paraId="6CB2BCF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08CC2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C8D3F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21BC711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52.</w:t>
      </w:r>
    </w:p>
    <w:p w14:paraId="554C5D5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изузетно оправданим случајевима промоција доктора наука може се обавити и у одсуству кандидата. Решење о одобравању промоције у одсуству, на писани захтев кандидата, доноси ректор Универзитета.</w:t>
      </w:r>
    </w:p>
    <w:p w14:paraId="6DA5E3D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021A38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8AC9A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VIII ЕВИДЕНЦИЈА</w:t>
      </w:r>
    </w:p>
    <w:p w14:paraId="68670F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4CC155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53.</w:t>
      </w:r>
    </w:p>
    <w:p w14:paraId="345BC69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Евиденција коју води Универзитет и евиденција коју води Факултет део су јединственог информационог система Универзитета, у складу с општим актом који доноси Сенат Универзитета.</w:t>
      </w:r>
    </w:p>
    <w:p w14:paraId="3FDF08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Универзитет води евиденцију о издатим дипломама и додацима диплома на докторским студијама, књигу промовисаних доктора наука као и евиденцију одобрених тема за израду докторских дисертација.</w:t>
      </w:r>
    </w:p>
    <w:p w14:paraId="6A64F1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Евиденција о издатим дипломама и додацима диплома, матична књига студената и књига промовисаних доктора наука трајно се чувају.</w:t>
      </w:r>
    </w:p>
    <w:p w14:paraId="3D9E84D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55C289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IX ПРЕЛАЗНЕ И ЗАВРШНЕ ОДРЕДБЕ</w:t>
      </w:r>
    </w:p>
    <w:p w14:paraId="3B8E10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42C5F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54.</w:t>
      </w:r>
    </w:p>
    <w:p w14:paraId="4562AB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права и обавезе студената докторских студија која нису регулисана овим правилима, сходно ће се примењивати одредбе које уређују правила основних и мастер академских студија, а посебно одредбе које се односе на: мировање права и обавезе студената, испуњавање предиспитних обавеза, полагање испита и оцењивање, пријављивање предмета, мобилност студената и губитак статуса студената.</w:t>
      </w:r>
    </w:p>
    <w:p w14:paraId="7567DF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Права и обавезе у вези са уписом и другим статусним питањима студенти остварују у Одсеку за студентска питања. </w:t>
      </w:r>
    </w:p>
    <w:p w14:paraId="2CF9F82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Права и обавезе у вези са реализацијом наставе и полагањем испита, студенти остварују на матичним одељењима.</w:t>
      </w:r>
    </w:p>
    <w:p w14:paraId="0CB0D41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Самостални стручнотехнички сарадник за мастер и докторске студије и студентски стандард у Одсеку за студентска питања одговара за формирање матичне евиденције, издавање јавних исправа и формирање и чување досијеа студената докторских студија.</w:t>
      </w:r>
    </w:p>
    <w:p w14:paraId="76C568D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54154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55.</w:t>
      </w:r>
    </w:p>
    <w:p w14:paraId="4AC1843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Ова правила ступају на снагу даном усвајања а примењују се на студенте уписане на докторске студије, почев од школске 2016/2017. године.</w:t>
      </w:r>
    </w:p>
    <w:p w14:paraId="7CFACF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Члан 35. ових правила примењују се на све студенте уписане на докторске студије, почев од 1. октобра 2018. године.</w:t>
      </w:r>
    </w:p>
    <w:p w14:paraId="3CEA17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 студенте који су докторске студије уписали закључно са школском 2015/2016. годином примењују се важећи прописи.</w:t>
      </w:r>
    </w:p>
    <w:p w14:paraId="7BA037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C89272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56.</w:t>
      </w:r>
    </w:p>
    <w:p w14:paraId="44B1180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 1. октобра 2021. године, ова правила ће се примењивати на све студенте докторских студија.</w:t>
      </w:r>
    </w:p>
    <w:p w14:paraId="58F2C7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E479C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 </w:t>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7C2131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 xml:space="preserve"> ПРЕДСЕДНИК</w:t>
      </w:r>
    </w:p>
    <w:p w14:paraId="20644E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НАСТАВНО-НАУЧНОГ ВЕЋА</w:t>
      </w:r>
    </w:p>
    <w:p w14:paraId="4327C2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61A6A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430F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 xml:space="preserve"> Проф. др Миомир Деспотовић</w:t>
      </w:r>
    </w:p>
    <w:p w14:paraId="2FAA78F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9EF24A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65DBF6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83EC9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183C7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9D4726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634C2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10B7CB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0BB5B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03" w:name="Прилог_15_1_б"/>
      <w:r w:rsidRPr="008241C8">
        <w:rPr>
          <w:rFonts w:ascii="Times New Roman" w:eastAsia="Times New Roman" w:hAnsi="Times New Roman" w:cs="Times New Roman"/>
          <w:b/>
          <w:bCs/>
          <w:noProof/>
          <w:color w:val="000000" w:themeColor="text1"/>
          <w:lang w:val="sr-Cyrl-RS"/>
        </w:rPr>
        <w:t>Прилог 15.1.б.</w:t>
      </w:r>
      <w:r w:rsidRPr="008241C8">
        <w:rPr>
          <w:rFonts w:ascii="Times New Roman" w:eastAsia="Times New Roman" w:hAnsi="Times New Roman" w:cs="Times New Roman"/>
          <w:noProof/>
          <w:color w:val="000000" w:themeColor="text1"/>
          <w:lang w:val="sr-Cyrl-RS"/>
        </w:rPr>
        <w:t xml:space="preserve"> Правилник докторских студија за студенте уписане пре 2016/2017.</w:t>
      </w:r>
    </w:p>
    <w:bookmarkEnd w:id="103"/>
    <w:tbl>
      <w:tblPr>
        <w:tblW w:w="0" w:type="auto"/>
        <w:tblLook w:val="01E0" w:firstRow="1" w:lastRow="1" w:firstColumn="1" w:lastColumn="1" w:noHBand="0" w:noVBand="0"/>
      </w:tblPr>
      <w:tblGrid>
        <w:gridCol w:w="3848"/>
        <w:gridCol w:w="4675"/>
      </w:tblGrid>
      <w:tr w:rsidR="003534D5" w:rsidRPr="008241C8" w14:paraId="639BDE97" w14:textId="77777777" w:rsidTr="008655E8">
        <w:tc>
          <w:tcPr>
            <w:tcW w:w="3848" w:type="dxa"/>
            <w:hideMark/>
          </w:tcPr>
          <w:p w14:paraId="2EAF6F97"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p w14:paraId="1B58CB8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w:t>
            </w:r>
          </w:p>
          <w:p w14:paraId="3884A697"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ФИЛОЗОФСКИ ФАКУЛТЕТ</w:t>
            </w:r>
          </w:p>
          <w:p w14:paraId="53F7B4F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ДС/СС 05/4-02 бр. 221/1-VII</w:t>
            </w:r>
          </w:p>
          <w:p w14:paraId="60E5B87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20.02.2014. године</w:t>
            </w:r>
          </w:p>
        </w:tc>
        <w:tc>
          <w:tcPr>
            <w:tcW w:w="4675" w:type="dxa"/>
          </w:tcPr>
          <w:p w14:paraId="67E1FC60"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r>
    </w:tbl>
    <w:p w14:paraId="6DB740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A2E07A2"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42E79A75"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4A1D54B8"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b/>
          <w:noProof/>
          <w:color w:val="000000" w:themeColor="text1"/>
          <w:lang w:val="sr-Cyrl-RS"/>
        </w:rPr>
        <w:t>ПРАВИЛА ДОКТОРСКИХ АКАДЕМСКИХ СТУДИЈА</w:t>
      </w:r>
    </w:p>
    <w:p w14:paraId="6247E4FE"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7B28CF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AA3255"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lang w:val="sr-Cyrl-RS"/>
        </w:rPr>
      </w:pPr>
      <w:bookmarkStart w:id="104" w:name="_Toc201727656"/>
      <w:bookmarkStart w:id="105" w:name="_Toc201127941"/>
      <w:bookmarkStart w:id="106" w:name="_Toc149043658"/>
      <w:bookmarkStart w:id="107" w:name="_Toc149042580"/>
      <w:r w:rsidRPr="008241C8">
        <w:rPr>
          <w:rFonts w:ascii="Times New Roman" w:eastAsia="Times New Roman" w:hAnsi="Times New Roman" w:cs="Times New Roman"/>
          <w:i/>
          <w:noProof/>
          <w:color w:val="000000" w:themeColor="text1"/>
          <w:lang w:val="sr-Cyrl-RS"/>
        </w:rPr>
        <w:t>Упис на докторске студије на основу конкурса</w:t>
      </w:r>
    </w:p>
    <w:p w14:paraId="0759C777"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1A45D8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У прву годину докторских студија може се уписати на основу конкурса лице које има:</w:t>
      </w:r>
    </w:p>
    <w:p w14:paraId="049DEF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r w:rsidRPr="008241C8">
        <w:rPr>
          <w:rFonts w:ascii="Times New Roman" w:eastAsia="Times New Roman" w:hAnsi="Times New Roman" w:cs="Times New Roman"/>
          <w:noProof/>
          <w:color w:val="000000" w:themeColor="text1"/>
          <w:lang w:val="sr-Cyrl-RS"/>
        </w:rPr>
        <w:tab/>
        <w:t xml:space="preserve">завршене одговарајуће основне и мастер студије утврђене студијским програмом, са најмање 300 ЕСПБ бодова и општом просечном оценом од најмање 8 на основним академским студијама као и на мастер студијама. </w:t>
      </w:r>
    </w:p>
    <w:p w14:paraId="39F9F17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r w:rsidRPr="008241C8">
        <w:rPr>
          <w:rFonts w:ascii="Times New Roman" w:eastAsia="Times New Roman" w:hAnsi="Times New Roman" w:cs="Times New Roman"/>
          <w:noProof/>
          <w:color w:val="000000" w:themeColor="text1"/>
          <w:lang w:val="sr-Cyrl-RS"/>
        </w:rPr>
        <w:tab/>
        <w:t xml:space="preserve">завршене одговарајуће основне и мастер студије утврђене студијским програмом, са најмање 300 ЕСПБ бодова и најмање 5 научних радова, објављених у часописима од националног или међународног значаја, са рецензијом; </w:t>
      </w:r>
    </w:p>
    <w:p w14:paraId="44B064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r w:rsidRPr="008241C8">
        <w:rPr>
          <w:rFonts w:ascii="Times New Roman" w:eastAsia="Times New Roman" w:hAnsi="Times New Roman" w:cs="Times New Roman"/>
          <w:noProof/>
          <w:color w:val="000000" w:themeColor="text1"/>
          <w:lang w:val="sr-Cyrl-RS"/>
        </w:rPr>
        <w:tab/>
        <w:t xml:space="preserve">академски степен магистра наука, ако не пријави докторску дисертацију у складу са одредбама члана 128. Закона о високом образовању; </w:t>
      </w:r>
    </w:p>
    <w:p w14:paraId="3DFE04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r w:rsidRPr="008241C8">
        <w:rPr>
          <w:rFonts w:ascii="Times New Roman" w:eastAsia="Times New Roman" w:hAnsi="Times New Roman" w:cs="Times New Roman"/>
          <w:noProof/>
          <w:color w:val="000000" w:themeColor="text1"/>
          <w:lang w:val="sr-Cyrl-RS"/>
        </w:rPr>
        <w:tab/>
        <w:t>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обим диференцијалног испита, као и састав испитне комисије, одређује одељење;</w:t>
      </w:r>
    </w:p>
    <w:p w14:paraId="550FE81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r w:rsidRPr="008241C8">
        <w:rPr>
          <w:rFonts w:ascii="Times New Roman" w:eastAsia="Times New Roman" w:hAnsi="Times New Roman" w:cs="Times New Roman"/>
          <w:noProof/>
          <w:color w:val="000000" w:themeColor="text1"/>
          <w:lang w:val="sr-Cyrl-RS"/>
        </w:rPr>
        <w:tab/>
        <w:t xml:space="preserve">VII-1 степен према прописима који су важили до ступања на снагу Закона о високом образовању, уколико су завршили одговарајуће основне студије са просечном оценом најмање 8 (осам) и уколико није другачије утврђено посебним условима уписа на одређени студијски програм а у складу са Законом и аутентичним тумачењем Народне скупштине Републике Србије. </w:t>
      </w:r>
    </w:p>
    <w:p w14:paraId="5E488F9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B901F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Рангирање кандидата за упис на докторске студије врши се на основу резултата претходног рада кандидата (максимум 40 поена) резултата пријемног испита (максимум 40 поена) и квалитета мотивационог писма (максимум 20 поена). </w:t>
      </w:r>
    </w:p>
    <w:p w14:paraId="748C914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Вредновање резултата претходног рада врши се на основу опште просечне оцене остварене на основним и мастер студијама, дужине студирања и вредновања објављених радова, по следећој формули:</w:t>
      </w:r>
    </w:p>
    <w:p w14:paraId="4FAF48D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u w:val="single"/>
          <w:lang w:val="sr-Cyrl-RS"/>
        </w:rPr>
      </w:pPr>
    </w:p>
    <w:tbl>
      <w:tblPr>
        <w:tblW w:w="0" w:type="auto"/>
        <w:tblLook w:val="01E0" w:firstRow="1" w:lastRow="1" w:firstColumn="1" w:lastColumn="1" w:noHBand="0" w:noVBand="0"/>
      </w:tblPr>
      <w:tblGrid>
        <w:gridCol w:w="828"/>
        <w:gridCol w:w="1080"/>
        <w:gridCol w:w="1260"/>
      </w:tblGrid>
      <w:tr w:rsidR="003534D5" w:rsidRPr="008241C8" w14:paraId="014650CD" w14:textId="77777777" w:rsidTr="008655E8">
        <w:tc>
          <w:tcPr>
            <w:tcW w:w="828" w:type="dxa"/>
            <w:vMerge w:val="restart"/>
            <w:vAlign w:val="center"/>
          </w:tcPr>
          <w:p w14:paraId="128AEC9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 =</w:t>
            </w:r>
          </w:p>
        </w:tc>
        <w:tc>
          <w:tcPr>
            <w:tcW w:w="1080" w:type="dxa"/>
            <w:tcBorders>
              <w:bottom w:val="single" w:sz="4" w:space="0" w:color="auto"/>
            </w:tcBorders>
            <w:vAlign w:val="center"/>
          </w:tcPr>
          <w:p w14:paraId="76A2964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(а + б)</w:t>
            </w:r>
          </w:p>
        </w:tc>
        <w:tc>
          <w:tcPr>
            <w:tcW w:w="1260" w:type="dxa"/>
            <w:vMerge w:val="restart"/>
            <w:vAlign w:val="center"/>
          </w:tcPr>
          <w:p w14:paraId="566BD139"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8  + М</w:t>
            </w:r>
          </w:p>
        </w:tc>
      </w:tr>
      <w:tr w:rsidR="003534D5" w:rsidRPr="008241C8" w14:paraId="4C7CF176" w14:textId="77777777" w:rsidTr="008655E8">
        <w:tc>
          <w:tcPr>
            <w:tcW w:w="828" w:type="dxa"/>
            <w:vMerge/>
          </w:tcPr>
          <w:p w14:paraId="01967AD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c>
          <w:tcPr>
            <w:tcW w:w="1080" w:type="dxa"/>
            <w:tcBorders>
              <w:top w:val="single" w:sz="4" w:space="0" w:color="auto"/>
            </w:tcBorders>
            <w:vAlign w:val="center"/>
          </w:tcPr>
          <w:p w14:paraId="04F2CCE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w:t>
            </w:r>
          </w:p>
        </w:tc>
        <w:tc>
          <w:tcPr>
            <w:tcW w:w="1260" w:type="dxa"/>
            <w:vMerge/>
          </w:tcPr>
          <w:p w14:paraId="71AB1CCE"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r>
    </w:tbl>
    <w:p w14:paraId="7048088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67BA93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 = број поена остварених на основу резултата претходног рада</w:t>
      </w:r>
    </w:p>
    <w:p w14:paraId="21166C3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а = просек на основним студијама</w:t>
      </w:r>
    </w:p>
    <w:p w14:paraId="7442EC7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б =  просек на мастер студијама</w:t>
      </w:r>
    </w:p>
    <w:p w14:paraId="4675C98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 = дужина студирања (основне + мастер)</w:t>
      </w:r>
    </w:p>
    <w:p w14:paraId="2FC0FA1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М = бодови по основу категоризације министарства надлежног за науку </w:t>
      </w:r>
    </w:p>
    <w:p w14:paraId="1947FB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 xml:space="preserve">        (максимално 8). Кандидат је обавезан да пријави један рад за који </w:t>
      </w:r>
    </w:p>
    <w:p w14:paraId="798C57A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сматра да је репрезентативан, односно носи највећи број бодова </w:t>
      </w:r>
    </w:p>
    <w:p w14:paraId="180C77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 основу категоризације министарства надлежног за науку.</w:t>
      </w:r>
    </w:p>
    <w:p w14:paraId="313FA9C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Резултати пријемног испита утврђују се на основу критеријума и мерила која пропише одељење, одлуком о организацији и реализацији  пријемног испита.</w:t>
      </w:r>
    </w:p>
    <w:p w14:paraId="726012E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C1EDD3"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u w:val="single"/>
          <w:lang w:val="sr-Cyrl-RS"/>
        </w:rPr>
      </w:pPr>
      <w:r w:rsidRPr="008241C8">
        <w:rPr>
          <w:rFonts w:ascii="Times New Roman" w:eastAsia="Times New Roman" w:hAnsi="Times New Roman" w:cs="Times New Roman"/>
          <w:i/>
          <w:noProof/>
          <w:color w:val="000000" w:themeColor="text1"/>
          <w:lang w:val="sr-Cyrl-RS"/>
        </w:rPr>
        <w:t>Упис на докторске студије као наставак магистарских студија</w:t>
      </w:r>
      <w:r w:rsidRPr="008241C8">
        <w:rPr>
          <w:rFonts w:ascii="Times New Roman" w:eastAsia="Times New Roman" w:hAnsi="Times New Roman" w:cs="Times New Roman"/>
          <w:i/>
          <w:noProof/>
          <w:color w:val="000000" w:themeColor="text1"/>
          <w:u w:val="single"/>
          <w:lang w:val="sr-Cyrl-RS"/>
        </w:rPr>
        <w:t xml:space="preserve">   </w:t>
      </w:r>
    </w:p>
    <w:p w14:paraId="2CCDA3A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80B012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3. Студенти магистарских студија који су се уписали на Факултет закључно са школском 2005/2006. годином, могу да наставе студије на одговарајућим студијским програмима докторских студија тако што ће се сваки положени испит из одговарајућег предмета, утврђеног наставним планом и програмом магистарских студија, признати у обиму од 10 ЕСПБ бодова, у складу са одлуком комисије датог студијског програма. Студентима магистарских студија којима одељење oдобри прелазак на докторске студије, одговарајући четворосеместрални предмети положени током магистарских студија могу се признати са 20 ЕСПБ бодова. Листу четворосеместралних предмета који се могу признати са 20 ЕСПБ бодова одељење доставља продекану за наставу и Одсеку за студентске послове. Студенти који наставе студије имају обавезу  да похађају, изврше предиспитне обавезе и положе предмете који су разлика између признатог и утврђеног обима докторских студија, у складу са одлуком комисије датог студијског програма. Студенти који наставе студије имају и обавезу  да израде и одбране предлог теме докторске дисертације у обиму од 10 ЕСПБ бодова и израде и одбране докторску дисертацију у обиму од 90 ЕСПБ бодова, на начин и у обиму утврђеном студијским програмом.</w:t>
      </w:r>
    </w:p>
    <w:p w14:paraId="0937E85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0D9542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4. Лица која су завршила магистарске студије могу да наставе студије на студијским програмима докторских студија тако што ће им се завршене магистарске студије признати у обиму од 80 ЕСПБ бодова. Лица из претходног става имају обавезу  да одбране предлог теме докторске дисертације у обиму од 10 ЕСПБ бодова и израде и одбране докторску дисертацију у обиму од 90 ЕСПБ бодова, на начин и у обиму утврђеном студијским програмом. Лица из овог става обавезна су да заврше докторске студије најкасније до 30.09.2016. године.</w:t>
      </w:r>
    </w:p>
    <w:p w14:paraId="6C7D5F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D36E04"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Поступак одобрења наставка студија</w:t>
      </w:r>
    </w:p>
    <w:p w14:paraId="6A3042ED"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58847622"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b/>
          <w:noProof/>
          <w:color w:val="000000" w:themeColor="text1"/>
          <w:lang w:val="sr-Cyrl-RS"/>
        </w:rPr>
        <w:tab/>
      </w:r>
      <w:r w:rsidRPr="008241C8">
        <w:rPr>
          <w:rFonts w:ascii="Times New Roman" w:eastAsia="Times New Roman" w:hAnsi="Times New Roman" w:cs="Times New Roman"/>
          <w:noProof/>
          <w:color w:val="000000" w:themeColor="text1"/>
          <w:lang w:val="sr-Cyrl-RS"/>
        </w:rPr>
        <w:t>5</w:t>
      </w:r>
      <w:r w:rsidRPr="008241C8">
        <w:rPr>
          <w:rFonts w:ascii="Times New Roman" w:eastAsia="Times New Roman" w:hAnsi="Times New Roman" w:cs="Times New Roman"/>
          <w:b/>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На захтев лица које жели да пређе на докторске студије, матично одељење доноси одлуку о одобрењу наставка студија на студијским програму докторских студија. Одлука одељења садржи признати обим студија и разлику до пуног обима студија на студијском програму на који лице може да се упише и настави студије. Лице из претходног става има право да поднесе приговор на одлуку одељења декану у року од три дана од дана када је примило одлуку. Декан је обавезан да у року од три дана од дана пријема приговора донесе одлуку, уз претходно прибављено мишљење одељења.</w:t>
      </w:r>
    </w:p>
    <w:p w14:paraId="6CB4CFBD"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6F927A3F"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Правила докторских академских студија</w:t>
      </w:r>
    </w:p>
    <w:bookmarkEnd w:id="104"/>
    <w:bookmarkEnd w:id="105"/>
    <w:bookmarkEnd w:id="106"/>
    <w:bookmarkEnd w:id="107"/>
    <w:p w14:paraId="6168B50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F4B3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6. Докторске студије трају три школске године, односно шест семестара, и имају обим од 180 ЕСПБ бодова. Одељење/Факултет остварује докторске студије на основу студијског програма. Облик и садржај рада на докторским студијама утврђује се студијским програмом. Настава се организује у форми предавања, консултативне наставе или блок наставе, у зависности од броја пријављених </w:t>
      </w:r>
      <w:r w:rsidRPr="008241C8">
        <w:rPr>
          <w:rFonts w:ascii="Times New Roman" w:eastAsia="Times New Roman" w:hAnsi="Times New Roman" w:cs="Times New Roman"/>
          <w:noProof/>
          <w:color w:val="000000" w:themeColor="text1"/>
          <w:lang w:val="sr-Cyrl-RS"/>
        </w:rPr>
        <w:lastRenderedPageBreak/>
        <w:t>студената, и има интерактивну форму и садржај. Настава за групу (више од пет) студената организује се у форми предавања или блок наставе.</w:t>
      </w:r>
    </w:p>
    <w:p w14:paraId="2E93D15C"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77D386D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7. Током докторских студија студент има ментора. На предлог студента одељење током првог семестра одређује ментора из реда наставника Факултета.  Ментор је дужан да у редовним консултацијама упућује студента у теоријско-методолошке проблеме и научни рад, да прати његове студије и руководи израдом његове докторске дисертације, у складу са студијским програмом. </w:t>
      </w:r>
    </w:p>
    <w:p w14:paraId="08E7FC4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може да води највише пет докторанада истовремено.</w:t>
      </w:r>
    </w:p>
    <w:p w14:paraId="46C72A4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ACEB5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8. Студент у договору са ментором прави избор предмета из одређене научне области, односно са уписаног студијског програма и студијских програма Факултета или Универзитета. Студент  може да изабере највише  два предмета по семестру код истог наставника, у складу са студијским програмом. Студент може да изабере највише 1/3 изборних предмета из других студијских програма Факултета или Универзитета. Листе  свих  предмета са силабусима, за све студијске програме, утврђују се пре почетка наставе у наредној школској години. </w:t>
      </w:r>
    </w:p>
    <w:p w14:paraId="41CE09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85EC8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9. Студент је дужан да у трећем семестру пријави и приступи одбрани предлога теме докторске дисертације. Студент може да брани предлог теме и ван испитног рока. Студент има право да брани предлог теме највише три пута. Докторанд који после три полагања не одбрани предлог теме докторске дисертације губи статус студента.</w:t>
      </w:r>
    </w:p>
    <w:p w14:paraId="074AFB5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629893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10.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одмах након признавања испита положених током магистарских студија и након полагања испита из предмета предвиђених студијским програмом докторских студија, пријаве и приступе одбрани предлога теме докторске дисертације.</w:t>
      </w:r>
    </w:p>
    <w:p w14:paraId="1262EC0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805E97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11. Пријаву одбране предлога теме студент доставља матичном одељењу на разматрање. Пријава садржи: молбу, биографију, библиографију и образложење предлога теме докторске дисертације (у обиму од 8 до 20 страна текста – до 36000 словних знакова са размаком и са структуром у складу са општим актима Универзитета, без списка литературе и пратећих прилога). Образложење предлога теме докторске дисертације је предиспитна обавеза коју оцењује ментор са највише 70 поена. Пријава садржи и одобрење ментора и оцену предиспитне обавезе студента исказане у поенима. </w:t>
      </w:r>
    </w:p>
    <w:p w14:paraId="15DB408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747F02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12. Одељење разматра пријаву и ако утврди да је студент испунио услове за одбрану предлога теме докторске дисертације, да је тема у оквиру матичности одељења и да је значајна за научну област, образује комисију за одбрану предлога теме докторске дисертације и припрему извештаја о одобрењу теме, у року од 30 дана од дана достављања пријаве. Комисија се састоји од најмање три члана од којих су најмање два наставници уписаног студијског програма, а један члан може бити наставник другог студијског програма на Факултету, друге високошколске установе или истраживач у научном звању и ментора. Ментор може да буде присутан током одбране предлога теме, без права на давање објашњења и учествовање у дискусији. Комисија по успешно завршеној одбрани уписује број поена и коначну оцену у посебан записник о одбрани предлога теме докторске дисертације који доставља секретар одељења, на основу пријаве одбране. Уколико студент не одбрани предлог теме, комисија то евидентира у записнику у коме наводи које допуне и исправке </w:t>
      </w:r>
      <w:r w:rsidRPr="008241C8">
        <w:rPr>
          <w:rFonts w:ascii="Times New Roman" w:eastAsia="Times New Roman" w:hAnsi="Times New Roman" w:cs="Times New Roman"/>
          <w:noProof/>
          <w:color w:val="000000" w:themeColor="text1"/>
          <w:lang w:val="sr-Cyrl-RS"/>
        </w:rPr>
        <w:lastRenderedPageBreak/>
        <w:t>у образложењу предлога теме студент мора да изврши. Коментар комисије за одбрану предлога теме докторске дисертације ћe се доставити комисији за оцену и одбрану дисертације. Када кандидат одбрани предлог теме, Комисија, у чијем раду учествује ментор, у року од 30 дана подноси извештај о одобрењу теме, Одељење разматра извештај, и, ако га прихвати, доставља Комисији за докторске студије. Извештај садржи: предмет истраживања, циљ, основне хипотезе, метод истраживања и има обим од две до три стране (од 1800 до 3600 словних знакова са размаком). Комисија за докторске студије разматра извештај који, са одговарајућим предлогом, упућује Већу.</w:t>
      </w:r>
    </w:p>
    <w:p w14:paraId="3DD427D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F0819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13. Веће на основу извештаја комисије и предлога Комисије за докторске студије оцењује научну заснованост предложене теме и одлучује о прихватању теме докторске дисертације. Ако прихвати тему, Веће одређује студенту ментора при изради докторске дисертације, из реда наставника Факултета, најкасније до краја трећег семестра. Ментор при изради докторске дисертације по правилу је наставник који је био одређен студенту за ментора током докторских студија. Ментор је дужан да у редовним консултацијама прати рад студента и да руководи израдом докторске дисертације, у складу са студијским програмом.</w:t>
      </w:r>
    </w:p>
    <w:p w14:paraId="44D1982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Ментор може да води највише пет докторанада истовремено.</w:t>
      </w:r>
    </w:p>
    <w:p w14:paraId="37C6ADC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C05086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14. Извештај Комисије о одобрењу теме докторске дисертације коју је Веће прихватило доставља се Универзитету на сагласност. Ако Универзитет да сагласност на предлог теме, Веће одобрава студенту рад на докторској дисертацији.</w:t>
      </w:r>
    </w:p>
    <w:p w14:paraId="481F32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6FDB7A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15. Студент је обавезан да има рад који  је објављен или прихваћен за објављивање у домаћем часопису са листе Министарства науке, у току докторских студија а најкасније до одбране докторске дисертације.</w:t>
      </w:r>
    </w:p>
    <w:p w14:paraId="51FBC3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28DF0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16. Докторске студије се завршавају одбраном докторске дисертације. Право да преда и брани докторску дисертацију има студент докторских студија који је положио све испите и обавио и друге наставне обавезе утврђене студијским програмом докторских студија.</w:t>
      </w:r>
    </w:p>
    <w:p w14:paraId="5A42E6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5383514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17.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приступе одбрани докторске дисертације најраније на крају четвртог семестра студирања.     </w:t>
      </w:r>
    </w:p>
    <w:p w14:paraId="6FD23A6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F1870C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18. Веће на предлог одељења образује комисију за оцену и одбрану докторске дисертације на првој седници после предаје завршене докторске дисертације ради одбране. Комисија се састоји од најмање три члана, од којих су најмање два наставници Факултета, а један члан може бити наставник друге високошколске установе или истраживач у научном звању. Ментор при изради докторске дисертације је, по правилу, члан Комисије за оцену и одбрану. Комисија је обавезна да размотри да ли је студент при изради докторске дисертације имао у виду коментаре комисије за одбрану предлога теме докторске дисертације дате приликом одбране предлога теме. Комисија подноси Већу извештај о докторској дисертацији у року од 60 дана од дана образовања. Члан комисије има право да поднесе посебан извештај.</w:t>
      </w:r>
    </w:p>
    <w:p w14:paraId="17ABE5B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3897E8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19. Докторска дисертација и извештај комисије, као и посебан извештај из претходног става, стоје на увиду јавности 30 дана од дана објављивања обавештења на огласној табли Факултета. Свако лице може да поднесе комисији и Већу писмене примедбе и предлог да се докторска дисертација </w:t>
      </w:r>
      <w:r w:rsidRPr="008241C8">
        <w:rPr>
          <w:rFonts w:ascii="Times New Roman" w:eastAsia="Times New Roman" w:hAnsi="Times New Roman" w:cs="Times New Roman"/>
          <w:noProof/>
          <w:color w:val="000000" w:themeColor="text1"/>
          <w:lang w:val="sr-Cyrl-RS"/>
        </w:rPr>
        <w:lastRenderedPageBreak/>
        <w:t>не прихвати. Предлог се подноси у времену док је докторска дисертација на увиду јавности. Комисија је дужна да о сваком таквом предлогу расправља и извести Веће о свом мишљењу. По истеку рока од 30 дана Веће разматра извештај комисије, примедбе и мишљење комисије о примедбама, и одлучује о прихватању за одбрану докторске дисертације. Ако Веће прихвати докторску дисертацију, извештај комисије са предлогом за одбрану доставља се Универзитету на сагласност.</w:t>
      </w:r>
    </w:p>
    <w:p w14:paraId="36C54CB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4A1C36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 Ако Универзитет да сагласност на извештај комисије, заказује се јавна одбрана докторске дисертације. Комисија у договору са студентом одређује датум и час одбране, најкасније у року од 30 дана од дана давања сагласности Универзитета на извештај комисије о оцени докторске дисертације. Факултет преко интернет странице Факултета објављује време и место одбране докторске дисертације.</w:t>
      </w:r>
    </w:p>
    <w:p w14:paraId="37611E2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ab/>
      </w:r>
    </w:p>
    <w:p w14:paraId="23CDE81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21. Докторску дисертацију студент јавно брани пред комисијом за оцену и одбрану. Комисија се конституише избором председника који руководи одбраном докторске дисертације. Ментор не може бити председник комисије. Након што студент заврши усмено излагање, чланови комисије дају критички осврт на докторску дисертацију и постављају студенту питања. </w:t>
      </w:r>
    </w:p>
    <w:p w14:paraId="2D4D060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EEE292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22. На крају одбране докторске дисертације комисија утврђује оцену "одбранио докторску дисертацију" или "није одбранио докторску дисертацију", коју уписује у индекс, испитну пријаву и записник. Одбрана се закључује јавним саопштавањем оцене од стране председника комисије, одмах после утврђивања оцене.</w:t>
      </w:r>
    </w:p>
    <w:p w14:paraId="11AE278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2FDF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23. Докторанд не може да поново брани докторску дисертацију коју није одбранио и губи статус студента.</w:t>
      </w:r>
    </w:p>
    <w:p w14:paraId="04AE7E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53915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24. Докторске студије на Фaкултету имају следећу структуру:</w:t>
      </w:r>
    </w:p>
    <w:p w14:paraId="6A053C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5E0606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tbl>
      <w:tblPr>
        <w:tblW w:w="6542" w:type="dxa"/>
        <w:jc w:val="center"/>
        <w:tblBorders>
          <w:top w:val="outset" w:sz="6" w:space="0" w:color="B5B5B5"/>
          <w:left w:val="outset" w:sz="6" w:space="0" w:color="B5B5B5"/>
          <w:bottom w:val="outset" w:sz="6" w:space="0" w:color="B5B5B5"/>
          <w:right w:val="outset" w:sz="6" w:space="0" w:color="B5B5B5"/>
        </w:tblBorders>
        <w:tblCellMar>
          <w:left w:w="0" w:type="dxa"/>
          <w:right w:w="0" w:type="dxa"/>
        </w:tblCellMar>
        <w:tblLook w:val="04A0" w:firstRow="1" w:lastRow="0" w:firstColumn="1" w:lastColumn="0" w:noHBand="0" w:noVBand="1"/>
      </w:tblPr>
      <w:tblGrid>
        <w:gridCol w:w="3052"/>
        <w:gridCol w:w="935"/>
        <w:gridCol w:w="1170"/>
        <w:gridCol w:w="1385"/>
      </w:tblGrid>
      <w:tr w:rsidR="003534D5" w:rsidRPr="008241C8" w14:paraId="4A8D3765" w14:textId="77777777" w:rsidTr="008655E8">
        <w:trPr>
          <w:trHeight w:val="45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BDE516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ПРВА ГОДИНА</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4AE52F3C"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Сем</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551FCC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П+СИР</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455AE197"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ЕСПБ</w:t>
            </w:r>
          </w:p>
        </w:tc>
      </w:tr>
      <w:tr w:rsidR="003534D5" w:rsidRPr="008241C8" w14:paraId="0262312C"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692F9D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Студијски истраживачки рад (СИР)</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F880A11"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1, 2</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0F7214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+ 10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3C4078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10</w:t>
            </w:r>
          </w:p>
        </w:tc>
      </w:tr>
      <w:tr w:rsidR="003534D5" w:rsidRPr="008241C8" w14:paraId="5FF6D011"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0C05180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Израда предлога теме докторске дисертације</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A76F951"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1, 2</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01477B2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E4D20F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10</w:t>
            </w:r>
          </w:p>
        </w:tc>
      </w:tr>
      <w:tr w:rsidR="003534D5" w:rsidRPr="008241C8" w14:paraId="3EE95859" w14:textId="77777777" w:rsidTr="008655E8">
        <w:trPr>
          <w:trHeight w:val="45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A98F8D4" w14:textId="77777777" w:rsidR="003534D5" w:rsidRPr="008241C8" w:rsidRDefault="003534D5" w:rsidP="008655E8">
            <w:pPr>
              <w:spacing w:after="0" w:line="240" w:lineRule="auto"/>
              <w:jc w:val="both"/>
              <w:rPr>
                <w:rFonts w:ascii="Times New Roman" w:eastAsia="Times New Roman" w:hAnsi="Times New Roman" w:cs="Times New Roman"/>
                <w:bCs/>
                <w:noProof/>
                <w:color w:val="000000" w:themeColor="text1"/>
                <w:lang w:val="sr-Cyrl-RS"/>
              </w:rPr>
            </w:pPr>
            <w:r w:rsidRPr="008241C8">
              <w:rPr>
                <w:rFonts w:ascii="Times New Roman" w:eastAsia="Times New Roman" w:hAnsi="Times New Roman" w:cs="Times New Roman"/>
                <w:bCs/>
                <w:noProof/>
                <w:color w:val="000000" w:themeColor="text1"/>
                <w:lang w:val="sr-Cyrl-RS"/>
              </w:rPr>
              <w:t>Предмети утврђени студијским програмом</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798E944F" w14:textId="77777777" w:rsidR="003534D5" w:rsidRPr="008241C8" w:rsidRDefault="003534D5" w:rsidP="008655E8">
            <w:pPr>
              <w:spacing w:after="0" w:line="240" w:lineRule="auto"/>
              <w:jc w:val="both"/>
              <w:rPr>
                <w:rFonts w:ascii="Times New Roman" w:eastAsia="Times New Roman" w:hAnsi="Times New Roman" w:cs="Times New Roman"/>
                <w:bCs/>
                <w:noProof/>
                <w:color w:val="000000" w:themeColor="text1"/>
                <w:lang w:val="sr-Cyrl-RS"/>
              </w:rPr>
            </w:pPr>
            <w:r w:rsidRPr="008241C8">
              <w:rPr>
                <w:rFonts w:ascii="Times New Roman" w:eastAsia="Times New Roman" w:hAnsi="Times New Roman" w:cs="Times New Roman"/>
                <w:bCs/>
                <w:noProof/>
                <w:color w:val="000000" w:themeColor="text1"/>
                <w:lang w:val="sr-Cyrl-RS"/>
              </w:rPr>
              <w:t>1,2</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DDC9CD9" w14:textId="77777777" w:rsidR="003534D5" w:rsidRPr="008241C8" w:rsidRDefault="003534D5" w:rsidP="008655E8">
            <w:pPr>
              <w:spacing w:after="0" w:line="240" w:lineRule="auto"/>
              <w:jc w:val="both"/>
              <w:rPr>
                <w:rFonts w:ascii="Times New Roman" w:eastAsia="Times New Roman" w:hAnsi="Times New Roman" w:cs="Times New Roman"/>
                <w:bCs/>
                <w:noProof/>
                <w:color w:val="000000" w:themeColor="text1"/>
                <w:lang w:val="sr-Cyrl-RS"/>
              </w:rPr>
            </w:pP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437A1E4D" w14:textId="77777777" w:rsidR="003534D5" w:rsidRPr="008241C8" w:rsidRDefault="003534D5" w:rsidP="008655E8">
            <w:pPr>
              <w:spacing w:after="0" w:line="240" w:lineRule="auto"/>
              <w:jc w:val="both"/>
              <w:rPr>
                <w:rFonts w:ascii="Times New Roman" w:eastAsia="Times New Roman" w:hAnsi="Times New Roman" w:cs="Times New Roman"/>
                <w:bCs/>
                <w:noProof/>
                <w:color w:val="000000" w:themeColor="text1"/>
                <w:lang w:val="sr-Cyrl-RS"/>
              </w:rPr>
            </w:pPr>
            <w:r w:rsidRPr="008241C8">
              <w:rPr>
                <w:rFonts w:ascii="Times New Roman" w:eastAsia="Times New Roman" w:hAnsi="Times New Roman" w:cs="Times New Roman"/>
                <w:bCs/>
                <w:noProof/>
                <w:color w:val="000000" w:themeColor="text1"/>
                <w:lang w:val="sr-Cyrl-RS"/>
              </w:rPr>
              <w:t>40</w:t>
            </w:r>
          </w:p>
        </w:tc>
      </w:tr>
      <w:tr w:rsidR="003534D5" w:rsidRPr="008241C8" w14:paraId="4668BE6B" w14:textId="77777777" w:rsidTr="008655E8">
        <w:trPr>
          <w:trHeight w:val="45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8EF292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ДРУГА ГОДИНА</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A0A4FF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Сем</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8AAF3FF"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П+СИР</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015F771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ЕСПБ</w:t>
            </w:r>
          </w:p>
        </w:tc>
      </w:tr>
      <w:tr w:rsidR="003534D5" w:rsidRPr="008241C8" w14:paraId="4C68635D" w14:textId="77777777" w:rsidTr="008655E8">
        <w:trPr>
          <w:trHeight w:val="45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B5DDB8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Израда и одбрана предлога теме докторске дисертације</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ABB820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3</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677A13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6711CB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10</w:t>
            </w:r>
          </w:p>
        </w:tc>
      </w:tr>
      <w:tr w:rsidR="003534D5" w:rsidRPr="008241C8" w14:paraId="63DFC8F0"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BB8C56B" w14:textId="77777777" w:rsidR="003534D5" w:rsidRPr="008241C8" w:rsidRDefault="003534D5" w:rsidP="008655E8">
            <w:pPr>
              <w:spacing w:after="0" w:line="240" w:lineRule="auto"/>
              <w:jc w:val="both"/>
              <w:rPr>
                <w:rFonts w:ascii="Times New Roman" w:eastAsia="Times New Roman" w:hAnsi="Times New Roman" w:cs="Times New Roman"/>
                <w:bCs/>
                <w:noProof/>
                <w:color w:val="000000" w:themeColor="text1"/>
                <w:lang w:val="sr-Cyrl-RS"/>
              </w:rPr>
            </w:pPr>
            <w:r w:rsidRPr="008241C8">
              <w:rPr>
                <w:rFonts w:ascii="Times New Roman" w:eastAsia="Times New Roman" w:hAnsi="Times New Roman" w:cs="Times New Roman"/>
                <w:bCs/>
                <w:noProof/>
                <w:color w:val="000000" w:themeColor="text1"/>
                <w:lang w:val="sr-Cyrl-RS"/>
              </w:rPr>
              <w:t>Предмети утврђени студијским програмом</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A7A838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3</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9146381"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0E3A0BB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w:t>
            </w:r>
          </w:p>
        </w:tc>
      </w:tr>
      <w:tr w:rsidR="003534D5" w:rsidRPr="008241C8" w14:paraId="7F868139"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B2C832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lastRenderedPageBreak/>
              <w:t>Студијски истраживачки рад (СИР)</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5AFE1C2"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4</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774959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+ 15</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E9C5C1C"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10</w:t>
            </w:r>
          </w:p>
        </w:tc>
      </w:tr>
      <w:tr w:rsidR="003534D5" w:rsidRPr="008241C8" w14:paraId="4E73B97A"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6186CD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lang w:val="sr-Cyrl-RS"/>
              </w:rPr>
              <w:t>Израда дисертације</w:t>
            </w:r>
            <w:r w:rsidRPr="008241C8">
              <w:rPr>
                <w:rFonts w:ascii="Times New Roman" w:eastAsia="Times New Roman" w:hAnsi="Times New Roman" w:cs="Times New Roman"/>
                <w:noProof/>
                <w:color w:val="000000" w:themeColor="text1"/>
                <w:lang w:val="sr-Cyrl-RS"/>
              </w:rPr>
              <w:t xml:space="preserve"> I</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214DED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4</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05B65479"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ED3626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w:t>
            </w:r>
          </w:p>
        </w:tc>
      </w:tr>
      <w:tr w:rsidR="003534D5" w:rsidRPr="008241C8" w14:paraId="2386069F" w14:textId="77777777" w:rsidTr="008655E8">
        <w:trPr>
          <w:trHeight w:val="45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489F5AE8"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ТРЕЋА ГОДИНА</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46F4B1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Сем</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CA0EF99"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П+СИР</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514A18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ЕСПБ</w:t>
            </w:r>
          </w:p>
        </w:tc>
      </w:tr>
      <w:tr w:rsidR="003534D5" w:rsidRPr="008241C8" w14:paraId="7F1D2B76"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7B8D348"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Студијски истраживачки рад (СИР)</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88E62F9"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5, 6</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4977C0E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+ 20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2310F1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w:t>
            </w:r>
          </w:p>
        </w:tc>
      </w:tr>
      <w:tr w:rsidR="003534D5" w:rsidRPr="008241C8" w14:paraId="79E1A64D"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1D1957F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lang w:val="sr-Cyrl-RS"/>
              </w:rPr>
              <w:t>Израда дисертације</w:t>
            </w:r>
            <w:r w:rsidRPr="008241C8">
              <w:rPr>
                <w:rFonts w:ascii="Times New Roman" w:eastAsia="Times New Roman" w:hAnsi="Times New Roman" w:cs="Times New Roman"/>
                <w:noProof/>
                <w:color w:val="000000" w:themeColor="text1"/>
                <w:lang w:val="sr-Cyrl-RS"/>
              </w:rPr>
              <w:t xml:space="preserve"> II</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7050493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5, 6</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53159C72"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7F1F969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w:t>
            </w:r>
          </w:p>
        </w:tc>
      </w:tr>
      <w:tr w:rsidR="003534D5" w:rsidRPr="008241C8" w14:paraId="6D18C838" w14:textId="77777777" w:rsidTr="008655E8">
        <w:trPr>
          <w:trHeight w:val="300"/>
          <w:jc w:val="center"/>
        </w:trPr>
        <w:tc>
          <w:tcPr>
            <w:tcW w:w="3052"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60B5CAB0"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Cs/>
                <w:noProof/>
                <w:color w:val="000000" w:themeColor="text1"/>
                <w:lang w:val="sr-Cyrl-RS"/>
              </w:rPr>
              <w:t>Одбрана докторске дисертације</w:t>
            </w:r>
          </w:p>
        </w:tc>
        <w:tc>
          <w:tcPr>
            <w:tcW w:w="93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92D9F60"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6</w:t>
            </w:r>
          </w:p>
        </w:tc>
        <w:tc>
          <w:tcPr>
            <w:tcW w:w="1170"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2647ECC2"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 + 0</w:t>
            </w:r>
          </w:p>
        </w:tc>
        <w:tc>
          <w:tcPr>
            <w:tcW w:w="1385" w:type="dxa"/>
            <w:tcBorders>
              <w:top w:val="outset" w:sz="6" w:space="0" w:color="auto"/>
              <w:left w:val="outset" w:sz="6" w:space="0" w:color="auto"/>
              <w:bottom w:val="outset" w:sz="6" w:space="0" w:color="auto"/>
              <w:right w:val="outset" w:sz="6" w:space="0" w:color="auto"/>
            </w:tcBorders>
            <w:shd w:val="clear" w:color="auto" w:fill="FFFFFF"/>
            <w:tcMar>
              <w:top w:w="44" w:type="dxa"/>
              <w:left w:w="88" w:type="dxa"/>
              <w:bottom w:w="44" w:type="dxa"/>
              <w:right w:w="0" w:type="dxa"/>
            </w:tcMar>
            <w:vAlign w:val="center"/>
          </w:tcPr>
          <w:p w14:paraId="3052A1DF"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20</w:t>
            </w:r>
          </w:p>
        </w:tc>
      </w:tr>
    </w:tbl>
    <w:p w14:paraId="6AC5EED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69DBD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622D60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25. На права и обавезе студената докторских студија која нису регулисана овим правилима, сходно ће се примењивати одредбе које уређују правила основних и мастер академских студија, а посебно одредбе које се односе на: мировање права и обавезе студената, испуњавање предиспитних обавеза, полагање испита и оцењивање, пријављивање предмета, мобилност студената и губитак статуса студената.</w:t>
      </w:r>
    </w:p>
    <w:p w14:paraId="617A13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5674F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26. Права и обавезе у вези са уписом и другим статусним питањима студенти остварују у Одсеку за студентска питања. </w:t>
      </w:r>
    </w:p>
    <w:p w14:paraId="46D20B3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305DF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27. Права и обавезе у вези са реализацијом наставе и полагањем испита, студенти остварују на матичним одељењима.</w:t>
      </w:r>
    </w:p>
    <w:p w14:paraId="1349EE6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Стручни сарадник за мастер, докторске и постдипломске студије одговара за формирање матичне евиденције, издавање јавних исправа и формирање и чување досијеа студената докторских студија.</w:t>
      </w:r>
    </w:p>
    <w:p w14:paraId="164BBD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u w:val="single"/>
          <w:lang w:val="sr-Cyrl-RS"/>
        </w:rPr>
      </w:pPr>
    </w:p>
    <w:p w14:paraId="72B5F27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u w:val="single"/>
          <w:lang w:val="sr-Cyrl-RS"/>
        </w:rPr>
      </w:pPr>
    </w:p>
    <w:p w14:paraId="4924D06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
          <w:noProof/>
          <w:color w:val="000000" w:themeColor="text1"/>
          <w:lang w:val="sr-Cyrl-RS"/>
        </w:rPr>
        <w:t xml:space="preserve">Напомена: </w:t>
      </w:r>
      <w:r w:rsidRPr="008241C8">
        <w:rPr>
          <w:rFonts w:ascii="Times New Roman" w:eastAsia="Times New Roman" w:hAnsi="Times New Roman" w:cs="Times New Roman"/>
          <w:noProof/>
          <w:color w:val="000000" w:themeColor="text1"/>
          <w:lang w:val="sr-Cyrl-RS"/>
        </w:rPr>
        <w:t>Правила докторских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p w14:paraId="245B9F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10AD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CE503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tbl>
      <w:tblPr>
        <w:tblW w:w="9648" w:type="dxa"/>
        <w:tblLook w:val="01E0" w:firstRow="1" w:lastRow="1" w:firstColumn="1" w:lastColumn="1" w:noHBand="0" w:noVBand="0"/>
      </w:tblPr>
      <w:tblGrid>
        <w:gridCol w:w="4068"/>
        <w:gridCol w:w="5580"/>
      </w:tblGrid>
      <w:tr w:rsidR="003534D5" w:rsidRPr="008241C8" w14:paraId="638272D1" w14:textId="77777777" w:rsidTr="008655E8">
        <w:tc>
          <w:tcPr>
            <w:tcW w:w="4068" w:type="dxa"/>
          </w:tcPr>
          <w:p w14:paraId="18C20E9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Статут Филозофског факултета</w:t>
            </w:r>
          </w:p>
          <w:p w14:paraId="67B5CEEE"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пријављивању предмета</w:t>
            </w:r>
          </w:p>
          <w:p w14:paraId="44D05CC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оцењивању и испитима</w:t>
            </w:r>
          </w:p>
          <w:p w14:paraId="0883E961"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трошковима студија</w:t>
            </w:r>
          </w:p>
          <w:p w14:paraId="479CF2B9"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мобилности студената</w:t>
            </w:r>
          </w:p>
          <w:p w14:paraId="6B187DCB"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c>
          <w:tcPr>
            <w:tcW w:w="5580" w:type="dxa"/>
          </w:tcPr>
          <w:p w14:paraId="259EC5B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Статут Универзитета у Београду</w:t>
            </w:r>
          </w:p>
          <w:p w14:paraId="5714BA34"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упису студената на студијске програме</w:t>
            </w:r>
          </w:p>
          <w:p w14:paraId="51382ED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Универзитета у Београду</w:t>
            </w:r>
          </w:p>
          <w:p w14:paraId="736AA32F"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Правилник о полагању испита и оцењивању на </w:t>
            </w:r>
          </w:p>
          <w:p w14:paraId="5D03262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испитима</w:t>
            </w:r>
          </w:p>
          <w:p w14:paraId="5CDC7FF6"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мобилности и преношењу ЕСПБ бодова</w:t>
            </w:r>
          </w:p>
          <w:p w14:paraId="1225E4A0"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Правилник о дисциплинској одговорности студената</w:t>
            </w:r>
          </w:p>
          <w:p w14:paraId="52C082F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Универзитета у Београду</w:t>
            </w:r>
          </w:p>
          <w:p w14:paraId="3E6C804A"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tc>
      </w:tr>
    </w:tbl>
    <w:p w14:paraId="1E7BB74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32381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9DBC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tbl>
      <w:tblPr>
        <w:tblW w:w="9075" w:type="dxa"/>
        <w:tblLook w:val="01E0" w:firstRow="1" w:lastRow="1" w:firstColumn="1" w:lastColumn="1" w:noHBand="0" w:noVBand="0"/>
      </w:tblPr>
      <w:tblGrid>
        <w:gridCol w:w="5148"/>
        <w:gridCol w:w="3927"/>
      </w:tblGrid>
      <w:tr w:rsidR="003534D5" w:rsidRPr="008241C8" w14:paraId="749BBDC1" w14:textId="77777777" w:rsidTr="008655E8">
        <w:tc>
          <w:tcPr>
            <w:tcW w:w="5148" w:type="dxa"/>
          </w:tcPr>
          <w:p w14:paraId="5E645310" w14:textId="77777777" w:rsidR="003534D5" w:rsidRPr="008241C8" w:rsidRDefault="003534D5" w:rsidP="008655E8">
            <w:pPr>
              <w:spacing w:after="0" w:line="240" w:lineRule="auto"/>
              <w:jc w:val="both"/>
              <w:rPr>
                <w:rFonts w:ascii="Times New Roman" w:eastAsia="Times New Roman" w:hAnsi="Times New Roman" w:cs="Times New Roman"/>
                <w:b/>
                <w:noProof/>
                <w:color w:val="000000" w:themeColor="text1"/>
                <w:lang w:val="sr-Cyrl-RS"/>
              </w:rPr>
            </w:pPr>
          </w:p>
        </w:tc>
        <w:tc>
          <w:tcPr>
            <w:tcW w:w="3927" w:type="dxa"/>
          </w:tcPr>
          <w:p w14:paraId="49D37DA7"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ПРЕДСЕДНИК ВЕЋА</w:t>
            </w:r>
          </w:p>
          <w:p w14:paraId="51885EA3"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p w14:paraId="77A36D6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p w14:paraId="53A9E31C"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p w14:paraId="377A9465" w14:textId="77777777" w:rsidR="003534D5" w:rsidRPr="008241C8" w:rsidRDefault="003534D5" w:rsidP="008655E8">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Проф. др Милош Арсенијевић</w:t>
            </w:r>
          </w:p>
        </w:tc>
      </w:tr>
    </w:tbl>
    <w:p w14:paraId="15CB97D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8DD1C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B5869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FA7EF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E5B79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C0672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643355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61239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9F367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EFA430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1EB74A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E6512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C336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20ED2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DB5DCB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E1417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098EB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08" w:name="Прилог_15_1_в"/>
      <w:r w:rsidRPr="008241C8">
        <w:rPr>
          <w:rFonts w:ascii="Times New Roman" w:eastAsia="Times New Roman" w:hAnsi="Times New Roman" w:cs="Times New Roman"/>
          <w:b/>
          <w:bCs/>
          <w:noProof/>
          <w:color w:val="000000" w:themeColor="text1"/>
          <w:lang w:val="sr-Cyrl-RS"/>
        </w:rPr>
        <w:t>Прилог 15.1.в.</w:t>
      </w:r>
      <w:r w:rsidRPr="008241C8">
        <w:rPr>
          <w:rFonts w:ascii="Times New Roman" w:eastAsia="Times New Roman" w:hAnsi="Times New Roman" w:cs="Times New Roman"/>
          <w:noProof/>
          <w:color w:val="000000" w:themeColor="text1"/>
          <w:lang w:val="sr-Cyrl-RS"/>
        </w:rPr>
        <w:t xml:space="preserve"> Измене и допуне Правила докторских студија Филозофско факултета, април 2020.</w:t>
      </w:r>
    </w:p>
    <w:bookmarkEnd w:id="108"/>
    <w:p w14:paraId="058C07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F9D9E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 ФИЛОЗОФСКИ ФАКУЛТЕТ ДС/ПС 05/4-02 бр. 530/1- IV-II</w:t>
      </w:r>
    </w:p>
    <w:p w14:paraId="772A17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30.04.2020. године</w:t>
      </w:r>
    </w:p>
    <w:p w14:paraId="24DEF1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основу члана 40. Закона о високом образовању („Службени гласник РС“ 88/17, 27/18 – др. Закон, 73/18 и 67/19), члана 43. став 1. тачка 27. Статута Универзитета у Београду („Гласник Универзитета у Београду“ број 201/18, 207/19 и 213/20), члана 1. Правилника о докторским студијама на Универзитету у Београду („Гласник Универзитета у Београду“ број 191/16 и 212/19) и члана 89-94. Статута Филозофског факултета, Наставно-научно веће Филозофског факултета, на седници одржаној    30.</w:t>
      </w:r>
    </w:p>
    <w:p w14:paraId="17EE39E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априла 2020. доноси</w:t>
      </w:r>
    </w:p>
    <w:p w14:paraId="292F5D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92BA5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A780B4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ИЗМЕНЕ И ДОПУНЕ ПРАВИЛА ДОКТОРСКИХ СТУДИЈА НА ФИЛОЗОФСКОМ ФАКУЛТЕТУ</w:t>
      </w:r>
    </w:p>
    <w:p w14:paraId="2A560B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1F66E8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w:t>
      </w:r>
    </w:p>
    <w:p w14:paraId="25FBBE1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10. став 4. после тачке додају се реченице које гласе:</w:t>
      </w:r>
    </w:p>
    <w:p w14:paraId="45B91C6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„Одељење овом одлуком може да пропише праг знања који је кандидат</w:t>
      </w:r>
    </w:p>
    <w:p w14:paraId="69845C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обавезан да оствари на пријемном испиту. Кандидат који не оствари утврђени праг знања није положио пријемни испит и неће бити рангиран на ранг листи за упис на докторске студије.“</w:t>
      </w:r>
    </w:p>
    <w:p w14:paraId="15E8670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w:t>
      </w:r>
    </w:p>
    <w:p w14:paraId="0FC579D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Члан 23. мења се и гласи:</w:t>
      </w:r>
    </w:p>
    <w:p w14:paraId="25E028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w:t>
      </w:r>
    </w:p>
    <w:p w14:paraId="237C29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дисерација је рад монографског типа.</w:t>
      </w:r>
    </w:p>
    <w:p w14:paraId="6D5B900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областима психологије, педагогије, андрагогије и археологије докторска дисертација је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w:t>
      </w:r>
    </w:p>
    <w:p w14:paraId="6CB078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Сматра се да радови представљају тематску целину уколико имају исти предмет истраживања, како је дефинисан у члану 27, и заједнички доприносе одговору на истраживачко питање.</w:t>
      </w:r>
    </w:p>
    <w:p w14:paraId="491D664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Синтетички приказ докторске дисертације је текст који прати најмање 3 тематски повезана рада из категорија М21, М22 или М23 и даје теоријски увод у предмет</w:t>
      </w:r>
    </w:p>
    <w:p w14:paraId="07E9CE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sectPr w:rsidR="003534D5" w:rsidRPr="008241C8" w:rsidSect="003534D5">
          <w:pgSz w:w="12240" w:h="15840"/>
          <w:pgMar w:top="1360" w:right="1080" w:bottom="280" w:left="1080" w:header="720" w:footer="720" w:gutter="0"/>
          <w:cols w:space="720"/>
        </w:sectPr>
      </w:pPr>
    </w:p>
    <w:p w14:paraId="2F9724A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истраживања, обједињену дискусију резултата свих радова и закључак који из њих произлази.</w:t>
      </w:r>
    </w:p>
    <w:p w14:paraId="546717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w:t>
      </w:r>
      <w:r w:rsidRPr="008241C8">
        <w:rPr>
          <w:rFonts w:ascii="Times New Roman" w:eastAsia="Times New Roman" w:hAnsi="Times New Roman" w:cs="Times New Roman"/>
          <w:noProof/>
          <w:color w:val="000000" w:themeColor="text1"/>
          <w:lang w:val="sr-Cyrl-RS"/>
        </w:rPr>
        <w:tab/>
        <w:t>дисертација,</w:t>
      </w:r>
      <w:r w:rsidRPr="008241C8">
        <w:rPr>
          <w:rFonts w:ascii="Times New Roman" w:eastAsia="Times New Roman" w:hAnsi="Times New Roman" w:cs="Times New Roman"/>
          <w:noProof/>
          <w:color w:val="000000" w:themeColor="text1"/>
          <w:lang w:val="sr-Cyrl-RS"/>
        </w:rPr>
        <w:tab/>
        <w:t>треба</w:t>
      </w:r>
      <w:r w:rsidRPr="008241C8">
        <w:rPr>
          <w:rFonts w:ascii="Times New Roman" w:eastAsia="Times New Roman" w:hAnsi="Times New Roman" w:cs="Times New Roman"/>
          <w:noProof/>
          <w:color w:val="000000" w:themeColor="text1"/>
          <w:lang w:val="sr-Cyrl-RS"/>
        </w:rPr>
        <w:tab/>
        <w:t>да</w:t>
      </w:r>
      <w:r w:rsidRPr="008241C8">
        <w:rPr>
          <w:rFonts w:ascii="Times New Roman" w:eastAsia="Times New Roman" w:hAnsi="Times New Roman" w:cs="Times New Roman"/>
          <w:noProof/>
          <w:color w:val="000000" w:themeColor="text1"/>
          <w:lang w:val="sr-Cyrl-RS"/>
        </w:rPr>
        <w:tab/>
        <w:t>буде</w:t>
      </w:r>
      <w:r w:rsidRPr="008241C8">
        <w:rPr>
          <w:rFonts w:ascii="Times New Roman" w:eastAsia="Times New Roman" w:hAnsi="Times New Roman" w:cs="Times New Roman"/>
          <w:noProof/>
          <w:color w:val="000000" w:themeColor="text1"/>
          <w:lang w:val="sr-Cyrl-RS"/>
        </w:rPr>
        <w:tab/>
        <w:t>израђена</w:t>
      </w:r>
      <w:r w:rsidRPr="008241C8">
        <w:rPr>
          <w:rFonts w:ascii="Times New Roman" w:eastAsia="Times New Roman" w:hAnsi="Times New Roman" w:cs="Times New Roman"/>
          <w:noProof/>
          <w:color w:val="000000" w:themeColor="text1"/>
          <w:lang w:val="sr-Cyrl-RS"/>
        </w:rPr>
        <w:tab/>
        <w:t>у</w:t>
      </w:r>
      <w:r w:rsidRPr="008241C8">
        <w:rPr>
          <w:rFonts w:ascii="Times New Roman" w:eastAsia="Times New Roman" w:hAnsi="Times New Roman" w:cs="Times New Roman"/>
          <w:noProof/>
          <w:color w:val="000000" w:themeColor="text1"/>
          <w:lang w:val="sr-Cyrl-RS"/>
        </w:rPr>
        <w:tab/>
        <w:t>складу</w:t>
      </w:r>
      <w:r w:rsidRPr="008241C8">
        <w:rPr>
          <w:rFonts w:ascii="Times New Roman" w:eastAsia="Times New Roman" w:hAnsi="Times New Roman" w:cs="Times New Roman"/>
          <w:noProof/>
          <w:color w:val="000000" w:themeColor="text1"/>
          <w:lang w:val="sr-Cyrl-RS"/>
        </w:rPr>
        <w:tab/>
        <w:t>са</w:t>
      </w:r>
      <w:r w:rsidRPr="008241C8">
        <w:rPr>
          <w:rFonts w:ascii="Times New Roman" w:eastAsia="Times New Roman" w:hAnsi="Times New Roman" w:cs="Times New Roman"/>
          <w:noProof/>
          <w:color w:val="000000" w:themeColor="text1"/>
          <w:lang w:val="sr-Cyrl-RS"/>
        </w:rPr>
        <w:tab/>
        <w:t>етичким стандардима.“</w:t>
      </w:r>
    </w:p>
    <w:p w14:paraId="120FB9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w:t>
      </w:r>
    </w:p>
    <w:p w14:paraId="00588B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Ова правила ступају на снагу даном усвајања а примењују се на све студенте уписане на докторске студије.</w:t>
      </w:r>
    </w:p>
    <w:p w14:paraId="5FF146E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39D4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8F81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7348F3" w14:textId="77777777" w:rsidR="003534D5" w:rsidRPr="008241C8" w:rsidRDefault="003534D5" w:rsidP="003534D5">
      <w:pPr>
        <w:spacing w:after="0" w:line="240" w:lineRule="auto"/>
        <w:jc w:val="right"/>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drawing>
          <wp:anchor distT="0" distB="0" distL="0" distR="0" simplePos="0" relativeHeight="251672576" behindDoc="1" locked="0" layoutInCell="1" allowOverlap="1" wp14:anchorId="22CDA748" wp14:editId="469748C7">
            <wp:simplePos x="0" y="0"/>
            <wp:positionH relativeFrom="page">
              <wp:posOffset>4803140</wp:posOffset>
            </wp:positionH>
            <wp:positionV relativeFrom="paragraph">
              <wp:posOffset>201837</wp:posOffset>
            </wp:positionV>
            <wp:extent cx="1810901" cy="594360"/>
            <wp:effectExtent l="0" t="0" r="0" b="0"/>
            <wp:wrapTopAndBottom/>
            <wp:docPr id="2104484873" name="Image 1" descr="A close-up of a handwritten sign&#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4484873" name="Image 1" descr="A close-up of a handwritten sign&#10;&#10;AI-generated content may be incorrect."/>
                    <pic:cNvPicPr/>
                  </pic:nvPicPr>
                  <pic:blipFill>
                    <a:blip r:embed="rId293" cstate="print"/>
                    <a:stretch>
                      <a:fillRect/>
                    </a:stretch>
                  </pic:blipFill>
                  <pic:spPr>
                    <a:xfrm>
                      <a:off x="0" y="0"/>
                      <a:ext cx="1810901" cy="594360"/>
                    </a:xfrm>
                    <a:prstGeom prst="rect">
                      <a:avLst/>
                    </a:prstGeom>
                  </pic:spPr>
                </pic:pic>
              </a:graphicData>
            </a:graphic>
          </wp:anchor>
        </w:drawing>
      </w:r>
      <w:r w:rsidRPr="008241C8">
        <w:rPr>
          <w:rFonts w:ascii="Times New Roman" w:eastAsia="Times New Roman" w:hAnsi="Times New Roman" w:cs="Times New Roman"/>
          <w:noProof/>
          <w:color w:val="000000" w:themeColor="text1"/>
          <w:lang w:val="sr-Cyrl-RS"/>
        </w:rPr>
        <w:t>ПРЕДСЕДНИК ВЕЋА</w:t>
      </w:r>
    </w:p>
    <w:p w14:paraId="18C263F4" w14:textId="77777777" w:rsidR="003534D5" w:rsidRPr="008241C8" w:rsidRDefault="003534D5" w:rsidP="003534D5">
      <w:pPr>
        <w:spacing w:after="0" w:line="240" w:lineRule="auto"/>
        <w:jc w:val="right"/>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Проф. др Миомир Деспотовић</w:t>
      </w:r>
    </w:p>
    <w:p w14:paraId="74813AA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CB4805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3ACA2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D2F1F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79997F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A68265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893AD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6A3B5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72DF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3F537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15DEE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B8450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E1BF3B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16216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F5487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E8EE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91DB0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FA6EF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C7F4A5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A5526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FB316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47DAA0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F1CC2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E31D1A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45CE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8FF0B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592B9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6E9856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7AFF34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4148E1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39BAA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F24989" w14:textId="77777777" w:rsidR="003534D5" w:rsidRPr="008241C8" w:rsidRDefault="003534D5" w:rsidP="003534D5">
      <w:pPr>
        <w:spacing w:after="0" w:line="240" w:lineRule="auto"/>
        <w:jc w:val="both"/>
        <w:rPr>
          <w:rFonts w:ascii="Times New Roman" w:eastAsia="Times New Roman" w:hAnsi="Times New Roman" w:cs="Times New Roman"/>
          <w:b/>
          <w:bCs/>
          <w:noProof/>
          <w:color w:val="000000" w:themeColor="text1"/>
          <w:lang w:val="sr-Cyrl-RS"/>
        </w:rPr>
      </w:pPr>
    </w:p>
    <w:p w14:paraId="4AFBF90A" w14:textId="77777777" w:rsidR="003534D5" w:rsidRPr="008241C8" w:rsidRDefault="003534D5" w:rsidP="003534D5">
      <w:pPr>
        <w:spacing w:after="0" w:line="240" w:lineRule="auto"/>
        <w:jc w:val="both"/>
        <w:rPr>
          <w:rFonts w:ascii="Times New Roman" w:eastAsia="Times New Roman" w:hAnsi="Times New Roman" w:cs="Times New Roman"/>
          <w:b/>
          <w:bCs/>
          <w:noProof/>
          <w:color w:val="000000" w:themeColor="text1"/>
          <w:lang w:val="sr-Cyrl-RS"/>
        </w:rPr>
      </w:pPr>
    </w:p>
    <w:p w14:paraId="3F8DE088" w14:textId="77777777" w:rsidR="003534D5" w:rsidRPr="008241C8" w:rsidRDefault="003534D5" w:rsidP="003534D5">
      <w:pPr>
        <w:spacing w:after="0" w:line="240" w:lineRule="auto"/>
        <w:jc w:val="both"/>
        <w:rPr>
          <w:rFonts w:ascii="Times New Roman" w:eastAsia="Times New Roman" w:hAnsi="Times New Roman" w:cs="Times New Roman"/>
          <w:b/>
          <w:bCs/>
          <w:noProof/>
          <w:color w:val="000000" w:themeColor="text1"/>
          <w:lang w:val="sr-Cyrl-RS"/>
        </w:rPr>
      </w:pPr>
    </w:p>
    <w:p w14:paraId="40EB8A7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09" w:name="Прилог_15_1_г"/>
      <w:r w:rsidRPr="008241C8">
        <w:rPr>
          <w:rFonts w:ascii="Times New Roman" w:eastAsia="Times New Roman" w:hAnsi="Times New Roman" w:cs="Times New Roman"/>
          <w:b/>
          <w:bCs/>
          <w:noProof/>
          <w:color w:val="000000" w:themeColor="text1"/>
          <w:lang w:val="sr-Cyrl-RS"/>
        </w:rPr>
        <w:t>Прилог 15.1.г.</w:t>
      </w:r>
      <w:r w:rsidRPr="008241C8">
        <w:rPr>
          <w:rFonts w:ascii="Times New Roman" w:eastAsia="Times New Roman" w:hAnsi="Times New Roman" w:cs="Times New Roman"/>
          <w:noProof/>
          <w:color w:val="000000" w:themeColor="text1"/>
          <w:lang w:val="sr-Cyrl-RS"/>
        </w:rPr>
        <w:t xml:space="preserve"> Измене и допуне Правила докторских студија Филозофско факултета, новембар 2020.</w:t>
      </w:r>
    </w:p>
    <w:bookmarkEnd w:id="109"/>
    <w:p w14:paraId="272BAE8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1D34CD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 ФИЛОЗОФСКИ ФАКУЛТЕТ</w:t>
      </w:r>
    </w:p>
    <w:p w14:paraId="32374E6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05/2-2 бр. 1274/1-XII/III</w:t>
      </w:r>
    </w:p>
    <w:p w14:paraId="0EC7F37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13.11.2020. године</w:t>
      </w:r>
    </w:p>
    <w:p w14:paraId="27D467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A8B3E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F50B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D27C5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основу члана 40. Закона о високом образовању („Службени гласник РС“ 88/17, 27/18 – др. закон и 73/18, 67/19 и 6/20), члана 43. став 1. тачка 27. Статута Универзитета у Београду („Гласник Универзитета у Београду“ број 201/18, 207/19, 213/20 и 214/20), члана</w:t>
      </w:r>
    </w:p>
    <w:p w14:paraId="06F8A00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Правилника о докторским студијама на Универзитету у Београду („Гласник Универзитета у Београду“ број 191/16, 212/19 и 215/20) и члана 90-105. Статута Филозофског факултета, Наставно-научно веће Филозофског факултета, на седници одржаној 13.11.2020. године, доноси</w:t>
      </w:r>
    </w:p>
    <w:p w14:paraId="0B1FC32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C8F434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F14E1E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2AE5A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ИЗМЕНЕ И ДОПУНЕ ПРАВИЛА</w:t>
      </w:r>
    </w:p>
    <w:p w14:paraId="0BB850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ДОКТОРСКИХ СТУДИЈА НА ФИЛОЗОФСКОМ ФАКУЛТЕТУ</w:t>
      </w:r>
    </w:p>
    <w:p w14:paraId="3900468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9E672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w:t>
      </w:r>
    </w:p>
    <w:p w14:paraId="09E859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Правилима докторских студија на Филозофском факултету, број 1845/1-VI, од 15.11.2018. године, у члану 10. тачки в). бришу се ставови 2. и 3.</w:t>
      </w:r>
    </w:p>
    <w:p w14:paraId="31C31E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w:t>
      </w:r>
    </w:p>
    <w:p w14:paraId="25806EF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28. после става 1. уноси се нов став 2. који гласи:</w:t>
      </w:r>
    </w:p>
    <w:p w14:paraId="4B2ED0A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Уколико матично одељење не утврди предлог из става 1. овог члана у року од 30 дана од дана пријема пријаве предлога теме поднете од стране студента, декан Факултета упућује Наставно научном већу Факултета предлог за именовање Комисије за оцену научне заснованости теме докторске дисертације''.</w:t>
      </w:r>
    </w:p>
    <w:p w14:paraId="5E0864D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311B7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w:t>
      </w:r>
    </w:p>
    <w:p w14:paraId="59ACBA6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29. став 1. мења се и гласи:</w:t>
      </w:r>
    </w:p>
    <w:p w14:paraId="5277A35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''Комисију за оцену научне заснованости теме докторске дисертације именује Наставно-научно веће на предлог матичног одељења, односно декана Факултета''.</w:t>
      </w:r>
    </w:p>
    <w:p w14:paraId="52C2FC2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w:t>
      </w:r>
    </w:p>
    <w:p w14:paraId="1D4F538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4559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w:t>
      </w:r>
    </w:p>
    <w:p w14:paraId="0A7672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37. после става 1. додаје се нов став 2. који гласи:</w:t>
      </w:r>
    </w:p>
    <w:p w14:paraId="7D15B72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''Уколико матично одељење не утврди предлог из става 1. oвог члана у року од 30 дана од дана пријема завршене докторске дисертације декан Факултета упућује Наставно- научном већу Факултета предлог за именовање Комисије за оцену докторске дисертације''.</w:t>
      </w:r>
    </w:p>
    <w:p w14:paraId="45215AB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Досадашњи ст. 2-5 постају ст. 3-6.</w:t>
      </w:r>
    </w:p>
    <w:p w14:paraId="2BA30E9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sectPr w:rsidR="003534D5" w:rsidRPr="008241C8" w:rsidSect="003534D5">
          <w:pgSz w:w="12240" w:h="15840"/>
          <w:pgMar w:top="1640" w:right="1080" w:bottom="280" w:left="1080" w:header="720" w:footer="720" w:gutter="0"/>
          <w:cols w:space="720"/>
        </w:sectPr>
      </w:pPr>
    </w:p>
    <w:p w14:paraId="2974132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Члан 5.</w:t>
      </w:r>
    </w:p>
    <w:p w14:paraId="650F4D2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41. после става 1. додаје се нов став 2. који гласи:</w:t>
      </w:r>
    </w:p>
    <w:p w14:paraId="1710B64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Уколико матично одељење не утврди предлог из става 1. овог члана у року од 30 дана од дана прихватања извештаја Комисије за оцену докторске дисертације, декан Факултета упућује Наставно-научном већу предлог за именовање Комисије за одбрану докторске дисертације''.</w:t>
      </w:r>
    </w:p>
    <w:p w14:paraId="772D90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Досадашњи ст. 2-5 постају ст. 3-6.</w:t>
      </w:r>
    </w:p>
    <w:p w14:paraId="29FDBB7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60CA5E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6.</w:t>
      </w:r>
    </w:p>
    <w:p w14:paraId="2E45968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члану 55. став 3. мења се и гласи:</w:t>
      </w:r>
    </w:p>
    <w:p w14:paraId="3EACFD2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''За студенте који су докторске студије уписали закључно са школском 2015/2016. годином примењују се важећи прописи, са одговарајућом применом одредаба ових измена и допуна Правила која се односе на овлашћења декана у случају неблаговремености у поступању матичног одељења''.</w:t>
      </w:r>
    </w:p>
    <w:p w14:paraId="0D77C26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6943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7.</w:t>
      </w:r>
    </w:p>
    <w:p w14:paraId="4F46E98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Ове измене и допуне правила ступају на снагу у року од 8 дана од дана објављивања на интернет страници Факултета.</w:t>
      </w:r>
    </w:p>
    <w:p w14:paraId="6E7A18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D0881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A5F5B5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73FCCE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A4B1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mc:AlternateContent>
          <mc:Choice Requires="wpg">
            <w:drawing>
              <wp:anchor distT="0" distB="0" distL="0" distR="0" simplePos="0" relativeHeight="251673600" behindDoc="1" locked="0" layoutInCell="1" allowOverlap="1" wp14:anchorId="34CFC90B" wp14:editId="2260812A">
                <wp:simplePos x="0" y="0"/>
                <wp:positionH relativeFrom="page">
                  <wp:posOffset>849353</wp:posOffset>
                </wp:positionH>
                <wp:positionV relativeFrom="paragraph">
                  <wp:posOffset>298638</wp:posOffset>
                </wp:positionV>
                <wp:extent cx="5632654" cy="1239520"/>
                <wp:effectExtent l="0" t="0" r="6350" b="5080"/>
                <wp:wrapTopAndBottom/>
                <wp:docPr id="1261926664" name="Group 1261926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32654" cy="1239520"/>
                          <a:chOff x="3047" y="12"/>
                          <a:chExt cx="5632654" cy="1239520"/>
                        </a:xfrm>
                      </wpg:grpSpPr>
                      <wps:wsp>
                        <wps:cNvPr id="1972201903" name="Graphic 2"/>
                        <wps:cNvSpPr/>
                        <wps:spPr>
                          <a:xfrm>
                            <a:off x="2809316" y="12"/>
                            <a:ext cx="2826385" cy="1239520"/>
                          </a:xfrm>
                          <a:custGeom>
                            <a:avLst/>
                            <a:gdLst/>
                            <a:ahLst/>
                            <a:cxnLst/>
                            <a:rect l="l" t="t" r="r" b="b"/>
                            <a:pathLst>
                              <a:path w="2826385" h="1239520">
                                <a:moveTo>
                                  <a:pt x="6083" y="6096"/>
                                </a:moveTo>
                                <a:lnTo>
                                  <a:pt x="0" y="6096"/>
                                </a:lnTo>
                                <a:lnTo>
                                  <a:pt x="0" y="1232903"/>
                                </a:lnTo>
                                <a:lnTo>
                                  <a:pt x="0" y="1238999"/>
                                </a:lnTo>
                                <a:lnTo>
                                  <a:pt x="6083" y="1238999"/>
                                </a:lnTo>
                                <a:lnTo>
                                  <a:pt x="6083" y="1232903"/>
                                </a:lnTo>
                                <a:lnTo>
                                  <a:pt x="6083" y="6096"/>
                                </a:lnTo>
                                <a:close/>
                              </a:path>
                              <a:path w="2826385" h="1239520">
                                <a:moveTo>
                                  <a:pt x="6083" y="0"/>
                                </a:moveTo>
                                <a:lnTo>
                                  <a:pt x="0" y="0"/>
                                </a:lnTo>
                                <a:lnTo>
                                  <a:pt x="0" y="6083"/>
                                </a:lnTo>
                                <a:lnTo>
                                  <a:pt x="6083" y="6083"/>
                                </a:lnTo>
                                <a:lnTo>
                                  <a:pt x="6083" y="0"/>
                                </a:lnTo>
                                <a:close/>
                              </a:path>
                              <a:path w="2826385" h="1239520">
                                <a:moveTo>
                                  <a:pt x="2819654" y="1232903"/>
                                </a:moveTo>
                                <a:lnTo>
                                  <a:pt x="6096" y="1232903"/>
                                </a:lnTo>
                                <a:lnTo>
                                  <a:pt x="6096" y="1238999"/>
                                </a:lnTo>
                                <a:lnTo>
                                  <a:pt x="2819654" y="1238999"/>
                                </a:lnTo>
                                <a:lnTo>
                                  <a:pt x="2819654" y="1232903"/>
                                </a:lnTo>
                                <a:close/>
                              </a:path>
                              <a:path w="2826385" h="1239520">
                                <a:moveTo>
                                  <a:pt x="2819654" y="0"/>
                                </a:moveTo>
                                <a:lnTo>
                                  <a:pt x="6096" y="0"/>
                                </a:lnTo>
                                <a:lnTo>
                                  <a:pt x="6096" y="6083"/>
                                </a:lnTo>
                                <a:lnTo>
                                  <a:pt x="2819654" y="6083"/>
                                </a:lnTo>
                                <a:lnTo>
                                  <a:pt x="2819654" y="0"/>
                                </a:lnTo>
                                <a:close/>
                              </a:path>
                              <a:path w="2826385" h="1239520">
                                <a:moveTo>
                                  <a:pt x="2825877" y="6096"/>
                                </a:moveTo>
                                <a:lnTo>
                                  <a:pt x="2819781" y="6096"/>
                                </a:lnTo>
                                <a:lnTo>
                                  <a:pt x="2819781" y="1232903"/>
                                </a:lnTo>
                                <a:lnTo>
                                  <a:pt x="2819781" y="1238999"/>
                                </a:lnTo>
                                <a:lnTo>
                                  <a:pt x="2825877" y="1238999"/>
                                </a:lnTo>
                                <a:lnTo>
                                  <a:pt x="2825877" y="1232903"/>
                                </a:lnTo>
                                <a:lnTo>
                                  <a:pt x="2825877" y="6096"/>
                                </a:lnTo>
                                <a:close/>
                              </a:path>
                              <a:path w="2826385" h="1239520">
                                <a:moveTo>
                                  <a:pt x="2825877" y="0"/>
                                </a:moveTo>
                                <a:lnTo>
                                  <a:pt x="2819781" y="0"/>
                                </a:lnTo>
                                <a:lnTo>
                                  <a:pt x="2819781" y="6083"/>
                                </a:lnTo>
                                <a:lnTo>
                                  <a:pt x="2825877" y="6083"/>
                                </a:lnTo>
                                <a:lnTo>
                                  <a:pt x="2825877" y="0"/>
                                </a:lnTo>
                                <a:close/>
                              </a:path>
                            </a:pathLst>
                          </a:custGeom>
                          <a:solidFill>
                            <a:srgbClr val="000000"/>
                          </a:solidFill>
                        </wps:spPr>
                        <wps:bodyPr wrap="square" lIns="0" tIns="0" rIns="0" bIns="0" rtlCol="0">
                          <a:prstTxWarp prst="textNoShape">
                            <a:avLst/>
                          </a:prstTxWarp>
                          <a:noAutofit/>
                        </wps:bodyPr>
                      </wps:wsp>
                      <wps:wsp>
                        <wps:cNvPr id="175497442" name="Textbox 3"/>
                        <wps:cNvSpPr txBox="1"/>
                        <wps:spPr>
                          <a:xfrm>
                            <a:off x="3229940" y="1059010"/>
                            <a:ext cx="1998345" cy="168910"/>
                          </a:xfrm>
                          <a:prstGeom prst="rect">
                            <a:avLst/>
                          </a:prstGeom>
                        </wps:spPr>
                        <wps:txbx>
                          <w:txbxContent>
                            <w:p w14:paraId="35641BFC" w14:textId="77777777" w:rsidR="003534D5" w:rsidRDefault="003534D5" w:rsidP="003534D5">
                              <w:pPr>
                                <w:spacing w:line="266" w:lineRule="exact"/>
                              </w:pPr>
                              <w:r>
                                <w:t>Проф.</w:t>
                              </w:r>
                              <w:r>
                                <w:rPr>
                                  <w:spacing w:val="-1"/>
                                </w:rPr>
                                <w:t xml:space="preserve"> </w:t>
                              </w:r>
                              <w:r>
                                <w:t xml:space="preserve">др Миомир </w:t>
                              </w:r>
                              <w:r>
                                <w:rPr>
                                  <w:spacing w:val="-2"/>
                                </w:rPr>
                                <w:t>Деспотовић</w:t>
                              </w:r>
                            </w:p>
                          </w:txbxContent>
                        </wps:txbx>
                        <wps:bodyPr wrap="square" lIns="0" tIns="0" rIns="0" bIns="0" rtlCol="0">
                          <a:noAutofit/>
                        </wps:bodyPr>
                      </wps:wsp>
                      <wps:wsp>
                        <wps:cNvPr id="1340161208" name="Textbox 4"/>
                        <wps:cNvSpPr txBox="1"/>
                        <wps:spPr>
                          <a:xfrm>
                            <a:off x="3176600" y="357970"/>
                            <a:ext cx="2101215" cy="605068"/>
                          </a:xfrm>
                          <a:prstGeom prst="rect">
                            <a:avLst/>
                          </a:prstGeom>
                        </wps:spPr>
                        <wps:txbx>
                          <w:txbxContent>
                            <w:p w14:paraId="758C03B5" w14:textId="77777777" w:rsidR="003534D5" w:rsidRDefault="003534D5" w:rsidP="003534D5">
                              <w:pPr>
                                <w:spacing w:line="266" w:lineRule="exact"/>
                                <w:ind w:right="13"/>
                                <w:jc w:val="center"/>
                              </w:pPr>
                              <w:r>
                                <w:rPr>
                                  <w:spacing w:val="-2"/>
                                </w:rPr>
                                <w:t>ПРЕДСЕДНИК</w:t>
                              </w:r>
                            </w:p>
                            <w:p w14:paraId="177728B9" w14:textId="77777777" w:rsidR="003534D5" w:rsidRDefault="003534D5" w:rsidP="003534D5">
                              <w:pPr>
                                <w:ind w:right="18"/>
                                <w:jc w:val="center"/>
                              </w:pPr>
                              <w:r>
                                <w:t>НАСТАВНО-НАУЧНОГ</w:t>
                              </w:r>
                              <w:r>
                                <w:rPr>
                                  <w:spacing w:val="-10"/>
                                </w:rPr>
                                <w:t xml:space="preserve"> </w:t>
                              </w:r>
                              <w:r>
                                <w:rPr>
                                  <w:spacing w:val="-4"/>
                                </w:rPr>
                                <w:t>ВЕЋА</w:t>
                              </w:r>
                            </w:p>
                          </w:txbxContent>
                        </wps:txbx>
                        <wps:bodyPr wrap="square" lIns="0" tIns="0" rIns="0" bIns="0" rtlCol="0">
                          <a:noAutofit/>
                        </wps:bodyPr>
                      </wps:wsp>
                      <wps:wsp>
                        <wps:cNvPr id="730138580" name="Textbox 5"/>
                        <wps:cNvSpPr txBox="1"/>
                        <wps:spPr>
                          <a:xfrm>
                            <a:off x="3047" y="3047"/>
                            <a:ext cx="2809875" cy="1233170"/>
                          </a:xfrm>
                          <a:prstGeom prst="rect">
                            <a:avLst/>
                          </a:prstGeom>
                          <a:ln w="6095">
                            <a:solidFill>
                              <a:srgbClr val="000000"/>
                            </a:solidFill>
                            <a:prstDash val="solid"/>
                          </a:ln>
                        </wps:spPr>
                        <wps:txbx>
                          <w:txbxContent>
                            <w:p w14:paraId="378CDCE2" w14:textId="77777777" w:rsidR="003534D5" w:rsidRDefault="003534D5" w:rsidP="003534D5">
                              <w:pPr>
                                <w:spacing w:before="267"/>
                              </w:pPr>
                            </w:p>
                            <w:p w14:paraId="320299C0" w14:textId="77777777" w:rsidR="003534D5" w:rsidRDefault="003534D5" w:rsidP="003534D5">
                              <w:pPr>
                                <w:widowControl w:val="0"/>
                                <w:numPr>
                                  <w:ilvl w:val="0"/>
                                  <w:numId w:val="205"/>
                                </w:numPr>
                                <w:tabs>
                                  <w:tab w:val="left" w:pos="407"/>
                                  <w:tab w:val="left" w:pos="1743"/>
                                  <w:tab w:val="left" w:pos="2204"/>
                                  <w:tab w:val="left" w:pos="3357"/>
                                </w:tabs>
                                <w:autoSpaceDE w:val="0"/>
                                <w:autoSpaceDN w:val="0"/>
                                <w:spacing w:before="1" w:after="0" w:line="240" w:lineRule="auto"/>
                                <w:ind w:right="104" w:firstLine="0"/>
                              </w:pPr>
                              <w:r>
                                <w:rPr>
                                  <w:spacing w:val="-2"/>
                                </w:rPr>
                                <w:t>Објављено</w:t>
                              </w:r>
                              <w:r>
                                <w:tab/>
                              </w:r>
                              <w:r>
                                <w:rPr>
                                  <w:spacing w:val="-6"/>
                                </w:rPr>
                                <w:t>на</w:t>
                              </w:r>
                              <w:r>
                                <w:tab/>
                              </w:r>
                              <w:r>
                                <w:rPr>
                                  <w:spacing w:val="-2"/>
                                </w:rPr>
                                <w:t>интернет</w:t>
                              </w:r>
                              <w:r>
                                <w:tab/>
                              </w:r>
                              <w:r>
                                <w:rPr>
                                  <w:spacing w:val="-2"/>
                                </w:rPr>
                                <w:t xml:space="preserve">страници </w:t>
                              </w:r>
                              <w:r>
                                <w:t>Факултета 17.11.2020. године.</w:t>
                              </w:r>
                            </w:p>
                            <w:p w14:paraId="28D137D0" w14:textId="77777777" w:rsidR="003534D5" w:rsidRDefault="003534D5" w:rsidP="003534D5">
                              <w:pPr>
                                <w:widowControl w:val="0"/>
                                <w:numPr>
                                  <w:ilvl w:val="0"/>
                                  <w:numId w:val="205"/>
                                </w:numPr>
                                <w:tabs>
                                  <w:tab w:val="left" w:pos="279"/>
                                </w:tabs>
                                <w:autoSpaceDE w:val="0"/>
                                <w:autoSpaceDN w:val="0"/>
                                <w:spacing w:after="0" w:line="240" w:lineRule="auto"/>
                                <w:ind w:right="105" w:firstLine="0"/>
                              </w:pPr>
                              <w:r>
                                <w:t>Правилник</w:t>
                              </w:r>
                              <w:r>
                                <w:rPr>
                                  <w:spacing w:val="29"/>
                                </w:rPr>
                                <w:t xml:space="preserve"> </w:t>
                              </w:r>
                              <w:r>
                                <w:t>ступа</w:t>
                              </w:r>
                              <w:r>
                                <w:rPr>
                                  <w:spacing w:val="28"/>
                                </w:rPr>
                                <w:t xml:space="preserve"> </w:t>
                              </w:r>
                              <w:r>
                                <w:t>на</w:t>
                              </w:r>
                              <w:r>
                                <w:rPr>
                                  <w:spacing w:val="30"/>
                                </w:rPr>
                                <w:t xml:space="preserve"> </w:t>
                              </w:r>
                              <w:r>
                                <w:t>снагу</w:t>
                              </w:r>
                              <w:r>
                                <w:rPr>
                                  <w:spacing w:val="27"/>
                                </w:rPr>
                                <w:t xml:space="preserve"> </w:t>
                              </w:r>
                              <w:r>
                                <w:t xml:space="preserve">25.11.2020. </w:t>
                              </w:r>
                              <w:r>
                                <w:rPr>
                                  <w:spacing w:val="-2"/>
                                </w:rPr>
                                <w:t>године.</w:t>
                              </w:r>
                            </w:p>
                          </w:txbxContent>
                        </wps:txbx>
                        <wps:bodyPr wrap="square" lIns="0" tIns="0" rIns="0" bIns="0" rtlCol="0">
                          <a:noAutofit/>
                        </wps:bodyPr>
                      </wps:wsp>
                    </wpg:wgp>
                  </a:graphicData>
                </a:graphic>
              </wp:anchor>
            </w:drawing>
          </mc:Choice>
          <mc:Fallback>
            <w:pict>
              <v:group w14:anchorId="34CFC90B" id="Group 1261926664" o:spid="_x0000_s1026" style="position:absolute;left:0;text-align:left;margin-left:66.9pt;margin-top:23.5pt;width:443.5pt;height:97.6pt;z-index:-251642880;mso-wrap-distance-left:0;mso-wrap-distance-right:0;mso-position-horizontal-relative:page" coordorigin="30" coordsize="56326,1239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">
                <v:shape id="Graphic 2" o:spid="_x0000_s1027" style="position:absolute;left:28093;width:28264;height:12395;visibility:visible;mso-wrap-style:square;v-text-anchor:top" coordsize="2826385,12395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" path="m6083,6096l,6096,,1232903r,6096l6083,1238999r,-6096l6083,6096xem6083,l,,,6083r6083,l6083,xem2819654,1232903r-2813558,l6096,1238999r2813558,l2819654,1232903xem2819654,l6096,r,6083l2819654,6083r,-6083xem2825877,6096r-6096,l2819781,1232903r,6096l2825877,1238999r,-6096l2825877,6096xem2825877,r-6096,l2819781,6083r6096,l2825877,xe" fillcolor="black" stroked="f">
                  <v:path arrowok="t"/>
                </v:shape>
                <v:shapetype id="_x0000_t202" coordsize="21600,21600" o:spt="202" path="m,l,21600r21600,l21600,xe">
                  <v:stroke joinstyle="miter"/>
                  <v:path gradientshapeok="t" o:connecttype="rect"/>
                </v:shapetype>
                <v:shape id="Textbox 3" o:spid="_x0000_s1028" type="#_x0000_t202" style="position:absolute;left:32299;top:10590;width:19983;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" filled="f" stroked="f">
                  <v:textbox inset="0,0,0,0">
                    <w:txbxContent>
                      <w:p w14:paraId="35641BFC" w14:textId="77777777" w:rsidR="003534D5" w:rsidRDefault="003534D5" w:rsidP="003534D5">
                        <w:pPr>
                          <w:spacing w:line="266" w:lineRule="exact"/>
                        </w:pPr>
                        <w:r>
                          <w:t>Проф.</w:t>
                        </w:r>
                        <w:r>
                          <w:rPr>
                            <w:spacing w:val="-1"/>
                          </w:rPr>
                          <w:t xml:space="preserve"> </w:t>
                        </w:r>
                        <w:r>
                          <w:t xml:space="preserve">др Миомир </w:t>
                        </w:r>
                        <w:r>
                          <w:rPr>
                            <w:spacing w:val="-2"/>
                          </w:rPr>
                          <w:t>Деспотовић</w:t>
                        </w:r>
                      </w:p>
                    </w:txbxContent>
                  </v:textbox>
                </v:shape>
                <v:shape id="Textbox 4" o:spid="_x0000_s1029" type="#_x0000_t202" style="position:absolute;left:31766;top:3579;width:21012;height:60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" filled="f" stroked="f">
                  <v:textbox inset="0,0,0,0">
                    <w:txbxContent>
                      <w:p w14:paraId="758C03B5" w14:textId="77777777" w:rsidR="003534D5" w:rsidRDefault="003534D5" w:rsidP="003534D5">
                        <w:pPr>
                          <w:spacing w:line="266" w:lineRule="exact"/>
                          <w:ind w:right="13"/>
                          <w:jc w:val="center"/>
                        </w:pPr>
                        <w:r>
                          <w:rPr>
                            <w:spacing w:val="-2"/>
                          </w:rPr>
                          <w:t>ПРЕДСЕДНИК</w:t>
                        </w:r>
                      </w:p>
                      <w:p w14:paraId="177728B9" w14:textId="77777777" w:rsidR="003534D5" w:rsidRDefault="003534D5" w:rsidP="003534D5">
                        <w:pPr>
                          <w:ind w:right="18"/>
                          <w:jc w:val="center"/>
                        </w:pPr>
                        <w:r>
                          <w:t>НАСТАВНО-НАУЧНОГ</w:t>
                        </w:r>
                        <w:r>
                          <w:rPr>
                            <w:spacing w:val="-10"/>
                          </w:rPr>
                          <w:t xml:space="preserve"> </w:t>
                        </w:r>
                        <w:r>
                          <w:rPr>
                            <w:spacing w:val="-4"/>
                          </w:rPr>
                          <w:t>ВЕЋА</w:t>
                        </w:r>
                      </w:p>
                    </w:txbxContent>
                  </v:textbox>
                </v:shape>
                <v:shape id="Textbox 5" o:spid="_x0000_s1030" type="#_x0000_t202" style="position:absolute;left:30;top:30;width:28099;height:123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" filled="f" strokeweight=".16931mm">
                  <v:textbox inset="0,0,0,0">
                    <w:txbxContent>
                      <w:p w14:paraId="378CDCE2" w14:textId="77777777" w:rsidR="003534D5" w:rsidRDefault="003534D5" w:rsidP="003534D5">
                        <w:pPr>
                          <w:spacing w:before="267"/>
                        </w:pPr>
                      </w:p>
                      <w:p w14:paraId="320299C0" w14:textId="77777777" w:rsidR="003534D5" w:rsidRDefault="003534D5" w:rsidP="003534D5">
                        <w:pPr>
                          <w:widowControl w:val="0"/>
                          <w:numPr>
                            <w:ilvl w:val="0"/>
                            <w:numId w:val="205"/>
                          </w:numPr>
                          <w:tabs>
                            <w:tab w:val="left" w:pos="407"/>
                            <w:tab w:val="left" w:pos="1743"/>
                            <w:tab w:val="left" w:pos="2204"/>
                            <w:tab w:val="left" w:pos="3357"/>
                          </w:tabs>
                          <w:autoSpaceDE w:val="0"/>
                          <w:autoSpaceDN w:val="0"/>
                          <w:spacing w:before="1" w:after="0" w:line="240" w:lineRule="auto"/>
                          <w:ind w:right="104" w:firstLine="0"/>
                        </w:pPr>
                        <w:r>
                          <w:rPr>
                            <w:spacing w:val="-2"/>
                          </w:rPr>
                          <w:t>Објављено</w:t>
                        </w:r>
                        <w:r>
                          <w:tab/>
                        </w:r>
                        <w:r>
                          <w:rPr>
                            <w:spacing w:val="-6"/>
                          </w:rPr>
                          <w:t>на</w:t>
                        </w:r>
                        <w:r>
                          <w:tab/>
                        </w:r>
                        <w:r>
                          <w:rPr>
                            <w:spacing w:val="-2"/>
                          </w:rPr>
                          <w:t>интернет</w:t>
                        </w:r>
                        <w:r>
                          <w:tab/>
                        </w:r>
                        <w:r>
                          <w:rPr>
                            <w:spacing w:val="-2"/>
                          </w:rPr>
                          <w:t xml:space="preserve">страници </w:t>
                        </w:r>
                        <w:r>
                          <w:t>Факултета 17.11.2020. године.</w:t>
                        </w:r>
                      </w:p>
                      <w:p w14:paraId="28D137D0" w14:textId="77777777" w:rsidR="003534D5" w:rsidRDefault="003534D5" w:rsidP="003534D5">
                        <w:pPr>
                          <w:widowControl w:val="0"/>
                          <w:numPr>
                            <w:ilvl w:val="0"/>
                            <w:numId w:val="205"/>
                          </w:numPr>
                          <w:tabs>
                            <w:tab w:val="left" w:pos="279"/>
                          </w:tabs>
                          <w:autoSpaceDE w:val="0"/>
                          <w:autoSpaceDN w:val="0"/>
                          <w:spacing w:after="0" w:line="240" w:lineRule="auto"/>
                          <w:ind w:right="105" w:firstLine="0"/>
                        </w:pPr>
                        <w:r>
                          <w:t>Правилник</w:t>
                        </w:r>
                        <w:r>
                          <w:rPr>
                            <w:spacing w:val="29"/>
                          </w:rPr>
                          <w:t xml:space="preserve"> </w:t>
                        </w:r>
                        <w:r>
                          <w:t>ступа</w:t>
                        </w:r>
                        <w:r>
                          <w:rPr>
                            <w:spacing w:val="28"/>
                          </w:rPr>
                          <w:t xml:space="preserve"> </w:t>
                        </w:r>
                        <w:r>
                          <w:t>на</w:t>
                        </w:r>
                        <w:r>
                          <w:rPr>
                            <w:spacing w:val="30"/>
                          </w:rPr>
                          <w:t xml:space="preserve"> </w:t>
                        </w:r>
                        <w:r>
                          <w:t>снагу</w:t>
                        </w:r>
                        <w:r>
                          <w:rPr>
                            <w:spacing w:val="27"/>
                          </w:rPr>
                          <w:t xml:space="preserve"> </w:t>
                        </w:r>
                        <w:r>
                          <w:t xml:space="preserve">25.11.2020. </w:t>
                        </w:r>
                        <w:r>
                          <w:rPr>
                            <w:spacing w:val="-2"/>
                          </w:rPr>
                          <w:t>године.</w:t>
                        </w:r>
                      </w:p>
                    </w:txbxContent>
                  </v:textbox>
                </v:shape>
                <w10:wrap type="topAndBottom" anchorx="page"/>
              </v:group>
            </w:pict>
          </mc:Fallback>
        </mc:AlternateContent>
      </w:r>
    </w:p>
    <w:p w14:paraId="2A48D72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77312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48F9F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4F6306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3AC47F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352D44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BA6B56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58A3C2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332C1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D39AFB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9180F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B23D88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936D32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4FD2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C4A01C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E326A3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F2161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E9F807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8107B3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5313D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D2C0CE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
          <w:bCs/>
          <w:noProof/>
          <w:color w:val="000000" w:themeColor="text1"/>
          <w:lang w:val="sr-Cyrl-RS"/>
        </w:rPr>
        <w:t>Прилог 15.1.д.</w:t>
      </w:r>
      <w:r w:rsidRPr="008241C8">
        <w:rPr>
          <w:rFonts w:ascii="Times New Roman" w:eastAsia="Times New Roman" w:hAnsi="Times New Roman" w:cs="Times New Roman"/>
          <w:noProof/>
          <w:color w:val="000000" w:themeColor="text1"/>
          <w:lang w:val="sr-Cyrl-RS"/>
        </w:rPr>
        <w:t xml:space="preserve"> Измене и допуне Правила докторских студија Филозофског факултета, април 2022.</w:t>
      </w:r>
    </w:p>
    <w:p w14:paraId="6DF884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211B9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CFE49B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w:t>
      </w:r>
    </w:p>
    <w:p w14:paraId="325DBD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ФИЛОЗОФСКИ ФАКУЛТЕТ                               </w:t>
      </w:r>
    </w:p>
    <w:p w14:paraId="514A2B84"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05/4-02 бр. 559/1 – XIII/IV</w:t>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25744B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1.4.2022. године</w:t>
      </w:r>
    </w:p>
    <w:p w14:paraId="797EAB0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7507B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B694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E6937B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58A8B8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основу члана 89-94. Статута Филозофског факултета, Наставно-научно веће Филозофског факултета, на седници од 1. априла 2022. године, донело је </w:t>
      </w:r>
    </w:p>
    <w:p w14:paraId="7F18323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E4AE58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A53865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1568B5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ИЗМЕНЕ И ДОПУНЕ ПРАВИЛА</w:t>
      </w:r>
    </w:p>
    <w:p w14:paraId="202C04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ДОКТОРСКИХ СТУДИЈА НА ФИЛОЗОФСКОМ ФАКУЛТЕТУ</w:t>
      </w:r>
    </w:p>
    <w:p w14:paraId="53C062D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69BD6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39104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D5D40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w:t>
      </w:r>
    </w:p>
    <w:p w14:paraId="1D88F6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Члан 30. став 6. Правила докторских студија мења се и гласи:</w:t>
      </w:r>
    </w:p>
    <w:p w14:paraId="2A73473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7FD50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за докторске студије разматра образложење предлога теме студента и извештај комисије који, са одговарајућим предлогом, упућује Наставно-научном већу Факултета.»</w:t>
      </w:r>
    </w:p>
    <w:p w14:paraId="7A1C7BC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C491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D1D14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w:t>
      </w:r>
    </w:p>
    <w:p w14:paraId="3FA70E1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Ова правила ступају на снагу даном усвајања а примењују се на све студенте уписане на докторске студије.</w:t>
      </w:r>
    </w:p>
    <w:p w14:paraId="06D57C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717028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8C924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77CB29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5DC8D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ПРЕДСЕДНИК</w:t>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НАСТАВНО-НАУЧНОГ ВЕЋА</w:t>
      </w:r>
    </w:p>
    <w:p w14:paraId="393C5CC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5BBF85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t xml:space="preserve">   Проф. др Данијел Синани с.р.</w:t>
      </w:r>
    </w:p>
    <w:p w14:paraId="5D62DFC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w:t>
      </w:r>
    </w:p>
    <w:p w14:paraId="352F0C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8EF96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A6B167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94A7E0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9D2548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5015B1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tbl>
      <w:tblPr>
        <w:tblW w:w="0" w:type="auto"/>
        <w:tblLook w:val="01E0" w:firstRow="1" w:lastRow="1" w:firstColumn="1" w:lastColumn="1" w:noHBand="0" w:noVBand="0"/>
      </w:tblPr>
      <w:tblGrid>
        <w:gridCol w:w="7054"/>
        <w:gridCol w:w="1802"/>
      </w:tblGrid>
      <w:tr w:rsidR="003534D5" w:rsidRPr="008241C8" w14:paraId="31A60AB2" w14:textId="77777777" w:rsidTr="008655E8">
        <w:trPr>
          <w:trHeight w:val="1440"/>
        </w:trPr>
        <w:tc>
          <w:tcPr>
            <w:tcW w:w="7054" w:type="dxa"/>
            <w:shd w:val="clear" w:color="auto" w:fill="auto"/>
          </w:tcPr>
          <w:p w14:paraId="000F7279" w14:textId="77777777" w:rsidR="003534D5" w:rsidRPr="008241C8" w:rsidRDefault="003534D5" w:rsidP="008655E8">
            <w:pPr>
              <w:spacing w:after="0" w:line="240" w:lineRule="auto"/>
              <w:jc w:val="both"/>
              <w:rPr>
                <w:rFonts w:ascii="Times New Roman" w:eastAsia="Times New Roman" w:hAnsi="Times New Roman" w:cs="Times New Roman"/>
                <w:b/>
                <w:noProof/>
                <w:color w:val="000000" w:themeColor="text1"/>
                <w:lang w:val="sr-Cyrl-RS"/>
              </w:rPr>
            </w:pPr>
            <w:bookmarkStart w:id="110" w:name="Прилог_15_2"/>
            <w:r w:rsidRPr="008241C8">
              <w:rPr>
                <w:rFonts w:ascii="Times New Roman" w:eastAsia="Times New Roman" w:hAnsi="Times New Roman" w:cs="Times New Roman"/>
                <w:b/>
                <w:bCs/>
                <w:noProof/>
                <w:color w:val="000000" w:themeColor="text1"/>
                <w:lang w:val="sr-Cyrl-RS"/>
              </w:rPr>
              <w:t>Прилог 15.2.</w:t>
            </w:r>
            <w:r w:rsidRPr="008241C8">
              <w:rPr>
                <w:rFonts w:ascii="Times New Roman" w:eastAsia="Times New Roman" w:hAnsi="Times New Roman" w:cs="Times New Roman"/>
                <w:noProof/>
                <w:color w:val="000000" w:themeColor="text1"/>
                <w:lang w:val="sr-Cyrl-RS"/>
              </w:rPr>
              <w:t xml:space="preserve"> Извод из Статута који регулише докторске студије</w:t>
            </w:r>
          </w:p>
          <w:bookmarkEnd w:id="110"/>
          <w:p w14:paraId="6BA73085"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u w:val="single"/>
                <w:lang w:val="sr-Cyrl-RS"/>
              </w:rPr>
            </w:pPr>
          </w:p>
          <w:p w14:paraId="07FD50BD"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p>
          <w:p w14:paraId="1C0F0B80"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 У БЕОГРАДУ</w:t>
            </w:r>
          </w:p>
          <w:p w14:paraId="0838E0C1"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
                <w:noProof/>
                <w:color w:val="000000" w:themeColor="text1"/>
                <w:lang w:val="sr-Cyrl-RS"/>
              </w:rPr>
              <w:t>ФИЛОЗОФСКИ ФАКУЛТЕТ</w:t>
            </w:r>
          </w:p>
          <w:p w14:paraId="091308E2" w14:textId="77777777" w:rsidR="003534D5" w:rsidRPr="008241C8" w:rsidRDefault="003534D5" w:rsidP="008655E8">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05/2-2 бр. 1/26-2</w:t>
            </w:r>
          </w:p>
          <w:p w14:paraId="3A48857E" w14:textId="77777777" w:rsidR="003534D5" w:rsidRPr="008241C8" w:rsidRDefault="003534D5" w:rsidP="008655E8">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23.11.2018. године</w:t>
            </w:r>
          </w:p>
        </w:tc>
        <w:tc>
          <w:tcPr>
            <w:tcW w:w="1802" w:type="dxa"/>
            <w:shd w:val="clear" w:color="auto" w:fill="auto"/>
            <w:vAlign w:val="center"/>
          </w:tcPr>
          <w:p w14:paraId="0B35FFE1" w14:textId="77777777" w:rsidR="003534D5" w:rsidRPr="008241C8" w:rsidRDefault="003534D5" w:rsidP="008655E8">
            <w:pPr>
              <w:spacing w:after="0" w:line="240" w:lineRule="auto"/>
              <w:jc w:val="both"/>
              <w:rPr>
                <w:rFonts w:ascii="Times New Roman" w:eastAsia="Times New Roman" w:hAnsi="Times New Roman" w:cs="Times New Roman"/>
                <w:b/>
                <w:noProof/>
                <w:color w:val="000000" w:themeColor="text1"/>
                <w:lang w:val="sr-Cyrl-RS"/>
              </w:rPr>
            </w:pPr>
          </w:p>
        </w:tc>
      </w:tr>
    </w:tbl>
    <w:p w14:paraId="49F50B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8CFE03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На основу члана 57. став 1. Закона о високом образовању  («Сл. гласник РС» бр. 88/17, 27/18 – други закон и 73/18), члана 224. Статута Универзитета у Београду - Филозофског факултета, као и предлога утврђеног на седници Наставно-научног већа Филозофског факултета од 22.11.2018. године, Савет Филозофског факултета на седници од 23.11.2018. године донео је </w:t>
      </w:r>
    </w:p>
    <w:p w14:paraId="39D8C12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B7680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C233953"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bookmarkStart w:id="111" w:name="_Toc149042558"/>
      <w:r w:rsidRPr="008241C8">
        <w:rPr>
          <w:rFonts w:ascii="Times New Roman" w:eastAsia="Times New Roman" w:hAnsi="Times New Roman" w:cs="Times New Roman"/>
          <w:b/>
          <w:noProof/>
          <w:color w:val="000000" w:themeColor="text1"/>
          <w:lang w:val="sr-Cyrl-RS"/>
        </w:rPr>
        <w:t>С Т А Т У Т</w:t>
      </w:r>
      <w:bookmarkEnd w:id="111"/>
    </w:p>
    <w:p w14:paraId="0E5AD45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Универзитета у Београду – Филозофског факултета</w:t>
      </w:r>
    </w:p>
    <w:p w14:paraId="4D91918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88EC8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12" w:name="_Toc201727635"/>
      <w:bookmarkStart w:id="113" w:name="_Toc221677479"/>
      <w:bookmarkStart w:id="114" w:name="_Toc221951063"/>
      <w:bookmarkStart w:id="115" w:name="_Toc254260900"/>
      <w:bookmarkStart w:id="116" w:name="_Toc254260989"/>
      <w:bookmarkStart w:id="117" w:name="_Toc254261176"/>
      <w:bookmarkStart w:id="118" w:name="_Toc254261292"/>
      <w:bookmarkStart w:id="119" w:name="_Toc254261596"/>
      <w:bookmarkStart w:id="120" w:name="_Toc254262389"/>
      <w:bookmarkStart w:id="121" w:name="_Toc254263035"/>
      <w:bookmarkStart w:id="122" w:name="_Toc254263232"/>
      <w:bookmarkStart w:id="123" w:name="_Toc347833336"/>
      <w:bookmarkStart w:id="124" w:name="_Toc350332143"/>
      <w:bookmarkStart w:id="125" w:name="_Toc365887142"/>
      <w:bookmarkStart w:id="126" w:name="_Toc366149521"/>
      <w:bookmarkStart w:id="127" w:name="_Toc367193558"/>
      <w:bookmarkStart w:id="128" w:name="_Toc530995385"/>
      <w:r w:rsidRPr="008241C8">
        <w:rPr>
          <w:rFonts w:ascii="Times New Roman" w:eastAsia="Times New Roman" w:hAnsi="Times New Roman" w:cs="Times New Roman"/>
          <w:noProof/>
          <w:color w:val="000000" w:themeColor="text1"/>
          <w:lang w:val="sr-Cyrl-RS"/>
        </w:rPr>
        <w:t>I  ОСНОВНЕ ОДРЕДБЕ</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73E6632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877FD1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w:t>
      </w:r>
    </w:p>
    <w:p w14:paraId="5E35D8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Универзитет у Београду - Филозофски факултет (у даљем тексту: Факултет) доноси Статут као основни општи акт, којим се уређује организација, начин рада, управљање и руковођење, као и друга питања од значаја за обављање делатности и рад Факултета.</w:t>
      </w:r>
    </w:p>
    <w:p w14:paraId="52BB372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Статут уређује:</w:t>
      </w:r>
    </w:p>
    <w:p w14:paraId="734020F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w:t>
      </w:r>
      <w:r w:rsidRPr="008241C8">
        <w:rPr>
          <w:rFonts w:ascii="Times New Roman" w:eastAsia="Times New Roman" w:hAnsi="Times New Roman" w:cs="Times New Roman"/>
          <w:noProof/>
          <w:color w:val="000000" w:themeColor="text1"/>
          <w:lang w:val="sr-Cyrl-RS"/>
        </w:rPr>
        <w:tab/>
        <w:t>Основне одредбе;</w:t>
      </w:r>
    </w:p>
    <w:p w14:paraId="7E3EAF3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II</w:t>
      </w:r>
      <w:r w:rsidRPr="008241C8">
        <w:rPr>
          <w:rFonts w:ascii="Times New Roman" w:eastAsia="Times New Roman" w:hAnsi="Times New Roman" w:cs="Times New Roman"/>
          <w:noProof/>
          <w:color w:val="000000" w:themeColor="text1"/>
          <w:lang w:val="sr-Cyrl-RS"/>
        </w:rPr>
        <w:tab/>
        <w:t>Седиште Факултета;</w:t>
      </w:r>
    </w:p>
    <w:p w14:paraId="45D42C3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III</w:t>
      </w:r>
      <w:r w:rsidRPr="008241C8">
        <w:rPr>
          <w:rFonts w:ascii="Times New Roman" w:eastAsia="Times New Roman" w:hAnsi="Times New Roman" w:cs="Times New Roman"/>
          <w:noProof/>
          <w:color w:val="000000" w:themeColor="text1"/>
          <w:lang w:val="sr-Cyrl-RS"/>
        </w:rPr>
        <w:tab/>
        <w:t>Заступање Факултета;</w:t>
      </w:r>
    </w:p>
    <w:p w14:paraId="77B0269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IV</w:t>
      </w:r>
      <w:r w:rsidRPr="008241C8">
        <w:rPr>
          <w:rFonts w:ascii="Times New Roman" w:eastAsia="Times New Roman" w:hAnsi="Times New Roman" w:cs="Times New Roman"/>
          <w:noProof/>
          <w:color w:val="000000" w:themeColor="text1"/>
          <w:lang w:val="sr-Cyrl-RS"/>
        </w:rPr>
        <w:tab/>
        <w:t>Делатност Факултета;</w:t>
      </w:r>
    </w:p>
    <w:p w14:paraId="3BC58A6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w:t>
      </w:r>
      <w:r w:rsidRPr="008241C8">
        <w:rPr>
          <w:rFonts w:ascii="Times New Roman" w:eastAsia="Times New Roman" w:hAnsi="Times New Roman" w:cs="Times New Roman"/>
          <w:noProof/>
          <w:color w:val="000000" w:themeColor="text1"/>
          <w:lang w:val="sr-Cyrl-RS"/>
        </w:rPr>
        <w:tab/>
        <w:t xml:space="preserve">Врсте, степени и обим студија; </w:t>
      </w:r>
    </w:p>
    <w:p w14:paraId="245B94E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w:t>
      </w:r>
      <w:r w:rsidRPr="008241C8">
        <w:rPr>
          <w:rFonts w:ascii="Times New Roman" w:eastAsia="Times New Roman" w:hAnsi="Times New Roman" w:cs="Times New Roman"/>
          <w:noProof/>
          <w:color w:val="000000" w:themeColor="text1"/>
          <w:lang w:val="sr-Cyrl-RS"/>
        </w:rPr>
        <w:tab/>
        <w:t>Упис на студије;</w:t>
      </w:r>
    </w:p>
    <w:p w14:paraId="686CCCB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VII</w:t>
      </w:r>
      <w:r w:rsidRPr="008241C8">
        <w:rPr>
          <w:rFonts w:ascii="Times New Roman" w:eastAsia="Times New Roman" w:hAnsi="Times New Roman" w:cs="Times New Roman"/>
          <w:noProof/>
          <w:color w:val="000000" w:themeColor="text1"/>
          <w:lang w:val="sr-Cyrl-RS"/>
        </w:rPr>
        <w:tab/>
        <w:t xml:space="preserve">Статус студента; </w:t>
      </w:r>
    </w:p>
    <w:p w14:paraId="30F778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VIII</w:t>
      </w:r>
      <w:r w:rsidRPr="008241C8">
        <w:rPr>
          <w:rFonts w:ascii="Times New Roman" w:eastAsia="Times New Roman" w:hAnsi="Times New Roman" w:cs="Times New Roman"/>
          <w:noProof/>
          <w:color w:val="000000" w:themeColor="text1"/>
          <w:lang w:val="sr-Cyrl-RS"/>
        </w:rPr>
        <w:tab/>
        <w:t>Оцењивање и испити;</w:t>
      </w:r>
    </w:p>
    <w:p w14:paraId="20E614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IX</w:t>
      </w:r>
      <w:r w:rsidRPr="008241C8">
        <w:rPr>
          <w:rFonts w:ascii="Times New Roman" w:eastAsia="Times New Roman" w:hAnsi="Times New Roman" w:cs="Times New Roman"/>
          <w:noProof/>
          <w:color w:val="000000" w:themeColor="text1"/>
          <w:lang w:val="sr-Cyrl-RS"/>
        </w:rPr>
        <w:tab/>
        <w:t>Правила основних академских студија;</w:t>
      </w:r>
    </w:p>
    <w:p w14:paraId="35B22EB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w:t>
      </w:r>
      <w:r w:rsidRPr="008241C8">
        <w:rPr>
          <w:rFonts w:ascii="Times New Roman" w:eastAsia="Times New Roman" w:hAnsi="Times New Roman" w:cs="Times New Roman"/>
          <w:noProof/>
          <w:color w:val="000000" w:themeColor="text1"/>
          <w:lang w:val="sr-Cyrl-RS"/>
        </w:rPr>
        <w:tab/>
        <w:t>Правила мастер академских студија;</w:t>
      </w:r>
    </w:p>
    <w:p w14:paraId="0FB809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XI</w:t>
      </w:r>
      <w:r w:rsidRPr="008241C8">
        <w:rPr>
          <w:rFonts w:ascii="Times New Roman" w:eastAsia="Times New Roman" w:hAnsi="Times New Roman" w:cs="Times New Roman"/>
          <w:noProof/>
          <w:color w:val="000000" w:themeColor="text1"/>
          <w:lang w:val="sr-Cyrl-RS"/>
        </w:rPr>
        <w:tab/>
        <w:t>Правила специјалистичких академских студија;</w:t>
      </w:r>
    </w:p>
    <w:p w14:paraId="2241779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XII</w:t>
      </w:r>
      <w:r w:rsidRPr="008241C8">
        <w:rPr>
          <w:rFonts w:ascii="Times New Roman" w:eastAsia="Times New Roman" w:hAnsi="Times New Roman" w:cs="Times New Roman"/>
          <w:noProof/>
          <w:color w:val="000000" w:themeColor="text1"/>
          <w:lang w:val="sr-Cyrl-RS"/>
        </w:rPr>
        <w:tab/>
        <w:t>Правила докторских академских студија;</w:t>
      </w:r>
    </w:p>
    <w:p w14:paraId="4494E9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XIII</w:t>
      </w:r>
      <w:r w:rsidRPr="008241C8">
        <w:rPr>
          <w:rFonts w:ascii="Times New Roman" w:eastAsia="Times New Roman" w:hAnsi="Times New Roman" w:cs="Times New Roman"/>
          <w:noProof/>
          <w:color w:val="000000" w:themeColor="text1"/>
          <w:lang w:val="sr-Cyrl-RS"/>
        </w:rPr>
        <w:tab/>
        <w:t>Програме образовања током читавог живота;</w:t>
      </w:r>
    </w:p>
    <w:p w14:paraId="1FBE00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XIV</w:t>
      </w:r>
      <w:r w:rsidRPr="008241C8">
        <w:rPr>
          <w:rFonts w:ascii="Times New Roman" w:eastAsia="Times New Roman" w:hAnsi="Times New Roman" w:cs="Times New Roman"/>
          <w:noProof/>
          <w:color w:val="000000" w:themeColor="text1"/>
          <w:lang w:val="sr-Cyrl-RS"/>
        </w:rPr>
        <w:tab/>
        <w:t>Права, обавезе и одговорност студената;</w:t>
      </w:r>
    </w:p>
    <w:p w14:paraId="5726FC3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XV</w:t>
      </w:r>
      <w:r w:rsidRPr="008241C8">
        <w:rPr>
          <w:rFonts w:ascii="Times New Roman" w:eastAsia="Times New Roman" w:hAnsi="Times New Roman" w:cs="Times New Roman"/>
          <w:noProof/>
          <w:color w:val="000000" w:themeColor="text1"/>
          <w:lang w:val="sr-Cyrl-RS"/>
        </w:rPr>
        <w:tab/>
        <w:t>Наставници, сарадници и истраживачи;</w:t>
      </w:r>
    </w:p>
    <w:p w14:paraId="0DA73E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XVI</w:t>
      </w:r>
      <w:r w:rsidRPr="008241C8">
        <w:rPr>
          <w:rFonts w:ascii="Times New Roman" w:eastAsia="Times New Roman" w:hAnsi="Times New Roman" w:cs="Times New Roman"/>
          <w:noProof/>
          <w:color w:val="000000" w:themeColor="text1"/>
          <w:lang w:val="sr-Cyrl-RS"/>
        </w:rPr>
        <w:tab/>
        <w:t>Организација Факултета;</w:t>
      </w:r>
    </w:p>
    <w:p w14:paraId="640EB64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XVII</w:t>
      </w:r>
      <w:r w:rsidRPr="008241C8">
        <w:rPr>
          <w:rFonts w:ascii="Times New Roman" w:eastAsia="Times New Roman" w:hAnsi="Times New Roman" w:cs="Times New Roman"/>
          <w:noProof/>
          <w:color w:val="000000" w:themeColor="text1"/>
          <w:lang w:val="sr-Cyrl-RS"/>
        </w:rPr>
        <w:tab/>
        <w:t>Органи Факултета;</w:t>
      </w:r>
    </w:p>
    <w:p w14:paraId="2374214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XVIII</w:t>
      </w:r>
      <w:r w:rsidRPr="008241C8">
        <w:rPr>
          <w:rFonts w:ascii="Times New Roman" w:eastAsia="Times New Roman" w:hAnsi="Times New Roman" w:cs="Times New Roman"/>
          <w:noProof/>
          <w:color w:val="000000" w:themeColor="text1"/>
          <w:lang w:val="sr-Cyrl-RS"/>
        </w:rPr>
        <w:tab/>
        <w:t>Самовредновање и оцењивање квалитета студијских програма, наставе и услова рада;</w:t>
      </w:r>
    </w:p>
    <w:p w14:paraId="392E80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XIX</w:t>
      </w:r>
      <w:r w:rsidRPr="008241C8">
        <w:rPr>
          <w:rFonts w:ascii="Times New Roman" w:eastAsia="Times New Roman" w:hAnsi="Times New Roman" w:cs="Times New Roman"/>
          <w:noProof/>
          <w:color w:val="000000" w:themeColor="text1"/>
          <w:lang w:val="sr-Cyrl-RS"/>
        </w:rPr>
        <w:tab/>
        <w:t>Признавање страних високошколских исправа и вредновање страних студијских програма</w:t>
      </w:r>
    </w:p>
    <w:p w14:paraId="4810460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w:t>
      </w:r>
      <w:r w:rsidRPr="008241C8">
        <w:rPr>
          <w:rFonts w:ascii="Times New Roman" w:eastAsia="Times New Roman" w:hAnsi="Times New Roman" w:cs="Times New Roman"/>
          <w:noProof/>
          <w:color w:val="000000" w:themeColor="text1"/>
          <w:lang w:val="sr-Cyrl-RS"/>
        </w:rPr>
        <w:tab/>
        <w:t>Евиденција и јавне исправе;</w:t>
      </w:r>
    </w:p>
    <w:p w14:paraId="335ABF8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XXI</w:t>
      </w:r>
      <w:r w:rsidRPr="008241C8">
        <w:rPr>
          <w:rFonts w:ascii="Times New Roman" w:eastAsia="Times New Roman" w:hAnsi="Times New Roman" w:cs="Times New Roman"/>
          <w:noProof/>
          <w:color w:val="000000" w:themeColor="text1"/>
          <w:lang w:val="sr-Cyrl-RS"/>
        </w:rPr>
        <w:tab/>
        <w:t>Промоција;</w:t>
      </w:r>
    </w:p>
    <w:p w14:paraId="3B71663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XXII</w:t>
      </w:r>
      <w:r w:rsidRPr="008241C8">
        <w:rPr>
          <w:rFonts w:ascii="Times New Roman" w:eastAsia="Times New Roman" w:hAnsi="Times New Roman" w:cs="Times New Roman"/>
          <w:noProof/>
          <w:color w:val="000000" w:themeColor="text1"/>
          <w:lang w:val="sr-Cyrl-RS"/>
        </w:rPr>
        <w:tab/>
        <w:t>Имовина и пословање Факултета;</w:t>
      </w:r>
    </w:p>
    <w:p w14:paraId="086C431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XXIII</w:t>
      </w:r>
      <w:r w:rsidRPr="008241C8">
        <w:rPr>
          <w:rFonts w:ascii="Times New Roman" w:eastAsia="Times New Roman" w:hAnsi="Times New Roman" w:cs="Times New Roman"/>
          <w:noProof/>
          <w:color w:val="000000" w:themeColor="text1"/>
          <w:lang w:val="sr-Cyrl-RS"/>
        </w:rPr>
        <w:tab/>
        <w:t>Обавештавање запослених и студената;</w:t>
      </w:r>
    </w:p>
    <w:p w14:paraId="3C55EE9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XXIV</w:t>
      </w:r>
      <w:r w:rsidRPr="008241C8">
        <w:rPr>
          <w:rFonts w:ascii="Times New Roman" w:eastAsia="Times New Roman" w:hAnsi="Times New Roman" w:cs="Times New Roman"/>
          <w:noProof/>
          <w:color w:val="000000" w:themeColor="text1"/>
          <w:lang w:val="sr-Cyrl-RS"/>
        </w:rPr>
        <w:tab/>
        <w:t>Пословна тајна;</w:t>
      </w:r>
    </w:p>
    <w:p w14:paraId="47AFFE8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XXV</w:t>
      </w:r>
      <w:r w:rsidRPr="008241C8">
        <w:rPr>
          <w:rFonts w:ascii="Times New Roman" w:eastAsia="Times New Roman" w:hAnsi="Times New Roman" w:cs="Times New Roman"/>
          <w:noProof/>
          <w:color w:val="000000" w:themeColor="text1"/>
          <w:lang w:val="sr-Cyrl-RS"/>
        </w:rPr>
        <w:tab/>
        <w:t>Општа акта;</w:t>
      </w:r>
    </w:p>
    <w:p w14:paraId="45C3BCA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XXVI</w:t>
      </w:r>
      <w:r w:rsidRPr="008241C8">
        <w:rPr>
          <w:rFonts w:ascii="Times New Roman" w:eastAsia="Times New Roman" w:hAnsi="Times New Roman" w:cs="Times New Roman"/>
          <w:noProof/>
          <w:color w:val="000000" w:themeColor="text1"/>
          <w:lang w:val="sr-Cyrl-RS"/>
        </w:rPr>
        <w:tab/>
        <w:t>Прелазне и завршне одредбе.</w:t>
      </w:r>
    </w:p>
    <w:p w14:paraId="012872E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CD29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29" w:name="_Toc149042566"/>
      <w:bookmarkStart w:id="130" w:name="_Toc149043645"/>
      <w:bookmarkStart w:id="131" w:name="_Toc201127927"/>
      <w:bookmarkStart w:id="132" w:name="_Toc201727642"/>
      <w:bookmarkStart w:id="133" w:name="_Toc221677486"/>
      <w:bookmarkStart w:id="134" w:name="_Toc221951070"/>
      <w:bookmarkStart w:id="135" w:name="_Toc254260907"/>
      <w:bookmarkStart w:id="136" w:name="_Toc254260996"/>
      <w:bookmarkStart w:id="137" w:name="_Toc254261183"/>
      <w:bookmarkStart w:id="138" w:name="_Toc254261299"/>
      <w:bookmarkStart w:id="139" w:name="_Toc254261603"/>
      <w:bookmarkStart w:id="140" w:name="_Toc254262394"/>
      <w:bookmarkStart w:id="141" w:name="_Toc254263042"/>
      <w:bookmarkStart w:id="142" w:name="_Toc254263239"/>
      <w:bookmarkStart w:id="143" w:name="_Toc347833343"/>
      <w:bookmarkStart w:id="144" w:name="_Toc350332150"/>
      <w:bookmarkStart w:id="145" w:name="_Toc365887149"/>
      <w:bookmarkStart w:id="146" w:name="_Toc366149528"/>
      <w:bookmarkStart w:id="147" w:name="_Toc367193565"/>
      <w:bookmarkStart w:id="148" w:name="_Toc530995392"/>
      <w:r w:rsidRPr="008241C8">
        <w:rPr>
          <w:rFonts w:ascii="Times New Roman" w:eastAsia="Times New Roman" w:hAnsi="Times New Roman" w:cs="Times New Roman"/>
          <w:noProof/>
          <w:color w:val="000000" w:themeColor="text1"/>
          <w:lang w:val="sr-Cyrl-RS"/>
        </w:rPr>
        <w:t>V  ВРСТЕ, СТЕПЕНИ И ОБИМ СТУДИЈА</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64B3E5C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82AF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27.</w:t>
      </w:r>
    </w:p>
    <w:p w14:paraId="048F520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Факултет организује академске студије на којима се студенти оспособљавају за развој и примену научних и стручних достигнућа.</w:t>
      </w:r>
    </w:p>
    <w:p w14:paraId="094A30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Факултету се организују следеће академске студије:</w:t>
      </w:r>
    </w:p>
    <w:p w14:paraId="7E2A0E6B" w14:textId="77777777" w:rsidR="003534D5" w:rsidRPr="008241C8" w:rsidRDefault="003534D5" w:rsidP="003534D5">
      <w:pPr>
        <w:numPr>
          <w:ilvl w:val="0"/>
          <w:numId w:val="206"/>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основне студије у трајању од четири школске године, односно осам семестара, у обиму од 240 ЕСПБ бодова (студије првог степена);</w:t>
      </w:r>
    </w:p>
    <w:p w14:paraId="2E7812C9" w14:textId="77777777" w:rsidR="003534D5" w:rsidRPr="008241C8" w:rsidRDefault="003534D5" w:rsidP="003534D5">
      <w:pPr>
        <w:numPr>
          <w:ilvl w:val="0"/>
          <w:numId w:val="206"/>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мастер студије у трајању од једне школске године, односно два семестра, у обиму од 60 ЕСПБ бодова (студије другог степена);</w:t>
      </w:r>
    </w:p>
    <w:p w14:paraId="4F7582DC" w14:textId="77777777" w:rsidR="003534D5" w:rsidRPr="008241C8" w:rsidRDefault="003534D5" w:rsidP="003534D5">
      <w:pPr>
        <w:numPr>
          <w:ilvl w:val="0"/>
          <w:numId w:val="206"/>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специјалистичке студије у трајању од једне школске године, односно два семестра, у обиму од 60 ЕСПБ бодова и у трајању од две школске године, односно четири семестра, у обиму од 120 ЕСПБ бодова (студије другог степена);</w:t>
      </w:r>
    </w:p>
    <w:p w14:paraId="6A2A0397" w14:textId="77777777" w:rsidR="003534D5" w:rsidRPr="008241C8" w:rsidRDefault="003534D5" w:rsidP="003534D5">
      <w:pPr>
        <w:numPr>
          <w:ilvl w:val="0"/>
          <w:numId w:val="206"/>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студије у трајању од три школске године, односно шест семестара, у обиму од 180 ЕСПБ бодова (студије трећег степена).</w:t>
      </w:r>
    </w:p>
    <w:p w14:paraId="68D8B79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Факултет организује и струковне специјалистичке студије, на којима се студенти оспособљавају за примену знања и вештина потребих за укључивање у радни процес, у трајању од једне школске године, односно два семестра, у обиму од 60 ЕСПБ бодова.</w:t>
      </w:r>
    </w:p>
    <w:p w14:paraId="5D08A9E5"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Ради стручног оспособљавања лица са стеченим средњим образовањем за укључивање у радни процес, може се изводити кратки програм студија који има јасно дефинисану структуру, сврху и исходе учења и за који се издаје сертификат о завршеном кратком програму студија и стеченим компетенцијама. Кратки програм студија може се изводити у обиму од 30 до 60 ЕСПБ бодова.    </w:t>
      </w:r>
    </w:p>
    <w:p w14:paraId="306AA84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Правила извођења кратког програма студија ближе се уређују општим актима Универзитета.    </w:t>
      </w:r>
    </w:p>
    <w:p w14:paraId="06C7AAA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u w:val="single"/>
          <w:lang w:val="sr-Cyrl-RS"/>
        </w:rPr>
      </w:pPr>
      <w:bookmarkStart w:id="149" w:name="_Toc149042572"/>
      <w:bookmarkStart w:id="150" w:name="_Toc149043651"/>
      <w:bookmarkStart w:id="151" w:name="_Toc201127933"/>
      <w:bookmarkStart w:id="152" w:name="_Toc201727648"/>
      <w:bookmarkStart w:id="153" w:name="_Toc221677491"/>
      <w:bookmarkStart w:id="154" w:name="_Toc221951075"/>
      <w:bookmarkStart w:id="155" w:name="_Toc254260912"/>
      <w:bookmarkStart w:id="156" w:name="_Toc254261001"/>
      <w:bookmarkStart w:id="157" w:name="_Toc254261188"/>
      <w:bookmarkStart w:id="158" w:name="_Toc254261304"/>
      <w:bookmarkStart w:id="159" w:name="_Toc254261608"/>
      <w:bookmarkStart w:id="160" w:name="_Toc254263048"/>
      <w:bookmarkStart w:id="161" w:name="_Toc254263245"/>
      <w:bookmarkStart w:id="162" w:name="_Toc347833349"/>
      <w:bookmarkStart w:id="163" w:name="_Toc350332156"/>
      <w:bookmarkStart w:id="164" w:name="_Toc365887155"/>
      <w:bookmarkStart w:id="165" w:name="_Toc366149534"/>
      <w:bookmarkStart w:id="166" w:name="_Toc367193570"/>
      <w:bookmarkStart w:id="167" w:name="_Toc530995397"/>
    </w:p>
    <w:p w14:paraId="34EB8F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u w:val="single"/>
          <w:lang w:val="sr-Cyrl-RS"/>
        </w:rPr>
      </w:pPr>
      <w:r w:rsidRPr="008241C8">
        <w:rPr>
          <w:rFonts w:ascii="Times New Roman" w:eastAsia="Times New Roman" w:hAnsi="Times New Roman" w:cs="Times New Roman"/>
          <w:noProof/>
          <w:color w:val="000000" w:themeColor="text1"/>
          <w:u w:val="single"/>
          <w:lang w:val="sr-Cyrl-RS"/>
        </w:rPr>
        <w:t>5. Услови за упис на докторске студије</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8241C8">
        <w:rPr>
          <w:rFonts w:ascii="Times New Roman" w:eastAsia="Times New Roman" w:hAnsi="Times New Roman" w:cs="Times New Roman"/>
          <w:noProof/>
          <w:color w:val="000000" w:themeColor="text1"/>
          <w:u w:val="single"/>
          <w:lang w:val="sr-Cyrl-RS"/>
        </w:rPr>
        <w:t xml:space="preserve"> </w:t>
      </w:r>
    </w:p>
    <w:p w14:paraId="4BF5CD74" w14:textId="77777777" w:rsidR="003534D5" w:rsidRPr="008241C8" w:rsidRDefault="003534D5" w:rsidP="003534D5">
      <w:pPr>
        <w:spacing w:after="0" w:line="240" w:lineRule="auto"/>
        <w:jc w:val="both"/>
        <w:rPr>
          <w:rFonts w:ascii="Times New Roman" w:eastAsia="Times New Roman" w:hAnsi="Times New Roman" w:cs="Times New Roman"/>
          <w:i/>
          <w:noProof/>
          <w:color w:val="000000" w:themeColor="text1"/>
          <w:lang w:val="sr-Cyrl-RS"/>
        </w:rPr>
      </w:pPr>
    </w:p>
    <w:p w14:paraId="2FD7B0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45.</w:t>
      </w:r>
    </w:p>
    <w:p w14:paraId="00A5DA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прву годину докторских студија може се уписати лице које има:</w:t>
      </w:r>
    </w:p>
    <w:p w14:paraId="75ACCB11" w14:textId="77777777" w:rsidR="003534D5" w:rsidRPr="008241C8" w:rsidRDefault="003534D5" w:rsidP="003534D5">
      <w:pPr>
        <w:numPr>
          <w:ilvl w:val="0"/>
          <w:numId w:val="207"/>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завршене одговарајуће мастер студије утврђене студијским програмом са најмање 300 ЕСПБ бодова, односно завршене најмање одговарајуће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w:t>
      </w:r>
      <w:r w:rsidRPr="008241C8">
        <w:rPr>
          <w:rFonts w:ascii="Times New Roman" w:eastAsia="Times New Roman" w:hAnsi="Times New Roman" w:cs="Times New Roman"/>
          <w:noProof/>
          <w:color w:val="000000" w:themeColor="text1"/>
          <w:lang w:val="sr-Cyrl-RS"/>
        </w:rPr>
        <w:lastRenderedPageBreak/>
        <w:t xml:space="preserve">99/14, 45/15 – аутентично тумачење, 68/15 и 87/16) и општом просечном оценом од најмање 8 на основним академским студијама као и на мастер студијама; </w:t>
      </w:r>
    </w:p>
    <w:p w14:paraId="00F751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завршене одговарајуће мастер студије утврђене студијским програмом,</w:t>
      </w:r>
    </w:p>
    <w:p w14:paraId="2AF0FB7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са најмање 300 ЕСПБ бодова и најмање 3 научна рада, објављена у</w:t>
      </w:r>
    </w:p>
    <w:p w14:paraId="79ECDE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часописима са листе ресорног министарства пре уписа на докторске  студије, у складу са општим актима Факултета, односно Универзитета;             </w:t>
      </w:r>
    </w:p>
    <w:p w14:paraId="0F285AC6" w14:textId="77777777" w:rsidR="003534D5" w:rsidRPr="008241C8" w:rsidRDefault="003534D5" w:rsidP="003534D5">
      <w:pPr>
        <w:numPr>
          <w:ilvl w:val="0"/>
          <w:numId w:val="207"/>
        </w:num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w:t>
      </w:r>
    </w:p>
    <w:p w14:paraId="1A2F22A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D50B6B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обим диференцијалног испита, као и састав испитне комисије, одређује одељење.</w:t>
      </w:r>
    </w:p>
    <w:p w14:paraId="3C7E2262"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Лица са звањем магистра наука, могу се уписати на докторске студије у одговарајућој области, у складу са општим актом који доноси Сенат Универзитета.</w:t>
      </w:r>
    </w:p>
    <w:p w14:paraId="4DF9E14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Ближи услови за упис на докторске студије уређују се општим актом Факултета, у складу с општим актом који доноси Сенат Универзитета.</w:t>
      </w:r>
    </w:p>
    <w:p w14:paraId="0643DB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Кандидат који конкурише за упис на докторске студије полаже пријемни испит.</w:t>
      </w:r>
    </w:p>
    <w:p w14:paraId="74478EC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Садржај и начин полагања пријемног испита утврђује декан, на предлог одељења.</w:t>
      </w:r>
    </w:p>
    <w:p w14:paraId="783CDE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Предлог редоследа кандидата за упис на докторске студије утврђује комисија коју образује одељење.</w:t>
      </w:r>
    </w:p>
    <w:p w14:paraId="52410F5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Редослед кандидата за упис у прву годину докторских студија утврђује се на основу опште просечне оцене остварене на основним и мастер академским студијама, резултата на пријемном испиту, остварених научних резултата, као и других мерила за упис прописаних општим актом Факултета, односно Универзитета.</w:t>
      </w:r>
    </w:p>
    <w:p w14:paraId="24F5CC4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На основу мерила из става </w:t>
      </w:r>
      <w:r w:rsidRPr="008241C8">
        <w:rPr>
          <w:rFonts w:ascii="Times New Roman" w:eastAsia="Times New Roman" w:hAnsi="Times New Roman" w:cs="Times New Roman"/>
          <w:b/>
          <w:noProof/>
          <w:color w:val="000000" w:themeColor="text1"/>
          <w:lang w:val="sr-Cyrl-RS"/>
        </w:rPr>
        <w:t xml:space="preserve">7. </w:t>
      </w:r>
      <w:r w:rsidRPr="008241C8">
        <w:rPr>
          <w:rFonts w:ascii="Times New Roman" w:eastAsia="Times New Roman" w:hAnsi="Times New Roman" w:cs="Times New Roman"/>
          <w:noProof/>
          <w:color w:val="000000" w:themeColor="text1"/>
          <w:lang w:val="sr-Cyrl-RS"/>
        </w:rPr>
        <w:t>овог члана Факултет саставља ранг листе пријављених кандидата за све студијске програме и доставља их Универзитету.</w:t>
      </w:r>
    </w:p>
    <w:p w14:paraId="04AA9391"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На студијски програм докторских студија може се без пријемног испита уписати лице које је започело докторске студије у истој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r w:rsidRPr="008241C8">
        <w:rPr>
          <w:rFonts w:ascii="Times New Roman" w:eastAsia="Times New Roman" w:hAnsi="Times New Roman" w:cs="Times New Roman"/>
          <w:b/>
          <w:noProof/>
          <w:color w:val="000000" w:themeColor="text1"/>
          <w:lang w:val="sr-Cyrl-RS"/>
        </w:rPr>
        <w:t xml:space="preserve">             </w:t>
      </w:r>
    </w:p>
    <w:p w14:paraId="1EEBD80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Лице из става 9. овог члана може се уписати само као  самофинансирајући студент и не убраја се у одобрени број студената за одређени студијски програм.</w:t>
      </w:r>
    </w:p>
    <w:p w14:paraId="58CA45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Лице из става 9. овог члана не може се уписати на студијски програм  уколико му је до окончања студијског програма на високошколској установи на којој студира остало 60 или мање ЕСПБ бодова.</w:t>
      </w:r>
    </w:p>
    <w:p w14:paraId="62E96B5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FC7C5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68" w:name="_Toc221677499"/>
      <w:bookmarkStart w:id="169" w:name="_Toc221951083"/>
      <w:bookmarkStart w:id="170" w:name="_Toc254260920"/>
      <w:bookmarkStart w:id="171" w:name="_Toc254261008"/>
      <w:bookmarkStart w:id="172" w:name="_Toc254261195"/>
      <w:bookmarkStart w:id="173" w:name="_Toc254261311"/>
      <w:bookmarkStart w:id="174" w:name="_Toc254261615"/>
      <w:bookmarkStart w:id="175" w:name="_Toc254262402"/>
      <w:bookmarkStart w:id="176" w:name="_Toc254263055"/>
      <w:bookmarkStart w:id="177" w:name="_Toc254263252"/>
      <w:bookmarkStart w:id="178" w:name="_Toc347833356"/>
      <w:bookmarkStart w:id="179" w:name="_Toc350332163"/>
      <w:bookmarkStart w:id="180" w:name="_Toc365887162"/>
      <w:bookmarkStart w:id="181" w:name="_Toc366149541"/>
      <w:bookmarkStart w:id="182" w:name="_Toc367193576"/>
      <w:bookmarkStart w:id="183" w:name="_Toc530995403"/>
      <w:r w:rsidRPr="008241C8">
        <w:rPr>
          <w:rFonts w:ascii="Times New Roman" w:eastAsia="Times New Roman" w:hAnsi="Times New Roman" w:cs="Times New Roman"/>
          <w:noProof/>
          <w:color w:val="000000" w:themeColor="text1"/>
          <w:lang w:val="sr-Cyrl-RS"/>
        </w:rPr>
        <w:t>XII  ПРАВИЛА ДОКТОРСКИХ АКАДЕМСКИХ СТУДИЈА</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p w14:paraId="1DDFFC9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4E8DC8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89.</w:t>
      </w:r>
    </w:p>
    <w:p w14:paraId="64620EE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Одељење остварује докторске студије на основу студијског програма.</w:t>
      </w:r>
    </w:p>
    <w:p w14:paraId="20E35DA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D8DD64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90.</w:t>
      </w:r>
    </w:p>
    <w:p w14:paraId="5561EA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Циљ докторских студија је научно усавршавање у једној од области за коју је Факултет матичан и израда и одбрана докторске дисертације.</w:t>
      </w:r>
    </w:p>
    <w:p w14:paraId="2878F3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311A90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91.</w:t>
      </w:r>
    </w:p>
    <w:p w14:paraId="178EEAF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Облик и садржај рада на докторским студијама утврђује се студијским програмом.</w:t>
      </w:r>
    </w:p>
    <w:p w14:paraId="60D96C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Током докторских студија студент има ментора студија, кога, на његов предлог, одређује одељење из реда наставника Факултета.</w:t>
      </w:r>
    </w:p>
    <w:p w14:paraId="103021E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Студент докторских студија има ментора при изради докторске дисертације.</w:t>
      </w:r>
    </w:p>
    <w:p w14:paraId="2192946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захтев студента и предлог одељења, Веће одређује ментора.</w:t>
      </w:r>
    </w:p>
    <w:p w14:paraId="0F5437A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је дужан да у редовним консултацијама упућује студента у теоријско-методолошке проблеме и научни рад, руководи израдом његове докторске дисертације, у складу са студијским програмом.</w:t>
      </w:r>
    </w:p>
    <w:p w14:paraId="2CE8657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Веће може да одреди студенту и другог ментора из реда универзитетских наставника и истраживача у научном звању на предлог одељења, уз сагласност ментора. </w:t>
      </w:r>
    </w:p>
    <w:p w14:paraId="6A88CDC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D4C60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624DA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92.</w:t>
      </w:r>
    </w:p>
    <w:p w14:paraId="1EDCA02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студије се завршавају одбраном докторске дисертације.</w:t>
      </w:r>
    </w:p>
    <w:p w14:paraId="10F8CB1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представља резултат оригиналног научног рада студента у одговарајућој области у којој даје нове научне резултате и поставке који доприносе развоју научне мисли.</w:t>
      </w:r>
    </w:p>
    <w:p w14:paraId="3394F44C"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студије, поступак припреме и услови за одбрану докторске дисертације уређују се Правилником о  докторским студијама на Универзитету у Београду и Правилима докторских студија које доноси Веће.</w:t>
      </w:r>
      <w:r w:rsidRPr="008241C8">
        <w:rPr>
          <w:rFonts w:ascii="Times New Roman" w:eastAsia="Times New Roman" w:hAnsi="Times New Roman" w:cs="Times New Roman"/>
          <w:b/>
          <w:noProof/>
          <w:color w:val="000000" w:themeColor="text1"/>
          <w:lang w:val="sr-Cyrl-RS"/>
        </w:rPr>
        <w:t xml:space="preserve">                 </w:t>
      </w:r>
    </w:p>
    <w:p w14:paraId="746CDC8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F5412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93.</w:t>
      </w:r>
    </w:p>
    <w:p w14:paraId="27692A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Студент који одбрани докторску дисертацију стиче научни назив доктора наука одговарајуће области, и то: </w:t>
      </w:r>
    </w:p>
    <w:p w14:paraId="088BCD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филозофија,</w:t>
      </w:r>
    </w:p>
    <w:p w14:paraId="76561C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социолошке науке,</w:t>
      </w:r>
    </w:p>
    <w:p w14:paraId="6085E0A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психолошке науке,</w:t>
      </w:r>
    </w:p>
    <w:p w14:paraId="0B07F24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педагошке науке,</w:t>
      </w:r>
    </w:p>
    <w:p w14:paraId="4AE693E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андрагошке науке,</w:t>
      </w:r>
    </w:p>
    <w:p w14:paraId="0AC5571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историјске науке,</w:t>
      </w:r>
    </w:p>
    <w:p w14:paraId="4FAAFA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историја уметности,</w:t>
      </w:r>
    </w:p>
    <w:p w14:paraId="6D56F99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археолошке науке,</w:t>
      </w:r>
    </w:p>
    <w:p w14:paraId="3CB24B0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етнолошко-антрополошке науке,</w:t>
      </w:r>
    </w:p>
    <w:p w14:paraId="1EF553B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доктор наука – класичне науке.</w:t>
      </w:r>
    </w:p>
    <w:p w14:paraId="449862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01E1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94.</w:t>
      </w:r>
    </w:p>
    <w:p w14:paraId="542B23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Диплому о стеченом научном називу доктора наука Универзитет ће огласити ништавом ако утврди да докторска дисертација не представља оригинални научни резултат у одговарајућој научној области.</w:t>
      </w:r>
    </w:p>
    <w:p w14:paraId="160A2BB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F3D0CE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Студирање уз рад</w:t>
      </w:r>
    </w:p>
    <w:p w14:paraId="04252E46"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216CEEE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95.</w:t>
      </w:r>
    </w:p>
    <w:p w14:paraId="6B16B61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може студирати уз рад под условом и на начин утврђен општим актом Факултета, односно Универзитета.</w:t>
      </w:r>
    </w:p>
    <w:p w14:paraId="6155635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Студент који студира уз рад при упису одговарајуће године студија опредељује се, у складу са студијским програмом, за онолико предмета колико је потребно да се оствари најмање 30 ЕСПБ бодова, осим ако му је до краја студијског програма остало мање од 30 ЕСПБ бодова.</w:t>
      </w:r>
    </w:p>
    <w:p w14:paraId="23D083D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који студира уз рад задржава статус студента до истека рока који се одређује у троструком броју школских година потребних за реализацију студијског програма.</w:t>
      </w:r>
    </w:p>
    <w:p w14:paraId="115E2E9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52E10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184" w:name="_Toc149042581"/>
      <w:bookmarkStart w:id="185" w:name="_Toc149043659"/>
      <w:bookmarkStart w:id="186" w:name="_Toc201127942"/>
      <w:bookmarkStart w:id="187" w:name="_Toc201727657"/>
      <w:bookmarkStart w:id="188" w:name="_Toc221677500"/>
      <w:bookmarkStart w:id="189" w:name="_Toc221951084"/>
      <w:bookmarkStart w:id="190" w:name="_Toc254260921"/>
      <w:bookmarkStart w:id="191" w:name="_Toc254261009"/>
      <w:bookmarkStart w:id="192" w:name="_Toc254261196"/>
      <w:bookmarkStart w:id="193" w:name="_Toc254261312"/>
      <w:bookmarkStart w:id="194" w:name="_Toc254261616"/>
      <w:bookmarkStart w:id="195" w:name="_Toc254262403"/>
      <w:bookmarkStart w:id="196" w:name="_Toc254263056"/>
      <w:bookmarkStart w:id="197" w:name="_Toc254263253"/>
      <w:bookmarkStart w:id="198" w:name="_Toc347833357"/>
      <w:bookmarkStart w:id="199" w:name="_Toc350332164"/>
      <w:bookmarkStart w:id="200" w:name="_Toc365887163"/>
      <w:bookmarkStart w:id="201" w:name="_Toc366149542"/>
      <w:bookmarkStart w:id="202" w:name="_Toc367193577"/>
    </w:p>
    <w:p w14:paraId="3346656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EADFD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3D7C8B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83B4AD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14:paraId="45B26BA6"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68D8A7D4"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5AAB58C4"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7A792E7E"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15F98911"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210C1D3B"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68CA21EB"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2D842B22"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42778D5F"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7F773D11"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1C6EA0ED"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5B205F37"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03F1A6E3"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689C0723"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44CABE27"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30EDC259" w14:textId="77777777" w:rsidR="003534D5" w:rsidRPr="008241C8" w:rsidRDefault="003534D5" w:rsidP="003534D5">
      <w:pPr>
        <w:spacing w:after="0" w:line="240" w:lineRule="auto"/>
        <w:jc w:val="both"/>
        <w:rPr>
          <w:rFonts w:ascii="Times New Roman" w:eastAsia="Times New Roman" w:hAnsi="Times New Roman" w:cs="Times New Roman"/>
          <w:b/>
          <w:noProof/>
          <w:color w:val="000000" w:themeColor="text1"/>
          <w:lang w:val="sr-Cyrl-RS"/>
        </w:rPr>
      </w:pPr>
    </w:p>
    <w:p w14:paraId="2C45A48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b/>
          <w:bCs/>
          <w:noProof/>
          <w:color w:val="000000" w:themeColor="text1"/>
          <w:lang w:val="sr-Cyrl-RS"/>
        </w:rPr>
        <w:t>Прилог 15.3</w:t>
      </w:r>
      <w:r w:rsidRPr="008241C8">
        <w:rPr>
          <w:rFonts w:ascii="Times New Roman" w:eastAsia="Times New Roman" w:hAnsi="Times New Roman" w:cs="Times New Roman"/>
          <w:noProof/>
          <w:color w:val="000000" w:themeColor="text1"/>
          <w:lang w:val="sr-Cyrl-RS"/>
        </w:rPr>
        <w:t xml:space="preserve"> Правилник о раду докторске школе</w:t>
      </w:r>
    </w:p>
    <w:p w14:paraId="06C6955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B5C9FA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B646F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70CD7F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C535C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2AC1A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F930DC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78497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ABBB8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B453FB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AAA59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4328D9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26DAC2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72EC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7DB4C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08D4E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4DC1E1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B7B74C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A3CE6D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D7198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04CAD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4E64E8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607D1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AACD87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3F83A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DB882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50299B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D06DC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114DA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DBF28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F310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BD1110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E872A0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263813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E6109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BC1C9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65A12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9E3CC7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283B7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97E01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201BC0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796331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83343E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1C0345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5A464B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B79C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00036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C908F5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D7EA8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64D026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362F1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bookmarkStart w:id="203" w:name="Прилог_15_4"/>
      <w:r w:rsidRPr="008241C8">
        <w:rPr>
          <w:rFonts w:ascii="Times New Roman" w:eastAsia="Times New Roman" w:hAnsi="Times New Roman" w:cs="Times New Roman"/>
          <w:b/>
          <w:bCs/>
          <w:noProof/>
          <w:color w:val="000000" w:themeColor="text1"/>
          <w:lang w:val="sr-Cyrl-RS"/>
        </w:rPr>
        <w:t xml:space="preserve">Прилог 15.4 </w:t>
      </w:r>
      <w:r w:rsidRPr="008241C8">
        <w:rPr>
          <w:rFonts w:ascii="Times New Roman" w:eastAsia="Times New Roman" w:hAnsi="Times New Roman" w:cs="Times New Roman"/>
          <w:noProof/>
          <w:color w:val="000000" w:themeColor="text1"/>
          <w:lang w:val="sr-Cyrl-RS"/>
        </w:rPr>
        <w:t>Правилник о избору ментора</w:t>
      </w:r>
    </w:p>
    <w:bookmarkEnd w:id="203"/>
    <w:p w14:paraId="25C7722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F73B6A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Извод из Правилника докторских студија Филозофског факултета о избору ментора</w:t>
      </w:r>
    </w:p>
    <w:p w14:paraId="45333F7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16C2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студија и потенцијални ментор</w:t>
      </w:r>
    </w:p>
    <w:p w14:paraId="363AFA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F9B63F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15.</w:t>
      </w:r>
    </w:p>
    <w:p w14:paraId="5755C9C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који се уписује на докторске студије матично одељење, после уписа одређује ментора студија из реда наставника ангажованих на студијском програму, који га усмерава и упућује у научне садржаје које је потребно да савлада и помаже у избору потенцијалног ментора. 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Факултету, односно Универзитету.</w:t>
      </w:r>
    </w:p>
    <w:p w14:paraId="1129A33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Студент може да изабере највише 1/3 изборних предмета из других студијских програма на Факултету, односно Универзитету, уз сагласност руководиоца студијског програма. Студент може да изабере највише два предмета по семестру код истог наставника, у складу са студијским програмом.</w:t>
      </w:r>
    </w:p>
    <w:p w14:paraId="056848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w:t>
      </w:r>
    </w:p>
    <w:p w14:paraId="0CBFD06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5AAC6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39D4A5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Рок за завршетак докторских студија</w:t>
      </w:r>
    </w:p>
    <w:p w14:paraId="7439847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D9C48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16.</w:t>
      </w:r>
    </w:p>
    <w:p w14:paraId="4F8B1E4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Статус студента докторских студија престаје ако студент не заврши студије у року од двоструког броја школских година потребних за реализацију студијског програма. </w:t>
      </w:r>
    </w:p>
    <w:p w14:paraId="271466E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се на лични захтев, поднет пре истека рока из става 1. овог члана, може продужити рок за завршетак студија до истека рока у троструком броју школских година потребних за реализацију студијског програма.</w:t>
      </w:r>
    </w:p>
    <w:p w14:paraId="54BC63B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4B2FD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17801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III НАСТАВНИЦИ И ИСТРАЖИВАЧИ</w:t>
      </w:r>
    </w:p>
    <w:p w14:paraId="43EB2C5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0109E8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Услови за ангажовање на докторским студијама</w:t>
      </w:r>
    </w:p>
    <w:p w14:paraId="089F9A1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DE6F21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17.</w:t>
      </w:r>
    </w:p>
    <w:p w14:paraId="4FE1593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Наставници и истраживачи изабрани у научно звање ангажовани на извођењу докторских студија морају да испуњавају услове дефинисане Стандардима и да су компетентни у одговарајућој научној области.</w:t>
      </w:r>
    </w:p>
    <w:p w14:paraId="13290B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8A0349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Сукоб интереса</w:t>
      </w:r>
    </w:p>
    <w:p w14:paraId="250D749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03FB85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18.</w:t>
      </w:r>
    </w:p>
    <w:p w14:paraId="77901E3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 ментора и члана комисије не може бити именовано лице које је са кандидатом у сродству или пословном односу изван Универзитета или односу било које врсте, који може довести до сукоба интереса.</w:t>
      </w:r>
    </w:p>
    <w:p w14:paraId="6EE36BA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5A50F4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w:t>
      </w:r>
    </w:p>
    <w:p w14:paraId="4847E0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86EE4FB"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19.</w:t>
      </w:r>
    </w:p>
    <w:p w14:paraId="2153162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w:t>
      </w:r>
    </w:p>
    <w:p w14:paraId="0B84922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Ментор се стара да истраживања теку по плану, тако да се сва истраживања неопходна за израду докторске дисертације обаве у предвиђеном временском року и процењује да ли су истраживања достигла ниво неопходан за докторску дисертацију, у погледу обима и квалитета. </w:t>
      </w:r>
    </w:p>
    <w:p w14:paraId="77E7DB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Ментор даје писано мишљење о спроведеном истраживању и постигнутом научном доприносу докторске дисертације које разматра матично одељење пре утврђивања предлога чланова Комисије за оцену докторске дисертације.</w:t>
      </w:r>
    </w:p>
    <w:p w14:paraId="14E7339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Ако постоје два ментора, сваки од њих преузима одговорност за унапред одређени део истраживања и поступка израде докторског рада.</w:t>
      </w:r>
    </w:p>
    <w:p w14:paraId="04B2061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CA04D9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20.</w:t>
      </w:r>
    </w:p>
    <w:p w14:paraId="6CCE4E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За ментора се може одредити: </w:t>
      </w:r>
    </w:p>
    <w:p w14:paraId="41B14B3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наставник Факултета;</w:t>
      </w:r>
    </w:p>
    <w:p w14:paraId="499E45E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истраживач изабран у научно звањe, који је запослен на Факултету, односно институту у саставу Универзитета; </w:t>
      </w:r>
    </w:p>
    <w:p w14:paraId="57ED9EF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3) професор емеритус Универзитета; </w:t>
      </w:r>
    </w:p>
    <w:p w14:paraId="51F84BF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4) члан САНУ у радном саставу који је пре пензионисања имао наставно или научно звање; </w:t>
      </w:r>
    </w:p>
    <w:p w14:paraId="3D86FB3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лице с еквивалентним звањем из тач. 1. и 2. овог члана, ако је реч о ментору који је звање стекао у иностранству када су у питању докторске студије из члана 4. тачка 3. ових правила, као и у другим случајевима када је одређен за другог ментора.</w:t>
      </w:r>
    </w:p>
    <w:p w14:paraId="7E60B84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Студенту се могу одредити и два ментора, с тим да један од ментора испуњава услове из става 1. тач. 1- 4. овог члана.</w:t>
      </w:r>
    </w:p>
    <w:p w14:paraId="5F89B42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мора имати референце из научне области којој припада тема докторске дисертације и испуњавати друге услове из Стандарда.</w:t>
      </w:r>
    </w:p>
    <w:p w14:paraId="40D17039"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Када су у питању интердисциплинарни, мултидисциплинарни и трансдисциплинарни студијски програми обавезно се одређују два ментора.</w:t>
      </w:r>
    </w:p>
    <w:p w14:paraId="3DCB00B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FE652C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21.</w:t>
      </w:r>
    </w:p>
    <w:p w14:paraId="32036DC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може да води истовремено највише пет студената који су на докторским студијама, у складу са Стандардима.</w:t>
      </w:r>
    </w:p>
    <w:p w14:paraId="4896FC9A"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који је преузео менторство пре одласка у пензију, има право да менторство изведе до краја, у складу са Законом.</w:t>
      </w:r>
    </w:p>
    <w:p w14:paraId="6365783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6C1886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Промена ментора</w:t>
      </w:r>
    </w:p>
    <w:p w14:paraId="099AE0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5B6104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22.</w:t>
      </w:r>
    </w:p>
    <w:p w14:paraId="049AF00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Изузетно, студент или ментор могу да поднесу декану писани захтев са образложењем за прекид менторског односа.</w:t>
      </w:r>
    </w:p>
    <w:p w14:paraId="46F7D30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Уколико је захтев из става 1. овог члана оправдан, декан покреће поступак за избор новог ментора. </w:t>
      </w:r>
    </w:p>
    <w:p w14:paraId="2C6879A2" w14:textId="77777777" w:rsidR="003534D5" w:rsidRPr="008241C8" w:rsidRDefault="003534D5" w:rsidP="003534D5">
      <w:pPr>
        <w:spacing w:after="0" w:line="240" w:lineRule="auto"/>
        <w:jc w:val="both"/>
        <w:rPr>
          <w:rFonts w:ascii="Times New Roman" w:eastAsia="Times New Roman" w:hAnsi="Times New Roman" w:cs="Times New Roman"/>
          <w:b/>
          <w:bCs/>
          <w:noProof/>
          <w:color w:val="000000" w:themeColor="text1"/>
          <w:lang w:val="sr-Cyrl-RS"/>
        </w:rPr>
      </w:pPr>
    </w:p>
    <w:p w14:paraId="3F0F0282" w14:textId="77777777" w:rsidR="003534D5" w:rsidRPr="008241C8" w:rsidRDefault="003534D5" w:rsidP="003534D5">
      <w:pPr>
        <w:spacing w:after="0" w:line="240" w:lineRule="auto"/>
        <w:jc w:val="both"/>
        <w:rPr>
          <w:rFonts w:ascii="Times New Roman" w:eastAsia="Times New Roman" w:hAnsi="Times New Roman" w:cs="Times New Roman"/>
          <w:b/>
          <w:bCs/>
          <w:noProof/>
          <w:color w:val="000000" w:themeColor="text1"/>
          <w:lang w:val="sr-Cyrl-RS"/>
        </w:rPr>
      </w:pPr>
    </w:p>
    <w:p w14:paraId="3DE01A15"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9555DD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AFDBC2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327DCB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B4C1DD2"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220CEF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FB1A79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D77F47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DEB8A6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02931D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76AB7B7"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416A57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3D5E89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04800EF"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55886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0372B6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F87ECB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C914FC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DAF0FD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FFE7C1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0EAB2C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6D865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6B6678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EAF44D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64F1DEC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DFC41E0"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177F016"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3142614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A9B6A4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7487B63"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2B23FC8"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B45CC0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5FB1D3E1"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41A51AE"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40BC4C1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12C0CE7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9BCEA6C"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2F79E024"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719893AD" w14:textId="77777777" w:rsidR="003534D5" w:rsidRPr="008241C8" w:rsidRDefault="003534D5" w:rsidP="003534D5">
      <w:pPr>
        <w:spacing w:after="0" w:line="240" w:lineRule="auto"/>
        <w:jc w:val="both"/>
        <w:rPr>
          <w:rFonts w:ascii="Times New Roman" w:eastAsia="Times New Roman" w:hAnsi="Times New Roman" w:cs="Times New Roman"/>
          <w:noProof/>
          <w:color w:val="000000" w:themeColor="text1"/>
          <w:lang w:val="sr-Cyrl-RS"/>
        </w:rPr>
      </w:pPr>
    </w:p>
    <w:p w14:paraId="05664272"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3F0FC6C9"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5B49EFC6"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3E806834"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5F2A7498"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7AC7E606"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61D06937"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1361588C"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188EA61D"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3387634E"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6BF966B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bookmarkStart w:id="204" w:name="Прилог_15_5"/>
      <w:r w:rsidRPr="008241C8">
        <w:rPr>
          <w:rFonts w:ascii="Times New Roman" w:eastAsia="Times New Roman" w:hAnsi="Times New Roman" w:cs="Times New Roman"/>
          <w:b/>
          <w:noProof/>
          <w:color w:val="000000" w:themeColor="text1"/>
          <w:lang w:val="sr-Cyrl-RS"/>
        </w:rPr>
        <w:t xml:space="preserve">Прилог 15.5 </w:t>
      </w:r>
      <w:r w:rsidRPr="008241C8">
        <w:rPr>
          <w:rFonts w:ascii="Times New Roman" w:eastAsia="Times New Roman" w:hAnsi="Times New Roman" w:cs="Times New Roman"/>
          <w:noProof/>
          <w:color w:val="000000" w:themeColor="text1"/>
          <w:lang w:val="sr-Cyrl-RS"/>
        </w:rPr>
        <w:t>Поступак израде и одбране докторске дисертације</w:t>
      </w:r>
      <w:r w:rsidRPr="008241C8">
        <w:rPr>
          <w:rFonts w:ascii="Times New Roman" w:eastAsia="Times New Roman" w:hAnsi="Times New Roman" w:cs="Times New Roman"/>
          <w:b/>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и докторског уметничког пројекта</w:t>
      </w:r>
    </w:p>
    <w:bookmarkEnd w:id="204"/>
    <w:p w14:paraId="59E6BAA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Извод из Правилника докторских студија Филозофског факултета </w:t>
      </w:r>
    </w:p>
    <w:p w14:paraId="03942EE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IV ПОСТУПАК ПРИПРЕМЕ И УСЛОВИ ЗА ОДБРАНУ </w:t>
      </w:r>
    </w:p>
    <w:p w14:paraId="66D731C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689D50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615A5E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Појам докторске дисертације</w:t>
      </w:r>
    </w:p>
    <w:p w14:paraId="378A167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78D7A3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23.</w:t>
      </w:r>
    </w:p>
    <w:p w14:paraId="1996BB1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w:t>
      </w:r>
    </w:p>
    <w:p w14:paraId="469542A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дисерација је рад монографског типа.</w:t>
      </w:r>
    </w:p>
    <w:p w14:paraId="672A782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треба да буде израђена у складу са етичким стандардима.</w:t>
      </w:r>
    </w:p>
    <w:p w14:paraId="634F48B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3A4FC8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Облик и садржај докторске дисертације</w:t>
      </w:r>
    </w:p>
    <w:p w14:paraId="1B77B5E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A8A656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24.</w:t>
      </w:r>
    </w:p>
    <w:p w14:paraId="0A616F1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14:paraId="56EEDE0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4C8A03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25.</w:t>
      </w:r>
    </w:p>
    <w:p w14:paraId="3FB81B0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се пише и брани на српском језику.</w:t>
      </w:r>
    </w:p>
    <w:p w14:paraId="14F0BCD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w:t>
      </w:r>
      <w:r w:rsidRPr="008241C8">
        <w:rPr>
          <w:rFonts w:ascii="Times New Roman" w:eastAsia="Times New Roman" w:hAnsi="Times New Roman" w:cs="Times New Roman"/>
          <w:noProof/>
          <w:color w:val="000000" w:themeColor="text1"/>
          <w:lang w:val="sr-Cyrl-RS"/>
        </w:rPr>
        <w:lastRenderedPageBreak/>
        <w:t xml:space="preserve">чланови комисије за одбрану докторске дисертације владају тим језиком, при чему се сачињава проширени апстракт на српском језику. </w:t>
      </w:r>
    </w:p>
    <w:p w14:paraId="72898F3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14:paraId="2249497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09525E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4DD46C0" w14:textId="77777777" w:rsidR="003534D5" w:rsidRPr="008241C8" w:rsidRDefault="003534D5" w:rsidP="003534D5">
      <w:pPr>
        <w:numPr>
          <w:ilvl w:val="0"/>
          <w:numId w:val="20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Пријава теме докторске дисертације</w:t>
      </w:r>
    </w:p>
    <w:p w14:paraId="57EFF01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AD99E7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Подношење пријаве теме </w:t>
      </w:r>
    </w:p>
    <w:p w14:paraId="79A1BA8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4C7D07A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39BB09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26.</w:t>
      </w:r>
    </w:p>
    <w:p w14:paraId="36D274A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Студент може да пријави и приступи одбрани предлога теме докторске дисертације у трећем семестру докторских студија. </w:t>
      </w:r>
    </w:p>
    <w:p w14:paraId="42D24F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p>
    <w:p w14:paraId="1932C01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27.</w:t>
      </w:r>
    </w:p>
    <w:p w14:paraId="4B000C0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w:t>
      </w:r>
    </w:p>
    <w:p w14:paraId="5BDAEC1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пријаву студент прилаже:</w:t>
      </w:r>
    </w:p>
    <w:p w14:paraId="78A0365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w:t>
      </w:r>
    </w:p>
    <w:p w14:paraId="3551E82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биографију кандидата; </w:t>
      </w:r>
    </w:p>
    <w:p w14:paraId="2244B2C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библиографију кандидата; </w:t>
      </w:r>
    </w:p>
    <w:p w14:paraId="408B717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изјаву да предложену тему кандидат није пријављивао на другој високошколској установи у земљи или иностранству; </w:t>
      </w:r>
    </w:p>
    <w:p w14:paraId="408D58D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14:paraId="099541A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14:paraId="3E04D44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Пријава садржи и одобрење потенцијалног ментора да студент може да пријави предлог теме докторске дисертације. </w:t>
      </w:r>
    </w:p>
    <w:p w14:paraId="5A5060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8850F5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28.</w:t>
      </w:r>
    </w:p>
    <w:p w14:paraId="03AA09F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Пријаву теме докторске дисертације разматра матично одељење и предлаже ментора и Комисију за оцену научне заснованости теме докторске дисертације.</w:t>
      </w:r>
    </w:p>
    <w:p w14:paraId="2D4C492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29E440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CA41C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EF1CC0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r>
      <w:r w:rsidRPr="008241C8">
        <w:rPr>
          <w:rFonts w:ascii="Times New Roman" w:eastAsia="Times New Roman" w:hAnsi="Times New Roman" w:cs="Times New Roman"/>
          <w:noProof/>
          <w:color w:val="000000" w:themeColor="text1"/>
          <w:lang w:val="sr-Cyrl-RS"/>
        </w:rPr>
        <w:tab/>
      </w:r>
    </w:p>
    <w:p w14:paraId="4D2CDD1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Комисија за оцену научне заснованости </w:t>
      </w:r>
    </w:p>
    <w:p w14:paraId="4D29BBC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теме докторске дисертације</w:t>
      </w:r>
    </w:p>
    <w:p w14:paraId="5514A8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4833C6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29.</w:t>
      </w:r>
    </w:p>
    <w:p w14:paraId="09B2092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Комисију за оцену научне заснованости теме докторске дисертације именује Наставно-научно веће на предлог матичног одељења. </w:t>
      </w:r>
    </w:p>
    <w:p w14:paraId="0E15D1B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w:t>
      </w:r>
    </w:p>
    <w:p w14:paraId="761A59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бира председника из реда својих чланова.</w:t>
      </w:r>
    </w:p>
    <w:p w14:paraId="6BF3F9E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Предложени ментор не може бити члан Комисије. </w:t>
      </w:r>
    </w:p>
    <w:p w14:paraId="09C699B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14:paraId="2304AF8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по успешно завршеној одбрани то евидентира у записнику о одбрани предлога теме докторске дисертације који доставља секретар матичног одељења.</w:t>
      </w:r>
    </w:p>
    <w:p w14:paraId="05CE3C3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w:t>
      </w:r>
    </w:p>
    <w:p w14:paraId="53E8B49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има право да поново брани предлог теме после извршених допуна и исправки а на основу одобрења предложеног ментора. Докторанд који после поновљеног полагања не одбрани предлог теме докторске дисертације губи статус студента.</w:t>
      </w:r>
    </w:p>
    <w:p w14:paraId="2165D27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A46DFA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Извештај Комисије за оцену научне заснованости </w:t>
      </w:r>
    </w:p>
    <w:p w14:paraId="6BFE5EF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теме докторске дисертације</w:t>
      </w:r>
    </w:p>
    <w:p w14:paraId="188DC8A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2586F7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30.</w:t>
      </w:r>
    </w:p>
    <w:p w14:paraId="65B7E65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Комисије, а извештај потписују сви чланови комисије.</w:t>
      </w:r>
    </w:p>
    <w:p w14:paraId="5B0B87F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Извештај комисије из става 1. овог члана садржи:</w:t>
      </w:r>
    </w:p>
    <w:p w14:paraId="646C071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14:paraId="1F57E61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0A224B0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хипотезе од којих ће се полазити у истраживању (хипотезе које ће се научно потврдити или оборити); </w:t>
      </w:r>
    </w:p>
    <w:p w14:paraId="60A458F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методе које ће се у истрaживању применити;</w:t>
      </w:r>
    </w:p>
    <w:p w14:paraId="1BF6531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очекиване резултате и научни допринос (конкретно навести очекивани допринос одређеној области науке); </w:t>
      </w:r>
    </w:p>
    <w:p w14:paraId="53DDDB1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оквирни списак литературе;</w:t>
      </w:r>
    </w:p>
    <w:p w14:paraId="012ADD5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закључак и оцену да ли је кандидат одбранио предложену тему; </w:t>
      </w:r>
    </w:p>
    <w:p w14:paraId="647B3B1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име и референце предложеног ментора;</w:t>
      </w:r>
    </w:p>
    <w:p w14:paraId="66968FF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датум и потпис чланова комисије. </w:t>
      </w:r>
    </w:p>
    <w:p w14:paraId="391DB4E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Члан комисије може поднети издвојено мишљење о научној заснованости теме докторске дисертације, са образложењем.</w:t>
      </w:r>
    </w:p>
    <w:p w14:paraId="43B2926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Извештај комисије се предаје и у електронском облику.</w:t>
      </w:r>
    </w:p>
    <w:p w14:paraId="34A877D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Матично одељење разматра Извештај комисије и ако га прихвати, доставља Комисији за докторске студије Наставно-научног већа Факултета. </w:t>
      </w:r>
    </w:p>
    <w:p w14:paraId="3E0AC3A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за докторске студије разматра извештај који, са одговарајућим предлогом, упућује Наставно-научном већу Факултета.</w:t>
      </w:r>
    </w:p>
    <w:p w14:paraId="3DFFE4B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Комисија не сачини извештај у року из става 1. овог члана, именује се нова комисија.</w:t>
      </w:r>
    </w:p>
    <w:p w14:paraId="1CF6D3B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4240D8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Одлука о прихватању теме докторске дисертације </w:t>
      </w:r>
    </w:p>
    <w:p w14:paraId="362716C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 одређивању ментора</w:t>
      </w:r>
    </w:p>
    <w:p w14:paraId="14A0E4D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B78208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31.</w:t>
      </w:r>
    </w:p>
    <w:p w14:paraId="4A85217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14:paraId="7061386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Наставно-научно веће приликом доношења одлуке оцењује: </w:t>
      </w:r>
    </w:p>
    <w:p w14:paraId="5CBCC7E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да ли је реч о оригиналној идеји и</w:t>
      </w:r>
    </w:p>
    <w:p w14:paraId="514D49D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је тема од значаја за развој науке, примену њених резултата, односно развој научне мисли уопште. </w:t>
      </w:r>
    </w:p>
    <w:p w14:paraId="1D15EE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14:paraId="6D7A15A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Негативна одлука Наставно-научног већа из става 3. овог члана мора бити образложена. </w:t>
      </w:r>
    </w:p>
    <w:p w14:paraId="7F9DF21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95E878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Сагласност на одлуку о прихватању теме </w:t>
      </w:r>
    </w:p>
    <w:p w14:paraId="6A81E7A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докторске дисертације и одређивању ментора</w:t>
      </w:r>
    </w:p>
    <w:p w14:paraId="14A213C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8DD355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32.</w:t>
      </w:r>
    </w:p>
    <w:p w14:paraId="495372F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одлуку о прихватању теме докторске дисертације и одређивању ментора сагласност даје одговарајуће веће научних области Универзитета.</w:t>
      </w:r>
    </w:p>
    <w:p w14:paraId="216D4D7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захтев за давање сагласности (Образац прописан општим актом Универзитета: Образац 3.), Већу научних области прилажу се и:</w:t>
      </w:r>
    </w:p>
    <w:p w14:paraId="79416D6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одлука Наставно-научног већа Факултета о прихватању теме докторске дисертације и одређивању ментора и</w:t>
      </w:r>
    </w:p>
    <w:p w14:paraId="5E0ED17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извештај Комисије о оцени научне заснованости теме докторске дисертације.</w:t>
      </w:r>
    </w:p>
    <w:p w14:paraId="7986ECB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 Веће научних области оцењује:</w:t>
      </w:r>
    </w:p>
    <w:p w14:paraId="4833250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да ли се из образложења теме може закључити да је реч о оригиналној идеји; </w:t>
      </w:r>
    </w:p>
    <w:p w14:paraId="6D21735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је предложена тема од значаја за развој науке, примену њених резултата, односно развој научне мисли уопште и </w:t>
      </w:r>
    </w:p>
    <w:p w14:paraId="3753722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3) да ли ментор испуњава услове прописане општим актом Универзитета. </w:t>
      </w:r>
    </w:p>
    <w:p w14:paraId="174E306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2DA4E10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је дужно да донесе одлуку о давању или одлуку којом се не даје сагласност у року од 60 дана од дана пријема захтева на Универзитету.</w:t>
      </w:r>
    </w:p>
    <w:p w14:paraId="29588C3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Негативна одлука већа научних области из става 5. овог члана мора бити образложена.</w:t>
      </w:r>
    </w:p>
    <w:p w14:paraId="45075A2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14:paraId="4619FA3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w:t>
      </w:r>
    </w:p>
    <w:p w14:paraId="6DA0A90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Сената Универзитета о приговору је коначна.</w:t>
      </w:r>
    </w:p>
    <w:p w14:paraId="47807ED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78E616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Достављање одлуке</w:t>
      </w:r>
    </w:p>
    <w:p w14:paraId="1C3BBD2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AD564D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33.</w:t>
      </w:r>
    </w:p>
    <w:p w14:paraId="278AE28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 добијању одлуке о давању сагласности, Факултет одлуку о прихватању теме и одређивању ментора доставља студенту и ментору.</w:t>
      </w:r>
    </w:p>
    <w:p w14:paraId="16220F8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3BA220E" w14:textId="77777777" w:rsidR="003534D5" w:rsidRPr="008241C8" w:rsidRDefault="003534D5" w:rsidP="003534D5">
      <w:pPr>
        <w:numPr>
          <w:ilvl w:val="0"/>
          <w:numId w:val="20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Оцена докторске дисертације</w:t>
      </w:r>
    </w:p>
    <w:p w14:paraId="06B94A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0D6CF5E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Подношење докторске дисертације на оцену</w:t>
      </w:r>
    </w:p>
    <w:p w14:paraId="2822AF7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5B1DDB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34.</w:t>
      </w:r>
    </w:p>
    <w:p w14:paraId="23948B6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w:t>
      </w:r>
    </w:p>
    <w:p w14:paraId="14B3DB6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рад није објављен у часопису прихватиће се и рад коме је додељен DOI број.</w:t>
      </w:r>
    </w:p>
    <w:p w14:paraId="52F5167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има више аутора рада са подједнаким доприносом у раду, само један од аутора може да користи тај рад као услов за одбрану докторске дисертације.</w:t>
      </w:r>
    </w:p>
    <w:p w14:paraId="1F6B024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Мишљење о испуњености услова за одбрану докторске дисертације даје матично одељење и предлаже Комисију за оцену докторске дисертације.</w:t>
      </w:r>
    </w:p>
    <w:p w14:paraId="674463F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5BB0D2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35.</w:t>
      </w:r>
    </w:p>
    <w:p w14:paraId="33F5AED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w:t>
      </w:r>
    </w:p>
    <w:p w14:paraId="73418E7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w:t>
      </w:r>
    </w:p>
    <w:p w14:paraId="3502C6E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Писано мишљење о процени оригиналности докторске дисертације и резултате софтверске анализе ментор доставља декану и самосталном стручнотехничком сараднику за послове подршке научноистраживачком и наставном раду.</w:t>
      </w:r>
    </w:p>
    <w:p w14:paraId="4694EF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самостални стручнотехнички сарадник за послове подршке научноистраживачком и наставном раду.</w:t>
      </w:r>
    </w:p>
    <w:p w14:paraId="5AA4620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F50796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D4D873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36.</w:t>
      </w:r>
    </w:p>
    <w:p w14:paraId="2248D79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w:t>
      </w:r>
    </w:p>
    <w:p w14:paraId="5F83A5E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дисертацију кандидат подноси писану сагласност ментора да може поднети докторску дисертацију на оцену.</w:t>
      </w:r>
    </w:p>
    <w:p w14:paraId="587F836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EE0D80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за оцену докторске дисертације</w:t>
      </w:r>
    </w:p>
    <w:p w14:paraId="02CBE3E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2F1DAB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37.</w:t>
      </w:r>
    </w:p>
    <w:p w14:paraId="7360B69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 пријему завршене докторске дисертације, а на предлог матичног одељења  Наставно-научно веће Факултета именује Комисију за оцену докторске дисертације.</w:t>
      </w:r>
    </w:p>
    <w:p w14:paraId="60497EF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из става 1. овог члана чине најмање три а највише 5 чланова, од којих један члан није у радном односу на Универзитету или Факултету.</w:t>
      </w:r>
    </w:p>
    <w:p w14:paraId="7E99C2B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w:t>
      </w:r>
    </w:p>
    <w:p w14:paraId="6BCEFA2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Комисија из става 1. овог члана бира председника из реда својих чланова. </w:t>
      </w:r>
    </w:p>
    <w:p w14:paraId="7E5ED18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Ментор не може бити члан Комисије за оцену докторске дисертације.</w:t>
      </w:r>
    </w:p>
    <w:p w14:paraId="169906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079C44D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Извештај Комисије за оцену </w:t>
      </w:r>
    </w:p>
    <w:p w14:paraId="1109666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докторске дисертације</w:t>
      </w:r>
    </w:p>
    <w:p w14:paraId="30AAAB7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E813F4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38.</w:t>
      </w:r>
    </w:p>
    <w:p w14:paraId="5F65B6C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w:t>
      </w:r>
    </w:p>
    <w:p w14:paraId="5C22A3C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из става 1. овог члана садржи:</w:t>
      </w:r>
    </w:p>
    <w:p w14:paraId="37F2B45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основне податке о кандидату и дисертацији (основни подаци о кандидату, наслову дисертације, њеном обиму и библиографским подацима);</w:t>
      </w:r>
    </w:p>
    <w:p w14:paraId="74FCF7F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 предмет и циљ дисертације (показати да је реч о оригиналној идеји значајној за развој науке, њену примену, односно развој научне мисли уопште);</w:t>
      </w:r>
    </w:p>
    <w:p w14:paraId="27C0DB4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основне хипотезе од којих се се полазило у истраживању (да ли су хипотезе научно потврђене или оборене); </w:t>
      </w:r>
    </w:p>
    <w:p w14:paraId="2CA9F17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кратак опис садржаја дисертације;</w:t>
      </w:r>
    </w:p>
    <w:p w14:paraId="0EA1299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остварене резултате и научни допринос дисертације (конкретно навести остварени допринос одређеној области науке); </w:t>
      </w:r>
    </w:p>
    <w:p w14:paraId="57C4502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објављене и саопштене резултате који чине део докторске дисертације; </w:t>
      </w:r>
    </w:p>
    <w:p w14:paraId="2143D60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14:paraId="427615D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датум и потпис чланова комисије. </w:t>
      </w:r>
    </w:p>
    <w:p w14:paraId="4731CB4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Члан комисије из става 1. овог члана може поднети издвојену оцену докторске дисертације, са образложењем. </w:t>
      </w:r>
    </w:p>
    <w:p w14:paraId="5C4F3BC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w:t>
      </w:r>
    </w:p>
    <w:p w14:paraId="66B51FD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року од 45 дана од дана именовања, Комисија подноси Наставно-научном већу Факултета извештај о оцени докторске дисертације.</w:t>
      </w:r>
    </w:p>
    <w:p w14:paraId="4D93D0E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 случају да Комисија не сачини извештај у року из става 4. овог члана, именује се нова комисија. </w:t>
      </w:r>
    </w:p>
    <w:p w14:paraId="3AC103A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9B7100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Увид јавности</w:t>
      </w:r>
    </w:p>
    <w:p w14:paraId="1EEF23B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739829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39.</w:t>
      </w:r>
    </w:p>
    <w:p w14:paraId="5453984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w:t>
      </w:r>
    </w:p>
    <w:p w14:paraId="2606735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Рок за увид јавности је 30 дана пре усвајања извештаја комисије.</w:t>
      </w:r>
    </w:p>
    <w:p w14:paraId="608412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w:t>
      </w:r>
    </w:p>
    <w:p w14:paraId="45B6163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57F992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Одлуке о усвајању извештаја Комисије за оцену</w:t>
      </w:r>
    </w:p>
    <w:p w14:paraId="3B23E84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 и о именовању Комисије за одбрану</w:t>
      </w:r>
    </w:p>
    <w:p w14:paraId="6B91D32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45ECC0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40.</w:t>
      </w:r>
    </w:p>
    <w:p w14:paraId="53C5CC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14:paraId="6651D79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Наставно-научно веће Факултета разматрајући извештај Комисије даје оцену и образлаже:</w:t>
      </w:r>
    </w:p>
    <w:p w14:paraId="6CC96F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1) да ли је завршена докторска дисертација у складу са одобреном темом и </w:t>
      </w:r>
    </w:p>
    <w:p w14:paraId="06D626B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наводи садржани у реферату потврђују да су се стекли услови за одбрану докторске дисертације. </w:t>
      </w:r>
    </w:p>
    <w:p w14:paraId="6099013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14:paraId="68D186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Уколико Наставно-научно веће Факултета не прихвати извештај Комисије именује се нова комисија. Одлука о неприхватању извештаја мора бити образложена.</w:t>
      </w:r>
    </w:p>
    <w:p w14:paraId="4922F58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w:t>
      </w:r>
    </w:p>
    <w:p w14:paraId="5D32525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Наставно-научног већа Факултета је коначна.</w:t>
      </w:r>
    </w:p>
    <w:p w14:paraId="6E8E086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9E5631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0170CA5" w14:textId="77777777" w:rsidR="003534D5" w:rsidRPr="008241C8" w:rsidRDefault="003534D5" w:rsidP="003534D5">
      <w:pPr>
        <w:numPr>
          <w:ilvl w:val="0"/>
          <w:numId w:val="20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Одбрана докторске дисертације</w:t>
      </w:r>
    </w:p>
    <w:p w14:paraId="1F4D04F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8C518B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за одбрану докторске дисертације</w:t>
      </w:r>
    </w:p>
    <w:p w14:paraId="6C5287F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536D3E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41.</w:t>
      </w:r>
    </w:p>
    <w:p w14:paraId="136B9E7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за одбрану докторске дисертације именује Наставно-научно веће Факултета на предлог матичног одељења.</w:t>
      </w:r>
    </w:p>
    <w:p w14:paraId="22ABA78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Комисију за одбрану докторске дисертације чине најмање три а највише 5 чланова, од којих један члан није у радном односу на Факултету или Универзитету.</w:t>
      </w:r>
    </w:p>
    <w:p w14:paraId="2E47C86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12DF0A4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Комисија из става 1. овог члана бира председника из реда својих чланова. </w:t>
      </w:r>
    </w:p>
    <w:p w14:paraId="1199315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Ментор не може бити члан комисије из става 1. овог члана. </w:t>
      </w:r>
    </w:p>
    <w:p w14:paraId="3D0776C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264A0C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Сагласност на одлуке о усвајању извештаја</w:t>
      </w:r>
    </w:p>
    <w:p w14:paraId="497824F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Комисије за оцену докторске дисертације и о</w:t>
      </w:r>
    </w:p>
    <w:p w14:paraId="212F068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именовању Комисије за одбрану докторске дисертације</w:t>
      </w:r>
    </w:p>
    <w:p w14:paraId="241B1B8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EFAD3E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42.</w:t>
      </w:r>
    </w:p>
    <w:p w14:paraId="379FBC3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w:t>
      </w:r>
    </w:p>
    <w:p w14:paraId="0604D43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Уз захтев за давање сагласности (Образац 4. прописан општим актом Универзитета) Већу научних области прилажу се и:</w:t>
      </w:r>
    </w:p>
    <w:p w14:paraId="024DFEF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одлука Наставно-научног већа Факултета о усвајању извештаја Комисије за оцену докторске дисертације; </w:t>
      </w:r>
    </w:p>
    <w:p w14:paraId="053B6AC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извештај комисије о оцени докторске дисертације; </w:t>
      </w:r>
    </w:p>
    <w:p w14:paraId="537B2ED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примедбе на извештај комисије (уколико их је било); </w:t>
      </w:r>
    </w:p>
    <w:p w14:paraId="37C14FA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мишљење Комисије за оцену докторске дисертације о примедбама (уколико их је било) и</w:t>
      </w:r>
    </w:p>
    <w:p w14:paraId="0E18E86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одлука Наставно-научног већа Факултета о именовању Комисије за одбрану докторске дисертације. </w:t>
      </w:r>
    </w:p>
    <w:p w14:paraId="6C975B4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оцењује:</w:t>
      </w:r>
    </w:p>
    <w:p w14:paraId="059599A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1) да ли је урађена докторска дисертација у складу са темом на коју је Универзитет дао сагласност и</w:t>
      </w:r>
    </w:p>
    <w:p w14:paraId="57351E1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2) да ли наводи садржани у извештају потврђују да су се стекли услови за одбрану докторске дисертације. </w:t>
      </w:r>
    </w:p>
    <w:p w14:paraId="2BD06AE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75A277E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Веће научних области дужно да донесе одлуку о давању или одлуку којом се не даје сагласност у року од 60 дана од дана пријема захтева на Универзитету.</w:t>
      </w:r>
    </w:p>
    <w:p w14:paraId="74DFFF5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Негативна одлука Већа научних области из става 5. овог члана мора бити образложена. </w:t>
      </w:r>
    </w:p>
    <w:p w14:paraId="505470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одлуке.</w:t>
      </w:r>
    </w:p>
    <w:p w14:paraId="525C41E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w:t>
      </w:r>
    </w:p>
    <w:p w14:paraId="3859DD5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Сената Универзитета о приговору је коначна.</w:t>
      </w:r>
    </w:p>
    <w:p w14:paraId="6A8D2DF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528608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Јавна одбрана докторске дисертације</w:t>
      </w:r>
    </w:p>
    <w:p w14:paraId="390AE23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1946DE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43.</w:t>
      </w:r>
    </w:p>
    <w:p w14:paraId="6648492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Одбрана докторске дисертације је усмена и јавна, а кандидат је брани пред Комисијом за одбрану докторске дисертације.</w:t>
      </w:r>
    </w:p>
    <w:p w14:paraId="7E2B0CB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Дан, час и место одбране заказује се посебном одлуком декана, најкасније у року од 30 дана од дана давања сагласности Универзитета на извештај Комисије о оцени докторске дисертације.</w:t>
      </w:r>
    </w:p>
    <w:p w14:paraId="5494E25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w:t>
      </w:r>
      <w:r w:rsidRPr="008241C8">
        <w:rPr>
          <w:rFonts w:ascii="Times New Roman" w:eastAsia="Times New Roman" w:hAnsi="Times New Roman" w:cs="Times New Roman"/>
          <w:noProof/>
          <w:color w:val="000000" w:themeColor="text1"/>
          <w:lang w:val="sr-Cyrl-RS"/>
        </w:rPr>
        <w:tab/>
        <w:t>Одбрани обавезно присуствује ментор и сви чланови Комисије за одбрану докторске дисертације.</w:t>
      </w:r>
    </w:p>
    <w:p w14:paraId="6EBBED1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w:t>
      </w:r>
    </w:p>
    <w:p w14:paraId="3A842C4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w:t>
      </w:r>
    </w:p>
    <w:p w14:paraId="7BA3893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14:paraId="4BD3F2A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w:t>
      </w:r>
    </w:p>
    <w:p w14:paraId="1D0FB05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w:t>
      </w:r>
    </w:p>
    <w:p w14:paraId="7DEC55F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EA9C6B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0238E49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о одбрани докторске дисертације</w:t>
      </w:r>
    </w:p>
    <w:p w14:paraId="5BA689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EE7EF7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Члан 44.</w:t>
      </w:r>
    </w:p>
    <w:p w14:paraId="42DA7A5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w:t>
      </w:r>
      <w:r w:rsidRPr="008241C8">
        <w:rPr>
          <w:rFonts w:ascii="Times New Roman" w:eastAsia="Times New Roman" w:hAnsi="Times New Roman" w:cs="Times New Roman"/>
          <w:noProof/>
          <w:color w:val="000000" w:themeColor="text1"/>
          <w:lang w:val="sr-Cyrl-RS"/>
        </w:rPr>
        <w:tab/>
        <w:t>Комисијa за одбрану докторске дисертације може донети одлуку да је кандидат „одбранио“ или „није одбранио“ докторску дисертацију.</w:t>
      </w:r>
    </w:p>
    <w:p w14:paraId="5294AB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Одлука се доноси већином гласова укупног броја чланова Комисије.</w:t>
      </w:r>
    </w:p>
    <w:p w14:paraId="2C855C4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Након доношења одлуке, председник Комисије јавно саопштава одлуку.</w:t>
      </w:r>
    </w:p>
    <w:p w14:paraId="133191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О усменој одбрани докторске дисертације води се записник који потписују сви чланови Комисије.</w:t>
      </w:r>
    </w:p>
    <w:p w14:paraId="6F97166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14:paraId="1242AC4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Записник се саставља на српском језику, а у случају одбране на неком другом језику записник се саставља и на том језику.</w:t>
      </w:r>
    </w:p>
    <w:p w14:paraId="22D90C2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Докторска дисертација се брани само једанпут, кандидат не може да поново брани докторску дисертацију коју није одбранио и губи статус студента</w:t>
      </w:r>
    </w:p>
    <w:p w14:paraId="7BB4B3A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E5DB67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45.</w:t>
      </w:r>
    </w:p>
    <w:p w14:paraId="4C2D92C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w:t>
      </w:r>
    </w:p>
    <w:p w14:paraId="0B64A1D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EA10B1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V  ЗАШТИТА РЕЗУЛТАТА ИСТРАЖИВАЊА </w:t>
      </w:r>
    </w:p>
    <w:p w14:paraId="73328F3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ДОКТОРСКЕ ДИСЕРТАЦИЈЕ</w:t>
      </w:r>
    </w:p>
    <w:p w14:paraId="75AC735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3D0B1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46.</w:t>
      </w:r>
    </w:p>
    <w:p w14:paraId="283796C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w:t>
      </w:r>
    </w:p>
    <w:p w14:paraId="77A0518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C6527F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47.</w:t>
      </w:r>
    </w:p>
    <w:p w14:paraId="2FBC4E0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w:t>
      </w:r>
    </w:p>
    <w:p w14:paraId="660B68E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w:t>
      </w:r>
    </w:p>
    <w:p w14:paraId="5EC4E68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2CD674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CFF96C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4496DB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VI РЕПОЗИТОРИЈУМ ОДБРАЊЕНИХ </w:t>
      </w:r>
    </w:p>
    <w:p w14:paraId="20041D7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ДОКТОРСКИХ ДИСЕРТАЦИЈА</w:t>
      </w:r>
    </w:p>
    <w:p w14:paraId="58EB395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303BA0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48.</w:t>
      </w:r>
    </w:p>
    <w:p w14:paraId="5103E52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14:paraId="1D7AB76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У докторској дисертацији се као обавезни саставни делови налазе и следеће потписане изјаве: </w:t>
      </w:r>
    </w:p>
    <w:p w14:paraId="07DAA0A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14:paraId="6952871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потписана изјава да су обе верзије, штампана и електронска, истоветне; </w:t>
      </w:r>
    </w:p>
    <w:p w14:paraId="1E14E4A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 потписана изјава којом се овлашћује Универзитетска библиотека „Светозар Марковић“ да дисертацију чува у Дигиталнoм репозиторијуму Универзитета, те је учини доступном јавности, под условима дефинисаним лиценцом за коју се аутор одлучи. </w:t>
      </w:r>
    </w:p>
    <w:p w14:paraId="2293D09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14:paraId="1BB57A4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Универзитетска библиотека „Светозар Марковић“ трајно чува штампану и електронску верзију докторских дисертација одбрањених на Универзитету.</w:t>
      </w:r>
    </w:p>
    <w:p w14:paraId="1C21F98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ab/>
        <w:t>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w:t>
      </w:r>
    </w:p>
    <w:p w14:paraId="5E6F495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E5CCA5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VII ПРОМОЦИЈА ДОКТОРА НАУКА</w:t>
      </w:r>
    </w:p>
    <w:p w14:paraId="78CB7FF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1F8F31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49.</w:t>
      </w:r>
    </w:p>
    <w:p w14:paraId="36924A1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Факултет на коме је кандидат одбранио докторску дисертацију дужан је да у року од месец дана од дана одбране достави Универзитету оригинал записника са одбране докторске дисертације.</w:t>
      </w:r>
    </w:p>
    <w:p w14:paraId="2530350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50.</w:t>
      </w:r>
    </w:p>
    <w:p w14:paraId="457053D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Промоција доктора наука је јавни свечани чин којим ректор Универзитета јавно проглашава кандидата који је одбранио докторску дисертацију за доктора наука у одговарајућој области.</w:t>
      </w:r>
    </w:p>
    <w:p w14:paraId="014D65A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На промоцију се позивају декан, ментор и кандидат.</w:t>
      </w:r>
    </w:p>
    <w:p w14:paraId="1142806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51.</w:t>
      </w:r>
    </w:p>
    <w:p w14:paraId="3F43DD9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Промоција доктора наука завршава се констатацијом ректора, односно проректора кога ректор овласти да су испуњени услови за проглашење кандидата за доктора наука одговарајуће области и уручењем дипломе.</w:t>
      </w:r>
    </w:p>
    <w:p w14:paraId="29997C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52.</w:t>
      </w:r>
    </w:p>
    <w:p w14:paraId="0058A5C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ab/>
        <w:t>У изузетно оправданим случајевима промоција доктора наука може се обавити и у одсуству кандидата. Решење о одобравању промоције у одсуству, на писани захтев кандидата, доноси ректор Универзитета.</w:t>
      </w:r>
    </w:p>
    <w:p w14:paraId="63DB5A57"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r w:rsidRPr="008241C8">
        <w:rPr>
          <w:rFonts w:ascii="Times New Roman" w:eastAsia="Times New Roman" w:hAnsi="Times New Roman" w:cs="Times New Roman"/>
          <w:iCs/>
          <w:noProof/>
          <w:color w:val="000000" w:themeColor="text1"/>
          <w:lang w:val="sr-Cyrl-RS"/>
        </w:rPr>
        <w:t>Извод из Правилника о докторским студијама на Универзитету у Београду</w:t>
      </w:r>
    </w:p>
    <w:p w14:paraId="7125A028"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r w:rsidRPr="008241C8">
        <w:rPr>
          <w:rFonts w:ascii="Times New Roman" w:eastAsia="Times New Roman" w:hAnsi="Times New Roman" w:cs="Times New Roman"/>
          <w:iCs/>
          <w:noProof/>
          <w:color w:val="000000" w:themeColor="text1"/>
          <w:lang w:val="sr-Cyrl-RS"/>
        </w:rPr>
        <w:t>(„Гласник Универзитета у Београду“ бр. 191/2016, 212/2019, 215/2020, 217/2020, 228/21,</w:t>
      </w:r>
    </w:p>
    <w:p w14:paraId="4B7E23FA"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r w:rsidRPr="008241C8">
        <w:rPr>
          <w:rFonts w:ascii="Times New Roman" w:eastAsia="Times New Roman" w:hAnsi="Times New Roman" w:cs="Times New Roman"/>
          <w:iCs/>
          <w:noProof/>
          <w:color w:val="000000" w:themeColor="text1"/>
          <w:lang w:val="sr-Cyrl-RS"/>
        </w:rPr>
        <w:t>230/21 и 241/2022)</w:t>
      </w:r>
    </w:p>
    <w:p w14:paraId="41371AFE"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p>
    <w:p w14:paraId="7A134EB2"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p>
    <w:p w14:paraId="51BF0D5B" w14:textId="77777777" w:rsidR="003534D5" w:rsidRPr="008241C8" w:rsidRDefault="003534D5" w:rsidP="003534D5">
      <w:pPr>
        <w:spacing w:after="240" w:line="240" w:lineRule="auto"/>
        <w:rPr>
          <w:rFonts w:ascii="Times New Roman" w:eastAsia="Times New Roman" w:hAnsi="Times New Roman" w:cs="Times New Roman"/>
          <w:iCs/>
          <w:noProof/>
          <w:color w:val="000000" w:themeColor="text1"/>
          <w:lang w:val="sr-Cyrl-RS"/>
        </w:rPr>
      </w:pPr>
    </w:p>
    <w:p w14:paraId="29703E4B" w14:textId="77777777" w:rsidR="003534D5" w:rsidRPr="008241C8" w:rsidRDefault="003534D5" w:rsidP="003534D5">
      <w:pPr>
        <w:spacing w:after="240" w:line="240" w:lineRule="auto"/>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lastRenderedPageBreak/>
        <w:t>IV ПОСТУПАК ПРИПРЕМЕ И УСЛОВИ ЗА ОДБРАНУ ДОКТОРСКЕ ДИСЕРТАЦИЈЕ</w:t>
      </w:r>
    </w:p>
    <w:p w14:paraId="52127BBE"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2A220037"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Појам докторске дисертације</w:t>
      </w:r>
    </w:p>
    <w:p w14:paraId="756F0F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23.</w:t>
      </w:r>
    </w:p>
    <w:p w14:paraId="40BE12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w:t>
      </w:r>
    </w:p>
    <w:p w14:paraId="56E4088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дисерација је рад монографског типа.</w:t>
      </w:r>
    </w:p>
    <w:p w14:paraId="05281CE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Факултети могу прописати да је докторска дисертација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w:t>
      </w:r>
    </w:p>
    <w:p w14:paraId="6EE8A48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треба да буде израђена у складу са етичким стандардима.</w:t>
      </w:r>
    </w:p>
    <w:p w14:paraId="6DFD93A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34158299"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lastRenderedPageBreak/>
        <w:t>Облик и садржај докторске дисертације</w:t>
      </w:r>
    </w:p>
    <w:p w14:paraId="383FEBD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24.</w:t>
      </w:r>
    </w:p>
    <w:p w14:paraId="0747832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има прописан облик и садржај.</w:t>
      </w:r>
    </w:p>
    <w:p w14:paraId="5D7F462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Сенат Универзитета доноси Упутство о облику и садржају докторске дисертације која се брани на Универзитету у Београду.</w:t>
      </w:r>
    </w:p>
    <w:p w14:paraId="76B3684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25.</w:t>
      </w:r>
    </w:p>
    <w:p w14:paraId="5BB5A19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се пише и брани на српском језику, односно на језику за који је студијски програм акредитован.</w:t>
      </w:r>
    </w:p>
    <w:p w14:paraId="6205510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а у складу са Статутом Универзитета.</w:t>
      </w:r>
    </w:p>
    <w:p w14:paraId="01019F2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Пријаве и извештаји комисија када се дисертација брани на страном језику морају да буду и на српском и на одговарајућем страном језику</w:t>
      </w:r>
    </w:p>
    <w:p w14:paraId="36447F4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CD493C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26.</w:t>
      </w:r>
    </w:p>
    <w:p w14:paraId="0236005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Студент докторских студија стиче право да пријави докторску дисертацију када испуни прописане услове дефинисане студијским програмом и општим актом факултета, односно Универзитета.</w:t>
      </w:r>
    </w:p>
    <w:p w14:paraId="6CB7517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FBDDA0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1619F4C" w14:textId="77777777" w:rsidR="003534D5" w:rsidRPr="008241C8" w:rsidRDefault="003534D5" w:rsidP="003534D5">
      <w:pPr>
        <w:numPr>
          <w:ilvl w:val="0"/>
          <w:numId w:val="208"/>
        </w:numPr>
        <w:spacing w:after="240" w:line="240" w:lineRule="auto"/>
        <w:jc w:val="left"/>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t>Пријава теме докторске дисертације</w:t>
      </w:r>
    </w:p>
    <w:p w14:paraId="59290A43"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167B9C83"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Подношење пријаве теме докторске дисертације</w:t>
      </w:r>
    </w:p>
    <w:p w14:paraId="1F2FFDD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27.</w:t>
      </w:r>
    </w:p>
    <w:p w14:paraId="0F2A206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Студент подноси пријаву теме докторске дисертације одговарајућем телу факултета на одговарајућем обрасцу (Образац 2).</w:t>
      </w:r>
    </w:p>
    <w:p w14:paraId="5E2A26E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Уз пријаву се прилаже:</w:t>
      </w:r>
    </w:p>
    <w:p w14:paraId="12241037"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образложење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w:t>
      </w:r>
    </w:p>
    <w:p w14:paraId="0C8ED7B7"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биографија кандидата;</w:t>
      </w:r>
    </w:p>
    <w:p w14:paraId="5EF630C4"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библиографија кандидата;</w:t>
      </w:r>
    </w:p>
    <w:p w14:paraId="25B9AC44"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изјава да предложену тему кандидат није пријављивао на другој високошколској установи у земљи или иностранству;</w:t>
      </w:r>
    </w:p>
    <w:p w14:paraId="5F12771B"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мишљење одговарајућих етичких комитета о етичким аспектима истраживања, уколико је предвиђено посебним прописима.</w:t>
      </w:r>
    </w:p>
    <w:p w14:paraId="62702EC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Уз пријаву, кандидат прилаже доказе да испуњава услове за пријаву теме.</w:t>
      </w:r>
    </w:p>
    <w:p w14:paraId="04C0998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BCEEA8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28.</w:t>
      </w:r>
    </w:p>
    <w:p w14:paraId="7C08C52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Пријаву теме докторске дисертације разматра одговарајуће тело факултета, и предлаже ментора и Комисију за оцену научне заснованости теме докторске дисертације.</w:t>
      </w:r>
    </w:p>
    <w:p w14:paraId="7780C10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Студент докторских студија брани предложену тему пред одговарајућим телом из става 1. овог члана, потенцијалним ментором и осталим заинтересованим лицима.</w:t>
      </w:r>
    </w:p>
    <w:p w14:paraId="217A5BF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Процедуре које претходе пријави теме докторске дисертације и надлежно тело из става 1. овог члана прописује факултет.</w:t>
      </w:r>
    </w:p>
    <w:p w14:paraId="6E263F7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4C5E5974"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lastRenderedPageBreak/>
        <w:t>Комисија за оцену научне заснованости теме докторске дисертације</w:t>
      </w:r>
    </w:p>
    <w:p w14:paraId="5A9A961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29.</w:t>
      </w:r>
    </w:p>
    <w:p w14:paraId="777C360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Комисију за оцену научне заснованости теме докторске дисертације именује наставно-научно веће на предлог надлежног тела из члана 28. став 1. овог правилника.</w:t>
      </w:r>
    </w:p>
    <w:p w14:paraId="7332D18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Комисију чине најмање три наставника и истраживача из научне области из које је тема докторске дисертације и који испуњавају услове из Стандарда, од којих најмање један члан није у радном односу на факултету на којем је пријављена тема докторске дисертације.</w:t>
      </w:r>
    </w:p>
    <w:p w14:paraId="7F9C765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бира председника из реда својих чланова.</w:t>
      </w:r>
    </w:p>
    <w:p w14:paraId="3075BDA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Предложени ментор не може бити члан Комисије, уколико другачије није прописано општим актима факултета.</w:t>
      </w:r>
    </w:p>
    <w:p w14:paraId="2FF990D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436C53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439073B"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Извештај Комисије за оцену научне заснованости теме докторске дисертације</w:t>
      </w:r>
    </w:p>
    <w:p w14:paraId="6AD72F0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30.</w:t>
      </w:r>
    </w:p>
    <w:p w14:paraId="5C3351F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дисетације на основу мишљења чланова Комсије, а извештај потписују сви чланови комисије.</w:t>
      </w:r>
    </w:p>
    <w:p w14:paraId="37DD574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из става 1. овог члана садржи:</w:t>
      </w:r>
    </w:p>
    <w:p w14:paraId="416984F3"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w:t>
      </w:r>
    </w:p>
    <w:p w14:paraId="081E2F6E"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предмет и циљ дисертације (показати да је реч о оригиналној идеји значајној за развој науке, њену примену, односно развој научне мисли уопште);</w:t>
      </w:r>
    </w:p>
    <w:p w14:paraId="090E3793"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основне хипотезе од којих ће се полазити у истраживању (хипотезе које ће се научно потврдити или оборити);</w:t>
      </w:r>
    </w:p>
    <w:p w14:paraId="0176C71E"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методе које ће се у истрaживању применити;</w:t>
      </w:r>
    </w:p>
    <w:p w14:paraId="44C16CAA"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очекиване резултате и научни допринос (конкретно навести очекивани допринос одређеној области науке);</w:t>
      </w:r>
    </w:p>
    <w:p w14:paraId="4B729A63"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оквирни списак литературе;</w:t>
      </w:r>
    </w:p>
    <w:p w14:paraId="0699AB19"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закључак;</w:t>
      </w:r>
    </w:p>
    <w:p w14:paraId="50459D78"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име и референце предложеног ментора;</w:t>
      </w:r>
    </w:p>
    <w:p w14:paraId="19B6F810" w14:textId="77777777" w:rsidR="003534D5" w:rsidRPr="008241C8" w:rsidRDefault="003534D5" w:rsidP="003534D5">
      <w:pPr>
        <w:numPr>
          <w:ilvl w:val="0"/>
          <w:numId w:val="218"/>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датум и потпис чланова комисије.</w:t>
      </w:r>
    </w:p>
    <w:p w14:paraId="1B572DC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комисије може поднети издвојено мишљење о научној заснованости теме докторске дисертације, са образложењем.</w:t>
      </w:r>
    </w:p>
    <w:p w14:paraId="7A839BA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се предаје и у електронском облику. Извештај се доставља наставно-научном већу факултета.</w:t>
      </w:r>
    </w:p>
    <w:p w14:paraId="25F6711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Комисија не сачини извештај у року из става 1. овог члана, именује се нова комисија.</w:t>
      </w:r>
    </w:p>
    <w:p w14:paraId="7A5E488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620" w:right="1080" w:bottom="280" w:left="1440" w:header="720" w:footer="720" w:gutter="0"/>
          <w:cols w:space="720"/>
        </w:sectPr>
      </w:pPr>
    </w:p>
    <w:p w14:paraId="0E10C7C6"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lastRenderedPageBreak/>
        <w:t>Одлука о прихватању теме докторске дисертације и одређивању ментора</w:t>
      </w:r>
    </w:p>
    <w:p w14:paraId="34CCA5E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31.</w:t>
      </w:r>
    </w:p>
    <w:p w14:paraId="2A05B13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Одлуку о прихватању теме докторске дисертације и одређивању ментора доноси наставно-научно веће факултета, на основу извештаја комисије из члана 26. овог правилника и писане сагласности о прихватању менторства.</w:t>
      </w:r>
    </w:p>
    <w:p w14:paraId="376C4F1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Наставно-научно веће приликом доношења одлуке оцењује:</w:t>
      </w:r>
    </w:p>
    <w:p w14:paraId="51230377" w14:textId="77777777" w:rsidR="003534D5" w:rsidRPr="008241C8" w:rsidRDefault="003534D5" w:rsidP="003534D5">
      <w:pPr>
        <w:numPr>
          <w:ilvl w:val="0"/>
          <w:numId w:val="217"/>
        </w:numPr>
        <w:spacing w:after="24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је реч о оригиналној идеји и</w:t>
      </w:r>
    </w:p>
    <w:p w14:paraId="4748CB77" w14:textId="77777777" w:rsidR="003534D5" w:rsidRPr="008241C8" w:rsidRDefault="003534D5" w:rsidP="003534D5">
      <w:pPr>
        <w:numPr>
          <w:ilvl w:val="0"/>
          <w:numId w:val="217"/>
        </w:numPr>
        <w:spacing w:after="24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је тема од значаја за развој науке, примену њених резултата, односно развој научне мисли уопште.</w:t>
      </w:r>
    </w:p>
    <w:p w14:paraId="4EB268E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w:t>
      </w:r>
    </w:p>
    <w:p w14:paraId="2D6F23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Негативна одлука наставно-научног већа из става 3. овог члана мора бити образложена.</w:t>
      </w:r>
    </w:p>
    <w:p w14:paraId="1BA3B88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2EBD3F5"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Сагласност на одлуку о прихватању теме докторске дисертације и одређивању ментора</w:t>
      </w:r>
    </w:p>
    <w:p w14:paraId="5C2F5CE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32.</w:t>
      </w:r>
    </w:p>
    <w:p w14:paraId="200D0B2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одлуку о прихватању теме докторске дисертације и одређивању ментора сагласност даје одговарајуће веће научних области Универзитета, односно Веће за интердисциплинарне, мултидисциплинарне и трансдисциплинарне студије (у даљем тексту: Веће за ИМТ студије) за студијске програме који су акредитовани у ИМТ пољу.</w:t>
      </w:r>
    </w:p>
    <w:p w14:paraId="2F709D5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Уз захтев за давање сагласности (Образац 3.), већу научних области, односно Већу за ИМТ студије, прилажу се и:</w:t>
      </w:r>
    </w:p>
    <w:p w14:paraId="0E512731" w14:textId="77777777" w:rsidR="003534D5" w:rsidRPr="008241C8" w:rsidRDefault="003534D5" w:rsidP="003534D5">
      <w:pPr>
        <w:numPr>
          <w:ilvl w:val="0"/>
          <w:numId w:val="216"/>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наставно-научног већа факултета о прихватању теме докторске дисертације и одређивању ментора и</w:t>
      </w:r>
    </w:p>
    <w:p w14:paraId="5A593DB1" w14:textId="77777777" w:rsidR="003534D5" w:rsidRPr="008241C8" w:rsidRDefault="003534D5" w:rsidP="003534D5">
      <w:pPr>
        <w:numPr>
          <w:ilvl w:val="0"/>
          <w:numId w:val="216"/>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о оцени научне заснованости теме докторске дисертације. Веће научних области, односно Веће за ИМТ студије, оцењује:</w:t>
      </w:r>
    </w:p>
    <w:p w14:paraId="2CA0A6AA" w14:textId="77777777" w:rsidR="003534D5" w:rsidRPr="008241C8" w:rsidRDefault="003534D5" w:rsidP="003534D5">
      <w:pPr>
        <w:numPr>
          <w:ilvl w:val="0"/>
          <w:numId w:val="215"/>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се из образложења теме може закључити да је реч о оригиналној идеји;</w:t>
      </w:r>
    </w:p>
    <w:p w14:paraId="2A2688CC" w14:textId="77777777" w:rsidR="003534D5" w:rsidRPr="008241C8" w:rsidRDefault="003534D5" w:rsidP="003534D5">
      <w:pPr>
        <w:numPr>
          <w:ilvl w:val="0"/>
          <w:numId w:val="215"/>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је предложена тема од значаја за развој науке, примену њених резултата, односно развој научне мисли уопште и</w:t>
      </w:r>
    </w:p>
    <w:p w14:paraId="235AC710" w14:textId="77777777" w:rsidR="003534D5" w:rsidRPr="008241C8" w:rsidRDefault="003534D5" w:rsidP="003534D5">
      <w:pPr>
        <w:numPr>
          <w:ilvl w:val="0"/>
          <w:numId w:val="215"/>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да ли ментор испуњава услове прописане овим правилником.</w:t>
      </w:r>
    </w:p>
    <w:p w14:paraId="6C93793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поступку одлучивања о захтеву за давање сагласности, веће научних области, односно Веће за ИМТ студије,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709D387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Веће научних области, односно Веће за ИМТ студије, је дужно да донесе одлуку о давању или одлуку којом се не даје сагласности у року од 60 дана од дана пријема захтева на Универзитету.</w:t>
      </w:r>
    </w:p>
    <w:p w14:paraId="5A8C548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Негативна одлука већа научних области, односно Већа за ИМТ студије, из става 5. овог члана мора бити образложена.</w:t>
      </w:r>
    </w:p>
    <w:p w14:paraId="5494499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57D6F6D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На негативну одлуку већа научних области, односно Већа за ИМТ студије, из става</w:t>
      </w:r>
    </w:p>
    <w:p w14:paraId="6CC7CA8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овог члана факултет-подносилац захтева може поднети приговор Сенату Универзитета у року од 15 дана од дана пријема одлуке.</w:t>
      </w:r>
    </w:p>
    <w:p w14:paraId="47B0862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w:t>
      </w:r>
    </w:p>
    <w:p w14:paraId="5A16CD4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Сената Универзитета о приговору је коначна.</w:t>
      </w:r>
    </w:p>
    <w:p w14:paraId="37CEBB9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1008287"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Достављање одлуке</w:t>
      </w:r>
    </w:p>
    <w:p w14:paraId="5B9C3E9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33.</w:t>
      </w:r>
    </w:p>
    <w:p w14:paraId="141B41D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 добијању одлуке о давању сагласности, факултет одлуку о прихватању теме и одређивању ментора доставља студенту и ментору.</w:t>
      </w:r>
    </w:p>
    <w:p w14:paraId="74B9940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0E715A0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D971436" w14:textId="77777777" w:rsidR="003534D5" w:rsidRPr="008241C8" w:rsidRDefault="003534D5" w:rsidP="003534D5">
      <w:pPr>
        <w:numPr>
          <w:ilvl w:val="0"/>
          <w:numId w:val="208"/>
        </w:numPr>
        <w:spacing w:after="240" w:line="240" w:lineRule="auto"/>
        <w:jc w:val="left"/>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t>Оцена докторске дисертације</w:t>
      </w:r>
    </w:p>
    <w:p w14:paraId="17EF1D68"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4B47E4B0"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Подношење докторске дисертације на оцену</w:t>
      </w:r>
    </w:p>
    <w:p w14:paraId="201D1FD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34.</w:t>
      </w:r>
    </w:p>
    <w:p w14:paraId="185B1D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Студент који је завршио израду докторске дисертације подноси је на оцену уколико је испунио све услове предвиђено студијским програмом докторских студија и има као први аутор, односно аутор са највећим доприносом, најмање један објављен рад у научном часопису, који је садржински повезан са докторском дисертацијом, у складу са Стандардима и општим актом факултета.</w:t>
      </w:r>
    </w:p>
    <w:p w14:paraId="7A92F8C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рад није објављен у часопису прихватиће се и рад коме је додељен DOI</w:t>
      </w:r>
    </w:p>
    <w:p w14:paraId="735E795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број.</w:t>
      </w:r>
    </w:p>
    <w:p w14:paraId="0A625F2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има више аутора рада са подједнаким доприносом у раду, само један од</w:t>
      </w:r>
    </w:p>
    <w:p w14:paraId="7AE9B6A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аутора може да користи тај рад као услов за одбрану докторске дисертације.</w:t>
      </w:r>
    </w:p>
    <w:p w14:paraId="73103FA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Када је докторска дисертација у облику скупа објављених научних радова, кандидат мора испунити услове дефинисане чланом 23. став 3. овог правилника.</w:t>
      </w:r>
    </w:p>
    <w:p w14:paraId="51673C4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Мишљење о испуњености услова за одбрану докторске дисертације даје одговарајуће тело факултета (програмски савет, катедра, колегијум докторских студија и сл.) и предлаже Комисију за оцену докторске дисертације.</w:t>
      </w:r>
    </w:p>
    <w:p w14:paraId="0080D38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693EAF9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35.</w:t>
      </w:r>
    </w:p>
    <w:p w14:paraId="24E20DE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 упућивања докторске дисертације у поступак оцењивања факултет врши проверу оригиналности одговарајућим софтвером који обезбеђује Универзитет.</w:t>
      </w:r>
    </w:p>
    <w:p w14:paraId="0F3BBC5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се софтвером утврди постојање чињеница које указују на сумњу у оригиналност о томе се обавештава декан, а предмет се прослеђује ментору.</w:t>
      </w:r>
    </w:p>
    <w:p w14:paraId="01B45D2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је у обавези да уради процену оригиналности докторске дисертације узимајући у обзир резултате софтверске анализе.</w:t>
      </w:r>
    </w:p>
    <w:p w14:paraId="7F65451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Писано мишљење о процени оригиналности докторске дисертације и резултате софтверске анализе ментор доставља декану.</w:t>
      </w:r>
    </w:p>
    <w:p w14:paraId="6B18E44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4FAE69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36.</w:t>
      </w:r>
    </w:p>
    <w:p w14:paraId="186D048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w:t>
      </w:r>
    </w:p>
    <w:p w14:paraId="29526D9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5A42A0C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завршетак студија. Уз дисертацију кандидат подноси писану сагласност ментора да може поднети докторску дисертацију на оцену.</w:t>
      </w:r>
    </w:p>
    <w:p w14:paraId="491DEBB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BE8E95B"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Комисија за оцену докторске дисертације</w:t>
      </w:r>
    </w:p>
    <w:p w14:paraId="514D170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37.</w:t>
      </w:r>
    </w:p>
    <w:p w14:paraId="157978F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 пријему завршене докторске дисертације, а на предлог одговарајућег тела факултета (програмски савет, катедра, колегијум докторских студија и сл.) Наставно- научно веће факултета именује Комисију за оцену докторске дисертације.</w:t>
      </w:r>
    </w:p>
    <w:p w14:paraId="7022FE5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Комисију из ст. 1 овог члана чине најмање три члана, од којих најмање један члан није у радном односу на Универзитету или факултету. Факултети својим општим актима одрећују максималан број чланова комисије.</w:t>
      </w:r>
    </w:p>
    <w:p w14:paraId="098327B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w:t>
      </w:r>
    </w:p>
    <w:p w14:paraId="0796890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из става 1. овог члана бира председника из реда својих чланова.</w:t>
      </w:r>
    </w:p>
    <w:p w14:paraId="3514395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не може бити члан Комисије за оцену докторске дисертације, осим у изузетним случајевима на основу одлуке Сената донете на предлог факултета и Већа научних области.</w:t>
      </w:r>
    </w:p>
    <w:p w14:paraId="63E9CB3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B254DA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011FD4C3"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Извештај Комисије за оцену докторске дисертације</w:t>
      </w:r>
    </w:p>
    <w:p w14:paraId="3D31E3F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38.</w:t>
      </w:r>
    </w:p>
    <w:p w14:paraId="3E02DA7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Председник Комисија за оцену докторске дисертације припрема извештај на основу прикупљених писаних мишљења чланова комисије, а извештај потписују сви чланови комисије.</w:t>
      </w:r>
    </w:p>
    <w:p w14:paraId="0E82D4F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из става 1. овог члана садржи:</w:t>
      </w:r>
    </w:p>
    <w:p w14:paraId="4C314FF0"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основне податке о кандидату и дисертацији (основни подаци о кандидату, наслову дисертације, њеном обиму и библиографским подацима);</w:t>
      </w:r>
    </w:p>
    <w:p w14:paraId="1AD49137"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предмет и циљ дисертације (показати да је реч о оригиналној идеји значајној за развој науке, њену примену, односно развој научне мисли уопште);</w:t>
      </w:r>
    </w:p>
    <w:p w14:paraId="67D3BB74"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основне хипотезе од којих се се полазило у истраживању (да ли су хипотезе научно потврђене или оборене);</w:t>
      </w:r>
    </w:p>
    <w:p w14:paraId="40CB2E20"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кратак опис садржаја дисертације;</w:t>
      </w:r>
    </w:p>
    <w:p w14:paraId="4DB56B6C"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остварене резултате и научни допринос дисертације (конкретно навести остварени допринос одређеној области науке);</w:t>
      </w:r>
    </w:p>
    <w:p w14:paraId="43E6FA5B"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објављене и саопштене резултате који чине део докторске дисертације;</w:t>
      </w:r>
    </w:p>
    <w:p w14:paraId="0F1F5306"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w:t>
      </w:r>
    </w:p>
    <w:p w14:paraId="3FC0B81D" w14:textId="77777777" w:rsidR="003534D5" w:rsidRPr="008241C8" w:rsidRDefault="003534D5" w:rsidP="003534D5">
      <w:pPr>
        <w:numPr>
          <w:ilvl w:val="0"/>
          <w:numId w:val="213"/>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датум и потпис чланова комисије.</w:t>
      </w:r>
    </w:p>
    <w:p w14:paraId="5F640D7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Када је докторска дисертација у облику скупа објављених научних радова, извештај комисије садржи и мишљење о испуњености услова дефинисаних чланом 19. став 3. овог правилника.</w:t>
      </w:r>
    </w:p>
    <w:p w14:paraId="1C64B13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комисије из става 1. овог члана може поднети издвојену оцену докторске дисертације, са образложењем.</w:t>
      </w:r>
    </w:p>
    <w:p w14:paraId="5DF087C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6F9547C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Комисије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w:t>
      </w:r>
    </w:p>
    <w:p w14:paraId="4CEFE53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року од 45 дана од дана именовања, Комисија подноси наставно-научном већу факултета извештај о оцени докторске дисертације.</w:t>
      </w:r>
    </w:p>
    <w:p w14:paraId="2A38C70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случају да Комисија не сачини извештај у року из става 4. овог члана, именује се нова комисија.</w:t>
      </w:r>
    </w:p>
    <w:p w14:paraId="5F38D1F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1DB5921"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Увид јавности</w:t>
      </w:r>
    </w:p>
    <w:p w14:paraId="76F7188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39.</w:t>
      </w:r>
    </w:p>
    <w:p w14:paraId="0074250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доступном јавности у библиотеци факултета и у електронској верзији на званичној интернет страници факултета и Универзитета, до одбране дисертације.</w:t>
      </w:r>
    </w:p>
    <w:p w14:paraId="02BDED8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Рок за увид јавности је 30 дана пре усвајања извештаја комисије.</w:t>
      </w:r>
    </w:p>
    <w:p w14:paraId="4B4E991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постоје у писаној форми достављене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w:t>
      </w:r>
    </w:p>
    <w:p w14:paraId="21547B3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41077C0B"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Одлуке о усвајању извештаја Комисије за оцену</w:t>
      </w:r>
    </w:p>
    <w:p w14:paraId="572E7907"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докторске дисертације и о именовању Комисије за одбрану</w:t>
      </w:r>
    </w:p>
    <w:p w14:paraId="2CE5E2E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40.</w:t>
      </w:r>
    </w:p>
    <w:p w14:paraId="0A3D835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овог правилника.</w:t>
      </w:r>
    </w:p>
    <w:p w14:paraId="74E483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Наставно-научно веће факултета разматрајући извештај Комисије даје оцену и образлаже:</w:t>
      </w:r>
    </w:p>
    <w:p w14:paraId="7DA468CA" w14:textId="77777777" w:rsidR="003534D5" w:rsidRPr="008241C8" w:rsidRDefault="003534D5" w:rsidP="003534D5">
      <w:pPr>
        <w:numPr>
          <w:ilvl w:val="0"/>
          <w:numId w:val="214"/>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је завршена докторска дисертација у складу са одобреном темом и</w:t>
      </w:r>
    </w:p>
    <w:p w14:paraId="2754F89B" w14:textId="77777777" w:rsidR="003534D5" w:rsidRPr="008241C8" w:rsidRDefault="003534D5" w:rsidP="003534D5">
      <w:pPr>
        <w:numPr>
          <w:ilvl w:val="0"/>
          <w:numId w:val="214"/>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наводи садржани у реферату потврђују да су се стекли услови за одбрану докторске дисертације.</w:t>
      </w:r>
    </w:p>
    <w:p w14:paraId="01D2297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w:t>
      </w:r>
      <w:r w:rsidRPr="008241C8">
        <w:rPr>
          <w:rFonts w:ascii="Times New Roman" w:eastAsia="Times New Roman" w:hAnsi="Times New Roman" w:cs="Times New Roman"/>
          <w:noProof/>
          <w:color w:val="000000" w:themeColor="text1"/>
          <w:lang w:val="sr-Cyrl-RS"/>
        </w:rPr>
        <w:lastRenderedPageBreak/>
        <w:t>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w:t>
      </w:r>
    </w:p>
    <w:p w14:paraId="768D042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наставно-научно веће факултета не прихвати извештај Комисије именује се нова комисија. Одлука о неприхватању извештаја мора бити образложена.</w:t>
      </w:r>
    </w:p>
    <w:p w14:paraId="1AE460A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w:t>
      </w:r>
    </w:p>
    <w:p w14:paraId="465C980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наставно-научног већа факултета је коначна.</w:t>
      </w:r>
    </w:p>
    <w:p w14:paraId="6941D2B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1D3E4FFD" w14:textId="77777777" w:rsidR="003534D5" w:rsidRPr="008241C8" w:rsidRDefault="003534D5" w:rsidP="003534D5">
      <w:pPr>
        <w:numPr>
          <w:ilvl w:val="0"/>
          <w:numId w:val="208"/>
        </w:numPr>
        <w:spacing w:after="240" w:line="240" w:lineRule="auto"/>
        <w:jc w:val="left"/>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lastRenderedPageBreak/>
        <w:t>Одбрана докторске дисертације</w:t>
      </w:r>
    </w:p>
    <w:p w14:paraId="7A8F60A4"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697B7B92"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Комисија за одбрану докторске дисертације</w:t>
      </w:r>
    </w:p>
    <w:p w14:paraId="414083F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41.</w:t>
      </w:r>
    </w:p>
    <w:p w14:paraId="6313016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Комисију за одбрану докторске дисертације чине најмање три члана од којих најмање један члан није у радном односу на Факултету или Универзитету.</w:t>
      </w:r>
    </w:p>
    <w:p w14:paraId="6B29BD7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w:t>
      </w:r>
    </w:p>
    <w:p w14:paraId="3B571B8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Комисија из става 1. овог члана бира председника из реда својих чланова.</w:t>
      </w:r>
    </w:p>
    <w:p w14:paraId="17C90AC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Ментор не може бити члан комисија из става 1. овог члана, осим у изузетним случајевима на основу одлуке Сената донете на предлог Факултета и Већа научне области.</w:t>
      </w:r>
    </w:p>
    <w:p w14:paraId="16B029C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F3E64F7"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Сагласност на одлуке о усвајању извештаја Комисије за оцену докторске дисертације и о</w:t>
      </w:r>
    </w:p>
    <w:p w14:paraId="17B45D1B"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именовању Комисије за одбрану докторске дисертације</w:t>
      </w:r>
    </w:p>
    <w:p w14:paraId="7D649492"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p>
    <w:p w14:paraId="16A494F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42.</w:t>
      </w:r>
    </w:p>
    <w:p w14:paraId="42F4494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одлуку о усвајању извшатаја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односно Веће за ИМТ студије, за студијске програме који су акредитовани у ИМТ пољу.</w:t>
      </w:r>
    </w:p>
    <w:p w14:paraId="30AB4E4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Уз захтев за давање сагласности (Образац 4.), већу научних области, односно Већу за ИМТ студије, прилажу се и:</w:t>
      </w:r>
    </w:p>
    <w:p w14:paraId="36E6E9D0" w14:textId="77777777" w:rsidR="003534D5" w:rsidRPr="008241C8" w:rsidRDefault="003534D5" w:rsidP="003534D5">
      <w:pPr>
        <w:numPr>
          <w:ilvl w:val="0"/>
          <w:numId w:val="212"/>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наставно-научног већа факултета о усвајању извештаја Комисије за оцену докторске дисертације;</w:t>
      </w:r>
    </w:p>
    <w:p w14:paraId="53A4993E" w14:textId="77777777" w:rsidR="003534D5" w:rsidRPr="008241C8" w:rsidRDefault="003534D5" w:rsidP="003534D5">
      <w:pPr>
        <w:numPr>
          <w:ilvl w:val="0"/>
          <w:numId w:val="212"/>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извештај комисије о оцени докторске дисертације;</w:t>
      </w:r>
    </w:p>
    <w:p w14:paraId="6C97C0B4" w14:textId="77777777" w:rsidR="003534D5" w:rsidRPr="008241C8" w:rsidRDefault="003534D5" w:rsidP="003534D5">
      <w:pPr>
        <w:numPr>
          <w:ilvl w:val="0"/>
          <w:numId w:val="212"/>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примедбе на извештај комисије (уколико их је било);</w:t>
      </w:r>
    </w:p>
    <w:p w14:paraId="14C8A9C9" w14:textId="77777777" w:rsidR="003534D5" w:rsidRPr="008241C8" w:rsidRDefault="003534D5" w:rsidP="003534D5">
      <w:pPr>
        <w:numPr>
          <w:ilvl w:val="0"/>
          <w:numId w:val="212"/>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мишљење Комисије за оцену докторске дисертације о примедбама (уколико их је било) и</w:t>
      </w:r>
    </w:p>
    <w:p w14:paraId="7126492D" w14:textId="77777777" w:rsidR="003534D5" w:rsidRPr="008241C8" w:rsidRDefault="003534D5" w:rsidP="003534D5">
      <w:pPr>
        <w:numPr>
          <w:ilvl w:val="0"/>
          <w:numId w:val="212"/>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одлука наставно-научног већа факултета о именовању Комисије за одбрану докторске дисертације.</w:t>
      </w:r>
    </w:p>
    <w:p w14:paraId="64D2364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Веће научних области, односно Веће за ИМТ, студије оцењује:</w:t>
      </w:r>
    </w:p>
    <w:p w14:paraId="6F7980C8" w14:textId="77777777" w:rsidR="003534D5" w:rsidRPr="008241C8" w:rsidRDefault="003534D5" w:rsidP="003534D5">
      <w:pPr>
        <w:numPr>
          <w:ilvl w:val="0"/>
          <w:numId w:val="211"/>
        </w:numPr>
        <w:spacing w:after="24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је урађена докторска дисертација у складу са темом на коју је Универзитет дао сагласност и</w:t>
      </w:r>
    </w:p>
    <w:p w14:paraId="234E78F0" w14:textId="77777777" w:rsidR="003534D5" w:rsidRPr="008241C8" w:rsidRDefault="003534D5" w:rsidP="003534D5">
      <w:pPr>
        <w:numPr>
          <w:ilvl w:val="0"/>
          <w:numId w:val="211"/>
        </w:numPr>
        <w:spacing w:after="240" w:line="240" w:lineRule="auto"/>
        <w:jc w:val="both"/>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 ли наводи садржани у извештају потврђују да су се стекли услови за одбрану докторске дисертације.</w:t>
      </w:r>
    </w:p>
    <w:p w14:paraId="1482417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односно Веће за ИМТ студије, може донети одлуку о давању сагласности или одлуку да се не даје сагласност на одлуку о усвајању извештаја.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w:t>
      </w:r>
    </w:p>
    <w:p w14:paraId="6416477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45C1C81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Веће научних области, односно Веће за ИМТ, студије дужно je да донесе одлуку о давању или одлуку којом се не даје сагласност у року од 60 дана од дана пријема захтева на Универзитету.</w:t>
      </w:r>
    </w:p>
    <w:p w14:paraId="362655A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Негативна одлука већа научних области, односно Већа за ИМТ студије, из става 5. овог члана мора бити образложена.</w:t>
      </w:r>
    </w:p>
    <w:p w14:paraId="77B1AB9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негативну одлуку већа научних области, односно Већа за ИМТ студије, из става</w:t>
      </w:r>
    </w:p>
    <w:p w14:paraId="761055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5. овог члана, факултет подносилац захтева може поднети приговор Сенату Универзитета у року од 15 дана од дана пријема одлуке.</w:t>
      </w:r>
    </w:p>
    <w:p w14:paraId="6BBBA86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w:t>
      </w:r>
    </w:p>
    <w:p w14:paraId="19374CA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Сената Универзитета о приговору је коначна.</w:t>
      </w:r>
    </w:p>
    <w:p w14:paraId="7984A484"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t>Јавна одбрана докторске дисертације</w:t>
      </w:r>
    </w:p>
    <w:p w14:paraId="70A853D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43.</w:t>
      </w:r>
    </w:p>
    <w:p w14:paraId="04A52A90"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Одбрана докторске дисертације је усмена и јавна, а кандидат је брани пред Комисијом за одбрану докторске дисертације.</w:t>
      </w:r>
    </w:p>
    <w:p w14:paraId="4F5E867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Дан, час и место одбране заказује се посебном одлуком декана.</w:t>
      </w:r>
    </w:p>
    <w:p w14:paraId="785A61B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w:t>
      </w:r>
    </w:p>
    <w:p w14:paraId="3E64AB4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Одбрани обавезно присуствује ментор и сви чланови Комисије за одбрану докторске дисертације.</w:t>
      </w:r>
    </w:p>
    <w:p w14:paraId="370BF3B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w:t>
      </w:r>
    </w:p>
    <w:p w14:paraId="6090EE3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случају потребе за заштитом јавног здравља и безбедности, одбрана докторске дисертације може да буде одржана путем видео конференцијске линије, на начин којим се обезбеђује јавност. По одобрењу ректора Универзитета, председник комисије приликом заказивања одбране путем видео конференцијске линије образлаже неопходност одржавања одбране на тај начин.</w:t>
      </w:r>
    </w:p>
    <w:p w14:paraId="3310C70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w:t>
      </w:r>
    </w:p>
    <w:p w14:paraId="25AFE66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w:t>
      </w:r>
      <w:r w:rsidRPr="008241C8">
        <w:rPr>
          <w:rFonts w:ascii="Times New Roman" w:eastAsia="Times New Roman" w:hAnsi="Times New Roman" w:cs="Times New Roman"/>
          <w:noProof/>
          <w:color w:val="000000" w:themeColor="text1"/>
          <w:lang w:val="sr-Cyrl-RS"/>
        </w:rPr>
        <w:lastRenderedPageBreak/>
        <w:t>методе које је применио, посебно истиче научне доприносе и износи закључке до којих је у докторској дисертацији дошао.</w:t>
      </w:r>
    </w:p>
    <w:p w14:paraId="6825EFB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w:t>
      </w:r>
    </w:p>
    <w:p w14:paraId="126AA04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Када Комисијa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w:t>
      </w:r>
    </w:p>
    <w:p w14:paraId="1F93278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6B60ED57" w14:textId="77777777" w:rsidR="003534D5" w:rsidRPr="008241C8" w:rsidRDefault="003534D5" w:rsidP="003534D5">
      <w:pPr>
        <w:spacing w:after="240" w:line="240" w:lineRule="auto"/>
        <w:rPr>
          <w:rFonts w:ascii="Times New Roman" w:eastAsia="Times New Roman" w:hAnsi="Times New Roman" w:cs="Times New Roman"/>
          <w:i/>
          <w:noProof/>
          <w:color w:val="000000" w:themeColor="text1"/>
          <w:lang w:val="sr-Cyrl-RS"/>
        </w:rPr>
      </w:pPr>
      <w:r w:rsidRPr="008241C8">
        <w:rPr>
          <w:rFonts w:ascii="Times New Roman" w:eastAsia="Times New Roman" w:hAnsi="Times New Roman" w:cs="Times New Roman"/>
          <w:i/>
          <w:noProof/>
          <w:color w:val="000000" w:themeColor="text1"/>
          <w:lang w:val="sr-Cyrl-RS"/>
        </w:rPr>
        <w:lastRenderedPageBreak/>
        <w:t>Одлука о одбрани докторске дисертације</w:t>
      </w:r>
    </w:p>
    <w:p w14:paraId="007E076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44.</w:t>
      </w:r>
    </w:p>
    <w:p w14:paraId="7DEE2047"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Комисијa за одбрану докторске дисертације може донети одлуку да је кандидат ''одбранио'' или ''није одбранио'' докторску дисертацију.</w:t>
      </w:r>
    </w:p>
    <w:p w14:paraId="3359304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Одлука се доноси већином гласова укупног броја чланова Комисије.</w:t>
      </w:r>
    </w:p>
    <w:p w14:paraId="7F9E6CD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Након доношења одлуке, председник Комисије јавно саопштава одлуку.</w:t>
      </w:r>
    </w:p>
    <w:p w14:paraId="7BC315E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 усменој одбрани докторске дисертације води се записник који потписују сви чланови Комисије.</w:t>
      </w:r>
    </w:p>
    <w:p w14:paraId="062D156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Комисије из члана 43. став 5. овог правилника не потписује записник из става</w:t>
      </w:r>
    </w:p>
    <w:p w14:paraId="0A9B682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4. овог члана, већ се изјашњава о прихватању записника, о чему се на крају записника ставља посебна забелешка.</w:t>
      </w:r>
    </w:p>
    <w:p w14:paraId="06F6DE6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Записник се саставља на српском језику, а у случају одбране на неком другом језику записник се саставља и на том језику.</w:t>
      </w:r>
    </w:p>
    <w:p w14:paraId="47BE1D0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Докторска дисертација се брани само једанпут.</w:t>
      </w:r>
    </w:p>
    <w:p w14:paraId="636BB389"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45.</w:t>
      </w:r>
    </w:p>
    <w:p w14:paraId="35D3787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w:t>
      </w:r>
    </w:p>
    <w:p w14:paraId="0CC25EE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7C08C2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50CE91A2" w14:textId="77777777" w:rsidR="003534D5" w:rsidRPr="008241C8" w:rsidRDefault="003534D5" w:rsidP="003534D5">
      <w:pPr>
        <w:spacing w:after="240" w:line="240" w:lineRule="auto"/>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t>V ЗАШТИТА РЕЗУЛТАТА ИСТРАЖИВАЊА ДОКТОРСКЕ ДИСЕРТАЦИЈЕ</w:t>
      </w:r>
    </w:p>
    <w:p w14:paraId="1FB5D449"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1D9DC59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46.</w:t>
      </w:r>
    </w:p>
    <w:p w14:paraId="48B2203A"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w:t>
      </w:r>
    </w:p>
    <w:p w14:paraId="748B19E6"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76D7BAD"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47.</w:t>
      </w:r>
    </w:p>
    <w:p w14:paraId="5E2E5DB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w:t>
      </w:r>
    </w:p>
    <w:p w14:paraId="33CDDBF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w:t>
      </w:r>
    </w:p>
    <w:p w14:paraId="7B7D870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19B2C72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7A8EFD4E" w14:textId="77777777" w:rsidR="003534D5" w:rsidRPr="008241C8" w:rsidRDefault="003534D5" w:rsidP="003534D5">
      <w:pPr>
        <w:spacing w:after="240" w:line="240" w:lineRule="auto"/>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t>VI РЕПОЗИТОРИЈУМ ОДБРАЊЕНИХ ДОКТОРСКИХ ДИСЕРТАЦИЈА</w:t>
      </w:r>
    </w:p>
    <w:p w14:paraId="5A9886E1"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287B550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48.</w:t>
      </w:r>
    </w:p>
    <w:p w14:paraId="1E78FD7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w:t>
      </w:r>
    </w:p>
    <w:p w14:paraId="22A008C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707EB37B"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w:t>
      </w:r>
    </w:p>
    <w:p w14:paraId="47B85E0F"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докторској дисертацији се као обавезни саставни делови налазе и следеће потписане изјаве:</w:t>
      </w:r>
    </w:p>
    <w:p w14:paraId="06FD4057"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потписана изјава о ауторству којом се тврди да у докторској дисертацији нема делова којима се нарушавају ауторска права других особа;</w:t>
      </w:r>
    </w:p>
    <w:p w14:paraId="3C9A09BF"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потписана изјава да су обе верзије, штампана и електронска, истоветне;</w:t>
      </w:r>
    </w:p>
    <w:p w14:paraId="7C74AA71"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потписана изјава којом се овлашћује Универзитетска библиотека ''Светозар Марковић'' да дисертацију чува у Дигиталнoм репозиторијуму Универзитета, те је учини доступном јавности, под условима дефинисаним лиценцом за коју се аутор одлучи.</w:t>
      </w:r>
    </w:p>
    <w:p w14:paraId="22BBAAE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Универзитетска библиотека ''Светозар Марковић'' трајно чува штампану и електронску верзију докторских дисертација одбрањених на Универзитету.</w:t>
      </w:r>
    </w:p>
    <w:p w14:paraId="1497874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w:t>
      </w:r>
    </w:p>
    <w:p w14:paraId="142D8D35"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328ED8A3" w14:textId="77777777" w:rsidR="003534D5" w:rsidRPr="008241C8" w:rsidRDefault="003534D5" w:rsidP="003534D5">
      <w:pPr>
        <w:spacing w:after="240" w:line="240" w:lineRule="auto"/>
        <w:rPr>
          <w:rFonts w:ascii="Times New Roman" w:eastAsia="Times New Roman" w:hAnsi="Times New Roman" w:cs="Times New Roman"/>
          <w:b/>
          <w:bCs/>
          <w:noProof/>
          <w:color w:val="000000" w:themeColor="text1"/>
          <w:lang w:val="sr-Cyrl-RS"/>
        </w:rPr>
      </w:pPr>
      <w:r w:rsidRPr="008241C8">
        <w:rPr>
          <w:rFonts w:ascii="Times New Roman" w:eastAsia="Times New Roman" w:hAnsi="Times New Roman" w:cs="Times New Roman"/>
          <w:b/>
          <w:bCs/>
          <w:noProof/>
          <w:color w:val="000000" w:themeColor="text1"/>
          <w:lang w:val="sr-Cyrl-RS"/>
        </w:rPr>
        <w:t>VII ПРОМОЦИЈА ДОКТОРА НАУКА</w:t>
      </w:r>
    </w:p>
    <w:p w14:paraId="2D19A967" w14:textId="77777777" w:rsidR="003534D5" w:rsidRPr="008241C8" w:rsidRDefault="003534D5" w:rsidP="003534D5">
      <w:pPr>
        <w:spacing w:after="240" w:line="240" w:lineRule="auto"/>
        <w:rPr>
          <w:rFonts w:ascii="Times New Roman" w:eastAsia="Times New Roman" w:hAnsi="Times New Roman" w:cs="Times New Roman"/>
          <w:b/>
          <w:noProof/>
          <w:color w:val="000000" w:themeColor="text1"/>
          <w:lang w:val="sr-Cyrl-RS"/>
        </w:rPr>
      </w:pPr>
    </w:p>
    <w:p w14:paraId="4C84932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49.</w:t>
      </w:r>
    </w:p>
    <w:p w14:paraId="150D5A7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Факултет на коме је кандидат одбранио докторску дисертацију, у року од месец дана од дана одбране, Универзитету доставља:</w:t>
      </w:r>
    </w:p>
    <w:p w14:paraId="3C545C46"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оригинал записника са јавне одбране докторске дисертације;</w:t>
      </w:r>
    </w:p>
    <w:p w14:paraId="0B64C97E"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захтев за издавање дипломе доктора наука, са личним подацима о кандидату, подацима који се односе на претходно образовање кандидата, подацима о датуму одбране и наслову докторске дисертације;</w:t>
      </w:r>
    </w:p>
    <w:p w14:paraId="34929501"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биографију кандидата и</w:t>
      </w:r>
    </w:p>
    <w:p w14:paraId="766B23F9" w14:textId="77777777" w:rsidR="003534D5" w:rsidRPr="008241C8" w:rsidRDefault="003534D5" w:rsidP="003534D5">
      <w:pPr>
        <w:numPr>
          <w:ilvl w:val="0"/>
          <w:numId w:val="209"/>
        </w:num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друге неопходне документе, на захтев Стручне службе Универзитета.</w:t>
      </w:r>
    </w:p>
    <w:p w14:paraId="074FF4C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16E50B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01BF8F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50.</w:t>
      </w:r>
    </w:p>
    <w:p w14:paraId="6C2BE0B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Промоција доктора наука је јавни свечани чин којим ректор Универзитета јавно проглашава кандидата који је одбранио докторску дисертацију за доктора наука у одговарајућој области.</w:t>
      </w:r>
    </w:p>
    <w:p w14:paraId="6A57DDE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промоцију се позивају декан, ментор и кандидат.</w:t>
      </w:r>
    </w:p>
    <w:p w14:paraId="47E8236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FA333BC"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Члан 51.</w:t>
      </w:r>
    </w:p>
    <w:p w14:paraId="23047CCE"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Промоцију доктора наука, по правилу, обавља ректор, а у случају његове спречености, проректор кога ректор овласти.</w:t>
      </w:r>
    </w:p>
    <w:p w14:paraId="7E34A594"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Промоција доктора наука завршава се констатацијом ректора, односно проректора кога ректор овласти да су испуњени услови за проглашење кандидата за доктора наука одговарајуће области и уручењем дипломе.</w:t>
      </w:r>
    </w:p>
    <w:p w14:paraId="44C10831"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Свечани чин промоције доктора наука на Универзитету уређује се посебном одлуком Сената.</w:t>
      </w:r>
    </w:p>
    <w:p w14:paraId="3C64092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sectPr w:rsidR="003534D5" w:rsidRPr="008241C8" w:rsidSect="003534D5">
          <w:pgSz w:w="12240" w:h="15840"/>
          <w:pgMar w:top="1340" w:right="1080" w:bottom="280" w:left="1440" w:header="720" w:footer="720" w:gutter="0"/>
          <w:cols w:space="720"/>
        </w:sectPr>
      </w:pPr>
    </w:p>
    <w:p w14:paraId="64C016B3"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lastRenderedPageBreak/>
        <w:t>Члан 52.</w:t>
      </w:r>
    </w:p>
    <w:p w14:paraId="3833C2B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У изузетно оправданим случајевима промоција доктора наука може се обавити и у одсуству кандидата.</w:t>
      </w:r>
    </w:p>
    <w:p w14:paraId="34C0EF32"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r w:rsidRPr="008241C8">
        <w:rPr>
          <w:rFonts w:ascii="Times New Roman" w:eastAsia="Times New Roman" w:hAnsi="Times New Roman" w:cs="Times New Roman"/>
          <w:noProof/>
          <w:color w:val="000000" w:themeColor="text1"/>
          <w:lang w:val="sr-Cyrl-RS"/>
        </w:rPr>
        <w:t>На лични и образложени захтев кандидата, диплома доктора наука може бити уручена и без промоције, на свечан начин, у присуству ректора или проректора.</w:t>
      </w:r>
    </w:p>
    <w:p w14:paraId="68A52468" w14:textId="77777777" w:rsidR="003534D5" w:rsidRPr="008241C8" w:rsidRDefault="003534D5" w:rsidP="003534D5">
      <w:pPr>
        <w:spacing w:after="240" w:line="240" w:lineRule="auto"/>
        <w:rPr>
          <w:rFonts w:ascii="Times New Roman" w:eastAsia="Times New Roman" w:hAnsi="Times New Roman" w:cs="Times New Roman"/>
          <w:noProof/>
          <w:color w:val="000000" w:themeColor="text1"/>
          <w:lang w:val="sr-Cyrl-RS"/>
        </w:rPr>
      </w:pPr>
    </w:p>
    <w:p w14:paraId="2272A26B" w14:textId="77777777" w:rsidR="003534D5" w:rsidRPr="008241C8" w:rsidRDefault="003534D5" w:rsidP="003534D5">
      <w:pPr>
        <w:spacing w:after="240" w:line="240" w:lineRule="auto"/>
        <w:rPr>
          <w:rFonts w:ascii="Times New Roman" w:eastAsia="Times New Roman" w:hAnsi="Times New Roman" w:cs="Times New Roman"/>
          <w:noProof/>
          <w:lang w:val="sr-Cyrl-RS"/>
        </w:rPr>
      </w:pPr>
    </w:p>
    <w:p w14:paraId="112080E6" w14:textId="77777777" w:rsidR="005C4816" w:rsidRPr="00C5748E" w:rsidRDefault="005C4816" w:rsidP="00C5748E">
      <w:pPr>
        <w:rPr>
          <w:lang w:val="sr-Cyrl-RS"/>
        </w:rPr>
      </w:pPr>
    </w:p>
    <w:sectPr w:rsidR="005C4816" w:rsidRPr="00C5748E" w:rsidSect="00B43098">
      <w:footerReference w:type="default" r:id="rId29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681F22" w14:textId="77777777" w:rsidR="009F5831" w:rsidRDefault="009F5831" w:rsidP="00B43098">
      <w:pPr>
        <w:spacing w:after="0" w:line="240" w:lineRule="auto"/>
      </w:pPr>
      <w:r>
        <w:separator/>
      </w:r>
    </w:p>
  </w:endnote>
  <w:endnote w:type="continuationSeparator" w:id="0">
    <w:p w14:paraId="603440F9" w14:textId="77777777" w:rsidR="009F5831" w:rsidRDefault="009F5831" w:rsidP="00B430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Segoe UI">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Gungsuh">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20608922"/>
      <w:docPartObj>
        <w:docPartGallery w:val="Page Numbers (Bottom of Page)"/>
        <w:docPartUnique/>
      </w:docPartObj>
    </w:sdtPr>
    <w:sdtContent>
      <w:p w14:paraId="7AFE0CEB" w14:textId="38609D5C" w:rsidR="00B43098" w:rsidRDefault="00B43098" w:rsidP="001A7F7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1AB05D75" w14:textId="77777777" w:rsidR="00B43098" w:rsidRDefault="00B43098" w:rsidP="00B4309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E7C37" w14:textId="1400355F" w:rsidR="00B43098" w:rsidRDefault="00B43098" w:rsidP="001A7F73">
    <w:pPr>
      <w:pStyle w:val="Footer"/>
      <w:framePr w:wrap="none" w:vAnchor="text" w:hAnchor="margin" w:xAlign="right" w:y="1"/>
      <w:rPr>
        <w:rStyle w:val="PageNumber"/>
      </w:rPr>
    </w:pPr>
  </w:p>
  <w:p w14:paraId="26F85556" w14:textId="77777777" w:rsidR="00B43098" w:rsidRDefault="00B43098" w:rsidP="00B43098">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0FCA2"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3048C6EB" w14:textId="77777777" w:rsidR="00C5748E" w:rsidRDefault="00C5748E" w:rsidP="00DD71A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97672"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2101F3EB" w14:textId="77777777" w:rsidR="00C5748E" w:rsidRDefault="00C5748E" w:rsidP="00DD71A4">
    <w:pPr>
      <w:pStyle w:val="Footer"/>
      <w:ind w:right="360"/>
    </w:pPr>
  </w:p>
  <w:p w14:paraId="62F745A0" w14:textId="77777777" w:rsidR="00C5748E" w:rsidRDefault="00C5748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C1864"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0C80725F" w14:textId="77777777" w:rsidR="00C5748E" w:rsidRDefault="00C5748E" w:rsidP="00DD71A4">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37634"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6D9A5F36" w14:textId="77777777" w:rsidR="00C5748E" w:rsidRDefault="00C5748E" w:rsidP="00DD71A4">
    <w:pPr>
      <w:pStyle w:val="Footer"/>
      <w:ind w:right="360"/>
    </w:pPr>
  </w:p>
  <w:p w14:paraId="56438EE8" w14:textId="77777777" w:rsidR="00C5748E" w:rsidRDefault="00C5748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286125"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3D238176" w14:textId="77777777" w:rsidR="00C5748E" w:rsidRDefault="00C5748E" w:rsidP="00DD71A4">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DCF34B" w14:textId="77777777" w:rsidR="00C5748E" w:rsidRDefault="00C5748E"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5B6E6E31" w14:textId="77777777" w:rsidR="00C5748E" w:rsidRDefault="00C5748E" w:rsidP="00DD71A4">
    <w:pPr>
      <w:pStyle w:val="Footer"/>
      <w:ind w:right="360"/>
    </w:pPr>
  </w:p>
  <w:p w14:paraId="368647DC" w14:textId="77777777" w:rsidR="00C5748E" w:rsidRDefault="00C5748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DDCD39" w14:textId="77777777" w:rsidR="00B02986" w:rsidRDefault="00B02986">
    <w:pPr>
      <w:pStyle w:val="BodyText"/>
      <w:spacing w:line="14" w:lineRule="auto"/>
      <w:jc w:val="left"/>
      <w:rPr>
        <w:sz w:val="20"/>
      </w:rPr>
    </w:pPr>
    <w:r>
      <w:rPr>
        <w:sz w:val="20"/>
      </w:rPr>
      <mc:AlternateContent>
        <mc:Choice Requires="wps">
          <w:drawing>
            <wp:anchor distT="0" distB="0" distL="0" distR="0" simplePos="0" relativeHeight="251659264" behindDoc="1" locked="0" layoutInCell="1" allowOverlap="1" wp14:anchorId="2F7303C6" wp14:editId="6A649BF1">
              <wp:simplePos x="0" y="0"/>
              <wp:positionH relativeFrom="page">
                <wp:posOffset>6482588</wp:posOffset>
              </wp:positionH>
              <wp:positionV relativeFrom="page">
                <wp:posOffset>10051625</wp:posOffset>
              </wp:positionV>
              <wp:extent cx="215900" cy="194310"/>
              <wp:effectExtent l="0" t="0" r="0" b="0"/>
              <wp:wrapNone/>
              <wp:docPr id="207136457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900" cy="194310"/>
                      </a:xfrm>
                      <a:prstGeom prst="rect">
                        <a:avLst/>
                      </a:prstGeom>
                    </wps:spPr>
                    <wps:txbx>
                      <w:txbxContent>
                        <w:p w14:paraId="0DBCCC3B" w14:textId="77777777" w:rsidR="00B02986" w:rsidRDefault="00B02986">
                          <w:pPr>
                            <w:spacing w:before="1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type w14:anchorId="2F7303C6" id="_x0000_t202" coordsize="21600,21600" o:spt="202" path="m,l,21600r21600,l21600,xe">
              <v:stroke joinstyle="miter"/>
              <v:path gradientshapeok="t" o:connecttype="rect"/>
            </v:shapetype>
            <v:shape id="Textbox 1" o:spid="_x0000_s1031" type="#_x0000_t202" style="position:absolute;margin-left:510.45pt;margin-top:791.45pt;width:17pt;height:15.3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" filled="f" stroked="f">
              <v:textbox inset="0,0,0,0">
                <w:txbxContent>
                  <w:p w14:paraId="0DBCCC3B" w14:textId="77777777" w:rsidR="00B02986" w:rsidRDefault="00B02986">
                    <w:pPr>
                      <w:spacing w:before="1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229AE" w14:textId="77777777" w:rsidR="00DE175E" w:rsidRDefault="00DE175E">
    <w:pPr>
      <w:pBdr>
        <w:top w:val="nil"/>
        <w:left w:val="nil"/>
        <w:bottom w:val="nil"/>
        <w:right w:val="nil"/>
        <w:between w:val="nil"/>
      </w:pBdr>
      <w:tabs>
        <w:tab w:val="center" w:pos="4320"/>
        <w:tab w:val="right" w:pos="8640"/>
      </w:tabs>
      <w:ind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C159A9B" w14:textId="77777777" w:rsidR="00DE175E" w:rsidRDefault="00DE175E">
    <w:pPr>
      <w:pBdr>
        <w:top w:val="nil"/>
        <w:left w:val="nil"/>
        <w:bottom w:val="nil"/>
        <w:right w:val="nil"/>
        <w:between w:val="nil"/>
      </w:pBdr>
      <w:tabs>
        <w:tab w:val="center" w:pos="4320"/>
        <w:tab w:val="right" w:pos="8640"/>
      </w:tabs>
      <w:ind w:right="360" w:hanging="2"/>
      <w:rPr>
        <w:color w:val="00000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2FAFD" w14:textId="77777777" w:rsidR="00DE175E" w:rsidRDefault="00DE175E">
    <w:pPr>
      <w:pBdr>
        <w:top w:val="nil"/>
        <w:left w:val="nil"/>
        <w:bottom w:val="nil"/>
        <w:right w:val="nil"/>
        <w:between w:val="nil"/>
      </w:pBdr>
      <w:tabs>
        <w:tab w:val="center" w:pos="4320"/>
        <w:tab w:val="right" w:pos="8640"/>
      </w:tabs>
      <w:ind w:hanging="2"/>
      <w:jc w:val="right"/>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42D3A7CF" w14:textId="77777777" w:rsidR="00DE175E" w:rsidRDefault="00DE175E">
    <w:pPr>
      <w:pBdr>
        <w:top w:val="nil"/>
        <w:left w:val="nil"/>
        <w:bottom w:val="nil"/>
        <w:right w:val="nil"/>
        <w:between w:val="nil"/>
      </w:pBdr>
      <w:tabs>
        <w:tab w:val="center" w:pos="4320"/>
        <w:tab w:val="right" w:pos="8640"/>
      </w:tabs>
      <w:ind w:right="360" w:hanging="2"/>
      <w:rPr>
        <w:color w:val="00000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06849281"/>
      <w:docPartObj>
        <w:docPartGallery w:val="Page Numbers (Bottom of Page)"/>
        <w:docPartUnique/>
      </w:docPartObj>
    </w:sdtPr>
    <w:sdtContent>
      <w:p w14:paraId="7EE16E9B" w14:textId="77777777" w:rsidR="00B43098" w:rsidRDefault="00B43098" w:rsidP="001A7F7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95D3A67" w14:textId="77777777" w:rsidR="00B43098" w:rsidRPr="00B43098" w:rsidRDefault="00B43098" w:rsidP="00B43098">
    <w:pPr>
      <w:pStyle w:val="Footer"/>
      <w:ind w:right="360"/>
      <w:rPr>
        <w:lang w:val="sr-Cyrl-R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90967E" w14:textId="77777777" w:rsidR="009F5831" w:rsidRDefault="009F5831" w:rsidP="00B43098">
      <w:pPr>
        <w:spacing w:after="0" w:line="240" w:lineRule="auto"/>
      </w:pPr>
      <w:r>
        <w:separator/>
      </w:r>
    </w:p>
  </w:footnote>
  <w:footnote w:type="continuationSeparator" w:id="0">
    <w:p w14:paraId="19E5796C" w14:textId="77777777" w:rsidR="009F5831" w:rsidRDefault="009F5831" w:rsidP="00B43098">
      <w:pPr>
        <w:spacing w:after="0" w:line="240" w:lineRule="auto"/>
      </w:pPr>
      <w:r>
        <w:continuationSeparator/>
      </w:r>
    </w:p>
  </w:footnote>
  <w:footnote w:id="1">
    <w:p w14:paraId="24B1F2DB" w14:textId="77777777" w:rsidR="00C5748E" w:rsidRDefault="00C5748E" w:rsidP="00C5748E">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2">
    <w:p w14:paraId="59BE751A" w14:textId="77777777" w:rsidR="00C5748E" w:rsidRDefault="00C5748E" w:rsidP="00C5748E">
      <w:pPr>
        <w:pStyle w:val="FootnoteText"/>
        <w:rPr>
          <w:lang w:val="sr-Latn-RS"/>
        </w:rPr>
      </w:pPr>
      <w:r>
        <w:rPr>
          <w:rStyle w:val="FootnoteReference"/>
        </w:rPr>
        <w:footnoteRef/>
      </w:r>
      <w:r>
        <w:rPr>
          <w:lang w:val="sr-Latn-RS"/>
        </w:rPr>
        <w:t xml:space="preserve"> Odeljenje za andragogiju i pedagogiju je razmatrano posebno za dve grupe, tj kao grupa za andragogiju i grupa za pedagogiju</w:t>
      </w:r>
    </w:p>
  </w:footnote>
  <w:footnote w:id="3">
    <w:p w14:paraId="7A9F5376" w14:textId="77777777" w:rsidR="00C5748E" w:rsidRPr="00C83015" w:rsidRDefault="00C5748E" w:rsidP="00C5748E">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4">
    <w:p w14:paraId="4D51E115" w14:textId="77777777" w:rsidR="00C5748E" w:rsidRPr="00692A6C" w:rsidRDefault="00C5748E" w:rsidP="00C5748E">
      <w:pPr>
        <w:pStyle w:val="FootnoteText"/>
        <w:rPr>
          <w:lang w:val="sr-Latn-RS"/>
        </w:rPr>
      </w:pPr>
      <w:r>
        <w:rPr>
          <w:rStyle w:val="FootnoteReference"/>
        </w:rPr>
        <w:footnoteRef/>
      </w:r>
      <w:r w:rsidRPr="000D5E10">
        <w:rPr>
          <w:lang w:val="sr-Latn-RS"/>
        </w:rPr>
        <w:t xml:space="preserve"> </w:t>
      </w:r>
      <w:r>
        <w:rPr>
          <w:lang w:val="sr-Latn-RS"/>
        </w:rPr>
        <w:t>Odeljenje za andragogiju i pedagogiju je razmatrano posebno za dve grupe, tj kao grupa za andragogiju i grupa za pedagogiju</w:t>
      </w:r>
    </w:p>
  </w:footnote>
  <w:footnote w:id="5">
    <w:p w14:paraId="5934CF33" w14:textId="77777777" w:rsidR="00C5748E" w:rsidRPr="00C83015" w:rsidRDefault="00C5748E" w:rsidP="00C5748E">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6">
    <w:p w14:paraId="59FDB8EF" w14:textId="77777777" w:rsidR="00C5748E" w:rsidRPr="00774D17" w:rsidRDefault="00C5748E" w:rsidP="00C5748E">
      <w:pPr>
        <w:pStyle w:val="FootnoteText"/>
        <w:rPr>
          <w:lang w:val="sr-Latn-RS"/>
        </w:rPr>
      </w:pPr>
      <w:r>
        <w:rPr>
          <w:rStyle w:val="FootnoteReference"/>
        </w:rPr>
        <w:footnoteRef/>
      </w:r>
      <w:r w:rsidRPr="00AC2F7E">
        <w:rPr>
          <w:lang w:val="sr-Latn-RS"/>
        </w:rPr>
        <w:t xml:space="preserve"> </w:t>
      </w:r>
      <w:r>
        <w:rPr>
          <w:lang w:val="sr-Latn-RS"/>
        </w:rPr>
        <w:t>Odeljenje za andragogiju i pedagogiju je razmatrano posebno za dve grupe, tj kao grupa za andragogiju i grupa za pedagogiju</w:t>
      </w:r>
    </w:p>
  </w:footnote>
  <w:footnote w:id="7">
    <w:p w14:paraId="75AC87C1" w14:textId="77777777" w:rsidR="00C5748E" w:rsidRPr="00774D17" w:rsidRDefault="00C5748E" w:rsidP="00C5748E">
      <w:pPr>
        <w:pStyle w:val="FootnoteText"/>
        <w:rPr>
          <w:lang w:val="sr-Latn-RS"/>
        </w:rPr>
      </w:pPr>
      <w:r>
        <w:rPr>
          <w:rStyle w:val="FootnoteReference"/>
        </w:rPr>
        <w:footnoteRef/>
      </w:r>
      <w:r w:rsidRPr="00AC2F7E">
        <w:rPr>
          <w:lang w:val="sr-Latn-RS"/>
        </w:rPr>
        <w:t xml:space="preserve"> </w:t>
      </w:r>
      <w:r>
        <w:rPr>
          <w:lang w:val="sr-Latn-RS"/>
        </w:rPr>
        <w:t>Odeljenje za andragogiju i pedagogiju je razmatrano posebno za dve grupe, tj kao grupa za andragogiju i grupa za pedagogiju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C22E" w14:textId="77777777" w:rsidR="00DE175E" w:rsidRDefault="00DE175E">
    <w:pPr>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19495CFE"/>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2AE8944A"/>
    <w:lvl w:ilvl="0" w:tplc="FFFFFFFF">
      <w:start w:val="1"/>
      <w:numFmt w:val="bullet"/>
      <w:lvlText w:val="У"/>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625558EC"/>
    <w:lvl w:ilvl="0" w:tplc="FFFFFFFF">
      <w:start w:val="1"/>
      <w:numFmt w:val="bullet"/>
      <w:lvlText w:val="-"/>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4"/>
    <w:multiLevelType w:val="hybridMultilevel"/>
    <w:tmpl w:val="238E1F28"/>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5"/>
    <w:multiLevelType w:val="hybridMultilevel"/>
    <w:tmpl w:val="46E87CCC"/>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672370"/>
    <w:multiLevelType w:val="multilevel"/>
    <w:tmpl w:val="535EA3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098634B"/>
    <w:multiLevelType w:val="hybridMultilevel"/>
    <w:tmpl w:val="0488270A"/>
    <w:lvl w:ilvl="0" w:tplc="3724ED5E">
      <w:start w:val="1"/>
      <w:numFmt w:val="decimal"/>
      <w:lvlText w:val="%1)"/>
      <w:lvlJc w:val="left"/>
      <w:pPr>
        <w:ind w:left="1241" w:hanging="260"/>
      </w:pPr>
      <w:rPr>
        <w:rFonts w:ascii="Times New Roman" w:eastAsia="Times New Roman" w:hAnsi="Times New Roman" w:cs="Times New Roman" w:hint="default"/>
        <w:b w:val="0"/>
        <w:bCs w:val="0"/>
        <w:i w:val="0"/>
        <w:iCs w:val="0"/>
        <w:spacing w:val="0"/>
        <w:w w:val="100"/>
        <w:sz w:val="24"/>
        <w:szCs w:val="24"/>
        <w:lang w:eastAsia="en-US" w:bidi="ar-SA"/>
      </w:rPr>
    </w:lvl>
    <w:lvl w:ilvl="1" w:tplc="C3D8E864">
      <w:numFmt w:val="bullet"/>
      <w:lvlText w:val="•"/>
      <w:lvlJc w:val="left"/>
      <w:pPr>
        <w:ind w:left="2088" w:hanging="260"/>
      </w:pPr>
      <w:rPr>
        <w:rFonts w:hint="default"/>
        <w:lang w:eastAsia="en-US" w:bidi="ar-SA"/>
      </w:rPr>
    </w:lvl>
    <w:lvl w:ilvl="2" w:tplc="E05A66A2">
      <w:numFmt w:val="bullet"/>
      <w:lvlText w:val="•"/>
      <w:lvlJc w:val="left"/>
      <w:pPr>
        <w:ind w:left="2936" w:hanging="260"/>
      </w:pPr>
      <w:rPr>
        <w:rFonts w:hint="default"/>
        <w:lang w:eastAsia="en-US" w:bidi="ar-SA"/>
      </w:rPr>
    </w:lvl>
    <w:lvl w:ilvl="3" w:tplc="D8F82142">
      <w:numFmt w:val="bullet"/>
      <w:lvlText w:val="•"/>
      <w:lvlJc w:val="left"/>
      <w:pPr>
        <w:ind w:left="3784" w:hanging="260"/>
      </w:pPr>
      <w:rPr>
        <w:rFonts w:hint="default"/>
        <w:lang w:eastAsia="en-US" w:bidi="ar-SA"/>
      </w:rPr>
    </w:lvl>
    <w:lvl w:ilvl="4" w:tplc="381252DC">
      <w:numFmt w:val="bullet"/>
      <w:lvlText w:val="•"/>
      <w:lvlJc w:val="left"/>
      <w:pPr>
        <w:ind w:left="4632" w:hanging="260"/>
      </w:pPr>
      <w:rPr>
        <w:rFonts w:hint="default"/>
        <w:lang w:eastAsia="en-US" w:bidi="ar-SA"/>
      </w:rPr>
    </w:lvl>
    <w:lvl w:ilvl="5" w:tplc="10F02FA2">
      <w:numFmt w:val="bullet"/>
      <w:lvlText w:val="•"/>
      <w:lvlJc w:val="left"/>
      <w:pPr>
        <w:ind w:left="5480" w:hanging="260"/>
      </w:pPr>
      <w:rPr>
        <w:rFonts w:hint="default"/>
        <w:lang w:eastAsia="en-US" w:bidi="ar-SA"/>
      </w:rPr>
    </w:lvl>
    <w:lvl w:ilvl="6" w:tplc="DF10E386">
      <w:numFmt w:val="bullet"/>
      <w:lvlText w:val="•"/>
      <w:lvlJc w:val="left"/>
      <w:pPr>
        <w:ind w:left="6328" w:hanging="260"/>
      </w:pPr>
      <w:rPr>
        <w:rFonts w:hint="default"/>
        <w:lang w:eastAsia="en-US" w:bidi="ar-SA"/>
      </w:rPr>
    </w:lvl>
    <w:lvl w:ilvl="7" w:tplc="194C016E">
      <w:numFmt w:val="bullet"/>
      <w:lvlText w:val="•"/>
      <w:lvlJc w:val="left"/>
      <w:pPr>
        <w:ind w:left="7176" w:hanging="260"/>
      </w:pPr>
      <w:rPr>
        <w:rFonts w:hint="default"/>
        <w:lang w:eastAsia="en-US" w:bidi="ar-SA"/>
      </w:rPr>
    </w:lvl>
    <w:lvl w:ilvl="8" w:tplc="2DF6AC16">
      <w:numFmt w:val="bullet"/>
      <w:lvlText w:val="•"/>
      <w:lvlJc w:val="left"/>
      <w:pPr>
        <w:ind w:left="8024" w:hanging="260"/>
      </w:pPr>
      <w:rPr>
        <w:rFonts w:hint="default"/>
        <w:lang w:eastAsia="en-US" w:bidi="ar-SA"/>
      </w:rPr>
    </w:lvl>
  </w:abstractNum>
  <w:abstractNum w:abstractNumId="7" w15:restartNumberingAfterBreak="0">
    <w:nsid w:val="01041A98"/>
    <w:multiLevelType w:val="multilevel"/>
    <w:tmpl w:val="FDDC67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1571CC8"/>
    <w:multiLevelType w:val="multilevel"/>
    <w:tmpl w:val="91A4A7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01A96629"/>
    <w:multiLevelType w:val="multilevel"/>
    <w:tmpl w:val="23CA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2674DAC"/>
    <w:multiLevelType w:val="hybridMultilevel"/>
    <w:tmpl w:val="0CBE407E"/>
    <w:lvl w:ilvl="0" w:tplc="7ED2DB02">
      <w:start w:val="1"/>
      <w:numFmt w:val="decimal"/>
      <w:lvlText w:val="%1."/>
      <w:lvlJc w:val="left"/>
      <w:pPr>
        <w:ind w:left="2152"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6F3E2EC2">
      <w:numFmt w:val="bullet"/>
      <w:lvlText w:val="•"/>
      <w:lvlJc w:val="left"/>
      <w:pPr>
        <w:ind w:left="2851" w:hanging="221"/>
      </w:pPr>
      <w:rPr>
        <w:rFonts w:hint="default"/>
        <w:lang w:eastAsia="en-US" w:bidi="ar-SA"/>
      </w:rPr>
    </w:lvl>
    <w:lvl w:ilvl="2" w:tplc="2B9C8B44">
      <w:numFmt w:val="bullet"/>
      <w:lvlText w:val="•"/>
      <w:lvlJc w:val="left"/>
      <w:pPr>
        <w:ind w:left="3542" w:hanging="221"/>
      </w:pPr>
      <w:rPr>
        <w:rFonts w:hint="default"/>
        <w:lang w:eastAsia="en-US" w:bidi="ar-SA"/>
      </w:rPr>
    </w:lvl>
    <w:lvl w:ilvl="3" w:tplc="2CF87E58">
      <w:numFmt w:val="bullet"/>
      <w:lvlText w:val="•"/>
      <w:lvlJc w:val="left"/>
      <w:pPr>
        <w:ind w:left="4233" w:hanging="221"/>
      </w:pPr>
      <w:rPr>
        <w:rFonts w:hint="default"/>
        <w:lang w:eastAsia="en-US" w:bidi="ar-SA"/>
      </w:rPr>
    </w:lvl>
    <w:lvl w:ilvl="4" w:tplc="95CE6878">
      <w:numFmt w:val="bullet"/>
      <w:lvlText w:val="•"/>
      <w:lvlJc w:val="left"/>
      <w:pPr>
        <w:ind w:left="4924" w:hanging="221"/>
      </w:pPr>
      <w:rPr>
        <w:rFonts w:hint="default"/>
        <w:lang w:eastAsia="en-US" w:bidi="ar-SA"/>
      </w:rPr>
    </w:lvl>
    <w:lvl w:ilvl="5" w:tplc="5816DA1E">
      <w:numFmt w:val="bullet"/>
      <w:lvlText w:val="•"/>
      <w:lvlJc w:val="left"/>
      <w:pPr>
        <w:ind w:left="5616" w:hanging="221"/>
      </w:pPr>
      <w:rPr>
        <w:rFonts w:hint="default"/>
        <w:lang w:eastAsia="en-US" w:bidi="ar-SA"/>
      </w:rPr>
    </w:lvl>
    <w:lvl w:ilvl="6" w:tplc="3B90731C">
      <w:numFmt w:val="bullet"/>
      <w:lvlText w:val="•"/>
      <w:lvlJc w:val="left"/>
      <w:pPr>
        <w:ind w:left="6307" w:hanging="221"/>
      </w:pPr>
      <w:rPr>
        <w:rFonts w:hint="default"/>
        <w:lang w:eastAsia="en-US" w:bidi="ar-SA"/>
      </w:rPr>
    </w:lvl>
    <w:lvl w:ilvl="7" w:tplc="7D42ED2E">
      <w:numFmt w:val="bullet"/>
      <w:lvlText w:val="•"/>
      <w:lvlJc w:val="left"/>
      <w:pPr>
        <w:ind w:left="6998" w:hanging="221"/>
      </w:pPr>
      <w:rPr>
        <w:rFonts w:hint="default"/>
        <w:lang w:eastAsia="en-US" w:bidi="ar-SA"/>
      </w:rPr>
    </w:lvl>
    <w:lvl w:ilvl="8" w:tplc="7DE65FD4">
      <w:numFmt w:val="bullet"/>
      <w:lvlText w:val="•"/>
      <w:lvlJc w:val="left"/>
      <w:pPr>
        <w:ind w:left="7689" w:hanging="221"/>
      </w:pPr>
      <w:rPr>
        <w:rFonts w:hint="default"/>
        <w:lang w:eastAsia="en-US" w:bidi="ar-SA"/>
      </w:rPr>
    </w:lvl>
  </w:abstractNum>
  <w:abstractNum w:abstractNumId="11" w15:restartNumberingAfterBreak="0">
    <w:nsid w:val="02802421"/>
    <w:multiLevelType w:val="multilevel"/>
    <w:tmpl w:val="65D28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2860850"/>
    <w:multiLevelType w:val="multilevel"/>
    <w:tmpl w:val="33C69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2A64055"/>
    <w:multiLevelType w:val="multilevel"/>
    <w:tmpl w:val="9DA2F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2FB7598"/>
    <w:multiLevelType w:val="multilevel"/>
    <w:tmpl w:val="27C2A8E2"/>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5" w15:restartNumberingAfterBreak="0">
    <w:nsid w:val="030E65C9"/>
    <w:multiLevelType w:val="multilevel"/>
    <w:tmpl w:val="5AC49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31C07F8"/>
    <w:multiLevelType w:val="hybridMultilevel"/>
    <w:tmpl w:val="C0228DA4"/>
    <w:lvl w:ilvl="0" w:tplc="FBC2C55A">
      <w:start w:val="1"/>
      <w:numFmt w:val="decimal"/>
      <w:lvlText w:val="%1."/>
      <w:lvlJc w:val="left"/>
      <w:pPr>
        <w:tabs>
          <w:tab w:val="num" w:pos="1080"/>
        </w:tabs>
        <w:ind w:left="1080" w:hanging="360"/>
      </w:pPr>
      <w:rPr>
        <w:rFonts w:hint="default"/>
      </w:rPr>
    </w:lvl>
    <w:lvl w:ilvl="1" w:tplc="081A0019" w:tentative="1">
      <w:start w:val="1"/>
      <w:numFmt w:val="lowerLetter"/>
      <w:lvlText w:val="%2."/>
      <w:lvlJc w:val="left"/>
      <w:pPr>
        <w:tabs>
          <w:tab w:val="num" w:pos="1800"/>
        </w:tabs>
        <w:ind w:left="1800" w:hanging="360"/>
      </w:pPr>
    </w:lvl>
    <w:lvl w:ilvl="2" w:tplc="081A001B" w:tentative="1">
      <w:start w:val="1"/>
      <w:numFmt w:val="lowerRoman"/>
      <w:lvlText w:val="%3."/>
      <w:lvlJc w:val="right"/>
      <w:pPr>
        <w:tabs>
          <w:tab w:val="num" w:pos="2520"/>
        </w:tabs>
        <w:ind w:left="2520" w:hanging="180"/>
      </w:pPr>
    </w:lvl>
    <w:lvl w:ilvl="3" w:tplc="081A000F" w:tentative="1">
      <w:start w:val="1"/>
      <w:numFmt w:val="decimal"/>
      <w:lvlText w:val="%4."/>
      <w:lvlJc w:val="left"/>
      <w:pPr>
        <w:tabs>
          <w:tab w:val="num" w:pos="3240"/>
        </w:tabs>
        <w:ind w:left="3240" w:hanging="360"/>
      </w:pPr>
    </w:lvl>
    <w:lvl w:ilvl="4" w:tplc="081A0019" w:tentative="1">
      <w:start w:val="1"/>
      <w:numFmt w:val="lowerLetter"/>
      <w:lvlText w:val="%5."/>
      <w:lvlJc w:val="left"/>
      <w:pPr>
        <w:tabs>
          <w:tab w:val="num" w:pos="3960"/>
        </w:tabs>
        <w:ind w:left="3960" w:hanging="360"/>
      </w:pPr>
    </w:lvl>
    <w:lvl w:ilvl="5" w:tplc="081A001B" w:tentative="1">
      <w:start w:val="1"/>
      <w:numFmt w:val="lowerRoman"/>
      <w:lvlText w:val="%6."/>
      <w:lvlJc w:val="right"/>
      <w:pPr>
        <w:tabs>
          <w:tab w:val="num" w:pos="4680"/>
        </w:tabs>
        <w:ind w:left="4680" w:hanging="180"/>
      </w:pPr>
    </w:lvl>
    <w:lvl w:ilvl="6" w:tplc="081A000F" w:tentative="1">
      <w:start w:val="1"/>
      <w:numFmt w:val="decimal"/>
      <w:lvlText w:val="%7."/>
      <w:lvlJc w:val="left"/>
      <w:pPr>
        <w:tabs>
          <w:tab w:val="num" w:pos="5400"/>
        </w:tabs>
        <w:ind w:left="5400" w:hanging="360"/>
      </w:pPr>
    </w:lvl>
    <w:lvl w:ilvl="7" w:tplc="081A0019" w:tentative="1">
      <w:start w:val="1"/>
      <w:numFmt w:val="lowerLetter"/>
      <w:lvlText w:val="%8."/>
      <w:lvlJc w:val="left"/>
      <w:pPr>
        <w:tabs>
          <w:tab w:val="num" w:pos="6120"/>
        </w:tabs>
        <w:ind w:left="6120" w:hanging="360"/>
      </w:pPr>
    </w:lvl>
    <w:lvl w:ilvl="8" w:tplc="081A001B" w:tentative="1">
      <w:start w:val="1"/>
      <w:numFmt w:val="lowerRoman"/>
      <w:lvlText w:val="%9."/>
      <w:lvlJc w:val="right"/>
      <w:pPr>
        <w:tabs>
          <w:tab w:val="num" w:pos="6840"/>
        </w:tabs>
        <w:ind w:left="6840" w:hanging="180"/>
      </w:pPr>
    </w:lvl>
  </w:abstractNum>
  <w:abstractNum w:abstractNumId="17" w15:restartNumberingAfterBreak="0">
    <w:nsid w:val="04293566"/>
    <w:multiLevelType w:val="multilevel"/>
    <w:tmpl w:val="B51A509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4D51286"/>
    <w:multiLevelType w:val="hybridMultilevel"/>
    <w:tmpl w:val="8BE2C318"/>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05193DAD"/>
    <w:multiLevelType w:val="hybridMultilevel"/>
    <w:tmpl w:val="9774E4DA"/>
    <w:lvl w:ilvl="0" w:tplc="225468AE">
      <w:numFmt w:val="bullet"/>
      <w:lvlText w:val="-"/>
      <w:lvlJc w:val="left"/>
      <w:pPr>
        <w:ind w:left="1962" w:hanging="140"/>
      </w:pPr>
      <w:rPr>
        <w:rFonts w:ascii="Times New Roman" w:eastAsia="Times New Roman" w:hAnsi="Times New Roman" w:cs="Times New Roman" w:hint="default"/>
        <w:b w:val="0"/>
        <w:bCs w:val="0"/>
        <w:i w:val="0"/>
        <w:iCs w:val="0"/>
        <w:spacing w:val="0"/>
        <w:w w:val="100"/>
        <w:sz w:val="24"/>
        <w:szCs w:val="24"/>
        <w:lang w:eastAsia="en-US" w:bidi="ar-SA"/>
      </w:rPr>
    </w:lvl>
    <w:lvl w:ilvl="1" w:tplc="7BAAA80A">
      <w:numFmt w:val="bullet"/>
      <w:lvlText w:val=""/>
      <w:lvlJc w:val="left"/>
      <w:pPr>
        <w:ind w:left="2183" w:hanging="180"/>
      </w:pPr>
      <w:rPr>
        <w:rFonts w:ascii="Symbol" w:eastAsia="Symbol" w:hAnsi="Symbol" w:cs="Symbol" w:hint="default"/>
        <w:b w:val="0"/>
        <w:bCs w:val="0"/>
        <w:i w:val="0"/>
        <w:iCs w:val="0"/>
        <w:spacing w:val="0"/>
        <w:w w:val="100"/>
        <w:sz w:val="24"/>
        <w:szCs w:val="24"/>
        <w:lang w:eastAsia="en-US" w:bidi="ar-SA"/>
      </w:rPr>
    </w:lvl>
    <w:lvl w:ilvl="2" w:tplc="26A2662E">
      <w:numFmt w:val="bullet"/>
      <w:lvlText w:val="•"/>
      <w:lvlJc w:val="left"/>
      <w:pPr>
        <w:ind w:left="2946" w:hanging="180"/>
      </w:pPr>
      <w:rPr>
        <w:rFonts w:hint="default"/>
        <w:lang w:eastAsia="en-US" w:bidi="ar-SA"/>
      </w:rPr>
    </w:lvl>
    <w:lvl w:ilvl="3" w:tplc="83D0300E">
      <w:numFmt w:val="bullet"/>
      <w:lvlText w:val="•"/>
      <w:lvlJc w:val="left"/>
      <w:pPr>
        <w:ind w:left="3712" w:hanging="180"/>
      </w:pPr>
      <w:rPr>
        <w:rFonts w:hint="default"/>
        <w:lang w:eastAsia="en-US" w:bidi="ar-SA"/>
      </w:rPr>
    </w:lvl>
    <w:lvl w:ilvl="4" w:tplc="0044A766">
      <w:numFmt w:val="bullet"/>
      <w:lvlText w:val="•"/>
      <w:lvlJc w:val="left"/>
      <w:pPr>
        <w:ind w:left="4478" w:hanging="180"/>
      </w:pPr>
      <w:rPr>
        <w:rFonts w:hint="default"/>
        <w:lang w:eastAsia="en-US" w:bidi="ar-SA"/>
      </w:rPr>
    </w:lvl>
    <w:lvl w:ilvl="5" w:tplc="899210DC">
      <w:numFmt w:val="bullet"/>
      <w:lvlText w:val="•"/>
      <w:lvlJc w:val="left"/>
      <w:pPr>
        <w:ind w:left="5244" w:hanging="180"/>
      </w:pPr>
      <w:rPr>
        <w:rFonts w:hint="default"/>
        <w:lang w:eastAsia="en-US" w:bidi="ar-SA"/>
      </w:rPr>
    </w:lvl>
    <w:lvl w:ilvl="6" w:tplc="134CB01C">
      <w:numFmt w:val="bullet"/>
      <w:lvlText w:val="•"/>
      <w:lvlJc w:val="left"/>
      <w:pPr>
        <w:ind w:left="6010" w:hanging="180"/>
      </w:pPr>
      <w:rPr>
        <w:rFonts w:hint="default"/>
        <w:lang w:eastAsia="en-US" w:bidi="ar-SA"/>
      </w:rPr>
    </w:lvl>
    <w:lvl w:ilvl="7" w:tplc="949805C6">
      <w:numFmt w:val="bullet"/>
      <w:lvlText w:val="•"/>
      <w:lvlJc w:val="left"/>
      <w:pPr>
        <w:ind w:left="6776" w:hanging="180"/>
      </w:pPr>
      <w:rPr>
        <w:rFonts w:hint="default"/>
        <w:lang w:eastAsia="en-US" w:bidi="ar-SA"/>
      </w:rPr>
    </w:lvl>
    <w:lvl w:ilvl="8" w:tplc="DC4E4688">
      <w:numFmt w:val="bullet"/>
      <w:lvlText w:val="•"/>
      <w:lvlJc w:val="left"/>
      <w:pPr>
        <w:ind w:left="7542" w:hanging="180"/>
      </w:pPr>
      <w:rPr>
        <w:rFonts w:hint="default"/>
        <w:lang w:eastAsia="en-US" w:bidi="ar-SA"/>
      </w:rPr>
    </w:lvl>
  </w:abstractNum>
  <w:abstractNum w:abstractNumId="20" w15:restartNumberingAfterBreak="0">
    <w:nsid w:val="057D2A20"/>
    <w:multiLevelType w:val="multilevel"/>
    <w:tmpl w:val="892254F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6D264D1"/>
    <w:multiLevelType w:val="multilevel"/>
    <w:tmpl w:val="FF5AA688"/>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2" w15:restartNumberingAfterBreak="0">
    <w:nsid w:val="07947B04"/>
    <w:multiLevelType w:val="multilevel"/>
    <w:tmpl w:val="159C49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08055DBE"/>
    <w:multiLevelType w:val="hybridMultilevel"/>
    <w:tmpl w:val="790AF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8ED1BC8"/>
    <w:multiLevelType w:val="multilevel"/>
    <w:tmpl w:val="1AB26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90714E7"/>
    <w:multiLevelType w:val="hybridMultilevel"/>
    <w:tmpl w:val="1F00BAF4"/>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09442B2A"/>
    <w:multiLevelType w:val="hybridMultilevel"/>
    <w:tmpl w:val="8D6861C8"/>
    <w:lvl w:ilvl="0" w:tplc="61709638">
      <w:start w:val="1"/>
      <w:numFmt w:val="decimal"/>
      <w:lvlText w:val="%1."/>
      <w:lvlJc w:val="left"/>
      <w:pPr>
        <w:ind w:left="720" w:hanging="360"/>
      </w:pPr>
      <w:rPr>
        <w:rFonts w:hint="default"/>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09B87CE4"/>
    <w:multiLevelType w:val="multilevel"/>
    <w:tmpl w:val="2B107DD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0A313526"/>
    <w:multiLevelType w:val="hybridMultilevel"/>
    <w:tmpl w:val="268C1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AE770DE"/>
    <w:multiLevelType w:val="multilevel"/>
    <w:tmpl w:val="9DE4D0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0B2B2CED"/>
    <w:multiLevelType w:val="multilevel"/>
    <w:tmpl w:val="570E18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0BC66A92"/>
    <w:multiLevelType w:val="hybridMultilevel"/>
    <w:tmpl w:val="E85C98DE"/>
    <w:lvl w:ilvl="0" w:tplc="E5E41332">
      <w:start w:val="1"/>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0D077A37"/>
    <w:multiLevelType w:val="hybridMultilevel"/>
    <w:tmpl w:val="EA4AC024"/>
    <w:lvl w:ilvl="0" w:tplc="C554C88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0EE10150"/>
    <w:multiLevelType w:val="multilevel"/>
    <w:tmpl w:val="351CCF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0F153A0C"/>
    <w:multiLevelType w:val="hybridMultilevel"/>
    <w:tmpl w:val="0714E34E"/>
    <w:lvl w:ilvl="0" w:tplc="4250822A">
      <w:start w:val="1"/>
      <w:numFmt w:val="decimal"/>
      <w:lvlText w:val="%1."/>
      <w:lvlJc w:val="left"/>
      <w:pPr>
        <w:tabs>
          <w:tab w:val="num" w:pos="1410"/>
        </w:tabs>
        <w:ind w:left="1410" w:hanging="690"/>
      </w:pPr>
      <w:rPr>
        <w:rFonts w:hint="default"/>
      </w:rPr>
    </w:lvl>
    <w:lvl w:ilvl="1" w:tplc="081A0019" w:tentative="1">
      <w:start w:val="1"/>
      <w:numFmt w:val="lowerLetter"/>
      <w:lvlText w:val="%2."/>
      <w:lvlJc w:val="left"/>
      <w:pPr>
        <w:tabs>
          <w:tab w:val="num" w:pos="1800"/>
        </w:tabs>
        <w:ind w:left="1800" w:hanging="360"/>
      </w:pPr>
    </w:lvl>
    <w:lvl w:ilvl="2" w:tplc="081A001B" w:tentative="1">
      <w:start w:val="1"/>
      <w:numFmt w:val="lowerRoman"/>
      <w:lvlText w:val="%3."/>
      <w:lvlJc w:val="right"/>
      <w:pPr>
        <w:tabs>
          <w:tab w:val="num" w:pos="2520"/>
        </w:tabs>
        <w:ind w:left="2520" w:hanging="180"/>
      </w:pPr>
    </w:lvl>
    <w:lvl w:ilvl="3" w:tplc="081A000F" w:tentative="1">
      <w:start w:val="1"/>
      <w:numFmt w:val="decimal"/>
      <w:lvlText w:val="%4."/>
      <w:lvlJc w:val="left"/>
      <w:pPr>
        <w:tabs>
          <w:tab w:val="num" w:pos="3240"/>
        </w:tabs>
        <w:ind w:left="3240" w:hanging="360"/>
      </w:pPr>
    </w:lvl>
    <w:lvl w:ilvl="4" w:tplc="081A0019" w:tentative="1">
      <w:start w:val="1"/>
      <w:numFmt w:val="lowerLetter"/>
      <w:lvlText w:val="%5."/>
      <w:lvlJc w:val="left"/>
      <w:pPr>
        <w:tabs>
          <w:tab w:val="num" w:pos="3960"/>
        </w:tabs>
        <w:ind w:left="3960" w:hanging="360"/>
      </w:pPr>
    </w:lvl>
    <w:lvl w:ilvl="5" w:tplc="081A001B" w:tentative="1">
      <w:start w:val="1"/>
      <w:numFmt w:val="lowerRoman"/>
      <w:lvlText w:val="%6."/>
      <w:lvlJc w:val="right"/>
      <w:pPr>
        <w:tabs>
          <w:tab w:val="num" w:pos="4680"/>
        </w:tabs>
        <w:ind w:left="4680" w:hanging="180"/>
      </w:pPr>
    </w:lvl>
    <w:lvl w:ilvl="6" w:tplc="081A000F" w:tentative="1">
      <w:start w:val="1"/>
      <w:numFmt w:val="decimal"/>
      <w:lvlText w:val="%7."/>
      <w:lvlJc w:val="left"/>
      <w:pPr>
        <w:tabs>
          <w:tab w:val="num" w:pos="5400"/>
        </w:tabs>
        <w:ind w:left="5400" w:hanging="360"/>
      </w:pPr>
    </w:lvl>
    <w:lvl w:ilvl="7" w:tplc="081A0019" w:tentative="1">
      <w:start w:val="1"/>
      <w:numFmt w:val="lowerLetter"/>
      <w:lvlText w:val="%8."/>
      <w:lvlJc w:val="left"/>
      <w:pPr>
        <w:tabs>
          <w:tab w:val="num" w:pos="6120"/>
        </w:tabs>
        <w:ind w:left="6120" w:hanging="360"/>
      </w:pPr>
    </w:lvl>
    <w:lvl w:ilvl="8" w:tplc="081A001B" w:tentative="1">
      <w:start w:val="1"/>
      <w:numFmt w:val="lowerRoman"/>
      <w:lvlText w:val="%9."/>
      <w:lvlJc w:val="right"/>
      <w:pPr>
        <w:tabs>
          <w:tab w:val="num" w:pos="6840"/>
        </w:tabs>
        <w:ind w:left="6840" w:hanging="180"/>
      </w:pPr>
    </w:lvl>
  </w:abstractNum>
  <w:abstractNum w:abstractNumId="35" w15:restartNumberingAfterBreak="0">
    <w:nsid w:val="0F9D3620"/>
    <w:multiLevelType w:val="multilevel"/>
    <w:tmpl w:val="380ED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0FB70A95"/>
    <w:multiLevelType w:val="hybridMultilevel"/>
    <w:tmpl w:val="351A925A"/>
    <w:lvl w:ilvl="0" w:tplc="2F146DBE">
      <w:numFmt w:val="bullet"/>
      <w:lvlText w:val="-"/>
      <w:lvlJc w:val="left"/>
      <w:pPr>
        <w:ind w:left="882" w:hanging="140"/>
      </w:pPr>
      <w:rPr>
        <w:rFonts w:ascii="Times New Roman" w:eastAsia="Times New Roman" w:hAnsi="Times New Roman" w:cs="Times New Roman" w:hint="default"/>
        <w:b w:val="0"/>
        <w:bCs w:val="0"/>
        <w:i w:val="0"/>
        <w:iCs w:val="0"/>
        <w:spacing w:val="0"/>
        <w:w w:val="100"/>
        <w:sz w:val="24"/>
        <w:szCs w:val="24"/>
        <w:lang w:eastAsia="en-US" w:bidi="ar-SA"/>
      </w:rPr>
    </w:lvl>
    <w:lvl w:ilvl="1" w:tplc="B47C867E">
      <w:start w:val="1"/>
      <w:numFmt w:val="decimal"/>
      <w:lvlText w:val="%2."/>
      <w:lvlJc w:val="left"/>
      <w:pPr>
        <w:ind w:left="1751" w:hanging="360"/>
      </w:pPr>
      <w:rPr>
        <w:rFonts w:ascii="Times New Roman" w:eastAsia="Times New Roman" w:hAnsi="Times New Roman" w:cs="Times New Roman" w:hint="default"/>
        <w:b w:val="0"/>
        <w:bCs w:val="0"/>
        <w:i w:val="0"/>
        <w:iCs w:val="0"/>
        <w:spacing w:val="0"/>
        <w:w w:val="100"/>
        <w:sz w:val="24"/>
        <w:szCs w:val="24"/>
        <w:lang w:eastAsia="en-US" w:bidi="ar-SA"/>
      </w:rPr>
    </w:lvl>
    <w:lvl w:ilvl="2" w:tplc="2CE6D348">
      <w:numFmt w:val="bullet"/>
      <w:lvlText w:val="•"/>
      <w:lvlJc w:val="left"/>
      <w:pPr>
        <w:ind w:left="1820" w:hanging="360"/>
      </w:pPr>
      <w:rPr>
        <w:rFonts w:hint="default"/>
        <w:lang w:eastAsia="en-US" w:bidi="ar-SA"/>
      </w:rPr>
    </w:lvl>
    <w:lvl w:ilvl="3" w:tplc="F224F46E">
      <w:numFmt w:val="bullet"/>
      <w:lvlText w:val="•"/>
      <w:lvlJc w:val="left"/>
      <w:pPr>
        <w:ind w:left="2726" w:hanging="360"/>
      </w:pPr>
      <w:rPr>
        <w:rFonts w:hint="default"/>
        <w:lang w:eastAsia="en-US" w:bidi="ar-SA"/>
      </w:rPr>
    </w:lvl>
    <w:lvl w:ilvl="4" w:tplc="B1BE35D4">
      <w:numFmt w:val="bullet"/>
      <w:lvlText w:val="•"/>
      <w:lvlJc w:val="left"/>
      <w:pPr>
        <w:ind w:left="3633" w:hanging="360"/>
      </w:pPr>
      <w:rPr>
        <w:rFonts w:hint="default"/>
        <w:lang w:eastAsia="en-US" w:bidi="ar-SA"/>
      </w:rPr>
    </w:lvl>
    <w:lvl w:ilvl="5" w:tplc="5010F5C4">
      <w:numFmt w:val="bullet"/>
      <w:lvlText w:val="•"/>
      <w:lvlJc w:val="left"/>
      <w:pPr>
        <w:ind w:left="4540" w:hanging="360"/>
      </w:pPr>
      <w:rPr>
        <w:rFonts w:hint="default"/>
        <w:lang w:eastAsia="en-US" w:bidi="ar-SA"/>
      </w:rPr>
    </w:lvl>
    <w:lvl w:ilvl="6" w:tplc="EB7CA5E2">
      <w:numFmt w:val="bullet"/>
      <w:lvlText w:val="•"/>
      <w:lvlJc w:val="left"/>
      <w:pPr>
        <w:ind w:left="5447" w:hanging="360"/>
      </w:pPr>
      <w:rPr>
        <w:rFonts w:hint="default"/>
        <w:lang w:eastAsia="en-US" w:bidi="ar-SA"/>
      </w:rPr>
    </w:lvl>
    <w:lvl w:ilvl="7" w:tplc="392CB36E">
      <w:numFmt w:val="bullet"/>
      <w:lvlText w:val="•"/>
      <w:lvlJc w:val="left"/>
      <w:pPr>
        <w:ind w:left="6354" w:hanging="360"/>
      </w:pPr>
      <w:rPr>
        <w:rFonts w:hint="default"/>
        <w:lang w:eastAsia="en-US" w:bidi="ar-SA"/>
      </w:rPr>
    </w:lvl>
    <w:lvl w:ilvl="8" w:tplc="1576BBB0">
      <w:numFmt w:val="bullet"/>
      <w:lvlText w:val="•"/>
      <w:lvlJc w:val="left"/>
      <w:pPr>
        <w:ind w:left="7261" w:hanging="360"/>
      </w:pPr>
      <w:rPr>
        <w:rFonts w:hint="default"/>
        <w:lang w:eastAsia="en-US" w:bidi="ar-SA"/>
      </w:rPr>
    </w:lvl>
  </w:abstractNum>
  <w:abstractNum w:abstractNumId="37" w15:restartNumberingAfterBreak="0">
    <w:nsid w:val="0FD92842"/>
    <w:multiLevelType w:val="multilevel"/>
    <w:tmpl w:val="34C247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0FE918AA"/>
    <w:multiLevelType w:val="hybridMultilevel"/>
    <w:tmpl w:val="E2602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0682182"/>
    <w:multiLevelType w:val="multilevel"/>
    <w:tmpl w:val="7ACC8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0A54461"/>
    <w:multiLevelType w:val="multilevel"/>
    <w:tmpl w:val="DC9AA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0D6176D"/>
    <w:multiLevelType w:val="multilevel"/>
    <w:tmpl w:val="B3C649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11005D36"/>
    <w:multiLevelType w:val="multilevel"/>
    <w:tmpl w:val="6B88D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11DF3D89"/>
    <w:multiLevelType w:val="hybridMultilevel"/>
    <w:tmpl w:val="F478493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12810C32"/>
    <w:multiLevelType w:val="multilevel"/>
    <w:tmpl w:val="107E06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12BB47F9"/>
    <w:multiLevelType w:val="multilevel"/>
    <w:tmpl w:val="C88E6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12D7708B"/>
    <w:multiLevelType w:val="multilevel"/>
    <w:tmpl w:val="CA3015C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7" w15:restartNumberingAfterBreak="0">
    <w:nsid w:val="14147A91"/>
    <w:multiLevelType w:val="hybridMultilevel"/>
    <w:tmpl w:val="B88A2D72"/>
    <w:lvl w:ilvl="0" w:tplc="C74A190E">
      <w:start w:val="1"/>
      <w:numFmt w:val="decimal"/>
      <w:lvlText w:val="%1)"/>
      <w:lvlJc w:val="left"/>
      <w:pPr>
        <w:ind w:left="1003" w:hanging="260"/>
      </w:pPr>
      <w:rPr>
        <w:rFonts w:ascii="Times New Roman" w:eastAsia="Times New Roman" w:hAnsi="Times New Roman" w:cs="Times New Roman" w:hint="default"/>
        <w:b w:val="0"/>
        <w:bCs w:val="0"/>
        <w:i w:val="0"/>
        <w:iCs w:val="0"/>
        <w:spacing w:val="0"/>
        <w:w w:val="100"/>
        <w:sz w:val="24"/>
        <w:szCs w:val="24"/>
        <w:lang w:eastAsia="en-US" w:bidi="ar-SA"/>
      </w:rPr>
    </w:lvl>
    <w:lvl w:ilvl="1" w:tplc="71EE44A2">
      <w:numFmt w:val="bullet"/>
      <w:lvlText w:val="•"/>
      <w:lvlJc w:val="left"/>
      <w:pPr>
        <w:ind w:left="1807" w:hanging="260"/>
      </w:pPr>
      <w:rPr>
        <w:rFonts w:hint="default"/>
        <w:lang w:eastAsia="en-US" w:bidi="ar-SA"/>
      </w:rPr>
    </w:lvl>
    <w:lvl w:ilvl="2" w:tplc="911A13E4">
      <w:numFmt w:val="bullet"/>
      <w:lvlText w:val="•"/>
      <w:lvlJc w:val="left"/>
      <w:pPr>
        <w:ind w:left="2614" w:hanging="260"/>
      </w:pPr>
      <w:rPr>
        <w:rFonts w:hint="default"/>
        <w:lang w:eastAsia="en-US" w:bidi="ar-SA"/>
      </w:rPr>
    </w:lvl>
    <w:lvl w:ilvl="3" w:tplc="6BE0E442">
      <w:numFmt w:val="bullet"/>
      <w:lvlText w:val="•"/>
      <w:lvlJc w:val="left"/>
      <w:pPr>
        <w:ind w:left="3421" w:hanging="260"/>
      </w:pPr>
      <w:rPr>
        <w:rFonts w:hint="default"/>
        <w:lang w:eastAsia="en-US" w:bidi="ar-SA"/>
      </w:rPr>
    </w:lvl>
    <w:lvl w:ilvl="4" w:tplc="3E2218CE">
      <w:numFmt w:val="bullet"/>
      <w:lvlText w:val="•"/>
      <w:lvlJc w:val="left"/>
      <w:pPr>
        <w:ind w:left="4228" w:hanging="260"/>
      </w:pPr>
      <w:rPr>
        <w:rFonts w:hint="default"/>
        <w:lang w:eastAsia="en-US" w:bidi="ar-SA"/>
      </w:rPr>
    </w:lvl>
    <w:lvl w:ilvl="5" w:tplc="00D09858">
      <w:numFmt w:val="bullet"/>
      <w:lvlText w:val="•"/>
      <w:lvlJc w:val="left"/>
      <w:pPr>
        <w:ind w:left="5036" w:hanging="260"/>
      </w:pPr>
      <w:rPr>
        <w:rFonts w:hint="default"/>
        <w:lang w:eastAsia="en-US" w:bidi="ar-SA"/>
      </w:rPr>
    </w:lvl>
    <w:lvl w:ilvl="6" w:tplc="096260FC">
      <w:numFmt w:val="bullet"/>
      <w:lvlText w:val="•"/>
      <w:lvlJc w:val="left"/>
      <w:pPr>
        <w:ind w:left="5843" w:hanging="260"/>
      </w:pPr>
      <w:rPr>
        <w:rFonts w:hint="default"/>
        <w:lang w:eastAsia="en-US" w:bidi="ar-SA"/>
      </w:rPr>
    </w:lvl>
    <w:lvl w:ilvl="7" w:tplc="03F08CDC">
      <w:numFmt w:val="bullet"/>
      <w:lvlText w:val="•"/>
      <w:lvlJc w:val="left"/>
      <w:pPr>
        <w:ind w:left="6650" w:hanging="260"/>
      </w:pPr>
      <w:rPr>
        <w:rFonts w:hint="default"/>
        <w:lang w:eastAsia="en-US" w:bidi="ar-SA"/>
      </w:rPr>
    </w:lvl>
    <w:lvl w:ilvl="8" w:tplc="6D3042A2">
      <w:numFmt w:val="bullet"/>
      <w:lvlText w:val="•"/>
      <w:lvlJc w:val="left"/>
      <w:pPr>
        <w:ind w:left="7457" w:hanging="260"/>
      </w:pPr>
      <w:rPr>
        <w:rFonts w:hint="default"/>
        <w:lang w:eastAsia="en-US" w:bidi="ar-SA"/>
      </w:rPr>
    </w:lvl>
  </w:abstractNum>
  <w:abstractNum w:abstractNumId="48" w15:restartNumberingAfterBreak="0">
    <w:nsid w:val="14FE0548"/>
    <w:multiLevelType w:val="hybridMultilevel"/>
    <w:tmpl w:val="B27E3BFA"/>
    <w:lvl w:ilvl="0" w:tplc="77102BD2">
      <w:numFmt w:val="bullet"/>
      <w:lvlText w:val="-"/>
      <w:lvlJc w:val="left"/>
      <w:pPr>
        <w:ind w:left="262" w:hanging="144"/>
      </w:pPr>
      <w:rPr>
        <w:rFonts w:ascii="Times New Roman" w:eastAsia="Times New Roman" w:hAnsi="Times New Roman" w:cs="Times New Roman" w:hint="default"/>
        <w:b w:val="0"/>
        <w:bCs w:val="0"/>
        <w:i w:val="0"/>
        <w:iCs w:val="0"/>
        <w:spacing w:val="0"/>
        <w:w w:val="100"/>
        <w:sz w:val="24"/>
        <w:szCs w:val="24"/>
        <w:lang w:eastAsia="en-US" w:bidi="ar-SA"/>
      </w:rPr>
    </w:lvl>
    <w:lvl w:ilvl="1" w:tplc="7318BDE8">
      <w:numFmt w:val="bullet"/>
      <w:lvlText w:val="•"/>
      <w:lvlJc w:val="left"/>
      <w:pPr>
        <w:ind w:left="1206" w:hanging="144"/>
      </w:pPr>
      <w:rPr>
        <w:rFonts w:hint="default"/>
        <w:lang w:eastAsia="en-US" w:bidi="ar-SA"/>
      </w:rPr>
    </w:lvl>
    <w:lvl w:ilvl="2" w:tplc="F4840824">
      <w:numFmt w:val="bullet"/>
      <w:lvlText w:val="•"/>
      <w:lvlJc w:val="left"/>
      <w:pPr>
        <w:ind w:left="2152" w:hanging="144"/>
      </w:pPr>
      <w:rPr>
        <w:rFonts w:hint="default"/>
        <w:lang w:eastAsia="en-US" w:bidi="ar-SA"/>
      </w:rPr>
    </w:lvl>
    <w:lvl w:ilvl="3" w:tplc="B1966628">
      <w:numFmt w:val="bullet"/>
      <w:lvlText w:val="•"/>
      <w:lvlJc w:val="left"/>
      <w:pPr>
        <w:ind w:left="3098" w:hanging="144"/>
      </w:pPr>
      <w:rPr>
        <w:rFonts w:hint="default"/>
        <w:lang w:eastAsia="en-US" w:bidi="ar-SA"/>
      </w:rPr>
    </w:lvl>
    <w:lvl w:ilvl="4" w:tplc="AA142C42">
      <w:numFmt w:val="bullet"/>
      <w:lvlText w:val="•"/>
      <w:lvlJc w:val="left"/>
      <w:pPr>
        <w:ind w:left="4044" w:hanging="144"/>
      </w:pPr>
      <w:rPr>
        <w:rFonts w:hint="default"/>
        <w:lang w:eastAsia="en-US" w:bidi="ar-SA"/>
      </w:rPr>
    </w:lvl>
    <w:lvl w:ilvl="5" w:tplc="5112AF94">
      <w:numFmt w:val="bullet"/>
      <w:lvlText w:val="•"/>
      <w:lvlJc w:val="left"/>
      <w:pPr>
        <w:ind w:left="4990" w:hanging="144"/>
      </w:pPr>
      <w:rPr>
        <w:rFonts w:hint="default"/>
        <w:lang w:eastAsia="en-US" w:bidi="ar-SA"/>
      </w:rPr>
    </w:lvl>
    <w:lvl w:ilvl="6" w:tplc="7188E370">
      <w:numFmt w:val="bullet"/>
      <w:lvlText w:val="•"/>
      <w:lvlJc w:val="left"/>
      <w:pPr>
        <w:ind w:left="5936" w:hanging="144"/>
      </w:pPr>
      <w:rPr>
        <w:rFonts w:hint="default"/>
        <w:lang w:eastAsia="en-US" w:bidi="ar-SA"/>
      </w:rPr>
    </w:lvl>
    <w:lvl w:ilvl="7" w:tplc="C9C4F6DA">
      <w:numFmt w:val="bullet"/>
      <w:lvlText w:val="•"/>
      <w:lvlJc w:val="left"/>
      <w:pPr>
        <w:ind w:left="6882" w:hanging="144"/>
      </w:pPr>
      <w:rPr>
        <w:rFonts w:hint="default"/>
        <w:lang w:eastAsia="en-US" w:bidi="ar-SA"/>
      </w:rPr>
    </w:lvl>
    <w:lvl w:ilvl="8" w:tplc="A39ADE52">
      <w:numFmt w:val="bullet"/>
      <w:lvlText w:val="•"/>
      <w:lvlJc w:val="left"/>
      <w:pPr>
        <w:ind w:left="7828" w:hanging="144"/>
      </w:pPr>
      <w:rPr>
        <w:rFonts w:hint="default"/>
        <w:lang w:eastAsia="en-US" w:bidi="ar-SA"/>
      </w:rPr>
    </w:lvl>
  </w:abstractNum>
  <w:abstractNum w:abstractNumId="49" w15:restartNumberingAfterBreak="0">
    <w:nsid w:val="1507516D"/>
    <w:multiLevelType w:val="multilevel"/>
    <w:tmpl w:val="3754F5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15870393"/>
    <w:multiLevelType w:val="multilevel"/>
    <w:tmpl w:val="A4C471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15BA36DD"/>
    <w:multiLevelType w:val="multilevel"/>
    <w:tmpl w:val="0FA8F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15CF5AC2"/>
    <w:multiLevelType w:val="multilevel"/>
    <w:tmpl w:val="0B5E7C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15D30152"/>
    <w:multiLevelType w:val="hybridMultilevel"/>
    <w:tmpl w:val="8548954E"/>
    <w:lvl w:ilvl="0" w:tplc="71264A16">
      <w:start w:val="1"/>
      <w:numFmt w:val="decimal"/>
      <w:lvlText w:val="%1)"/>
      <w:lvlJc w:val="left"/>
      <w:pPr>
        <w:ind w:left="1241" w:hanging="260"/>
      </w:pPr>
      <w:rPr>
        <w:rFonts w:ascii="Times New Roman" w:eastAsia="Times New Roman" w:hAnsi="Times New Roman" w:cs="Times New Roman" w:hint="default"/>
        <w:b w:val="0"/>
        <w:bCs w:val="0"/>
        <w:i w:val="0"/>
        <w:iCs w:val="0"/>
        <w:spacing w:val="0"/>
        <w:w w:val="100"/>
        <w:sz w:val="24"/>
        <w:szCs w:val="24"/>
        <w:lang w:eastAsia="en-US" w:bidi="ar-SA"/>
      </w:rPr>
    </w:lvl>
    <w:lvl w:ilvl="1" w:tplc="B11E39DE">
      <w:numFmt w:val="bullet"/>
      <w:lvlText w:val="•"/>
      <w:lvlJc w:val="left"/>
      <w:pPr>
        <w:ind w:left="2088" w:hanging="260"/>
      </w:pPr>
      <w:rPr>
        <w:rFonts w:hint="default"/>
        <w:lang w:eastAsia="en-US" w:bidi="ar-SA"/>
      </w:rPr>
    </w:lvl>
    <w:lvl w:ilvl="2" w:tplc="4454B4F6">
      <w:numFmt w:val="bullet"/>
      <w:lvlText w:val="•"/>
      <w:lvlJc w:val="left"/>
      <w:pPr>
        <w:ind w:left="2936" w:hanging="260"/>
      </w:pPr>
      <w:rPr>
        <w:rFonts w:hint="default"/>
        <w:lang w:eastAsia="en-US" w:bidi="ar-SA"/>
      </w:rPr>
    </w:lvl>
    <w:lvl w:ilvl="3" w:tplc="E3E80198">
      <w:numFmt w:val="bullet"/>
      <w:lvlText w:val="•"/>
      <w:lvlJc w:val="left"/>
      <w:pPr>
        <w:ind w:left="3784" w:hanging="260"/>
      </w:pPr>
      <w:rPr>
        <w:rFonts w:hint="default"/>
        <w:lang w:eastAsia="en-US" w:bidi="ar-SA"/>
      </w:rPr>
    </w:lvl>
    <w:lvl w:ilvl="4" w:tplc="84CC1344">
      <w:numFmt w:val="bullet"/>
      <w:lvlText w:val="•"/>
      <w:lvlJc w:val="left"/>
      <w:pPr>
        <w:ind w:left="4632" w:hanging="260"/>
      </w:pPr>
      <w:rPr>
        <w:rFonts w:hint="default"/>
        <w:lang w:eastAsia="en-US" w:bidi="ar-SA"/>
      </w:rPr>
    </w:lvl>
    <w:lvl w:ilvl="5" w:tplc="5AB092FC">
      <w:numFmt w:val="bullet"/>
      <w:lvlText w:val="•"/>
      <w:lvlJc w:val="left"/>
      <w:pPr>
        <w:ind w:left="5480" w:hanging="260"/>
      </w:pPr>
      <w:rPr>
        <w:rFonts w:hint="default"/>
        <w:lang w:eastAsia="en-US" w:bidi="ar-SA"/>
      </w:rPr>
    </w:lvl>
    <w:lvl w:ilvl="6" w:tplc="5AC47B78">
      <w:numFmt w:val="bullet"/>
      <w:lvlText w:val="•"/>
      <w:lvlJc w:val="left"/>
      <w:pPr>
        <w:ind w:left="6328" w:hanging="260"/>
      </w:pPr>
      <w:rPr>
        <w:rFonts w:hint="default"/>
        <w:lang w:eastAsia="en-US" w:bidi="ar-SA"/>
      </w:rPr>
    </w:lvl>
    <w:lvl w:ilvl="7" w:tplc="2CB0C666">
      <w:numFmt w:val="bullet"/>
      <w:lvlText w:val="•"/>
      <w:lvlJc w:val="left"/>
      <w:pPr>
        <w:ind w:left="7176" w:hanging="260"/>
      </w:pPr>
      <w:rPr>
        <w:rFonts w:hint="default"/>
        <w:lang w:eastAsia="en-US" w:bidi="ar-SA"/>
      </w:rPr>
    </w:lvl>
    <w:lvl w:ilvl="8" w:tplc="E4540538">
      <w:numFmt w:val="bullet"/>
      <w:lvlText w:val="•"/>
      <w:lvlJc w:val="left"/>
      <w:pPr>
        <w:ind w:left="8024" w:hanging="260"/>
      </w:pPr>
      <w:rPr>
        <w:rFonts w:hint="default"/>
        <w:lang w:eastAsia="en-US" w:bidi="ar-SA"/>
      </w:rPr>
    </w:lvl>
  </w:abstractNum>
  <w:abstractNum w:abstractNumId="54" w15:restartNumberingAfterBreak="0">
    <w:nsid w:val="165622F7"/>
    <w:multiLevelType w:val="multilevel"/>
    <w:tmpl w:val="2E5AAD34"/>
    <w:lvl w:ilvl="0">
      <w:start w:val="1"/>
      <w:numFmt w:val="decimal"/>
      <w:lvlText w:val="%1."/>
      <w:lvlJc w:val="left"/>
      <w:pPr>
        <w:ind w:left="360" w:hanging="360"/>
      </w:pPr>
    </w:lvl>
    <w:lvl w:ilvl="1">
      <w:start w:val="11"/>
      <w:numFmt w:val="decimal"/>
      <w:lvlText w:val="%1.%2."/>
      <w:lvlJc w:val="left"/>
      <w:pPr>
        <w:ind w:left="1020" w:hanging="1020"/>
      </w:pPr>
    </w:lvl>
    <w:lvl w:ilvl="2">
      <w:start w:val="2020"/>
      <w:numFmt w:val="decimal"/>
      <w:lvlText w:val="%1.%2.%3."/>
      <w:lvlJc w:val="left"/>
      <w:pPr>
        <w:ind w:left="1020" w:hanging="1020"/>
      </w:pPr>
    </w:lvl>
    <w:lvl w:ilvl="3">
      <w:start w:val="1"/>
      <w:numFmt w:val="decimal"/>
      <w:lvlText w:val="%1.%2.%3.%4."/>
      <w:lvlJc w:val="left"/>
      <w:pPr>
        <w:ind w:left="1020" w:hanging="10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5" w15:restartNumberingAfterBreak="0">
    <w:nsid w:val="16A90B75"/>
    <w:multiLevelType w:val="multilevel"/>
    <w:tmpl w:val="561837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16C83B00"/>
    <w:multiLevelType w:val="multilevel"/>
    <w:tmpl w:val="69320C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16F30ED8"/>
    <w:multiLevelType w:val="multilevel"/>
    <w:tmpl w:val="5AB2E4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17850AF0"/>
    <w:multiLevelType w:val="multilevel"/>
    <w:tmpl w:val="84506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180C2A66"/>
    <w:multiLevelType w:val="hybridMultilevel"/>
    <w:tmpl w:val="7E308E7C"/>
    <w:lvl w:ilvl="0" w:tplc="A380E7E0">
      <w:start w:val="1"/>
      <w:numFmt w:val="decimal"/>
      <w:lvlText w:val="%1."/>
      <w:lvlJc w:val="left"/>
      <w:pPr>
        <w:ind w:left="3621"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1D6646B4">
      <w:numFmt w:val="bullet"/>
      <w:lvlText w:val="•"/>
      <w:lvlJc w:val="left"/>
      <w:pPr>
        <w:ind w:left="4165" w:hanging="221"/>
      </w:pPr>
      <w:rPr>
        <w:rFonts w:hint="default"/>
        <w:lang w:eastAsia="en-US" w:bidi="ar-SA"/>
      </w:rPr>
    </w:lvl>
    <w:lvl w:ilvl="2" w:tplc="B906983C">
      <w:numFmt w:val="bullet"/>
      <w:lvlText w:val="•"/>
      <w:lvlJc w:val="left"/>
      <w:pPr>
        <w:ind w:left="4710" w:hanging="221"/>
      </w:pPr>
      <w:rPr>
        <w:rFonts w:hint="default"/>
        <w:lang w:eastAsia="en-US" w:bidi="ar-SA"/>
      </w:rPr>
    </w:lvl>
    <w:lvl w:ilvl="3" w:tplc="DDC0BCB0">
      <w:numFmt w:val="bullet"/>
      <w:lvlText w:val="•"/>
      <w:lvlJc w:val="left"/>
      <w:pPr>
        <w:ind w:left="5255" w:hanging="221"/>
      </w:pPr>
      <w:rPr>
        <w:rFonts w:hint="default"/>
        <w:lang w:eastAsia="en-US" w:bidi="ar-SA"/>
      </w:rPr>
    </w:lvl>
    <w:lvl w:ilvl="4" w:tplc="5DBA07FC">
      <w:numFmt w:val="bullet"/>
      <w:lvlText w:val="•"/>
      <w:lvlJc w:val="left"/>
      <w:pPr>
        <w:ind w:left="5800" w:hanging="221"/>
      </w:pPr>
      <w:rPr>
        <w:rFonts w:hint="default"/>
        <w:lang w:eastAsia="en-US" w:bidi="ar-SA"/>
      </w:rPr>
    </w:lvl>
    <w:lvl w:ilvl="5" w:tplc="CF7C83B6">
      <w:numFmt w:val="bullet"/>
      <w:lvlText w:val="•"/>
      <w:lvlJc w:val="left"/>
      <w:pPr>
        <w:ind w:left="6346" w:hanging="221"/>
      </w:pPr>
      <w:rPr>
        <w:rFonts w:hint="default"/>
        <w:lang w:eastAsia="en-US" w:bidi="ar-SA"/>
      </w:rPr>
    </w:lvl>
    <w:lvl w:ilvl="6" w:tplc="76E00F5A">
      <w:numFmt w:val="bullet"/>
      <w:lvlText w:val="•"/>
      <w:lvlJc w:val="left"/>
      <w:pPr>
        <w:ind w:left="6891" w:hanging="221"/>
      </w:pPr>
      <w:rPr>
        <w:rFonts w:hint="default"/>
        <w:lang w:eastAsia="en-US" w:bidi="ar-SA"/>
      </w:rPr>
    </w:lvl>
    <w:lvl w:ilvl="7" w:tplc="33FA7F20">
      <w:numFmt w:val="bullet"/>
      <w:lvlText w:val="•"/>
      <w:lvlJc w:val="left"/>
      <w:pPr>
        <w:ind w:left="7436" w:hanging="221"/>
      </w:pPr>
      <w:rPr>
        <w:rFonts w:hint="default"/>
        <w:lang w:eastAsia="en-US" w:bidi="ar-SA"/>
      </w:rPr>
    </w:lvl>
    <w:lvl w:ilvl="8" w:tplc="5D76FD06">
      <w:numFmt w:val="bullet"/>
      <w:lvlText w:val="•"/>
      <w:lvlJc w:val="left"/>
      <w:pPr>
        <w:ind w:left="7981" w:hanging="221"/>
      </w:pPr>
      <w:rPr>
        <w:rFonts w:hint="default"/>
        <w:lang w:eastAsia="en-US" w:bidi="ar-SA"/>
      </w:rPr>
    </w:lvl>
  </w:abstractNum>
  <w:abstractNum w:abstractNumId="60" w15:restartNumberingAfterBreak="0">
    <w:nsid w:val="18FC2529"/>
    <w:multiLevelType w:val="multilevel"/>
    <w:tmpl w:val="A0C65D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191626D8"/>
    <w:multiLevelType w:val="multilevel"/>
    <w:tmpl w:val="AA82D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19CC6F7F"/>
    <w:multiLevelType w:val="multilevel"/>
    <w:tmpl w:val="30767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19F4507D"/>
    <w:multiLevelType w:val="multilevel"/>
    <w:tmpl w:val="4726D4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1A073AA2"/>
    <w:multiLevelType w:val="hybridMultilevel"/>
    <w:tmpl w:val="87FC4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1A492A56"/>
    <w:multiLevelType w:val="multilevel"/>
    <w:tmpl w:val="D75EB44A"/>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66" w15:restartNumberingAfterBreak="0">
    <w:nsid w:val="1AE332EA"/>
    <w:multiLevelType w:val="multilevel"/>
    <w:tmpl w:val="E6F01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1B245D6F"/>
    <w:multiLevelType w:val="multilevel"/>
    <w:tmpl w:val="6BD434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1B636AD5"/>
    <w:multiLevelType w:val="multilevel"/>
    <w:tmpl w:val="526AFF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1B9B405F"/>
    <w:multiLevelType w:val="multilevel"/>
    <w:tmpl w:val="9B7C6B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0" w15:restartNumberingAfterBreak="0">
    <w:nsid w:val="1BA77B93"/>
    <w:multiLevelType w:val="multilevel"/>
    <w:tmpl w:val="393C1D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1BBE6EAA"/>
    <w:multiLevelType w:val="hybridMultilevel"/>
    <w:tmpl w:val="784C6A78"/>
    <w:lvl w:ilvl="0" w:tplc="F0408EB2">
      <w:start w:val="1"/>
      <w:numFmt w:val="decimal"/>
      <w:lvlText w:val="%1."/>
      <w:lvlJc w:val="left"/>
      <w:pPr>
        <w:ind w:left="23" w:hanging="260"/>
      </w:pPr>
      <w:rPr>
        <w:rFonts w:ascii="Times New Roman" w:eastAsia="Times New Roman" w:hAnsi="Times New Roman" w:cs="Times New Roman" w:hint="default"/>
        <w:b w:val="0"/>
        <w:bCs w:val="0"/>
        <w:i w:val="0"/>
        <w:iCs w:val="0"/>
        <w:spacing w:val="0"/>
        <w:w w:val="100"/>
        <w:sz w:val="24"/>
        <w:szCs w:val="24"/>
        <w:lang w:eastAsia="en-US" w:bidi="ar-SA"/>
      </w:rPr>
    </w:lvl>
    <w:lvl w:ilvl="1" w:tplc="B47CAA1A">
      <w:numFmt w:val="bullet"/>
      <w:lvlText w:val="•"/>
      <w:lvlJc w:val="left"/>
      <w:pPr>
        <w:ind w:left="925" w:hanging="260"/>
      </w:pPr>
      <w:rPr>
        <w:rFonts w:hint="default"/>
        <w:lang w:eastAsia="en-US" w:bidi="ar-SA"/>
      </w:rPr>
    </w:lvl>
    <w:lvl w:ilvl="2" w:tplc="576C4F7E">
      <w:numFmt w:val="bullet"/>
      <w:lvlText w:val="•"/>
      <w:lvlJc w:val="left"/>
      <w:pPr>
        <w:ind w:left="1830" w:hanging="260"/>
      </w:pPr>
      <w:rPr>
        <w:rFonts w:hint="default"/>
        <w:lang w:eastAsia="en-US" w:bidi="ar-SA"/>
      </w:rPr>
    </w:lvl>
    <w:lvl w:ilvl="3" w:tplc="2F02A53A">
      <w:numFmt w:val="bullet"/>
      <w:lvlText w:val="•"/>
      <w:lvlJc w:val="left"/>
      <w:pPr>
        <w:ind w:left="2736" w:hanging="260"/>
      </w:pPr>
      <w:rPr>
        <w:rFonts w:hint="default"/>
        <w:lang w:eastAsia="en-US" w:bidi="ar-SA"/>
      </w:rPr>
    </w:lvl>
    <w:lvl w:ilvl="4" w:tplc="1FDC92A8">
      <w:numFmt w:val="bullet"/>
      <w:lvlText w:val="•"/>
      <w:lvlJc w:val="left"/>
      <w:pPr>
        <w:ind w:left="3641" w:hanging="260"/>
      </w:pPr>
      <w:rPr>
        <w:rFonts w:hint="default"/>
        <w:lang w:eastAsia="en-US" w:bidi="ar-SA"/>
      </w:rPr>
    </w:lvl>
    <w:lvl w:ilvl="5" w:tplc="9CF03962">
      <w:numFmt w:val="bullet"/>
      <w:lvlText w:val="•"/>
      <w:lvlJc w:val="left"/>
      <w:pPr>
        <w:ind w:left="4547" w:hanging="260"/>
      </w:pPr>
      <w:rPr>
        <w:rFonts w:hint="default"/>
        <w:lang w:eastAsia="en-US" w:bidi="ar-SA"/>
      </w:rPr>
    </w:lvl>
    <w:lvl w:ilvl="6" w:tplc="B476A26A">
      <w:numFmt w:val="bullet"/>
      <w:lvlText w:val="•"/>
      <w:lvlJc w:val="left"/>
      <w:pPr>
        <w:ind w:left="5452" w:hanging="260"/>
      </w:pPr>
      <w:rPr>
        <w:rFonts w:hint="default"/>
        <w:lang w:eastAsia="en-US" w:bidi="ar-SA"/>
      </w:rPr>
    </w:lvl>
    <w:lvl w:ilvl="7" w:tplc="3EE07BA4">
      <w:numFmt w:val="bullet"/>
      <w:lvlText w:val="•"/>
      <w:lvlJc w:val="left"/>
      <w:pPr>
        <w:ind w:left="6358" w:hanging="260"/>
      </w:pPr>
      <w:rPr>
        <w:rFonts w:hint="default"/>
        <w:lang w:eastAsia="en-US" w:bidi="ar-SA"/>
      </w:rPr>
    </w:lvl>
    <w:lvl w:ilvl="8" w:tplc="D1843E24">
      <w:numFmt w:val="bullet"/>
      <w:lvlText w:val="•"/>
      <w:lvlJc w:val="left"/>
      <w:pPr>
        <w:ind w:left="7263" w:hanging="260"/>
      </w:pPr>
      <w:rPr>
        <w:rFonts w:hint="default"/>
        <w:lang w:eastAsia="en-US" w:bidi="ar-SA"/>
      </w:rPr>
    </w:lvl>
  </w:abstractNum>
  <w:abstractNum w:abstractNumId="72" w15:restartNumberingAfterBreak="0">
    <w:nsid w:val="1CAE67CF"/>
    <w:multiLevelType w:val="multilevel"/>
    <w:tmpl w:val="9502E81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1CBE65AC"/>
    <w:multiLevelType w:val="multilevel"/>
    <w:tmpl w:val="66C87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1CFB759E"/>
    <w:multiLevelType w:val="multilevel"/>
    <w:tmpl w:val="E976F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1D003574"/>
    <w:multiLevelType w:val="multilevel"/>
    <w:tmpl w:val="E27685C8"/>
    <w:lvl w:ilvl="0">
      <w:start w:val="1"/>
      <w:numFmt w:val="decimal"/>
      <w:lvlText w:val="%1."/>
      <w:lvlJc w:val="left"/>
      <w:pPr>
        <w:ind w:left="360" w:hanging="360"/>
      </w:pPr>
    </w:lvl>
    <w:lvl w:ilvl="1">
      <w:start w:val="11"/>
      <w:numFmt w:val="decimal"/>
      <w:lvlText w:val="%1.%2."/>
      <w:lvlJc w:val="left"/>
      <w:pPr>
        <w:ind w:left="1020" w:hanging="1020"/>
      </w:pPr>
    </w:lvl>
    <w:lvl w:ilvl="2">
      <w:start w:val="2020"/>
      <w:numFmt w:val="decimal"/>
      <w:lvlText w:val="%1.%2.%3."/>
      <w:lvlJc w:val="left"/>
      <w:pPr>
        <w:ind w:left="1020" w:hanging="1020"/>
      </w:pPr>
    </w:lvl>
    <w:lvl w:ilvl="3">
      <w:start w:val="1"/>
      <w:numFmt w:val="decimal"/>
      <w:lvlText w:val="%1.%2.%3.%4."/>
      <w:lvlJc w:val="left"/>
      <w:pPr>
        <w:ind w:left="1020" w:hanging="10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6" w15:restartNumberingAfterBreak="0">
    <w:nsid w:val="1D127374"/>
    <w:multiLevelType w:val="hybridMultilevel"/>
    <w:tmpl w:val="D234BA0E"/>
    <w:lvl w:ilvl="0" w:tplc="3C18B33E">
      <w:start w:val="1"/>
      <w:numFmt w:val="decimal"/>
      <w:lvlText w:val="%1)"/>
      <w:lvlJc w:val="left"/>
      <w:pPr>
        <w:ind w:left="1229" w:hanging="260"/>
      </w:pPr>
      <w:rPr>
        <w:rFonts w:ascii="Times New Roman" w:eastAsia="Times New Roman" w:hAnsi="Times New Roman" w:cs="Times New Roman" w:hint="default"/>
        <w:b w:val="0"/>
        <w:bCs w:val="0"/>
        <w:i w:val="0"/>
        <w:iCs w:val="0"/>
        <w:spacing w:val="0"/>
        <w:w w:val="100"/>
        <w:sz w:val="24"/>
        <w:szCs w:val="24"/>
        <w:lang w:eastAsia="en-US" w:bidi="ar-SA"/>
      </w:rPr>
    </w:lvl>
    <w:lvl w:ilvl="1" w:tplc="FB38539E">
      <w:numFmt w:val="bullet"/>
      <w:lvlText w:val="•"/>
      <w:lvlJc w:val="left"/>
      <w:pPr>
        <w:ind w:left="2070" w:hanging="260"/>
      </w:pPr>
      <w:rPr>
        <w:rFonts w:hint="default"/>
        <w:lang w:eastAsia="en-US" w:bidi="ar-SA"/>
      </w:rPr>
    </w:lvl>
    <w:lvl w:ilvl="2" w:tplc="34EA6142">
      <w:numFmt w:val="bullet"/>
      <w:lvlText w:val="•"/>
      <w:lvlJc w:val="left"/>
      <w:pPr>
        <w:ind w:left="2920" w:hanging="260"/>
      </w:pPr>
      <w:rPr>
        <w:rFonts w:hint="default"/>
        <w:lang w:eastAsia="en-US" w:bidi="ar-SA"/>
      </w:rPr>
    </w:lvl>
    <w:lvl w:ilvl="3" w:tplc="7AD6EB26">
      <w:numFmt w:val="bullet"/>
      <w:lvlText w:val="•"/>
      <w:lvlJc w:val="left"/>
      <w:pPr>
        <w:ind w:left="3770" w:hanging="260"/>
      </w:pPr>
      <w:rPr>
        <w:rFonts w:hint="default"/>
        <w:lang w:eastAsia="en-US" w:bidi="ar-SA"/>
      </w:rPr>
    </w:lvl>
    <w:lvl w:ilvl="4" w:tplc="9F60ADA0">
      <w:numFmt w:val="bullet"/>
      <w:lvlText w:val="•"/>
      <w:lvlJc w:val="left"/>
      <w:pPr>
        <w:ind w:left="4620" w:hanging="260"/>
      </w:pPr>
      <w:rPr>
        <w:rFonts w:hint="default"/>
        <w:lang w:eastAsia="en-US" w:bidi="ar-SA"/>
      </w:rPr>
    </w:lvl>
    <w:lvl w:ilvl="5" w:tplc="846223C2">
      <w:numFmt w:val="bullet"/>
      <w:lvlText w:val="•"/>
      <w:lvlJc w:val="left"/>
      <w:pPr>
        <w:ind w:left="5470" w:hanging="260"/>
      </w:pPr>
      <w:rPr>
        <w:rFonts w:hint="default"/>
        <w:lang w:eastAsia="en-US" w:bidi="ar-SA"/>
      </w:rPr>
    </w:lvl>
    <w:lvl w:ilvl="6" w:tplc="248A10EC">
      <w:numFmt w:val="bullet"/>
      <w:lvlText w:val="•"/>
      <w:lvlJc w:val="left"/>
      <w:pPr>
        <w:ind w:left="6320" w:hanging="260"/>
      </w:pPr>
      <w:rPr>
        <w:rFonts w:hint="default"/>
        <w:lang w:eastAsia="en-US" w:bidi="ar-SA"/>
      </w:rPr>
    </w:lvl>
    <w:lvl w:ilvl="7" w:tplc="76E82810">
      <w:numFmt w:val="bullet"/>
      <w:lvlText w:val="•"/>
      <w:lvlJc w:val="left"/>
      <w:pPr>
        <w:ind w:left="7170" w:hanging="260"/>
      </w:pPr>
      <w:rPr>
        <w:rFonts w:hint="default"/>
        <w:lang w:eastAsia="en-US" w:bidi="ar-SA"/>
      </w:rPr>
    </w:lvl>
    <w:lvl w:ilvl="8" w:tplc="3A3A1A84">
      <w:numFmt w:val="bullet"/>
      <w:lvlText w:val="•"/>
      <w:lvlJc w:val="left"/>
      <w:pPr>
        <w:ind w:left="8020" w:hanging="260"/>
      </w:pPr>
      <w:rPr>
        <w:rFonts w:hint="default"/>
        <w:lang w:eastAsia="en-US" w:bidi="ar-SA"/>
      </w:rPr>
    </w:lvl>
  </w:abstractNum>
  <w:abstractNum w:abstractNumId="77" w15:restartNumberingAfterBreak="0">
    <w:nsid w:val="1E4E444B"/>
    <w:multiLevelType w:val="hybridMultilevel"/>
    <w:tmpl w:val="65E8E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1E612627"/>
    <w:multiLevelType w:val="multilevel"/>
    <w:tmpl w:val="BA9A381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9" w15:restartNumberingAfterBreak="0">
    <w:nsid w:val="1F007B49"/>
    <w:multiLevelType w:val="multilevel"/>
    <w:tmpl w:val="F2CAE6E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1F0249D6"/>
    <w:multiLevelType w:val="multilevel"/>
    <w:tmpl w:val="D046AF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1F122801"/>
    <w:multiLevelType w:val="hybridMultilevel"/>
    <w:tmpl w:val="C040E3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1F3B52C2"/>
    <w:multiLevelType w:val="hybridMultilevel"/>
    <w:tmpl w:val="A3CA1AC6"/>
    <w:lvl w:ilvl="0" w:tplc="765C4670">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140" w:hanging="360"/>
      </w:pPr>
      <w:rPr>
        <w:rFonts w:ascii="Courier New" w:hAnsi="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83" w15:restartNumberingAfterBreak="0">
    <w:nsid w:val="1FBA4DC5"/>
    <w:multiLevelType w:val="multilevel"/>
    <w:tmpl w:val="6E764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218E0E6D"/>
    <w:multiLevelType w:val="multilevel"/>
    <w:tmpl w:val="3490DEF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21C133F3"/>
    <w:multiLevelType w:val="multilevel"/>
    <w:tmpl w:val="4F8C3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21CC573A"/>
    <w:multiLevelType w:val="hybridMultilevel"/>
    <w:tmpl w:val="0FA47CA2"/>
    <w:lvl w:ilvl="0" w:tplc="D514EECA">
      <w:start w:val="1"/>
      <w:numFmt w:val="decimal"/>
      <w:lvlText w:val="%1."/>
      <w:lvlJc w:val="left"/>
      <w:pPr>
        <w:ind w:left="3079"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5CEAD058">
      <w:numFmt w:val="bullet"/>
      <w:lvlText w:val="•"/>
      <w:lvlJc w:val="left"/>
      <w:pPr>
        <w:ind w:left="3679" w:hanging="221"/>
      </w:pPr>
      <w:rPr>
        <w:rFonts w:hint="default"/>
        <w:lang w:eastAsia="en-US" w:bidi="ar-SA"/>
      </w:rPr>
    </w:lvl>
    <w:lvl w:ilvl="2" w:tplc="62E45A16">
      <w:numFmt w:val="bullet"/>
      <w:lvlText w:val="•"/>
      <w:lvlJc w:val="left"/>
      <w:pPr>
        <w:ind w:left="4278" w:hanging="221"/>
      </w:pPr>
      <w:rPr>
        <w:rFonts w:hint="default"/>
        <w:lang w:eastAsia="en-US" w:bidi="ar-SA"/>
      </w:rPr>
    </w:lvl>
    <w:lvl w:ilvl="3" w:tplc="57443766">
      <w:numFmt w:val="bullet"/>
      <w:lvlText w:val="•"/>
      <w:lvlJc w:val="left"/>
      <w:pPr>
        <w:ind w:left="4877" w:hanging="221"/>
      </w:pPr>
      <w:rPr>
        <w:rFonts w:hint="default"/>
        <w:lang w:eastAsia="en-US" w:bidi="ar-SA"/>
      </w:rPr>
    </w:lvl>
    <w:lvl w:ilvl="4" w:tplc="CEA2D058">
      <w:numFmt w:val="bullet"/>
      <w:lvlText w:val="•"/>
      <w:lvlJc w:val="left"/>
      <w:pPr>
        <w:ind w:left="5476" w:hanging="221"/>
      </w:pPr>
      <w:rPr>
        <w:rFonts w:hint="default"/>
        <w:lang w:eastAsia="en-US" w:bidi="ar-SA"/>
      </w:rPr>
    </w:lvl>
    <w:lvl w:ilvl="5" w:tplc="67965B9A">
      <w:numFmt w:val="bullet"/>
      <w:lvlText w:val="•"/>
      <w:lvlJc w:val="left"/>
      <w:pPr>
        <w:ind w:left="6076" w:hanging="221"/>
      </w:pPr>
      <w:rPr>
        <w:rFonts w:hint="default"/>
        <w:lang w:eastAsia="en-US" w:bidi="ar-SA"/>
      </w:rPr>
    </w:lvl>
    <w:lvl w:ilvl="6" w:tplc="AC5A9AE6">
      <w:numFmt w:val="bullet"/>
      <w:lvlText w:val="•"/>
      <w:lvlJc w:val="left"/>
      <w:pPr>
        <w:ind w:left="6675" w:hanging="221"/>
      </w:pPr>
      <w:rPr>
        <w:rFonts w:hint="default"/>
        <w:lang w:eastAsia="en-US" w:bidi="ar-SA"/>
      </w:rPr>
    </w:lvl>
    <w:lvl w:ilvl="7" w:tplc="00EEF9AC">
      <w:numFmt w:val="bullet"/>
      <w:lvlText w:val="•"/>
      <w:lvlJc w:val="left"/>
      <w:pPr>
        <w:ind w:left="7274" w:hanging="221"/>
      </w:pPr>
      <w:rPr>
        <w:rFonts w:hint="default"/>
        <w:lang w:eastAsia="en-US" w:bidi="ar-SA"/>
      </w:rPr>
    </w:lvl>
    <w:lvl w:ilvl="8" w:tplc="FC12DFEE">
      <w:numFmt w:val="bullet"/>
      <w:lvlText w:val="•"/>
      <w:lvlJc w:val="left"/>
      <w:pPr>
        <w:ind w:left="7873" w:hanging="221"/>
      </w:pPr>
      <w:rPr>
        <w:rFonts w:hint="default"/>
        <w:lang w:eastAsia="en-US" w:bidi="ar-SA"/>
      </w:rPr>
    </w:lvl>
  </w:abstractNum>
  <w:abstractNum w:abstractNumId="87" w15:restartNumberingAfterBreak="0">
    <w:nsid w:val="21DA533F"/>
    <w:multiLevelType w:val="hybridMultilevel"/>
    <w:tmpl w:val="DE90D7AC"/>
    <w:lvl w:ilvl="0" w:tplc="80407F76">
      <w:start w:val="1"/>
      <w:numFmt w:val="decimal"/>
      <w:lvlText w:val="%1)"/>
      <w:lvlJc w:val="left"/>
      <w:pPr>
        <w:ind w:left="1241" w:hanging="260"/>
      </w:pPr>
      <w:rPr>
        <w:rFonts w:ascii="Times New Roman" w:eastAsia="Times New Roman" w:hAnsi="Times New Roman" w:cs="Times New Roman" w:hint="default"/>
        <w:b w:val="0"/>
        <w:bCs w:val="0"/>
        <w:i w:val="0"/>
        <w:iCs w:val="0"/>
        <w:spacing w:val="0"/>
        <w:w w:val="100"/>
        <w:sz w:val="24"/>
        <w:szCs w:val="24"/>
        <w:lang w:eastAsia="en-US" w:bidi="ar-SA"/>
      </w:rPr>
    </w:lvl>
    <w:lvl w:ilvl="1" w:tplc="6DBC5E54">
      <w:numFmt w:val="bullet"/>
      <w:lvlText w:val="•"/>
      <w:lvlJc w:val="left"/>
      <w:pPr>
        <w:ind w:left="2088" w:hanging="260"/>
      </w:pPr>
      <w:rPr>
        <w:rFonts w:hint="default"/>
        <w:lang w:eastAsia="en-US" w:bidi="ar-SA"/>
      </w:rPr>
    </w:lvl>
    <w:lvl w:ilvl="2" w:tplc="281E5A32">
      <w:numFmt w:val="bullet"/>
      <w:lvlText w:val="•"/>
      <w:lvlJc w:val="left"/>
      <w:pPr>
        <w:ind w:left="2936" w:hanging="260"/>
      </w:pPr>
      <w:rPr>
        <w:rFonts w:hint="default"/>
        <w:lang w:eastAsia="en-US" w:bidi="ar-SA"/>
      </w:rPr>
    </w:lvl>
    <w:lvl w:ilvl="3" w:tplc="C37AC64E">
      <w:numFmt w:val="bullet"/>
      <w:lvlText w:val="•"/>
      <w:lvlJc w:val="left"/>
      <w:pPr>
        <w:ind w:left="3784" w:hanging="260"/>
      </w:pPr>
      <w:rPr>
        <w:rFonts w:hint="default"/>
        <w:lang w:eastAsia="en-US" w:bidi="ar-SA"/>
      </w:rPr>
    </w:lvl>
    <w:lvl w:ilvl="4" w:tplc="1584EB30">
      <w:numFmt w:val="bullet"/>
      <w:lvlText w:val="•"/>
      <w:lvlJc w:val="left"/>
      <w:pPr>
        <w:ind w:left="4632" w:hanging="260"/>
      </w:pPr>
      <w:rPr>
        <w:rFonts w:hint="default"/>
        <w:lang w:eastAsia="en-US" w:bidi="ar-SA"/>
      </w:rPr>
    </w:lvl>
    <w:lvl w:ilvl="5" w:tplc="4B94B98C">
      <w:numFmt w:val="bullet"/>
      <w:lvlText w:val="•"/>
      <w:lvlJc w:val="left"/>
      <w:pPr>
        <w:ind w:left="5480" w:hanging="260"/>
      </w:pPr>
      <w:rPr>
        <w:rFonts w:hint="default"/>
        <w:lang w:eastAsia="en-US" w:bidi="ar-SA"/>
      </w:rPr>
    </w:lvl>
    <w:lvl w:ilvl="6" w:tplc="C61CAD62">
      <w:numFmt w:val="bullet"/>
      <w:lvlText w:val="•"/>
      <w:lvlJc w:val="left"/>
      <w:pPr>
        <w:ind w:left="6328" w:hanging="260"/>
      </w:pPr>
      <w:rPr>
        <w:rFonts w:hint="default"/>
        <w:lang w:eastAsia="en-US" w:bidi="ar-SA"/>
      </w:rPr>
    </w:lvl>
    <w:lvl w:ilvl="7" w:tplc="F4B2FDB4">
      <w:numFmt w:val="bullet"/>
      <w:lvlText w:val="•"/>
      <w:lvlJc w:val="left"/>
      <w:pPr>
        <w:ind w:left="7176" w:hanging="260"/>
      </w:pPr>
      <w:rPr>
        <w:rFonts w:hint="default"/>
        <w:lang w:eastAsia="en-US" w:bidi="ar-SA"/>
      </w:rPr>
    </w:lvl>
    <w:lvl w:ilvl="8" w:tplc="75360650">
      <w:numFmt w:val="bullet"/>
      <w:lvlText w:val="•"/>
      <w:lvlJc w:val="left"/>
      <w:pPr>
        <w:ind w:left="8024" w:hanging="260"/>
      </w:pPr>
      <w:rPr>
        <w:rFonts w:hint="default"/>
        <w:lang w:eastAsia="en-US" w:bidi="ar-SA"/>
      </w:rPr>
    </w:lvl>
  </w:abstractNum>
  <w:abstractNum w:abstractNumId="88" w15:restartNumberingAfterBreak="0">
    <w:nsid w:val="22902E7A"/>
    <w:multiLevelType w:val="multilevel"/>
    <w:tmpl w:val="5DE47D3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9" w15:restartNumberingAfterBreak="0">
    <w:nsid w:val="229607A5"/>
    <w:multiLevelType w:val="multilevel"/>
    <w:tmpl w:val="FD78A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23A80DC3"/>
    <w:multiLevelType w:val="hybridMultilevel"/>
    <w:tmpl w:val="4C2EFED0"/>
    <w:lvl w:ilvl="0" w:tplc="765C467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240F1330"/>
    <w:multiLevelType w:val="hybridMultilevel"/>
    <w:tmpl w:val="436AAA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46B57B4"/>
    <w:multiLevelType w:val="hybridMultilevel"/>
    <w:tmpl w:val="B1CA2C34"/>
    <w:lvl w:ilvl="0" w:tplc="485AF2D4">
      <w:start w:val="1"/>
      <w:numFmt w:val="decimal"/>
      <w:lvlText w:val="%1)"/>
      <w:lvlJc w:val="left"/>
      <w:pPr>
        <w:ind w:left="23" w:hanging="420"/>
      </w:pPr>
      <w:rPr>
        <w:rFonts w:ascii="Times New Roman" w:eastAsia="Times New Roman" w:hAnsi="Times New Roman" w:cs="Times New Roman" w:hint="default"/>
        <w:b w:val="0"/>
        <w:bCs w:val="0"/>
        <w:i w:val="0"/>
        <w:iCs w:val="0"/>
        <w:spacing w:val="0"/>
        <w:w w:val="100"/>
        <w:sz w:val="24"/>
        <w:szCs w:val="24"/>
        <w:lang w:eastAsia="en-US" w:bidi="ar-SA"/>
      </w:rPr>
    </w:lvl>
    <w:lvl w:ilvl="1" w:tplc="6B16BC30">
      <w:numFmt w:val="bullet"/>
      <w:lvlText w:val="•"/>
      <w:lvlJc w:val="left"/>
      <w:pPr>
        <w:ind w:left="925" w:hanging="420"/>
      </w:pPr>
      <w:rPr>
        <w:rFonts w:hint="default"/>
        <w:lang w:eastAsia="en-US" w:bidi="ar-SA"/>
      </w:rPr>
    </w:lvl>
    <w:lvl w:ilvl="2" w:tplc="2C0E61EC">
      <w:numFmt w:val="bullet"/>
      <w:lvlText w:val="•"/>
      <w:lvlJc w:val="left"/>
      <w:pPr>
        <w:ind w:left="1830" w:hanging="420"/>
      </w:pPr>
      <w:rPr>
        <w:rFonts w:hint="default"/>
        <w:lang w:eastAsia="en-US" w:bidi="ar-SA"/>
      </w:rPr>
    </w:lvl>
    <w:lvl w:ilvl="3" w:tplc="1F4AB2A0">
      <w:numFmt w:val="bullet"/>
      <w:lvlText w:val="•"/>
      <w:lvlJc w:val="left"/>
      <w:pPr>
        <w:ind w:left="2736" w:hanging="420"/>
      </w:pPr>
      <w:rPr>
        <w:rFonts w:hint="default"/>
        <w:lang w:eastAsia="en-US" w:bidi="ar-SA"/>
      </w:rPr>
    </w:lvl>
    <w:lvl w:ilvl="4" w:tplc="3B2A0CAA">
      <w:numFmt w:val="bullet"/>
      <w:lvlText w:val="•"/>
      <w:lvlJc w:val="left"/>
      <w:pPr>
        <w:ind w:left="3641" w:hanging="420"/>
      </w:pPr>
      <w:rPr>
        <w:rFonts w:hint="default"/>
        <w:lang w:eastAsia="en-US" w:bidi="ar-SA"/>
      </w:rPr>
    </w:lvl>
    <w:lvl w:ilvl="5" w:tplc="2E7A4BAC">
      <w:numFmt w:val="bullet"/>
      <w:lvlText w:val="•"/>
      <w:lvlJc w:val="left"/>
      <w:pPr>
        <w:ind w:left="4547" w:hanging="420"/>
      </w:pPr>
      <w:rPr>
        <w:rFonts w:hint="default"/>
        <w:lang w:eastAsia="en-US" w:bidi="ar-SA"/>
      </w:rPr>
    </w:lvl>
    <w:lvl w:ilvl="6" w:tplc="680CF4B2">
      <w:numFmt w:val="bullet"/>
      <w:lvlText w:val="•"/>
      <w:lvlJc w:val="left"/>
      <w:pPr>
        <w:ind w:left="5452" w:hanging="420"/>
      </w:pPr>
      <w:rPr>
        <w:rFonts w:hint="default"/>
        <w:lang w:eastAsia="en-US" w:bidi="ar-SA"/>
      </w:rPr>
    </w:lvl>
    <w:lvl w:ilvl="7" w:tplc="DEDC2C48">
      <w:numFmt w:val="bullet"/>
      <w:lvlText w:val="•"/>
      <w:lvlJc w:val="left"/>
      <w:pPr>
        <w:ind w:left="6358" w:hanging="420"/>
      </w:pPr>
      <w:rPr>
        <w:rFonts w:hint="default"/>
        <w:lang w:eastAsia="en-US" w:bidi="ar-SA"/>
      </w:rPr>
    </w:lvl>
    <w:lvl w:ilvl="8" w:tplc="0A025D30">
      <w:numFmt w:val="bullet"/>
      <w:lvlText w:val="•"/>
      <w:lvlJc w:val="left"/>
      <w:pPr>
        <w:ind w:left="7263" w:hanging="420"/>
      </w:pPr>
      <w:rPr>
        <w:rFonts w:hint="default"/>
        <w:lang w:eastAsia="en-US" w:bidi="ar-SA"/>
      </w:rPr>
    </w:lvl>
  </w:abstractNum>
  <w:abstractNum w:abstractNumId="93" w15:restartNumberingAfterBreak="0">
    <w:nsid w:val="24811505"/>
    <w:multiLevelType w:val="multilevel"/>
    <w:tmpl w:val="05281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24841D1D"/>
    <w:multiLevelType w:val="hybridMultilevel"/>
    <w:tmpl w:val="522E15EC"/>
    <w:lvl w:ilvl="0" w:tplc="4782D93E">
      <w:numFmt w:val="bullet"/>
      <w:lvlText w:val=""/>
      <w:lvlJc w:val="left"/>
      <w:pPr>
        <w:ind w:left="1702" w:hanging="336"/>
      </w:pPr>
      <w:rPr>
        <w:rFonts w:ascii="Symbol" w:eastAsia="Symbol" w:hAnsi="Symbol" w:cs="Symbol" w:hint="default"/>
        <w:b w:val="0"/>
        <w:bCs w:val="0"/>
        <w:i w:val="0"/>
        <w:iCs w:val="0"/>
        <w:spacing w:val="0"/>
        <w:w w:val="100"/>
        <w:sz w:val="24"/>
        <w:szCs w:val="24"/>
        <w:lang w:eastAsia="en-US" w:bidi="ar-SA"/>
      </w:rPr>
    </w:lvl>
    <w:lvl w:ilvl="1" w:tplc="AD60ABA0">
      <w:numFmt w:val="bullet"/>
      <w:lvlText w:val="•"/>
      <w:lvlJc w:val="left"/>
      <w:pPr>
        <w:ind w:left="2502" w:hanging="336"/>
      </w:pPr>
      <w:rPr>
        <w:rFonts w:hint="default"/>
        <w:lang w:eastAsia="en-US" w:bidi="ar-SA"/>
      </w:rPr>
    </w:lvl>
    <w:lvl w:ilvl="2" w:tplc="BD748F02">
      <w:numFmt w:val="bullet"/>
      <w:lvlText w:val="•"/>
      <w:lvlJc w:val="left"/>
      <w:pPr>
        <w:ind w:left="3304" w:hanging="336"/>
      </w:pPr>
      <w:rPr>
        <w:rFonts w:hint="default"/>
        <w:lang w:eastAsia="en-US" w:bidi="ar-SA"/>
      </w:rPr>
    </w:lvl>
    <w:lvl w:ilvl="3" w:tplc="E2CC4A18">
      <w:numFmt w:val="bullet"/>
      <w:lvlText w:val="•"/>
      <w:lvlJc w:val="left"/>
      <w:pPr>
        <w:ind w:left="4106" w:hanging="336"/>
      </w:pPr>
      <w:rPr>
        <w:rFonts w:hint="default"/>
        <w:lang w:eastAsia="en-US" w:bidi="ar-SA"/>
      </w:rPr>
    </w:lvl>
    <w:lvl w:ilvl="4" w:tplc="D4BCEC4C">
      <w:numFmt w:val="bullet"/>
      <w:lvlText w:val="•"/>
      <w:lvlJc w:val="left"/>
      <w:pPr>
        <w:ind w:left="4908" w:hanging="336"/>
      </w:pPr>
      <w:rPr>
        <w:rFonts w:hint="default"/>
        <w:lang w:eastAsia="en-US" w:bidi="ar-SA"/>
      </w:rPr>
    </w:lvl>
    <w:lvl w:ilvl="5" w:tplc="B1C8E202">
      <w:numFmt w:val="bullet"/>
      <w:lvlText w:val="•"/>
      <w:lvlJc w:val="left"/>
      <w:pPr>
        <w:ind w:left="5710" w:hanging="336"/>
      </w:pPr>
      <w:rPr>
        <w:rFonts w:hint="default"/>
        <w:lang w:eastAsia="en-US" w:bidi="ar-SA"/>
      </w:rPr>
    </w:lvl>
    <w:lvl w:ilvl="6" w:tplc="F9806F4C">
      <w:numFmt w:val="bullet"/>
      <w:lvlText w:val="•"/>
      <w:lvlJc w:val="left"/>
      <w:pPr>
        <w:ind w:left="6512" w:hanging="336"/>
      </w:pPr>
      <w:rPr>
        <w:rFonts w:hint="default"/>
        <w:lang w:eastAsia="en-US" w:bidi="ar-SA"/>
      </w:rPr>
    </w:lvl>
    <w:lvl w:ilvl="7" w:tplc="55586A98">
      <w:numFmt w:val="bullet"/>
      <w:lvlText w:val="•"/>
      <w:lvlJc w:val="left"/>
      <w:pPr>
        <w:ind w:left="7314" w:hanging="336"/>
      </w:pPr>
      <w:rPr>
        <w:rFonts w:hint="default"/>
        <w:lang w:eastAsia="en-US" w:bidi="ar-SA"/>
      </w:rPr>
    </w:lvl>
    <w:lvl w:ilvl="8" w:tplc="D082CC3C">
      <w:numFmt w:val="bullet"/>
      <w:lvlText w:val="•"/>
      <w:lvlJc w:val="left"/>
      <w:pPr>
        <w:ind w:left="8116" w:hanging="336"/>
      </w:pPr>
      <w:rPr>
        <w:rFonts w:hint="default"/>
        <w:lang w:eastAsia="en-US" w:bidi="ar-SA"/>
      </w:rPr>
    </w:lvl>
  </w:abstractNum>
  <w:abstractNum w:abstractNumId="95" w15:restartNumberingAfterBreak="0">
    <w:nsid w:val="249E023F"/>
    <w:multiLevelType w:val="hybridMultilevel"/>
    <w:tmpl w:val="E0A23826"/>
    <w:lvl w:ilvl="0" w:tplc="2A58EDB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6" w15:restartNumberingAfterBreak="0">
    <w:nsid w:val="24C137D7"/>
    <w:multiLevelType w:val="multilevel"/>
    <w:tmpl w:val="C44AD210"/>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97" w15:restartNumberingAfterBreak="0">
    <w:nsid w:val="255024E6"/>
    <w:multiLevelType w:val="hybridMultilevel"/>
    <w:tmpl w:val="5D1C9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25520393"/>
    <w:multiLevelType w:val="multilevel"/>
    <w:tmpl w:val="A49CA1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9" w15:restartNumberingAfterBreak="0">
    <w:nsid w:val="25531B8D"/>
    <w:multiLevelType w:val="multilevel"/>
    <w:tmpl w:val="2A9E4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257D7807"/>
    <w:multiLevelType w:val="multilevel"/>
    <w:tmpl w:val="D910D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25AB4F15"/>
    <w:multiLevelType w:val="multilevel"/>
    <w:tmpl w:val="3C247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25FC5CF8"/>
    <w:multiLevelType w:val="multilevel"/>
    <w:tmpl w:val="E1AC09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266365EC"/>
    <w:multiLevelType w:val="hybridMultilevel"/>
    <w:tmpl w:val="DBCA6B28"/>
    <w:lvl w:ilvl="0" w:tplc="5C9C2A9E">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270A670D"/>
    <w:multiLevelType w:val="hybridMultilevel"/>
    <w:tmpl w:val="4CAE3A86"/>
    <w:lvl w:ilvl="0" w:tplc="C7B01EA6">
      <w:start w:val="2"/>
      <w:numFmt w:val="bullet"/>
      <w:lvlText w:val="-"/>
      <w:lvlJc w:val="left"/>
      <w:pPr>
        <w:ind w:left="770" w:hanging="360"/>
      </w:pPr>
      <w:rPr>
        <w:rFonts w:ascii="Times New Roman" w:eastAsiaTheme="minorEastAsia" w:hAnsi="Times New Roman" w:cs="Times New Roman"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05" w15:restartNumberingAfterBreak="0">
    <w:nsid w:val="271F1941"/>
    <w:multiLevelType w:val="multilevel"/>
    <w:tmpl w:val="35489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27867B54"/>
    <w:multiLevelType w:val="hybridMultilevel"/>
    <w:tmpl w:val="B23A058E"/>
    <w:lvl w:ilvl="0" w:tplc="1BD8940A">
      <w:start w:val="10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289F2605"/>
    <w:multiLevelType w:val="multilevel"/>
    <w:tmpl w:val="840A06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8" w15:restartNumberingAfterBreak="0">
    <w:nsid w:val="28CD02FC"/>
    <w:multiLevelType w:val="multilevel"/>
    <w:tmpl w:val="48962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28F62AC4"/>
    <w:multiLevelType w:val="multilevel"/>
    <w:tmpl w:val="A42A5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28FF09A6"/>
    <w:multiLevelType w:val="multilevel"/>
    <w:tmpl w:val="BF4E911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1" w15:restartNumberingAfterBreak="0">
    <w:nsid w:val="29196366"/>
    <w:multiLevelType w:val="hybridMultilevel"/>
    <w:tmpl w:val="32C07612"/>
    <w:lvl w:ilvl="0" w:tplc="FFBA4D7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29695B35"/>
    <w:multiLevelType w:val="hybridMultilevel"/>
    <w:tmpl w:val="9134F3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3" w15:restartNumberingAfterBreak="0">
    <w:nsid w:val="29D519BB"/>
    <w:multiLevelType w:val="multilevel"/>
    <w:tmpl w:val="9912D4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2A6113D3"/>
    <w:multiLevelType w:val="hybridMultilevel"/>
    <w:tmpl w:val="95E4D15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15" w15:restartNumberingAfterBreak="0">
    <w:nsid w:val="2A6F1173"/>
    <w:multiLevelType w:val="multilevel"/>
    <w:tmpl w:val="1A161B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6" w15:restartNumberingAfterBreak="0">
    <w:nsid w:val="2A715E45"/>
    <w:multiLevelType w:val="multilevel"/>
    <w:tmpl w:val="71D68750"/>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17" w15:restartNumberingAfterBreak="0">
    <w:nsid w:val="2D112431"/>
    <w:multiLevelType w:val="hybridMultilevel"/>
    <w:tmpl w:val="48902FC6"/>
    <w:lvl w:ilvl="0" w:tplc="C554C88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2D1415CE"/>
    <w:multiLevelType w:val="hybridMultilevel"/>
    <w:tmpl w:val="75D83AB0"/>
    <w:lvl w:ilvl="0" w:tplc="FF82B950">
      <w:start w:val="1"/>
      <w:numFmt w:val="decimal"/>
      <w:lvlText w:val="%1)"/>
      <w:lvlJc w:val="left"/>
      <w:pPr>
        <w:ind w:left="817" w:hanging="240"/>
      </w:pPr>
      <w:rPr>
        <w:rFonts w:ascii="Times New Roman" w:eastAsia="Times New Roman" w:hAnsi="Times New Roman" w:cs="Times New Roman" w:hint="default"/>
        <w:b w:val="0"/>
        <w:bCs w:val="0"/>
        <w:i w:val="0"/>
        <w:iCs w:val="0"/>
        <w:spacing w:val="0"/>
        <w:w w:val="100"/>
        <w:sz w:val="22"/>
        <w:szCs w:val="22"/>
        <w:lang w:eastAsia="en-US" w:bidi="ar-SA"/>
      </w:rPr>
    </w:lvl>
    <w:lvl w:ilvl="1" w:tplc="BC5CA214">
      <w:numFmt w:val="bullet"/>
      <w:lvlText w:val="•"/>
      <w:lvlJc w:val="left"/>
      <w:pPr>
        <w:ind w:left="1645" w:hanging="240"/>
      </w:pPr>
      <w:rPr>
        <w:rFonts w:hint="default"/>
        <w:lang w:eastAsia="en-US" w:bidi="ar-SA"/>
      </w:rPr>
    </w:lvl>
    <w:lvl w:ilvl="2" w:tplc="7804CDB4">
      <w:numFmt w:val="bullet"/>
      <w:lvlText w:val="•"/>
      <w:lvlJc w:val="left"/>
      <w:pPr>
        <w:ind w:left="2470" w:hanging="240"/>
      </w:pPr>
      <w:rPr>
        <w:rFonts w:hint="default"/>
        <w:lang w:eastAsia="en-US" w:bidi="ar-SA"/>
      </w:rPr>
    </w:lvl>
    <w:lvl w:ilvl="3" w:tplc="FD763C42">
      <w:numFmt w:val="bullet"/>
      <w:lvlText w:val="•"/>
      <w:lvlJc w:val="left"/>
      <w:pPr>
        <w:ind w:left="3295" w:hanging="240"/>
      </w:pPr>
      <w:rPr>
        <w:rFonts w:hint="default"/>
        <w:lang w:eastAsia="en-US" w:bidi="ar-SA"/>
      </w:rPr>
    </w:lvl>
    <w:lvl w:ilvl="4" w:tplc="091E3930">
      <w:numFmt w:val="bullet"/>
      <w:lvlText w:val="•"/>
      <w:lvlJc w:val="left"/>
      <w:pPr>
        <w:ind w:left="4120" w:hanging="240"/>
      </w:pPr>
      <w:rPr>
        <w:rFonts w:hint="default"/>
        <w:lang w:eastAsia="en-US" w:bidi="ar-SA"/>
      </w:rPr>
    </w:lvl>
    <w:lvl w:ilvl="5" w:tplc="711C9A80">
      <w:numFmt w:val="bullet"/>
      <w:lvlText w:val="•"/>
      <w:lvlJc w:val="left"/>
      <w:pPr>
        <w:ind w:left="4946" w:hanging="240"/>
      </w:pPr>
      <w:rPr>
        <w:rFonts w:hint="default"/>
        <w:lang w:eastAsia="en-US" w:bidi="ar-SA"/>
      </w:rPr>
    </w:lvl>
    <w:lvl w:ilvl="6" w:tplc="86A2545A">
      <w:numFmt w:val="bullet"/>
      <w:lvlText w:val="•"/>
      <w:lvlJc w:val="left"/>
      <w:pPr>
        <w:ind w:left="5771" w:hanging="240"/>
      </w:pPr>
      <w:rPr>
        <w:rFonts w:hint="default"/>
        <w:lang w:eastAsia="en-US" w:bidi="ar-SA"/>
      </w:rPr>
    </w:lvl>
    <w:lvl w:ilvl="7" w:tplc="714629E0">
      <w:numFmt w:val="bullet"/>
      <w:lvlText w:val="•"/>
      <w:lvlJc w:val="left"/>
      <w:pPr>
        <w:ind w:left="6596" w:hanging="240"/>
      </w:pPr>
      <w:rPr>
        <w:rFonts w:hint="default"/>
        <w:lang w:eastAsia="en-US" w:bidi="ar-SA"/>
      </w:rPr>
    </w:lvl>
    <w:lvl w:ilvl="8" w:tplc="CC8CBBDA">
      <w:numFmt w:val="bullet"/>
      <w:lvlText w:val="•"/>
      <w:lvlJc w:val="left"/>
      <w:pPr>
        <w:ind w:left="7421" w:hanging="240"/>
      </w:pPr>
      <w:rPr>
        <w:rFonts w:hint="default"/>
        <w:lang w:eastAsia="en-US" w:bidi="ar-SA"/>
      </w:rPr>
    </w:lvl>
  </w:abstractNum>
  <w:abstractNum w:abstractNumId="119" w15:restartNumberingAfterBreak="0">
    <w:nsid w:val="2E6D4EE0"/>
    <w:multiLevelType w:val="multilevel"/>
    <w:tmpl w:val="617C5CD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15:restartNumberingAfterBreak="0">
    <w:nsid w:val="2F022EB5"/>
    <w:multiLevelType w:val="hybridMultilevel"/>
    <w:tmpl w:val="9A042C58"/>
    <w:lvl w:ilvl="0" w:tplc="C1987E9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1" w15:restartNumberingAfterBreak="0">
    <w:nsid w:val="2F4C2778"/>
    <w:multiLevelType w:val="multilevel"/>
    <w:tmpl w:val="D64802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2" w15:restartNumberingAfterBreak="0">
    <w:nsid w:val="30086C84"/>
    <w:multiLevelType w:val="multilevel"/>
    <w:tmpl w:val="9B104B4A"/>
    <w:lvl w:ilvl="0">
      <w:start w:val="1"/>
      <w:numFmt w:val="decimal"/>
      <w:lvlText w:val="%1."/>
      <w:lvlJc w:val="left"/>
      <w:pPr>
        <w:ind w:left="360" w:hanging="360"/>
      </w:pPr>
    </w:lvl>
    <w:lvl w:ilvl="1">
      <w:start w:val="11"/>
      <w:numFmt w:val="decimal"/>
      <w:lvlText w:val="%1.%2."/>
      <w:lvlJc w:val="left"/>
      <w:pPr>
        <w:ind w:left="1020" w:hanging="1020"/>
      </w:pPr>
    </w:lvl>
    <w:lvl w:ilvl="2">
      <w:start w:val="2020"/>
      <w:numFmt w:val="decimal"/>
      <w:lvlText w:val="%1.%2.%3."/>
      <w:lvlJc w:val="left"/>
      <w:pPr>
        <w:ind w:left="1020" w:hanging="1020"/>
      </w:pPr>
    </w:lvl>
    <w:lvl w:ilvl="3">
      <w:start w:val="1"/>
      <w:numFmt w:val="decimal"/>
      <w:lvlText w:val="%1.%2.%3.%4."/>
      <w:lvlJc w:val="left"/>
      <w:pPr>
        <w:ind w:left="1020" w:hanging="10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3" w15:restartNumberingAfterBreak="0">
    <w:nsid w:val="30514031"/>
    <w:multiLevelType w:val="multilevel"/>
    <w:tmpl w:val="D84A4C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31141AFB"/>
    <w:multiLevelType w:val="multilevel"/>
    <w:tmpl w:val="9F865A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5" w15:restartNumberingAfterBreak="0">
    <w:nsid w:val="322A22CD"/>
    <w:multiLevelType w:val="multilevel"/>
    <w:tmpl w:val="845412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6" w15:restartNumberingAfterBreak="0">
    <w:nsid w:val="322F040A"/>
    <w:multiLevelType w:val="hybridMultilevel"/>
    <w:tmpl w:val="5B202E0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27" w15:restartNumberingAfterBreak="0">
    <w:nsid w:val="3247099A"/>
    <w:multiLevelType w:val="hybridMultilevel"/>
    <w:tmpl w:val="16CAB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32C57076"/>
    <w:multiLevelType w:val="multilevel"/>
    <w:tmpl w:val="53041F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9" w15:restartNumberingAfterBreak="0">
    <w:nsid w:val="32DD17D7"/>
    <w:multiLevelType w:val="multilevel"/>
    <w:tmpl w:val="8ED28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32FE6A10"/>
    <w:multiLevelType w:val="hybridMultilevel"/>
    <w:tmpl w:val="84BE0880"/>
    <w:lvl w:ilvl="0" w:tplc="C7B01EA6">
      <w:start w:val="2"/>
      <w:numFmt w:val="bullet"/>
      <w:lvlText w:val="-"/>
      <w:lvlJc w:val="left"/>
      <w:pPr>
        <w:ind w:left="770" w:hanging="360"/>
      </w:pPr>
      <w:rPr>
        <w:rFonts w:ascii="Times New Roman" w:eastAsiaTheme="minorEastAsia" w:hAnsi="Times New Roman" w:cs="Times New Roman"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31" w15:restartNumberingAfterBreak="0">
    <w:nsid w:val="331C6664"/>
    <w:multiLevelType w:val="hybridMultilevel"/>
    <w:tmpl w:val="D03E70F6"/>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33917BB6"/>
    <w:multiLevelType w:val="hybridMultilevel"/>
    <w:tmpl w:val="8E62C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3400226A"/>
    <w:multiLevelType w:val="multilevel"/>
    <w:tmpl w:val="CEF88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34710F99"/>
    <w:multiLevelType w:val="multilevel"/>
    <w:tmpl w:val="409E744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5" w15:restartNumberingAfterBreak="0">
    <w:nsid w:val="34B136BA"/>
    <w:multiLevelType w:val="hybridMultilevel"/>
    <w:tmpl w:val="81308FFE"/>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34E45D7E"/>
    <w:multiLevelType w:val="multilevel"/>
    <w:tmpl w:val="FFBEE5C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7" w15:restartNumberingAfterBreak="0">
    <w:nsid w:val="35786870"/>
    <w:multiLevelType w:val="multilevel"/>
    <w:tmpl w:val="BE22C7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8" w15:restartNumberingAfterBreak="0">
    <w:nsid w:val="362B51DB"/>
    <w:multiLevelType w:val="multilevel"/>
    <w:tmpl w:val="21320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363E1CA0"/>
    <w:multiLevelType w:val="multilevel"/>
    <w:tmpl w:val="D32E171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40" w15:restartNumberingAfterBreak="0">
    <w:nsid w:val="368374D2"/>
    <w:multiLevelType w:val="multilevel"/>
    <w:tmpl w:val="C61E219A"/>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1" w15:restartNumberingAfterBreak="0">
    <w:nsid w:val="370440D8"/>
    <w:multiLevelType w:val="multilevel"/>
    <w:tmpl w:val="E662E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376274EC"/>
    <w:multiLevelType w:val="multilevel"/>
    <w:tmpl w:val="AE78C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379929FE"/>
    <w:multiLevelType w:val="multilevel"/>
    <w:tmpl w:val="59CC8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37EB02EF"/>
    <w:multiLevelType w:val="hybridMultilevel"/>
    <w:tmpl w:val="9028DDF0"/>
    <w:lvl w:ilvl="0" w:tplc="BC64F348">
      <w:numFmt w:val="bullet"/>
      <w:lvlText w:val="-"/>
      <w:lvlJc w:val="left"/>
      <w:pPr>
        <w:ind w:left="262" w:hanging="180"/>
      </w:pPr>
      <w:rPr>
        <w:rFonts w:ascii="Times New Roman" w:eastAsia="Times New Roman" w:hAnsi="Times New Roman" w:cs="Times New Roman" w:hint="default"/>
        <w:b w:val="0"/>
        <w:bCs w:val="0"/>
        <w:i w:val="0"/>
        <w:iCs w:val="0"/>
        <w:spacing w:val="0"/>
        <w:w w:val="100"/>
        <w:sz w:val="24"/>
        <w:szCs w:val="24"/>
        <w:lang w:eastAsia="en-US" w:bidi="ar-SA"/>
      </w:rPr>
    </w:lvl>
    <w:lvl w:ilvl="1" w:tplc="9DD44D42">
      <w:numFmt w:val="bullet"/>
      <w:lvlText w:val="•"/>
      <w:lvlJc w:val="left"/>
      <w:pPr>
        <w:ind w:left="1206" w:hanging="180"/>
      </w:pPr>
      <w:rPr>
        <w:rFonts w:hint="default"/>
        <w:lang w:eastAsia="en-US" w:bidi="ar-SA"/>
      </w:rPr>
    </w:lvl>
    <w:lvl w:ilvl="2" w:tplc="5364B17C">
      <w:numFmt w:val="bullet"/>
      <w:lvlText w:val="•"/>
      <w:lvlJc w:val="left"/>
      <w:pPr>
        <w:ind w:left="2152" w:hanging="180"/>
      </w:pPr>
      <w:rPr>
        <w:rFonts w:hint="default"/>
        <w:lang w:eastAsia="en-US" w:bidi="ar-SA"/>
      </w:rPr>
    </w:lvl>
    <w:lvl w:ilvl="3" w:tplc="93EE7848">
      <w:numFmt w:val="bullet"/>
      <w:lvlText w:val="•"/>
      <w:lvlJc w:val="left"/>
      <w:pPr>
        <w:ind w:left="3098" w:hanging="180"/>
      </w:pPr>
      <w:rPr>
        <w:rFonts w:hint="default"/>
        <w:lang w:eastAsia="en-US" w:bidi="ar-SA"/>
      </w:rPr>
    </w:lvl>
    <w:lvl w:ilvl="4" w:tplc="E2D25884">
      <w:numFmt w:val="bullet"/>
      <w:lvlText w:val="•"/>
      <w:lvlJc w:val="left"/>
      <w:pPr>
        <w:ind w:left="4044" w:hanging="180"/>
      </w:pPr>
      <w:rPr>
        <w:rFonts w:hint="default"/>
        <w:lang w:eastAsia="en-US" w:bidi="ar-SA"/>
      </w:rPr>
    </w:lvl>
    <w:lvl w:ilvl="5" w:tplc="10A041BA">
      <w:numFmt w:val="bullet"/>
      <w:lvlText w:val="•"/>
      <w:lvlJc w:val="left"/>
      <w:pPr>
        <w:ind w:left="4990" w:hanging="180"/>
      </w:pPr>
      <w:rPr>
        <w:rFonts w:hint="default"/>
        <w:lang w:eastAsia="en-US" w:bidi="ar-SA"/>
      </w:rPr>
    </w:lvl>
    <w:lvl w:ilvl="6" w:tplc="DB46955C">
      <w:numFmt w:val="bullet"/>
      <w:lvlText w:val="•"/>
      <w:lvlJc w:val="left"/>
      <w:pPr>
        <w:ind w:left="5936" w:hanging="180"/>
      </w:pPr>
      <w:rPr>
        <w:rFonts w:hint="default"/>
        <w:lang w:eastAsia="en-US" w:bidi="ar-SA"/>
      </w:rPr>
    </w:lvl>
    <w:lvl w:ilvl="7" w:tplc="6D62B8BC">
      <w:numFmt w:val="bullet"/>
      <w:lvlText w:val="•"/>
      <w:lvlJc w:val="left"/>
      <w:pPr>
        <w:ind w:left="6882" w:hanging="180"/>
      </w:pPr>
      <w:rPr>
        <w:rFonts w:hint="default"/>
        <w:lang w:eastAsia="en-US" w:bidi="ar-SA"/>
      </w:rPr>
    </w:lvl>
    <w:lvl w:ilvl="8" w:tplc="84761C5E">
      <w:numFmt w:val="bullet"/>
      <w:lvlText w:val="•"/>
      <w:lvlJc w:val="left"/>
      <w:pPr>
        <w:ind w:left="7828" w:hanging="180"/>
      </w:pPr>
      <w:rPr>
        <w:rFonts w:hint="default"/>
        <w:lang w:eastAsia="en-US" w:bidi="ar-SA"/>
      </w:rPr>
    </w:lvl>
  </w:abstractNum>
  <w:abstractNum w:abstractNumId="145" w15:restartNumberingAfterBreak="0">
    <w:nsid w:val="3829368C"/>
    <w:multiLevelType w:val="hybridMultilevel"/>
    <w:tmpl w:val="957A09F0"/>
    <w:lvl w:ilvl="0" w:tplc="C554C88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38D168F2"/>
    <w:multiLevelType w:val="hybridMultilevel"/>
    <w:tmpl w:val="C648532E"/>
    <w:lvl w:ilvl="0" w:tplc="85AED7F4">
      <w:start w:val="1"/>
      <w:numFmt w:val="decimal"/>
      <w:lvlText w:val="%1."/>
      <w:lvlJc w:val="left"/>
      <w:pPr>
        <w:ind w:left="23" w:hanging="293"/>
      </w:pPr>
      <w:rPr>
        <w:rFonts w:ascii="Times New Roman" w:eastAsia="Times New Roman" w:hAnsi="Times New Roman" w:cs="Times New Roman" w:hint="default"/>
        <w:b w:val="0"/>
        <w:bCs w:val="0"/>
        <w:i w:val="0"/>
        <w:iCs w:val="0"/>
        <w:spacing w:val="0"/>
        <w:w w:val="100"/>
        <w:sz w:val="24"/>
        <w:szCs w:val="24"/>
        <w:lang w:eastAsia="en-US" w:bidi="ar-SA"/>
      </w:rPr>
    </w:lvl>
    <w:lvl w:ilvl="1" w:tplc="685C2F96">
      <w:numFmt w:val="bullet"/>
      <w:lvlText w:val="•"/>
      <w:lvlJc w:val="left"/>
      <w:pPr>
        <w:ind w:left="925" w:hanging="293"/>
      </w:pPr>
      <w:rPr>
        <w:rFonts w:hint="default"/>
        <w:lang w:eastAsia="en-US" w:bidi="ar-SA"/>
      </w:rPr>
    </w:lvl>
    <w:lvl w:ilvl="2" w:tplc="F536D420">
      <w:numFmt w:val="bullet"/>
      <w:lvlText w:val="•"/>
      <w:lvlJc w:val="left"/>
      <w:pPr>
        <w:ind w:left="1830" w:hanging="293"/>
      </w:pPr>
      <w:rPr>
        <w:rFonts w:hint="default"/>
        <w:lang w:eastAsia="en-US" w:bidi="ar-SA"/>
      </w:rPr>
    </w:lvl>
    <w:lvl w:ilvl="3" w:tplc="4DE0183E">
      <w:numFmt w:val="bullet"/>
      <w:lvlText w:val="•"/>
      <w:lvlJc w:val="left"/>
      <w:pPr>
        <w:ind w:left="2736" w:hanging="293"/>
      </w:pPr>
      <w:rPr>
        <w:rFonts w:hint="default"/>
        <w:lang w:eastAsia="en-US" w:bidi="ar-SA"/>
      </w:rPr>
    </w:lvl>
    <w:lvl w:ilvl="4" w:tplc="77AA2380">
      <w:numFmt w:val="bullet"/>
      <w:lvlText w:val="•"/>
      <w:lvlJc w:val="left"/>
      <w:pPr>
        <w:ind w:left="3641" w:hanging="293"/>
      </w:pPr>
      <w:rPr>
        <w:rFonts w:hint="default"/>
        <w:lang w:eastAsia="en-US" w:bidi="ar-SA"/>
      </w:rPr>
    </w:lvl>
    <w:lvl w:ilvl="5" w:tplc="57A011EC">
      <w:numFmt w:val="bullet"/>
      <w:lvlText w:val="•"/>
      <w:lvlJc w:val="left"/>
      <w:pPr>
        <w:ind w:left="4547" w:hanging="293"/>
      </w:pPr>
      <w:rPr>
        <w:rFonts w:hint="default"/>
        <w:lang w:eastAsia="en-US" w:bidi="ar-SA"/>
      </w:rPr>
    </w:lvl>
    <w:lvl w:ilvl="6" w:tplc="E36403DE">
      <w:numFmt w:val="bullet"/>
      <w:lvlText w:val="•"/>
      <w:lvlJc w:val="left"/>
      <w:pPr>
        <w:ind w:left="5452" w:hanging="293"/>
      </w:pPr>
      <w:rPr>
        <w:rFonts w:hint="default"/>
        <w:lang w:eastAsia="en-US" w:bidi="ar-SA"/>
      </w:rPr>
    </w:lvl>
    <w:lvl w:ilvl="7" w:tplc="B8309F88">
      <w:numFmt w:val="bullet"/>
      <w:lvlText w:val="•"/>
      <w:lvlJc w:val="left"/>
      <w:pPr>
        <w:ind w:left="6358" w:hanging="293"/>
      </w:pPr>
      <w:rPr>
        <w:rFonts w:hint="default"/>
        <w:lang w:eastAsia="en-US" w:bidi="ar-SA"/>
      </w:rPr>
    </w:lvl>
    <w:lvl w:ilvl="8" w:tplc="BEBA902E">
      <w:numFmt w:val="bullet"/>
      <w:lvlText w:val="•"/>
      <w:lvlJc w:val="left"/>
      <w:pPr>
        <w:ind w:left="7263" w:hanging="293"/>
      </w:pPr>
      <w:rPr>
        <w:rFonts w:hint="default"/>
        <w:lang w:eastAsia="en-US" w:bidi="ar-SA"/>
      </w:rPr>
    </w:lvl>
  </w:abstractNum>
  <w:abstractNum w:abstractNumId="147" w15:restartNumberingAfterBreak="0">
    <w:nsid w:val="38DE5B3B"/>
    <w:multiLevelType w:val="multilevel"/>
    <w:tmpl w:val="4C384E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38E56897"/>
    <w:multiLevelType w:val="multilevel"/>
    <w:tmpl w:val="4D08822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9" w15:restartNumberingAfterBreak="0">
    <w:nsid w:val="394F54F5"/>
    <w:multiLevelType w:val="hybridMultilevel"/>
    <w:tmpl w:val="76C84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39BE778D"/>
    <w:multiLevelType w:val="multilevel"/>
    <w:tmpl w:val="781A1D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3AA63A15"/>
    <w:multiLevelType w:val="hybridMultilevel"/>
    <w:tmpl w:val="8702B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3AC435F6"/>
    <w:multiLevelType w:val="multilevel"/>
    <w:tmpl w:val="B57E58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3" w15:restartNumberingAfterBreak="0">
    <w:nsid w:val="3AEF1C8A"/>
    <w:multiLevelType w:val="multilevel"/>
    <w:tmpl w:val="230ABB58"/>
    <w:lvl w:ilvl="0">
      <w:start w:val="14"/>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4" w15:restartNumberingAfterBreak="0">
    <w:nsid w:val="3B74146C"/>
    <w:multiLevelType w:val="hybridMultilevel"/>
    <w:tmpl w:val="594E6924"/>
    <w:lvl w:ilvl="0" w:tplc="C554C88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5" w15:restartNumberingAfterBreak="0">
    <w:nsid w:val="3BF72CDD"/>
    <w:multiLevelType w:val="multilevel"/>
    <w:tmpl w:val="AE30D5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6" w15:restartNumberingAfterBreak="0">
    <w:nsid w:val="3C5C6378"/>
    <w:multiLevelType w:val="hybridMultilevel"/>
    <w:tmpl w:val="928EC5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3C885EB2"/>
    <w:multiLevelType w:val="multilevel"/>
    <w:tmpl w:val="1698437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15:restartNumberingAfterBreak="0">
    <w:nsid w:val="3D036552"/>
    <w:multiLevelType w:val="multilevel"/>
    <w:tmpl w:val="87C652A4"/>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59" w15:restartNumberingAfterBreak="0">
    <w:nsid w:val="3DBB6B88"/>
    <w:multiLevelType w:val="multilevel"/>
    <w:tmpl w:val="34E476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0" w15:restartNumberingAfterBreak="0">
    <w:nsid w:val="3E1C7053"/>
    <w:multiLevelType w:val="hybridMultilevel"/>
    <w:tmpl w:val="D92AB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3E521918"/>
    <w:multiLevelType w:val="multilevel"/>
    <w:tmpl w:val="A9A0F0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3F794FC4"/>
    <w:multiLevelType w:val="multilevel"/>
    <w:tmpl w:val="D5A0F6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3F8F000E"/>
    <w:multiLevelType w:val="multilevel"/>
    <w:tmpl w:val="6C3A84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4" w15:restartNumberingAfterBreak="0">
    <w:nsid w:val="3FED34AE"/>
    <w:multiLevelType w:val="multilevel"/>
    <w:tmpl w:val="6B44A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401401AC"/>
    <w:multiLevelType w:val="hybridMultilevel"/>
    <w:tmpl w:val="C7826888"/>
    <w:lvl w:ilvl="0" w:tplc="A432819A">
      <w:start w:val="1"/>
      <w:numFmt w:val="decimal"/>
      <w:lvlText w:val="%1."/>
      <w:lvlJc w:val="left"/>
      <w:pPr>
        <w:ind w:left="23" w:hanging="442"/>
      </w:pPr>
      <w:rPr>
        <w:rFonts w:ascii="MS Gothic" w:eastAsia="MS Gothic" w:hAnsi="MS Gothic" w:cs="MS Gothic" w:hint="default"/>
        <w:b w:val="0"/>
        <w:bCs w:val="0"/>
        <w:i w:val="0"/>
        <w:iCs w:val="0"/>
        <w:spacing w:val="0"/>
        <w:w w:val="100"/>
        <w:sz w:val="24"/>
        <w:szCs w:val="24"/>
        <w:lang w:eastAsia="en-US" w:bidi="ar-SA"/>
      </w:rPr>
    </w:lvl>
    <w:lvl w:ilvl="1" w:tplc="605E654E">
      <w:numFmt w:val="bullet"/>
      <w:lvlText w:val="•"/>
      <w:lvlJc w:val="left"/>
      <w:pPr>
        <w:ind w:left="925" w:hanging="442"/>
      </w:pPr>
      <w:rPr>
        <w:rFonts w:hint="default"/>
        <w:lang w:eastAsia="en-US" w:bidi="ar-SA"/>
      </w:rPr>
    </w:lvl>
    <w:lvl w:ilvl="2" w:tplc="D6DA11CA">
      <w:numFmt w:val="bullet"/>
      <w:lvlText w:val="•"/>
      <w:lvlJc w:val="left"/>
      <w:pPr>
        <w:ind w:left="1830" w:hanging="442"/>
      </w:pPr>
      <w:rPr>
        <w:rFonts w:hint="default"/>
        <w:lang w:eastAsia="en-US" w:bidi="ar-SA"/>
      </w:rPr>
    </w:lvl>
    <w:lvl w:ilvl="3" w:tplc="F5D4686C">
      <w:numFmt w:val="bullet"/>
      <w:lvlText w:val="•"/>
      <w:lvlJc w:val="left"/>
      <w:pPr>
        <w:ind w:left="2736" w:hanging="442"/>
      </w:pPr>
      <w:rPr>
        <w:rFonts w:hint="default"/>
        <w:lang w:eastAsia="en-US" w:bidi="ar-SA"/>
      </w:rPr>
    </w:lvl>
    <w:lvl w:ilvl="4" w:tplc="92D0B6FE">
      <w:numFmt w:val="bullet"/>
      <w:lvlText w:val="•"/>
      <w:lvlJc w:val="left"/>
      <w:pPr>
        <w:ind w:left="3641" w:hanging="442"/>
      </w:pPr>
      <w:rPr>
        <w:rFonts w:hint="default"/>
        <w:lang w:eastAsia="en-US" w:bidi="ar-SA"/>
      </w:rPr>
    </w:lvl>
    <w:lvl w:ilvl="5" w:tplc="C19634B6">
      <w:numFmt w:val="bullet"/>
      <w:lvlText w:val="•"/>
      <w:lvlJc w:val="left"/>
      <w:pPr>
        <w:ind w:left="4547" w:hanging="442"/>
      </w:pPr>
      <w:rPr>
        <w:rFonts w:hint="default"/>
        <w:lang w:eastAsia="en-US" w:bidi="ar-SA"/>
      </w:rPr>
    </w:lvl>
    <w:lvl w:ilvl="6" w:tplc="82348C64">
      <w:numFmt w:val="bullet"/>
      <w:lvlText w:val="•"/>
      <w:lvlJc w:val="left"/>
      <w:pPr>
        <w:ind w:left="5452" w:hanging="442"/>
      </w:pPr>
      <w:rPr>
        <w:rFonts w:hint="default"/>
        <w:lang w:eastAsia="en-US" w:bidi="ar-SA"/>
      </w:rPr>
    </w:lvl>
    <w:lvl w:ilvl="7" w:tplc="7DD27DF2">
      <w:numFmt w:val="bullet"/>
      <w:lvlText w:val="•"/>
      <w:lvlJc w:val="left"/>
      <w:pPr>
        <w:ind w:left="6358" w:hanging="442"/>
      </w:pPr>
      <w:rPr>
        <w:rFonts w:hint="default"/>
        <w:lang w:eastAsia="en-US" w:bidi="ar-SA"/>
      </w:rPr>
    </w:lvl>
    <w:lvl w:ilvl="8" w:tplc="0E541268">
      <w:numFmt w:val="bullet"/>
      <w:lvlText w:val="•"/>
      <w:lvlJc w:val="left"/>
      <w:pPr>
        <w:ind w:left="7263" w:hanging="442"/>
      </w:pPr>
      <w:rPr>
        <w:rFonts w:hint="default"/>
        <w:lang w:eastAsia="en-US" w:bidi="ar-SA"/>
      </w:rPr>
    </w:lvl>
  </w:abstractNum>
  <w:abstractNum w:abstractNumId="166" w15:restartNumberingAfterBreak="0">
    <w:nsid w:val="403857D8"/>
    <w:multiLevelType w:val="multilevel"/>
    <w:tmpl w:val="794CC2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40AC468C"/>
    <w:multiLevelType w:val="hybridMultilevel"/>
    <w:tmpl w:val="66BA81F8"/>
    <w:lvl w:ilvl="0" w:tplc="C554C88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8" w15:restartNumberingAfterBreak="0">
    <w:nsid w:val="411B6243"/>
    <w:multiLevelType w:val="multilevel"/>
    <w:tmpl w:val="C05ABC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415A5DFA"/>
    <w:multiLevelType w:val="multilevel"/>
    <w:tmpl w:val="322646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0" w15:restartNumberingAfterBreak="0">
    <w:nsid w:val="4189775B"/>
    <w:multiLevelType w:val="hybridMultilevel"/>
    <w:tmpl w:val="7C0A2478"/>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1" w15:restartNumberingAfterBreak="0">
    <w:nsid w:val="41907005"/>
    <w:multiLevelType w:val="multilevel"/>
    <w:tmpl w:val="7DFC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15:restartNumberingAfterBreak="0">
    <w:nsid w:val="41BB644C"/>
    <w:multiLevelType w:val="hybridMultilevel"/>
    <w:tmpl w:val="10CE157C"/>
    <w:lvl w:ilvl="0" w:tplc="B15A70A8">
      <w:start w:val="1"/>
      <w:numFmt w:val="decimal"/>
      <w:lvlText w:val="%1."/>
      <w:lvlJc w:val="left"/>
      <w:pPr>
        <w:ind w:left="1823" w:hanging="360"/>
      </w:pPr>
      <w:rPr>
        <w:rFonts w:ascii="Times New Roman" w:eastAsia="Times New Roman" w:hAnsi="Times New Roman" w:cs="Times New Roman" w:hint="default"/>
        <w:b w:val="0"/>
        <w:bCs w:val="0"/>
        <w:i w:val="0"/>
        <w:iCs w:val="0"/>
        <w:spacing w:val="0"/>
        <w:w w:val="100"/>
        <w:sz w:val="24"/>
        <w:szCs w:val="24"/>
        <w:lang w:eastAsia="en-US" w:bidi="ar-SA"/>
      </w:rPr>
    </w:lvl>
    <w:lvl w:ilvl="1" w:tplc="3FD2AE7A">
      <w:numFmt w:val="bullet"/>
      <w:lvlText w:val="•"/>
      <w:lvlJc w:val="left"/>
      <w:pPr>
        <w:ind w:left="2545" w:hanging="360"/>
      </w:pPr>
      <w:rPr>
        <w:rFonts w:hint="default"/>
        <w:lang w:eastAsia="en-US" w:bidi="ar-SA"/>
      </w:rPr>
    </w:lvl>
    <w:lvl w:ilvl="2" w:tplc="1F14A516">
      <w:numFmt w:val="bullet"/>
      <w:lvlText w:val="•"/>
      <w:lvlJc w:val="left"/>
      <w:pPr>
        <w:ind w:left="3270" w:hanging="360"/>
      </w:pPr>
      <w:rPr>
        <w:rFonts w:hint="default"/>
        <w:lang w:eastAsia="en-US" w:bidi="ar-SA"/>
      </w:rPr>
    </w:lvl>
    <w:lvl w:ilvl="3" w:tplc="CEAC1BE4">
      <w:numFmt w:val="bullet"/>
      <w:lvlText w:val="•"/>
      <w:lvlJc w:val="left"/>
      <w:pPr>
        <w:ind w:left="3996" w:hanging="360"/>
      </w:pPr>
      <w:rPr>
        <w:rFonts w:hint="default"/>
        <w:lang w:eastAsia="en-US" w:bidi="ar-SA"/>
      </w:rPr>
    </w:lvl>
    <w:lvl w:ilvl="4" w:tplc="541E6204">
      <w:numFmt w:val="bullet"/>
      <w:lvlText w:val="•"/>
      <w:lvlJc w:val="left"/>
      <w:pPr>
        <w:ind w:left="4721" w:hanging="360"/>
      </w:pPr>
      <w:rPr>
        <w:rFonts w:hint="default"/>
        <w:lang w:eastAsia="en-US" w:bidi="ar-SA"/>
      </w:rPr>
    </w:lvl>
    <w:lvl w:ilvl="5" w:tplc="C9D0D796">
      <w:numFmt w:val="bullet"/>
      <w:lvlText w:val="•"/>
      <w:lvlJc w:val="left"/>
      <w:pPr>
        <w:ind w:left="5447" w:hanging="360"/>
      </w:pPr>
      <w:rPr>
        <w:rFonts w:hint="default"/>
        <w:lang w:eastAsia="en-US" w:bidi="ar-SA"/>
      </w:rPr>
    </w:lvl>
    <w:lvl w:ilvl="6" w:tplc="285EE69E">
      <w:numFmt w:val="bullet"/>
      <w:lvlText w:val="•"/>
      <w:lvlJc w:val="left"/>
      <w:pPr>
        <w:ind w:left="6172" w:hanging="360"/>
      </w:pPr>
      <w:rPr>
        <w:rFonts w:hint="default"/>
        <w:lang w:eastAsia="en-US" w:bidi="ar-SA"/>
      </w:rPr>
    </w:lvl>
    <w:lvl w:ilvl="7" w:tplc="01BE368E">
      <w:numFmt w:val="bullet"/>
      <w:lvlText w:val="•"/>
      <w:lvlJc w:val="left"/>
      <w:pPr>
        <w:ind w:left="6898" w:hanging="360"/>
      </w:pPr>
      <w:rPr>
        <w:rFonts w:hint="default"/>
        <w:lang w:eastAsia="en-US" w:bidi="ar-SA"/>
      </w:rPr>
    </w:lvl>
    <w:lvl w:ilvl="8" w:tplc="2D78DDB6">
      <w:numFmt w:val="bullet"/>
      <w:lvlText w:val="•"/>
      <w:lvlJc w:val="left"/>
      <w:pPr>
        <w:ind w:left="7623" w:hanging="360"/>
      </w:pPr>
      <w:rPr>
        <w:rFonts w:hint="default"/>
        <w:lang w:eastAsia="en-US" w:bidi="ar-SA"/>
      </w:rPr>
    </w:lvl>
  </w:abstractNum>
  <w:abstractNum w:abstractNumId="173" w15:restartNumberingAfterBreak="0">
    <w:nsid w:val="425C7779"/>
    <w:multiLevelType w:val="hybridMultilevel"/>
    <w:tmpl w:val="1924DAD6"/>
    <w:lvl w:ilvl="0" w:tplc="D73497B4">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74" w15:restartNumberingAfterBreak="0">
    <w:nsid w:val="428E7D5C"/>
    <w:multiLevelType w:val="multilevel"/>
    <w:tmpl w:val="FEA80F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5" w15:restartNumberingAfterBreak="0">
    <w:nsid w:val="42B7280B"/>
    <w:multiLevelType w:val="multilevel"/>
    <w:tmpl w:val="C1D24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3514928"/>
    <w:multiLevelType w:val="multilevel"/>
    <w:tmpl w:val="AC0234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15:restartNumberingAfterBreak="0">
    <w:nsid w:val="43B40046"/>
    <w:multiLevelType w:val="multilevel"/>
    <w:tmpl w:val="3452BE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15:restartNumberingAfterBreak="0">
    <w:nsid w:val="43FB3238"/>
    <w:multiLevelType w:val="multilevel"/>
    <w:tmpl w:val="BD061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15:restartNumberingAfterBreak="0">
    <w:nsid w:val="445C3E33"/>
    <w:multiLevelType w:val="hybridMultilevel"/>
    <w:tmpl w:val="D026BCCC"/>
    <w:lvl w:ilvl="0" w:tplc="765C467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0" w15:restartNumberingAfterBreak="0">
    <w:nsid w:val="450E7405"/>
    <w:multiLevelType w:val="multilevel"/>
    <w:tmpl w:val="5D783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15:restartNumberingAfterBreak="0">
    <w:nsid w:val="45447E88"/>
    <w:multiLevelType w:val="hybridMultilevel"/>
    <w:tmpl w:val="D17E6B2E"/>
    <w:lvl w:ilvl="0" w:tplc="61CEA774">
      <w:numFmt w:val="bullet"/>
      <w:lvlText w:val="-"/>
      <w:lvlJc w:val="left"/>
      <w:pPr>
        <w:ind w:left="103" w:hanging="305"/>
      </w:pPr>
      <w:rPr>
        <w:rFonts w:ascii="Times New Roman" w:eastAsia="Times New Roman" w:hAnsi="Times New Roman" w:cs="Times New Roman" w:hint="default"/>
        <w:b w:val="0"/>
        <w:bCs w:val="0"/>
        <w:i w:val="0"/>
        <w:iCs w:val="0"/>
        <w:spacing w:val="0"/>
        <w:w w:val="100"/>
        <w:sz w:val="24"/>
        <w:szCs w:val="24"/>
        <w:lang w:eastAsia="en-US" w:bidi="ar-SA"/>
      </w:rPr>
    </w:lvl>
    <w:lvl w:ilvl="1" w:tplc="AA12FB90">
      <w:numFmt w:val="bullet"/>
      <w:lvlText w:val="•"/>
      <w:lvlJc w:val="left"/>
      <w:pPr>
        <w:ind w:left="531" w:hanging="305"/>
      </w:pPr>
      <w:rPr>
        <w:rFonts w:hint="default"/>
        <w:lang w:eastAsia="en-US" w:bidi="ar-SA"/>
      </w:rPr>
    </w:lvl>
    <w:lvl w:ilvl="2" w:tplc="624A1866">
      <w:numFmt w:val="bullet"/>
      <w:lvlText w:val="•"/>
      <w:lvlJc w:val="left"/>
      <w:pPr>
        <w:ind w:left="962" w:hanging="305"/>
      </w:pPr>
      <w:rPr>
        <w:rFonts w:hint="default"/>
        <w:lang w:eastAsia="en-US" w:bidi="ar-SA"/>
      </w:rPr>
    </w:lvl>
    <w:lvl w:ilvl="3" w:tplc="6658A478">
      <w:numFmt w:val="bullet"/>
      <w:lvlText w:val="•"/>
      <w:lvlJc w:val="left"/>
      <w:pPr>
        <w:ind w:left="1394" w:hanging="305"/>
      </w:pPr>
      <w:rPr>
        <w:rFonts w:hint="default"/>
        <w:lang w:eastAsia="en-US" w:bidi="ar-SA"/>
      </w:rPr>
    </w:lvl>
    <w:lvl w:ilvl="4" w:tplc="1CF2E7EA">
      <w:numFmt w:val="bullet"/>
      <w:lvlText w:val="•"/>
      <w:lvlJc w:val="left"/>
      <w:pPr>
        <w:ind w:left="1825" w:hanging="305"/>
      </w:pPr>
      <w:rPr>
        <w:rFonts w:hint="default"/>
        <w:lang w:eastAsia="en-US" w:bidi="ar-SA"/>
      </w:rPr>
    </w:lvl>
    <w:lvl w:ilvl="5" w:tplc="AC0E45DC">
      <w:numFmt w:val="bullet"/>
      <w:lvlText w:val="•"/>
      <w:lvlJc w:val="left"/>
      <w:pPr>
        <w:ind w:left="2257" w:hanging="305"/>
      </w:pPr>
      <w:rPr>
        <w:rFonts w:hint="default"/>
        <w:lang w:eastAsia="en-US" w:bidi="ar-SA"/>
      </w:rPr>
    </w:lvl>
    <w:lvl w:ilvl="6" w:tplc="856605F4">
      <w:numFmt w:val="bullet"/>
      <w:lvlText w:val="•"/>
      <w:lvlJc w:val="left"/>
      <w:pPr>
        <w:ind w:left="2688" w:hanging="305"/>
      </w:pPr>
      <w:rPr>
        <w:rFonts w:hint="default"/>
        <w:lang w:eastAsia="en-US" w:bidi="ar-SA"/>
      </w:rPr>
    </w:lvl>
    <w:lvl w:ilvl="7" w:tplc="BF000E2A">
      <w:numFmt w:val="bullet"/>
      <w:lvlText w:val="•"/>
      <w:lvlJc w:val="left"/>
      <w:pPr>
        <w:ind w:left="3120" w:hanging="305"/>
      </w:pPr>
      <w:rPr>
        <w:rFonts w:hint="default"/>
        <w:lang w:eastAsia="en-US" w:bidi="ar-SA"/>
      </w:rPr>
    </w:lvl>
    <w:lvl w:ilvl="8" w:tplc="BC06CD16">
      <w:numFmt w:val="bullet"/>
      <w:lvlText w:val="•"/>
      <w:lvlJc w:val="left"/>
      <w:pPr>
        <w:ind w:left="3551" w:hanging="305"/>
      </w:pPr>
      <w:rPr>
        <w:rFonts w:hint="default"/>
        <w:lang w:eastAsia="en-US" w:bidi="ar-SA"/>
      </w:rPr>
    </w:lvl>
  </w:abstractNum>
  <w:abstractNum w:abstractNumId="182" w15:restartNumberingAfterBreak="0">
    <w:nsid w:val="45574C8D"/>
    <w:multiLevelType w:val="multilevel"/>
    <w:tmpl w:val="27182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3" w15:restartNumberingAfterBreak="0">
    <w:nsid w:val="45690752"/>
    <w:multiLevelType w:val="multilevel"/>
    <w:tmpl w:val="2328411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4" w15:restartNumberingAfterBreak="0">
    <w:nsid w:val="45AA461A"/>
    <w:multiLevelType w:val="multilevel"/>
    <w:tmpl w:val="0D105CD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15:restartNumberingAfterBreak="0">
    <w:nsid w:val="45F5069F"/>
    <w:multiLevelType w:val="multilevel"/>
    <w:tmpl w:val="7374BF1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45FD3A2A"/>
    <w:multiLevelType w:val="multilevel"/>
    <w:tmpl w:val="5D46A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46057B10"/>
    <w:multiLevelType w:val="multilevel"/>
    <w:tmpl w:val="F2182E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8" w15:restartNumberingAfterBreak="0">
    <w:nsid w:val="46225719"/>
    <w:multiLevelType w:val="hybridMultilevel"/>
    <w:tmpl w:val="5860B5BC"/>
    <w:lvl w:ilvl="0" w:tplc="765C4670">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9" w15:restartNumberingAfterBreak="0">
    <w:nsid w:val="464C1C4D"/>
    <w:multiLevelType w:val="hybridMultilevel"/>
    <w:tmpl w:val="9F7E3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46B00304"/>
    <w:multiLevelType w:val="multilevel"/>
    <w:tmpl w:val="BB0E94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46E46BC1"/>
    <w:multiLevelType w:val="multilevel"/>
    <w:tmpl w:val="2BCC806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15:restartNumberingAfterBreak="0">
    <w:nsid w:val="47D85BDE"/>
    <w:multiLevelType w:val="multilevel"/>
    <w:tmpl w:val="37623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3" w15:restartNumberingAfterBreak="0">
    <w:nsid w:val="47F65BC4"/>
    <w:multiLevelType w:val="hybridMultilevel"/>
    <w:tmpl w:val="86CCCBFA"/>
    <w:lvl w:ilvl="0" w:tplc="C1B282B2">
      <w:numFmt w:val="bullet"/>
      <w:lvlText w:val="-"/>
      <w:lvlJc w:val="left"/>
      <w:pPr>
        <w:ind w:left="937" w:hanging="526"/>
      </w:pPr>
      <w:rPr>
        <w:rFonts w:ascii="Times New Roman" w:eastAsia="Times New Roman" w:hAnsi="Times New Roman" w:cs="Times New Roman" w:hint="default"/>
        <w:b w:val="0"/>
        <w:bCs w:val="0"/>
        <w:i w:val="0"/>
        <w:iCs w:val="0"/>
        <w:spacing w:val="0"/>
        <w:w w:val="99"/>
        <w:sz w:val="22"/>
        <w:szCs w:val="22"/>
        <w:lang w:eastAsia="en-US" w:bidi="ar-SA"/>
      </w:rPr>
    </w:lvl>
    <w:lvl w:ilvl="1" w:tplc="4A061C24">
      <w:numFmt w:val="bullet"/>
      <w:lvlText w:val="•"/>
      <w:lvlJc w:val="left"/>
      <w:pPr>
        <w:ind w:left="1753" w:hanging="526"/>
      </w:pPr>
      <w:rPr>
        <w:rFonts w:hint="default"/>
        <w:lang w:eastAsia="en-US" w:bidi="ar-SA"/>
      </w:rPr>
    </w:lvl>
    <w:lvl w:ilvl="2" w:tplc="F724B85A">
      <w:numFmt w:val="bullet"/>
      <w:lvlText w:val="•"/>
      <w:lvlJc w:val="left"/>
      <w:pPr>
        <w:ind w:left="2566" w:hanging="526"/>
      </w:pPr>
      <w:rPr>
        <w:rFonts w:hint="default"/>
        <w:lang w:eastAsia="en-US" w:bidi="ar-SA"/>
      </w:rPr>
    </w:lvl>
    <w:lvl w:ilvl="3" w:tplc="08EED57E">
      <w:numFmt w:val="bullet"/>
      <w:lvlText w:val="•"/>
      <w:lvlJc w:val="left"/>
      <w:pPr>
        <w:ind w:left="3379" w:hanging="526"/>
      </w:pPr>
      <w:rPr>
        <w:rFonts w:hint="default"/>
        <w:lang w:eastAsia="en-US" w:bidi="ar-SA"/>
      </w:rPr>
    </w:lvl>
    <w:lvl w:ilvl="4" w:tplc="BC32493C">
      <w:numFmt w:val="bullet"/>
      <w:lvlText w:val="•"/>
      <w:lvlJc w:val="left"/>
      <w:pPr>
        <w:ind w:left="4192" w:hanging="526"/>
      </w:pPr>
      <w:rPr>
        <w:rFonts w:hint="default"/>
        <w:lang w:eastAsia="en-US" w:bidi="ar-SA"/>
      </w:rPr>
    </w:lvl>
    <w:lvl w:ilvl="5" w:tplc="E49A6792">
      <w:numFmt w:val="bullet"/>
      <w:lvlText w:val="•"/>
      <w:lvlJc w:val="left"/>
      <w:pPr>
        <w:ind w:left="5006" w:hanging="526"/>
      </w:pPr>
      <w:rPr>
        <w:rFonts w:hint="default"/>
        <w:lang w:eastAsia="en-US" w:bidi="ar-SA"/>
      </w:rPr>
    </w:lvl>
    <w:lvl w:ilvl="6" w:tplc="CE2AC57E">
      <w:numFmt w:val="bullet"/>
      <w:lvlText w:val="•"/>
      <w:lvlJc w:val="left"/>
      <w:pPr>
        <w:ind w:left="5819" w:hanging="526"/>
      </w:pPr>
      <w:rPr>
        <w:rFonts w:hint="default"/>
        <w:lang w:eastAsia="en-US" w:bidi="ar-SA"/>
      </w:rPr>
    </w:lvl>
    <w:lvl w:ilvl="7" w:tplc="1A06A818">
      <w:numFmt w:val="bullet"/>
      <w:lvlText w:val="•"/>
      <w:lvlJc w:val="left"/>
      <w:pPr>
        <w:ind w:left="6632" w:hanging="526"/>
      </w:pPr>
      <w:rPr>
        <w:rFonts w:hint="default"/>
        <w:lang w:eastAsia="en-US" w:bidi="ar-SA"/>
      </w:rPr>
    </w:lvl>
    <w:lvl w:ilvl="8" w:tplc="3244A362">
      <w:numFmt w:val="bullet"/>
      <w:lvlText w:val="•"/>
      <w:lvlJc w:val="left"/>
      <w:pPr>
        <w:ind w:left="7445" w:hanging="526"/>
      </w:pPr>
      <w:rPr>
        <w:rFonts w:hint="default"/>
        <w:lang w:eastAsia="en-US" w:bidi="ar-SA"/>
      </w:rPr>
    </w:lvl>
  </w:abstractNum>
  <w:abstractNum w:abstractNumId="194" w15:restartNumberingAfterBreak="0">
    <w:nsid w:val="47F953C5"/>
    <w:multiLevelType w:val="multilevel"/>
    <w:tmpl w:val="F49499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5" w15:restartNumberingAfterBreak="0">
    <w:nsid w:val="48094892"/>
    <w:multiLevelType w:val="hybridMultilevel"/>
    <w:tmpl w:val="9474CB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6" w15:restartNumberingAfterBreak="0">
    <w:nsid w:val="4844279A"/>
    <w:multiLevelType w:val="multilevel"/>
    <w:tmpl w:val="0772F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15:restartNumberingAfterBreak="0">
    <w:nsid w:val="48733380"/>
    <w:multiLevelType w:val="multilevel"/>
    <w:tmpl w:val="C9FA119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8" w15:restartNumberingAfterBreak="0">
    <w:nsid w:val="497E365A"/>
    <w:multiLevelType w:val="hybridMultilevel"/>
    <w:tmpl w:val="98080C8E"/>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9" w15:restartNumberingAfterBreak="0">
    <w:nsid w:val="4986579E"/>
    <w:multiLevelType w:val="multilevel"/>
    <w:tmpl w:val="13A065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0" w15:restartNumberingAfterBreak="0">
    <w:nsid w:val="49D539AF"/>
    <w:multiLevelType w:val="multilevel"/>
    <w:tmpl w:val="463851C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1" w15:restartNumberingAfterBreak="0">
    <w:nsid w:val="4A08556E"/>
    <w:multiLevelType w:val="multilevel"/>
    <w:tmpl w:val="4A425A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2" w15:restartNumberingAfterBreak="0">
    <w:nsid w:val="4A097966"/>
    <w:multiLevelType w:val="multilevel"/>
    <w:tmpl w:val="37A2B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15:restartNumberingAfterBreak="0">
    <w:nsid w:val="4A556D16"/>
    <w:multiLevelType w:val="multilevel"/>
    <w:tmpl w:val="5C5EF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15:restartNumberingAfterBreak="0">
    <w:nsid w:val="4A6F46A3"/>
    <w:multiLevelType w:val="multilevel"/>
    <w:tmpl w:val="1FB83A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5" w15:restartNumberingAfterBreak="0">
    <w:nsid w:val="4A8C18DA"/>
    <w:multiLevelType w:val="multilevel"/>
    <w:tmpl w:val="109C80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6" w15:restartNumberingAfterBreak="0">
    <w:nsid w:val="4AD91AC6"/>
    <w:multiLevelType w:val="hybridMultilevel"/>
    <w:tmpl w:val="BE9AB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4C563169"/>
    <w:multiLevelType w:val="hybridMultilevel"/>
    <w:tmpl w:val="B47C7F4E"/>
    <w:lvl w:ilvl="0" w:tplc="281A0003">
      <w:start w:val="1"/>
      <w:numFmt w:val="bullet"/>
      <w:lvlText w:val="o"/>
      <w:lvlJc w:val="left"/>
      <w:pPr>
        <w:ind w:left="720" w:hanging="360"/>
      </w:pPr>
      <w:rPr>
        <w:rFonts w:ascii="Courier New" w:hAnsi="Courier New" w:cs="Courier New"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08" w15:restartNumberingAfterBreak="0">
    <w:nsid w:val="4D2262DB"/>
    <w:multiLevelType w:val="multilevel"/>
    <w:tmpl w:val="49640E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9" w15:restartNumberingAfterBreak="0">
    <w:nsid w:val="4D910034"/>
    <w:multiLevelType w:val="hybridMultilevel"/>
    <w:tmpl w:val="D21AEEDA"/>
    <w:lvl w:ilvl="0" w:tplc="B3E603E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0" w15:restartNumberingAfterBreak="0">
    <w:nsid w:val="4DC3766C"/>
    <w:multiLevelType w:val="multilevel"/>
    <w:tmpl w:val="DDB881D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1" w15:restartNumberingAfterBreak="0">
    <w:nsid w:val="4DFD1653"/>
    <w:multiLevelType w:val="multilevel"/>
    <w:tmpl w:val="397CA2B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4E031F28"/>
    <w:multiLevelType w:val="multilevel"/>
    <w:tmpl w:val="0138035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3" w15:restartNumberingAfterBreak="0">
    <w:nsid w:val="4E5728CA"/>
    <w:multiLevelType w:val="hybridMultilevel"/>
    <w:tmpl w:val="0F8E0976"/>
    <w:lvl w:ilvl="0" w:tplc="707A6988">
      <w:start w:val="1"/>
      <w:numFmt w:val="decimal"/>
      <w:lvlText w:val="%1)"/>
      <w:lvlJc w:val="left"/>
      <w:pPr>
        <w:ind w:left="23" w:hanging="540"/>
      </w:pPr>
      <w:rPr>
        <w:rFonts w:ascii="Times New Roman" w:eastAsia="Times New Roman" w:hAnsi="Times New Roman" w:cs="Times New Roman" w:hint="default"/>
        <w:b w:val="0"/>
        <w:bCs w:val="0"/>
        <w:i w:val="0"/>
        <w:iCs w:val="0"/>
        <w:spacing w:val="0"/>
        <w:w w:val="100"/>
        <w:sz w:val="22"/>
        <w:szCs w:val="22"/>
        <w:lang w:eastAsia="en-US" w:bidi="ar-SA"/>
      </w:rPr>
    </w:lvl>
    <w:lvl w:ilvl="1" w:tplc="16AE6088">
      <w:numFmt w:val="bullet"/>
      <w:lvlText w:val="•"/>
      <w:lvlJc w:val="left"/>
      <w:pPr>
        <w:ind w:left="925" w:hanging="540"/>
      </w:pPr>
      <w:rPr>
        <w:rFonts w:hint="default"/>
        <w:lang w:eastAsia="en-US" w:bidi="ar-SA"/>
      </w:rPr>
    </w:lvl>
    <w:lvl w:ilvl="2" w:tplc="DFA67044">
      <w:numFmt w:val="bullet"/>
      <w:lvlText w:val="•"/>
      <w:lvlJc w:val="left"/>
      <w:pPr>
        <w:ind w:left="1830" w:hanging="540"/>
      </w:pPr>
      <w:rPr>
        <w:rFonts w:hint="default"/>
        <w:lang w:eastAsia="en-US" w:bidi="ar-SA"/>
      </w:rPr>
    </w:lvl>
    <w:lvl w:ilvl="3" w:tplc="4800ABFA">
      <w:numFmt w:val="bullet"/>
      <w:lvlText w:val="•"/>
      <w:lvlJc w:val="left"/>
      <w:pPr>
        <w:ind w:left="2735" w:hanging="540"/>
      </w:pPr>
      <w:rPr>
        <w:rFonts w:hint="default"/>
        <w:lang w:eastAsia="en-US" w:bidi="ar-SA"/>
      </w:rPr>
    </w:lvl>
    <w:lvl w:ilvl="4" w:tplc="406863CE">
      <w:numFmt w:val="bullet"/>
      <w:lvlText w:val="•"/>
      <w:lvlJc w:val="left"/>
      <w:pPr>
        <w:ind w:left="3640" w:hanging="540"/>
      </w:pPr>
      <w:rPr>
        <w:rFonts w:hint="default"/>
        <w:lang w:eastAsia="en-US" w:bidi="ar-SA"/>
      </w:rPr>
    </w:lvl>
    <w:lvl w:ilvl="5" w:tplc="5C164138">
      <w:numFmt w:val="bullet"/>
      <w:lvlText w:val="•"/>
      <w:lvlJc w:val="left"/>
      <w:pPr>
        <w:ind w:left="4546" w:hanging="540"/>
      </w:pPr>
      <w:rPr>
        <w:rFonts w:hint="default"/>
        <w:lang w:eastAsia="en-US" w:bidi="ar-SA"/>
      </w:rPr>
    </w:lvl>
    <w:lvl w:ilvl="6" w:tplc="5E566772">
      <w:numFmt w:val="bullet"/>
      <w:lvlText w:val="•"/>
      <w:lvlJc w:val="left"/>
      <w:pPr>
        <w:ind w:left="5451" w:hanging="540"/>
      </w:pPr>
      <w:rPr>
        <w:rFonts w:hint="default"/>
        <w:lang w:eastAsia="en-US" w:bidi="ar-SA"/>
      </w:rPr>
    </w:lvl>
    <w:lvl w:ilvl="7" w:tplc="130AA622">
      <w:numFmt w:val="bullet"/>
      <w:lvlText w:val="•"/>
      <w:lvlJc w:val="left"/>
      <w:pPr>
        <w:ind w:left="6356" w:hanging="540"/>
      </w:pPr>
      <w:rPr>
        <w:rFonts w:hint="default"/>
        <w:lang w:eastAsia="en-US" w:bidi="ar-SA"/>
      </w:rPr>
    </w:lvl>
    <w:lvl w:ilvl="8" w:tplc="D14CCDCC">
      <w:numFmt w:val="bullet"/>
      <w:lvlText w:val="•"/>
      <w:lvlJc w:val="left"/>
      <w:pPr>
        <w:ind w:left="7261" w:hanging="540"/>
      </w:pPr>
      <w:rPr>
        <w:rFonts w:hint="default"/>
        <w:lang w:eastAsia="en-US" w:bidi="ar-SA"/>
      </w:rPr>
    </w:lvl>
  </w:abstractNum>
  <w:abstractNum w:abstractNumId="214" w15:restartNumberingAfterBreak="0">
    <w:nsid w:val="4E7070A6"/>
    <w:multiLevelType w:val="hybridMultilevel"/>
    <w:tmpl w:val="B94AF1D0"/>
    <w:lvl w:ilvl="0" w:tplc="97504AC4">
      <w:numFmt w:val="bullet"/>
      <w:lvlText w:val="-"/>
      <w:lvlJc w:val="left"/>
      <w:pPr>
        <w:tabs>
          <w:tab w:val="num" w:pos="420"/>
        </w:tabs>
        <w:ind w:left="420" w:hanging="360"/>
      </w:pPr>
      <w:rPr>
        <w:rFonts w:ascii="Times New Roman" w:eastAsia="Times New Roman" w:hAnsi="Times New Roman" w:cs="Times New Roman"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15" w15:restartNumberingAfterBreak="0">
    <w:nsid w:val="4EDC1BA2"/>
    <w:multiLevelType w:val="hybridMultilevel"/>
    <w:tmpl w:val="7AFA5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15:restartNumberingAfterBreak="0">
    <w:nsid w:val="4FC7393B"/>
    <w:multiLevelType w:val="multilevel"/>
    <w:tmpl w:val="B282B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15:restartNumberingAfterBreak="0">
    <w:nsid w:val="50046269"/>
    <w:multiLevelType w:val="multilevel"/>
    <w:tmpl w:val="60783C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8" w15:restartNumberingAfterBreak="0">
    <w:nsid w:val="503A11E7"/>
    <w:multiLevelType w:val="multilevel"/>
    <w:tmpl w:val="0100C62A"/>
    <w:lvl w:ilvl="0">
      <w:start w:val="1"/>
      <w:numFmt w:val="decimal"/>
      <w:lvlText w:val="%1."/>
      <w:lvlJc w:val="left"/>
      <w:pPr>
        <w:ind w:left="360" w:hanging="360"/>
      </w:pPr>
    </w:lvl>
    <w:lvl w:ilvl="1">
      <w:start w:val="11"/>
      <w:numFmt w:val="decimal"/>
      <w:lvlText w:val="%1.%2."/>
      <w:lvlJc w:val="left"/>
      <w:pPr>
        <w:ind w:left="1020" w:hanging="1020"/>
      </w:pPr>
    </w:lvl>
    <w:lvl w:ilvl="2">
      <w:start w:val="2020"/>
      <w:numFmt w:val="decimal"/>
      <w:lvlText w:val="%1.%2.%3."/>
      <w:lvlJc w:val="left"/>
      <w:pPr>
        <w:ind w:left="1020" w:hanging="1020"/>
      </w:pPr>
    </w:lvl>
    <w:lvl w:ilvl="3">
      <w:start w:val="1"/>
      <w:numFmt w:val="decimal"/>
      <w:lvlText w:val="%1.%2.%3.%4."/>
      <w:lvlJc w:val="left"/>
      <w:pPr>
        <w:ind w:left="1020" w:hanging="10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19" w15:restartNumberingAfterBreak="0">
    <w:nsid w:val="50B31E9C"/>
    <w:multiLevelType w:val="multilevel"/>
    <w:tmpl w:val="EAD237A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0" w15:restartNumberingAfterBreak="0">
    <w:nsid w:val="51382158"/>
    <w:multiLevelType w:val="multilevel"/>
    <w:tmpl w:val="EFB213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1" w15:restartNumberingAfterBreak="0">
    <w:nsid w:val="51CB30A1"/>
    <w:multiLevelType w:val="multilevel"/>
    <w:tmpl w:val="820A4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52095D3F"/>
    <w:multiLevelType w:val="multilevel"/>
    <w:tmpl w:val="228CC0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3" w15:restartNumberingAfterBreak="0">
    <w:nsid w:val="525F499B"/>
    <w:multiLevelType w:val="multilevel"/>
    <w:tmpl w:val="F26E12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4" w15:restartNumberingAfterBreak="0">
    <w:nsid w:val="526A622E"/>
    <w:multiLevelType w:val="hybridMultilevel"/>
    <w:tmpl w:val="7130D006"/>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5" w15:restartNumberingAfterBreak="0">
    <w:nsid w:val="527F1864"/>
    <w:multiLevelType w:val="multilevel"/>
    <w:tmpl w:val="DAD01A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6" w15:restartNumberingAfterBreak="0">
    <w:nsid w:val="529323BE"/>
    <w:multiLevelType w:val="multilevel"/>
    <w:tmpl w:val="AD3C58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7" w15:restartNumberingAfterBreak="0">
    <w:nsid w:val="54656D29"/>
    <w:multiLevelType w:val="hybridMultilevel"/>
    <w:tmpl w:val="A420F0DE"/>
    <w:lvl w:ilvl="0" w:tplc="080E79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8" w15:restartNumberingAfterBreak="0">
    <w:nsid w:val="54B44815"/>
    <w:multiLevelType w:val="hybridMultilevel"/>
    <w:tmpl w:val="D5E6609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9" w15:restartNumberingAfterBreak="0">
    <w:nsid w:val="54E92636"/>
    <w:multiLevelType w:val="multilevel"/>
    <w:tmpl w:val="27265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15:restartNumberingAfterBreak="0">
    <w:nsid w:val="56566069"/>
    <w:multiLevelType w:val="multilevel"/>
    <w:tmpl w:val="E738E2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1" w15:restartNumberingAfterBreak="0">
    <w:nsid w:val="56BC3640"/>
    <w:multiLevelType w:val="multilevel"/>
    <w:tmpl w:val="C9E4A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2" w15:restartNumberingAfterBreak="0">
    <w:nsid w:val="56D8544A"/>
    <w:multiLevelType w:val="multilevel"/>
    <w:tmpl w:val="B1243C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3" w15:restartNumberingAfterBreak="0">
    <w:nsid w:val="57082134"/>
    <w:multiLevelType w:val="multilevel"/>
    <w:tmpl w:val="1B10A1C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4" w15:restartNumberingAfterBreak="0">
    <w:nsid w:val="57AF2050"/>
    <w:multiLevelType w:val="multilevel"/>
    <w:tmpl w:val="990CC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5" w15:restartNumberingAfterBreak="0">
    <w:nsid w:val="585860DE"/>
    <w:multiLevelType w:val="hybridMultilevel"/>
    <w:tmpl w:val="FADEA372"/>
    <w:lvl w:ilvl="0" w:tplc="765C467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6" w15:restartNumberingAfterBreak="0">
    <w:nsid w:val="588B1A58"/>
    <w:multiLevelType w:val="multilevel"/>
    <w:tmpl w:val="8F8A2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7" w15:restartNumberingAfterBreak="0">
    <w:nsid w:val="593877DA"/>
    <w:multiLevelType w:val="hybridMultilevel"/>
    <w:tmpl w:val="066EF034"/>
    <w:lvl w:ilvl="0" w:tplc="2B608CF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8" w15:restartNumberingAfterBreak="0">
    <w:nsid w:val="59C64E02"/>
    <w:multiLevelType w:val="multilevel"/>
    <w:tmpl w:val="BED44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15:restartNumberingAfterBreak="0">
    <w:nsid w:val="5A0377D6"/>
    <w:multiLevelType w:val="hybridMultilevel"/>
    <w:tmpl w:val="5B541378"/>
    <w:lvl w:ilvl="0" w:tplc="B3E603E6">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0" w15:restartNumberingAfterBreak="0">
    <w:nsid w:val="5A20533C"/>
    <w:multiLevelType w:val="multilevel"/>
    <w:tmpl w:val="F0E2D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1" w15:restartNumberingAfterBreak="0">
    <w:nsid w:val="5AB51B27"/>
    <w:multiLevelType w:val="multilevel"/>
    <w:tmpl w:val="D812B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2" w15:restartNumberingAfterBreak="0">
    <w:nsid w:val="5AD451E9"/>
    <w:multiLevelType w:val="multilevel"/>
    <w:tmpl w:val="3ED8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3" w15:restartNumberingAfterBreak="0">
    <w:nsid w:val="5B0B734E"/>
    <w:multiLevelType w:val="multilevel"/>
    <w:tmpl w:val="6C28AD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4" w15:restartNumberingAfterBreak="0">
    <w:nsid w:val="5B940CB2"/>
    <w:multiLevelType w:val="multilevel"/>
    <w:tmpl w:val="8B1AEA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5" w15:restartNumberingAfterBreak="0">
    <w:nsid w:val="5BE1071A"/>
    <w:multiLevelType w:val="hybridMultilevel"/>
    <w:tmpl w:val="45DC638E"/>
    <w:lvl w:ilvl="0" w:tplc="34F4E04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6" w15:restartNumberingAfterBreak="0">
    <w:nsid w:val="5C2D070C"/>
    <w:multiLevelType w:val="multilevel"/>
    <w:tmpl w:val="F07EB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15:restartNumberingAfterBreak="0">
    <w:nsid w:val="5C3B177B"/>
    <w:multiLevelType w:val="multilevel"/>
    <w:tmpl w:val="03B2245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8" w15:restartNumberingAfterBreak="0">
    <w:nsid w:val="5C795C30"/>
    <w:multiLevelType w:val="multilevel"/>
    <w:tmpl w:val="E1D071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5C7E0AE4"/>
    <w:multiLevelType w:val="multilevel"/>
    <w:tmpl w:val="064849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0" w15:restartNumberingAfterBreak="0">
    <w:nsid w:val="5C880547"/>
    <w:multiLevelType w:val="multilevel"/>
    <w:tmpl w:val="3260E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1" w15:restartNumberingAfterBreak="0">
    <w:nsid w:val="5CA74B0C"/>
    <w:multiLevelType w:val="multilevel"/>
    <w:tmpl w:val="C03EB4D6"/>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52" w15:restartNumberingAfterBreak="0">
    <w:nsid w:val="5D694866"/>
    <w:multiLevelType w:val="multilevel"/>
    <w:tmpl w:val="61A8F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3" w15:restartNumberingAfterBreak="0">
    <w:nsid w:val="5E0F213F"/>
    <w:multiLevelType w:val="hybridMultilevel"/>
    <w:tmpl w:val="279CDD04"/>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4" w15:restartNumberingAfterBreak="0">
    <w:nsid w:val="5EA65EA2"/>
    <w:multiLevelType w:val="hybridMultilevel"/>
    <w:tmpl w:val="5000A478"/>
    <w:lvl w:ilvl="0" w:tplc="C7B01EA6">
      <w:start w:val="2"/>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5" w15:restartNumberingAfterBreak="0">
    <w:nsid w:val="5EE00471"/>
    <w:multiLevelType w:val="multilevel"/>
    <w:tmpl w:val="450650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6" w15:restartNumberingAfterBreak="0">
    <w:nsid w:val="5F686D14"/>
    <w:multiLevelType w:val="multilevel"/>
    <w:tmpl w:val="B5D2C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7" w15:restartNumberingAfterBreak="0">
    <w:nsid w:val="5FAB7786"/>
    <w:multiLevelType w:val="multilevel"/>
    <w:tmpl w:val="557E22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8" w15:restartNumberingAfterBreak="0">
    <w:nsid w:val="5FAF1491"/>
    <w:multiLevelType w:val="hybridMultilevel"/>
    <w:tmpl w:val="522861EA"/>
    <w:lvl w:ilvl="0" w:tplc="765C4670">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9" w15:restartNumberingAfterBreak="0">
    <w:nsid w:val="5FB55B88"/>
    <w:multiLevelType w:val="multilevel"/>
    <w:tmpl w:val="5882C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0" w15:restartNumberingAfterBreak="0">
    <w:nsid w:val="5FE81DD0"/>
    <w:multiLevelType w:val="hybridMultilevel"/>
    <w:tmpl w:val="3CF6159C"/>
    <w:lvl w:ilvl="0" w:tplc="7E2CD5C4">
      <w:numFmt w:val="bullet"/>
      <w:lvlText w:val="-"/>
      <w:lvlJc w:val="left"/>
      <w:pPr>
        <w:tabs>
          <w:tab w:val="num" w:pos="2130"/>
        </w:tabs>
        <w:ind w:left="2130" w:hanging="720"/>
      </w:pPr>
      <w:rPr>
        <w:rFonts w:ascii="Times New Roman" w:eastAsia="Times New Roman" w:hAnsi="Times New Roman" w:cs="Times New Roman" w:hint="default"/>
      </w:rPr>
    </w:lvl>
    <w:lvl w:ilvl="1" w:tplc="081A0003">
      <w:start w:val="1"/>
      <w:numFmt w:val="decimal"/>
      <w:lvlText w:val="%2."/>
      <w:lvlJc w:val="left"/>
      <w:pPr>
        <w:tabs>
          <w:tab w:val="num" w:pos="1440"/>
        </w:tabs>
        <w:ind w:left="1440" w:hanging="360"/>
      </w:pPr>
    </w:lvl>
    <w:lvl w:ilvl="2" w:tplc="081A0005">
      <w:start w:val="1"/>
      <w:numFmt w:val="decimal"/>
      <w:lvlText w:val="%3."/>
      <w:lvlJc w:val="left"/>
      <w:pPr>
        <w:tabs>
          <w:tab w:val="num" w:pos="2160"/>
        </w:tabs>
        <w:ind w:left="2160" w:hanging="360"/>
      </w:pPr>
    </w:lvl>
    <w:lvl w:ilvl="3" w:tplc="081A0001">
      <w:start w:val="1"/>
      <w:numFmt w:val="decimal"/>
      <w:lvlText w:val="%4."/>
      <w:lvlJc w:val="left"/>
      <w:pPr>
        <w:tabs>
          <w:tab w:val="num" w:pos="2880"/>
        </w:tabs>
        <w:ind w:left="2880" w:hanging="360"/>
      </w:pPr>
    </w:lvl>
    <w:lvl w:ilvl="4" w:tplc="081A0003">
      <w:start w:val="1"/>
      <w:numFmt w:val="decimal"/>
      <w:lvlText w:val="%5."/>
      <w:lvlJc w:val="left"/>
      <w:pPr>
        <w:tabs>
          <w:tab w:val="num" w:pos="3600"/>
        </w:tabs>
        <w:ind w:left="3600" w:hanging="360"/>
      </w:pPr>
    </w:lvl>
    <w:lvl w:ilvl="5" w:tplc="081A0005">
      <w:start w:val="1"/>
      <w:numFmt w:val="decimal"/>
      <w:lvlText w:val="%6."/>
      <w:lvlJc w:val="left"/>
      <w:pPr>
        <w:tabs>
          <w:tab w:val="num" w:pos="4320"/>
        </w:tabs>
        <w:ind w:left="4320" w:hanging="360"/>
      </w:pPr>
    </w:lvl>
    <w:lvl w:ilvl="6" w:tplc="081A0001">
      <w:start w:val="1"/>
      <w:numFmt w:val="decimal"/>
      <w:lvlText w:val="%7."/>
      <w:lvlJc w:val="left"/>
      <w:pPr>
        <w:tabs>
          <w:tab w:val="num" w:pos="5040"/>
        </w:tabs>
        <w:ind w:left="5040" w:hanging="360"/>
      </w:pPr>
    </w:lvl>
    <w:lvl w:ilvl="7" w:tplc="081A0003">
      <w:start w:val="1"/>
      <w:numFmt w:val="decimal"/>
      <w:lvlText w:val="%8."/>
      <w:lvlJc w:val="left"/>
      <w:pPr>
        <w:tabs>
          <w:tab w:val="num" w:pos="5760"/>
        </w:tabs>
        <w:ind w:left="5760" w:hanging="360"/>
      </w:pPr>
    </w:lvl>
    <w:lvl w:ilvl="8" w:tplc="081A0005">
      <w:start w:val="1"/>
      <w:numFmt w:val="decimal"/>
      <w:lvlText w:val="%9."/>
      <w:lvlJc w:val="left"/>
      <w:pPr>
        <w:tabs>
          <w:tab w:val="num" w:pos="6480"/>
        </w:tabs>
        <w:ind w:left="6480" w:hanging="360"/>
      </w:pPr>
    </w:lvl>
  </w:abstractNum>
  <w:abstractNum w:abstractNumId="261" w15:restartNumberingAfterBreak="0">
    <w:nsid w:val="6004340F"/>
    <w:multiLevelType w:val="hybridMultilevel"/>
    <w:tmpl w:val="BC34A4A0"/>
    <w:lvl w:ilvl="0" w:tplc="398AF356">
      <w:start w:val="1"/>
      <w:numFmt w:val="decimal"/>
      <w:lvlText w:val="%1."/>
      <w:lvlJc w:val="left"/>
      <w:pPr>
        <w:ind w:left="420" w:hanging="360"/>
      </w:pPr>
      <w:rPr>
        <w:rFonts w:cs="Times New Roman" w:hint="default"/>
      </w:rPr>
    </w:lvl>
    <w:lvl w:ilvl="1" w:tplc="04090019">
      <w:start w:val="1"/>
      <w:numFmt w:val="lowerLetter"/>
      <w:lvlText w:val="%2."/>
      <w:lvlJc w:val="left"/>
      <w:pPr>
        <w:ind w:left="1140" w:hanging="360"/>
      </w:pPr>
      <w:rPr>
        <w:rFonts w:cs="Times New Roman"/>
      </w:rPr>
    </w:lvl>
    <w:lvl w:ilvl="2" w:tplc="0409001B">
      <w:start w:val="1"/>
      <w:numFmt w:val="lowerRoman"/>
      <w:lvlText w:val="%3."/>
      <w:lvlJc w:val="right"/>
      <w:pPr>
        <w:ind w:left="1860" w:hanging="180"/>
      </w:pPr>
      <w:rPr>
        <w:rFonts w:cs="Times New Roman"/>
      </w:rPr>
    </w:lvl>
    <w:lvl w:ilvl="3" w:tplc="0409000F">
      <w:start w:val="1"/>
      <w:numFmt w:val="decimal"/>
      <w:lvlText w:val="%4."/>
      <w:lvlJc w:val="left"/>
      <w:pPr>
        <w:ind w:left="2580" w:hanging="360"/>
      </w:pPr>
      <w:rPr>
        <w:rFonts w:cs="Times New Roman"/>
      </w:rPr>
    </w:lvl>
    <w:lvl w:ilvl="4" w:tplc="04090019">
      <w:start w:val="1"/>
      <w:numFmt w:val="lowerLetter"/>
      <w:lvlText w:val="%5."/>
      <w:lvlJc w:val="left"/>
      <w:pPr>
        <w:ind w:left="3300" w:hanging="360"/>
      </w:pPr>
      <w:rPr>
        <w:rFonts w:cs="Times New Roman"/>
      </w:rPr>
    </w:lvl>
    <w:lvl w:ilvl="5" w:tplc="0409001B">
      <w:start w:val="1"/>
      <w:numFmt w:val="lowerRoman"/>
      <w:lvlText w:val="%6."/>
      <w:lvlJc w:val="right"/>
      <w:pPr>
        <w:ind w:left="4020" w:hanging="180"/>
      </w:pPr>
      <w:rPr>
        <w:rFonts w:cs="Times New Roman"/>
      </w:rPr>
    </w:lvl>
    <w:lvl w:ilvl="6" w:tplc="0409000F">
      <w:start w:val="1"/>
      <w:numFmt w:val="decimal"/>
      <w:lvlText w:val="%7."/>
      <w:lvlJc w:val="left"/>
      <w:pPr>
        <w:ind w:left="4740" w:hanging="360"/>
      </w:pPr>
      <w:rPr>
        <w:rFonts w:cs="Times New Roman"/>
      </w:rPr>
    </w:lvl>
    <w:lvl w:ilvl="7" w:tplc="04090019">
      <w:start w:val="1"/>
      <w:numFmt w:val="lowerLetter"/>
      <w:lvlText w:val="%8."/>
      <w:lvlJc w:val="left"/>
      <w:pPr>
        <w:ind w:left="5460" w:hanging="360"/>
      </w:pPr>
      <w:rPr>
        <w:rFonts w:cs="Times New Roman"/>
      </w:rPr>
    </w:lvl>
    <w:lvl w:ilvl="8" w:tplc="0409001B">
      <w:start w:val="1"/>
      <w:numFmt w:val="lowerRoman"/>
      <w:lvlText w:val="%9."/>
      <w:lvlJc w:val="right"/>
      <w:pPr>
        <w:ind w:left="6180" w:hanging="180"/>
      </w:pPr>
      <w:rPr>
        <w:rFonts w:cs="Times New Roman"/>
      </w:rPr>
    </w:lvl>
  </w:abstractNum>
  <w:abstractNum w:abstractNumId="262" w15:restartNumberingAfterBreak="0">
    <w:nsid w:val="601D138D"/>
    <w:multiLevelType w:val="multilevel"/>
    <w:tmpl w:val="85AA58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3" w15:restartNumberingAfterBreak="0">
    <w:nsid w:val="60892A7D"/>
    <w:multiLevelType w:val="hybridMultilevel"/>
    <w:tmpl w:val="836C5E1C"/>
    <w:lvl w:ilvl="0" w:tplc="B6C2E2E8">
      <w:start w:val="1"/>
      <w:numFmt w:val="decimal"/>
      <w:lvlText w:val="%1)"/>
      <w:lvlJc w:val="left"/>
      <w:pPr>
        <w:ind w:left="23" w:hanging="327"/>
      </w:pPr>
      <w:rPr>
        <w:rFonts w:ascii="Times New Roman" w:eastAsia="Times New Roman" w:hAnsi="Times New Roman" w:cs="Times New Roman" w:hint="default"/>
        <w:b w:val="0"/>
        <w:bCs w:val="0"/>
        <w:i w:val="0"/>
        <w:iCs w:val="0"/>
        <w:spacing w:val="0"/>
        <w:w w:val="100"/>
        <w:sz w:val="24"/>
        <w:szCs w:val="24"/>
        <w:lang w:eastAsia="en-US" w:bidi="ar-SA"/>
      </w:rPr>
    </w:lvl>
    <w:lvl w:ilvl="1" w:tplc="677C6FFC">
      <w:start w:val="1"/>
      <w:numFmt w:val="decimal"/>
      <w:lvlText w:val="%2)"/>
      <w:lvlJc w:val="left"/>
      <w:pPr>
        <w:ind w:left="1197" w:hanging="260"/>
      </w:pPr>
      <w:rPr>
        <w:rFonts w:ascii="Times New Roman" w:eastAsia="Times New Roman" w:hAnsi="Times New Roman" w:cs="Times New Roman" w:hint="default"/>
        <w:b w:val="0"/>
        <w:bCs w:val="0"/>
        <w:i w:val="0"/>
        <w:iCs w:val="0"/>
        <w:spacing w:val="0"/>
        <w:w w:val="100"/>
        <w:sz w:val="24"/>
        <w:szCs w:val="24"/>
        <w:lang w:eastAsia="en-US" w:bidi="ar-SA"/>
      </w:rPr>
    </w:lvl>
    <w:lvl w:ilvl="2" w:tplc="9B3E46A6">
      <w:numFmt w:val="bullet"/>
      <w:lvlText w:val="•"/>
      <w:lvlJc w:val="left"/>
      <w:pPr>
        <w:ind w:left="2074" w:hanging="260"/>
      </w:pPr>
      <w:rPr>
        <w:rFonts w:hint="default"/>
        <w:lang w:eastAsia="en-US" w:bidi="ar-SA"/>
      </w:rPr>
    </w:lvl>
    <w:lvl w:ilvl="3" w:tplc="9B386132">
      <w:numFmt w:val="bullet"/>
      <w:lvlText w:val="•"/>
      <w:lvlJc w:val="left"/>
      <w:pPr>
        <w:ind w:left="2949" w:hanging="260"/>
      </w:pPr>
      <w:rPr>
        <w:rFonts w:hint="default"/>
        <w:lang w:eastAsia="en-US" w:bidi="ar-SA"/>
      </w:rPr>
    </w:lvl>
    <w:lvl w:ilvl="4" w:tplc="2230D158">
      <w:numFmt w:val="bullet"/>
      <w:lvlText w:val="•"/>
      <w:lvlJc w:val="left"/>
      <w:pPr>
        <w:ind w:left="3824" w:hanging="260"/>
      </w:pPr>
      <w:rPr>
        <w:rFonts w:hint="default"/>
        <w:lang w:eastAsia="en-US" w:bidi="ar-SA"/>
      </w:rPr>
    </w:lvl>
    <w:lvl w:ilvl="5" w:tplc="C2467450">
      <w:numFmt w:val="bullet"/>
      <w:lvlText w:val="•"/>
      <w:lvlJc w:val="left"/>
      <w:pPr>
        <w:ind w:left="4698" w:hanging="260"/>
      </w:pPr>
      <w:rPr>
        <w:rFonts w:hint="default"/>
        <w:lang w:eastAsia="en-US" w:bidi="ar-SA"/>
      </w:rPr>
    </w:lvl>
    <w:lvl w:ilvl="6" w:tplc="BD0E48FA">
      <w:numFmt w:val="bullet"/>
      <w:lvlText w:val="•"/>
      <w:lvlJc w:val="left"/>
      <w:pPr>
        <w:ind w:left="5573" w:hanging="260"/>
      </w:pPr>
      <w:rPr>
        <w:rFonts w:hint="default"/>
        <w:lang w:eastAsia="en-US" w:bidi="ar-SA"/>
      </w:rPr>
    </w:lvl>
    <w:lvl w:ilvl="7" w:tplc="3402B02E">
      <w:numFmt w:val="bullet"/>
      <w:lvlText w:val="•"/>
      <w:lvlJc w:val="left"/>
      <w:pPr>
        <w:ind w:left="6448" w:hanging="260"/>
      </w:pPr>
      <w:rPr>
        <w:rFonts w:hint="default"/>
        <w:lang w:eastAsia="en-US" w:bidi="ar-SA"/>
      </w:rPr>
    </w:lvl>
    <w:lvl w:ilvl="8" w:tplc="7DC803A8">
      <w:numFmt w:val="bullet"/>
      <w:lvlText w:val="•"/>
      <w:lvlJc w:val="left"/>
      <w:pPr>
        <w:ind w:left="7322" w:hanging="260"/>
      </w:pPr>
      <w:rPr>
        <w:rFonts w:hint="default"/>
        <w:lang w:eastAsia="en-US" w:bidi="ar-SA"/>
      </w:rPr>
    </w:lvl>
  </w:abstractNum>
  <w:abstractNum w:abstractNumId="264" w15:restartNumberingAfterBreak="0">
    <w:nsid w:val="60DA6416"/>
    <w:multiLevelType w:val="hybridMultilevel"/>
    <w:tmpl w:val="FE56BAB4"/>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65" w15:restartNumberingAfterBreak="0">
    <w:nsid w:val="610A13C9"/>
    <w:multiLevelType w:val="multilevel"/>
    <w:tmpl w:val="749C0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61DC72B0"/>
    <w:multiLevelType w:val="hybridMultilevel"/>
    <w:tmpl w:val="0A8CEAA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67" w15:restartNumberingAfterBreak="0">
    <w:nsid w:val="61F36A48"/>
    <w:multiLevelType w:val="multilevel"/>
    <w:tmpl w:val="19F65C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8" w15:restartNumberingAfterBreak="0">
    <w:nsid w:val="62132FBE"/>
    <w:multiLevelType w:val="multilevel"/>
    <w:tmpl w:val="997A5B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9" w15:restartNumberingAfterBreak="0">
    <w:nsid w:val="6267465B"/>
    <w:multiLevelType w:val="multilevel"/>
    <w:tmpl w:val="8D347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0" w15:restartNumberingAfterBreak="0">
    <w:nsid w:val="62AF310D"/>
    <w:multiLevelType w:val="multilevel"/>
    <w:tmpl w:val="1AD236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1" w15:restartNumberingAfterBreak="0">
    <w:nsid w:val="62ED7843"/>
    <w:multiLevelType w:val="multilevel"/>
    <w:tmpl w:val="08E8F646"/>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72" w15:restartNumberingAfterBreak="0">
    <w:nsid w:val="63701151"/>
    <w:multiLevelType w:val="multilevel"/>
    <w:tmpl w:val="1B120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3" w15:restartNumberingAfterBreak="0">
    <w:nsid w:val="63730DF6"/>
    <w:multiLevelType w:val="multilevel"/>
    <w:tmpl w:val="9226411A"/>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74" w15:restartNumberingAfterBreak="0">
    <w:nsid w:val="63895A4C"/>
    <w:multiLevelType w:val="multilevel"/>
    <w:tmpl w:val="CF1C0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5" w15:restartNumberingAfterBreak="0">
    <w:nsid w:val="639763FF"/>
    <w:multiLevelType w:val="multilevel"/>
    <w:tmpl w:val="D11A5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6" w15:restartNumberingAfterBreak="0">
    <w:nsid w:val="63E10736"/>
    <w:multiLevelType w:val="multilevel"/>
    <w:tmpl w:val="B8D453E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15:restartNumberingAfterBreak="0">
    <w:nsid w:val="64236FD7"/>
    <w:multiLevelType w:val="multilevel"/>
    <w:tmpl w:val="D7D24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8" w15:restartNumberingAfterBreak="0">
    <w:nsid w:val="64416D1A"/>
    <w:multiLevelType w:val="multilevel"/>
    <w:tmpl w:val="913E8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9" w15:restartNumberingAfterBreak="0">
    <w:nsid w:val="64B95B08"/>
    <w:multiLevelType w:val="hybridMultilevel"/>
    <w:tmpl w:val="1F94E734"/>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0" w15:restartNumberingAfterBreak="0">
    <w:nsid w:val="6536083C"/>
    <w:multiLevelType w:val="hybridMultilevel"/>
    <w:tmpl w:val="1E24A23A"/>
    <w:lvl w:ilvl="0" w:tplc="B3E603E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1" w15:restartNumberingAfterBreak="0">
    <w:nsid w:val="65524342"/>
    <w:multiLevelType w:val="multilevel"/>
    <w:tmpl w:val="EC646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2" w15:restartNumberingAfterBreak="0">
    <w:nsid w:val="65DC7F4E"/>
    <w:multiLevelType w:val="multilevel"/>
    <w:tmpl w:val="416C2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15:restartNumberingAfterBreak="0">
    <w:nsid w:val="66396AA2"/>
    <w:multiLevelType w:val="multilevel"/>
    <w:tmpl w:val="28D02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4" w15:restartNumberingAfterBreak="0">
    <w:nsid w:val="663E3704"/>
    <w:multiLevelType w:val="hybridMultilevel"/>
    <w:tmpl w:val="36ACC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5" w15:restartNumberingAfterBreak="0">
    <w:nsid w:val="66C14B67"/>
    <w:multiLevelType w:val="multilevel"/>
    <w:tmpl w:val="077C6346"/>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86" w15:restartNumberingAfterBreak="0">
    <w:nsid w:val="68097C84"/>
    <w:multiLevelType w:val="multilevel"/>
    <w:tmpl w:val="42C84C58"/>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87" w15:restartNumberingAfterBreak="0">
    <w:nsid w:val="6828099E"/>
    <w:multiLevelType w:val="multilevel"/>
    <w:tmpl w:val="5A54AB7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8" w15:restartNumberingAfterBreak="0">
    <w:nsid w:val="69314180"/>
    <w:multiLevelType w:val="multilevel"/>
    <w:tmpl w:val="F606EDBE"/>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89" w15:restartNumberingAfterBreak="0">
    <w:nsid w:val="69DF4DB9"/>
    <w:multiLevelType w:val="hybridMultilevel"/>
    <w:tmpl w:val="C980EA0C"/>
    <w:lvl w:ilvl="0" w:tplc="7E3EB2BC">
      <w:start w:val="1"/>
      <w:numFmt w:val="decimal"/>
      <w:lvlText w:val="%1)"/>
      <w:lvlJc w:val="left"/>
      <w:pPr>
        <w:ind w:left="1241" w:hanging="260"/>
      </w:pPr>
      <w:rPr>
        <w:rFonts w:ascii="Times New Roman" w:eastAsia="Times New Roman" w:hAnsi="Times New Roman" w:cs="Times New Roman" w:hint="default"/>
        <w:b w:val="0"/>
        <w:bCs w:val="0"/>
        <w:i w:val="0"/>
        <w:iCs w:val="0"/>
        <w:spacing w:val="0"/>
        <w:w w:val="100"/>
        <w:sz w:val="24"/>
        <w:szCs w:val="24"/>
        <w:lang w:eastAsia="en-US" w:bidi="ar-SA"/>
      </w:rPr>
    </w:lvl>
    <w:lvl w:ilvl="1" w:tplc="6206E556">
      <w:numFmt w:val="bullet"/>
      <w:lvlText w:val="•"/>
      <w:lvlJc w:val="left"/>
      <w:pPr>
        <w:ind w:left="2088" w:hanging="260"/>
      </w:pPr>
      <w:rPr>
        <w:rFonts w:hint="default"/>
        <w:lang w:eastAsia="en-US" w:bidi="ar-SA"/>
      </w:rPr>
    </w:lvl>
    <w:lvl w:ilvl="2" w:tplc="BEFEB18E">
      <w:numFmt w:val="bullet"/>
      <w:lvlText w:val="•"/>
      <w:lvlJc w:val="left"/>
      <w:pPr>
        <w:ind w:left="2936" w:hanging="260"/>
      </w:pPr>
      <w:rPr>
        <w:rFonts w:hint="default"/>
        <w:lang w:eastAsia="en-US" w:bidi="ar-SA"/>
      </w:rPr>
    </w:lvl>
    <w:lvl w:ilvl="3" w:tplc="210A03AA">
      <w:numFmt w:val="bullet"/>
      <w:lvlText w:val="•"/>
      <w:lvlJc w:val="left"/>
      <w:pPr>
        <w:ind w:left="3784" w:hanging="260"/>
      </w:pPr>
      <w:rPr>
        <w:rFonts w:hint="default"/>
        <w:lang w:eastAsia="en-US" w:bidi="ar-SA"/>
      </w:rPr>
    </w:lvl>
    <w:lvl w:ilvl="4" w:tplc="FFB43248">
      <w:numFmt w:val="bullet"/>
      <w:lvlText w:val="•"/>
      <w:lvlJc w:val="left"/>
      <w:pPr>
        <w:ind w:left="4632" w:hanging="260"/>
      </w:pPr>
      <w:rPr>
        <w:rFonts w:hint="default"/>
        <w:lang w:eastAsia="en-US" w:bidi="ar-SA"/>
      </w:rPr>
    </w:lvl>
    <w:lvl w:ilvl="5" w:tplc="3CC01CDC">
      <w:numFmt w:val="bullet"/>
      <w:lvlText w:val="•"/>
      <w:lvlJc w:val="left"/>
      <w:pPr>
        <w:ind w:left="5480" w:hanging="260"/>
      </w:pPr>
      <w:rPr>
        <w:rFonts w:hint="default"/>
        <w:lang w:eastAsia="en-US" w:bidi="ar-SA"/>
      </w:rPr>
    </w:lvl>
    <w:lvl w:ilvl="6" w:tplc="9510FE7A">
      <w:numFmt w:val="bullet"/>
      <w:lvlText w:val="•"/>
      <w:lvlJc w:val="left"/>
      <w:pPr>
        <w:ind w:left="6328" w:hanging="260"/>
      </w:pPr>
      <w:rPr>
        <w:rFonts w:hint="default"/>
        <w:lang w:eastAsia="en-US" w:bidi="ar-SA"/>
      </w:rPr>
    </w:lvl>
    <w:lvl w:ilvl="7" w:tplc="145081BE">
      <w:numFmt w:val="bullet"/>
      <w:lvlText w:val="•"/>
      <w:lvlJc w:val="left"/>
      <w:pPr>
        <w:ind w:left="7176" w:hanging="260"/>
      </w:pPr>
      <w:rPr>
        <w:rFonts w:hint="default"/>
        <w:lang w:eastAsia="en-US" w:bidi="ar-SA"/>
      </w:rPr>
    </w:lvl>
    <w:lvl w:ilvl="8" w:tplc="F374689E">
      <w:numFmt w:val="bullet"/>
      <w:lvlText w:val="•"/>
      <w:lvlJc w:val="left"/>
      <w:pPr>
        <w:ind w:left="8024" w:hanging="260"/>
      </w:pPr>
      <w:rPr>
        <w:rFonts w:hint="default"/>
        <w:lang w:eastAsia="en-US" w:bidi="ar-SA"/>
      </w:rPr>
    </w:lvl>
  </w:abstractNum>
  <w:abstractNum w:abstractNumId="290" w15:restartNumberingAfterBreak="0">
    <w:nsid w:val="69E11BD4"/>
    <w:multiLevelType w:val="multilevel"/>
    <w:tmpl w:val="7E200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1" w15:restartNumberingAfterBreak="0">
    <w:nsid w:val="69F80DC1"/>
    <w:multiLevelType w:val="multilevel"/>
    <w:tmpl w:val="B2B677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2" w15:restartNumberingAfterBreak="0">
    <w:nsid w:val="69FB1C21"/>
    <w:multiLevelType w:val="multilevel"/>
    <w:tmpl w:val="C7B605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3" w15:restartNumberingAfterBreak="0">
    <w:nsid w:val="6A116E87"/>
    <w:multiLevelType w:val="hybridMultilevel"/>
    <w:tmpl w:val="10B07AB0"/>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4" w15:restartNumberingAfterBreak="0">
    <w:nsid w:val="6A952C4E"/>
    <w:multiLevelType w:val="multilevel"/>
    <w:tmpl w:val="D272E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5" w15:restartNumberingAfterBreak="0">
    <w:nsid w:val="6B044423"/>
    <w:multiLevelType w:val="multilevel"/>
    <w:tmpl w:val="797E4EAC"/>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96" w15:restartNumberingAfterBreak="0">
    <w:nsid w:val="6B2249DB"/>
    <w:multiLevelType w:val="multilevel"/>
    <w:tmpl w:val="373448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7" w15:restartNumberingAfterBreak="0">
    <w:nsid w:val="6B514A33"/>
    <w:multiLevelType w:val="multilevel"/>
    <w:tmpl w:val="B576F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8" w15:restartNumberingAfterBreak="0">
    <w:nsid w:val="6BA72F8E"/>
    <w:multiLevelType w:val="multilevel"/>
    <w:tmpl w:val="4F98E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9" w15:restartNumberingAfterBreak="0">
    <w:nsid w:val="6BBB3B02"/>
    <w:multiLevelType w:val="multilevel"/>
    <w:tmpl w:val="E7BEE7F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0" w15:restartNumberingAfterBreak="0">
    <w:nsid w:val="6BCB2769"/>
    <w:multiLevelType w:val="multilevel"/>
    <w:tmpl w:val="5350971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1" w15:restartNumberingAfterBreak="0">
    <w:nsid w:val="6DC977F9"/>
    <w:multiLevelType w:val="multilevel"/>
    <w:tmpl w:val="D4BA8E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2" w15:restartNumberingAfterBreak="0">
    <w:nsid w:val="6EBA2610"/>
    <w:multiLevelType w:val="multilevel"/>
    <w:tmpl w:val="B9988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3" w15:restartNumberingAfterBreak="0">
    <w:nsid w:val="6EFA35FA"/>
    <w:multiLevelType w:val="hybridMultilevel"/>
    <w:tmpl w:val="0C0C85DE"/>
    <w:lvl w:ilvl="0" w:tplc="1DA823BE">
      <w:numFmt w:val="bullet"/>
      <w:lvlText w:val="-"/>
      <w:lvlJc w:val="left"/>
      <w:pPr>
        <w:ind w:left="23" w:hanging="171"/>
      </w:pPr>
      <w:rPr>
        <w:rFonts w:ascii="Times New Roman" w:eastAsia="Times New Roman" w:hAnsi="Times New Roman" w:cs="Times New Roman" w:hint="default"/>
        <w:b w:val="0"/>
        <w:bCs w:val="0"/>
        <w:i w:val="0"/>
        <w:iCs w:val="0"/>
        <w:spacing w:val="0"/>
        <w:w w:val="100"/>
        <w:sz w:val="24"/>
        <w:szCs w:val="24"/>
        <w:lang w:eastAsia="en-US" w:bidi="ar-SA"/>
      </w:rPr>
    </w:lvl>
    <w:lvl w:ilvl="1" w:tplc="B4E89E20">
      <w:numFmt w:val="bullet"/>
      <w:lvlText w:val="•"/>
      <w:lvlJc w:val="left"/>
      <w:pPr>
        <w:ind w:left="925" w:hanging="171"/>
      </w:pPr>
      <w:rPr>
        <w:rFonts w:hint="default"/>
        <w:lang w:eastAsia="en-US" w:bidi="ar-SA"/>
      </w:rPr>
    </w:lvl>
    <w:lvl w:ilvl="2" w:tplc="B3D69258">
      <w:numFmt w:val="bullet"/>
      <w:lvlText w:val="•"/>
      <w:lvlJc w:val="left"/>
      <w:pPr>
        <w:ind w:left="1830" w:hanging="171"/>
      </w:pPr>
      <w:rPr>
        <w:rFonts w:hint="default"/>
        <w:lang w:eastAsia="en-US" w:bidi="ar-SA"/>
      </w:rPr>
    </w:lvl>
    <w:lvl w:ilvl="3" w:tplc="B8CAC6BC">
      <w:numFmt w:val="bullet"/>
      <w:lvlText w:val="•"/>
      <w:lvlJc w:val="left"/>
      <w:pPr>
        <w:ind w:left="2735" w:hanging="171"/>
      </w:pPr>
      <w:rPr>
        <w:rFonts w:hint="default"/>
        <w:lang w:eastAsia="en-US" w:bidi="ar-SA"/>
      </w:rPr>
    </w:lvl>
    <w:lvl w:ilvl="4" w:tplc="D340F3CC">
      <w:numFmt w:val="bullet"/>
      <w:lvlText w:val="•"/>
      <w:lvlJc w:val="left"/>
      <w:pPr>
        <w:ind w:left="3640" w:hanging="171"/>
      </w:pPr>
      <w:rPr>
        <w:rFonts w:hint="default"/>
        <w:lang w:eastAsia="en-US" w:bidi="ar-SA"/>
      </w:rPr>
    </w:lvl>
    <w:lvl w:ilvl="5" w:tplc="5FC812B4">
      <w:numFmt w:val="bullet"/>
      <w:lvlText w:val="•"/>
      <w:lvlJc w:val="left"/>
      <w:pPr>
        <w:ind w:left="4546" w:hanging="171"/>
      </w:pPr>
      <w:rPr>
        <w:rFonts w:hint="default"/>
        <w:lang w:eastAsia="en-US" w:bidi="ar-SA"/>
      </w:rPr>
    </w:lvl>
    <w:lvl w:ilvl="6" w:tplc="05A4AFB2">
      <w:numFmt w:val="bullet"/>
      <w:lvlText w:val="•"/>
      <w:lvlJc w:val="left"/>
      <w:pPr>
        <w:ind w:left="5451" w:hanging="171"/>
      </w:pPr>
      <w:rPr>
        <w:rFonts w:hint="default"/>
        <w:lang w:eastAsia="en-US" w:bidi="ar-SA"/>
      </w:rPr>
    </w:lvl>
    <w:lvl w:ilvl="7" w:tplc="AE6E5448">
      <w:numFmt w:val="bullet"/>
      <w:lvlText w:val="•"/>
      <w:lvlJc w:val="left"/>
      <w:pPr>
        <w:ind w:left="6356" w:hanging="171"/>
      </w:pPr>
      <w:rPr>
        <w:rFonts w:hint="default"/>
        <w:lang w:eastAsia="en-US" w:bidi="ar-SA"/>
      </w:rPr>
    </w:lvl>
    <w:lvl w:ilvl="8" w:tplc="E416BD44">
      <w:numFmt w:val="bullet"/>
      <w:lvlText w:val="•"/>
      <w:lvlJc w:val="left"/>
      <w:pPr>
        <w:ind w:left="7261" w:hanging="171"/>
      </w:pPr>
      <w:rPr>
        <w:rFonts w:hint="default"/>
        <w:lang w:eastAsia="en-US" w:bidi="ar-SA"/>
      </w:rPr>
    </w:lvl>
  </w:abstractNum>
  <w:abstractNum w:abstractNumId="304" w15:restartNumberingAfterBreak="0">
    <w:nsid w:val="6F060157"/>
    <w:multiLevelType w:val="multilevel"/>
    <w:tmpl w:val="3CC0F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5" w15:restartNumberingAfterBreak="0">
    <w:nsid w:val="6FE571DA"/>
    <w:multiLevelType w:val="hybridMultilevel"/>
    <w:tmpl w:val="218072E4"/>
    <w:lvl w:ilvl="0" w:tplc="121E5C70">
      <w:numFmt w:val="bullet"/>
      <w:lvlText w:val="-"/>
      <w:lvlJc w:val="left"/>
      <w:pPr>
        <w:ind w:left="262" w:hanging="161"/>
      </w:pPr>
      <w:rPr>
        <w:rFonts w:ascii="Times New Roman" w:eastAsia="Times New Roman" w:hAnsi="Times New Roman" w:cs="Times New Roman" w:hint="default"/>
        <w:b w:val="0"/>
        <w:bCs w:val="0"/>
        <w:i w:val="0"/>
        <w:iCs w:val="0"/>
        <w:spacing w:val="0"/>
        <w:w w:val="100"/>
        <w:sz w:val="24"/>
        <w:szCs w:val="24"/>
        <w:lang w:eastAsia="en-US" w:bidi="ar-SA"/>
      </w:rPr>
    </w:lvl>
    <w:lvl w:ilvl="1" w:tplc="CEFE93EC">
      <w:numFmt w:val="bullet"/>
      <w:lvlText w:val="•"/>
      <w:lvlJc w:val="left"/>
      <w:pPr>
        <w:ind w:left="1206" w:hanging="161"/>
      </w:pPr>
      <w:rPr>
        <w:rFonts w:hint="default"/>
        <w:lang w:eastAsia="en-US" w:bidi="ar-SA"/>
      </w:rPr>
    </w:lvl>
    <w:lvl w:ilvl="2" w:tplc="2F344DDE">
      <w:numFmt w:val="bullet"/>
      <w:lvlText w:val="•"/>
      <w:lvlJc w:val="left"/>
      <w:pPr>
        <w:ind w:left="2152" w:hanging="161"/>
      </w:pPr>
      <w:rPr>
        <w:rFonts w:hint="default"/>
        <w:lang w:eastAsia="en-US" w:bidi="ar-SA"/>
      </w:rPr>
    </w:lvl>
    <w:lvl w:ilvl="3" w:tplc="C750BC48">
      <w:numFmt w:val="bullet"/>
      <w:lvlText w:val="•"/>
      <w:lvlJc w:val="left"/>
      <w:pPr>
        <w:ind w:left="3098" w:hanging="161"/>
      </w:pPr>
      <w:rPr>
        <w:rFonts w:hint="default"/>
        <w:lang w:eastAsia="en-US" w:bidi="ar-SA"/>
      </w:rPr>
    </w:lvl>
    <w:lvl w:ilvl="4" w:tplc="8D0C7644">
      <w:numFmt w:val="bullet"/>
      <w:lvlText w:val="•"/>
      <w:lvlJc w:val="left"/>
      <w:pPr>
        <w:ind w:left="4044" w:hanging="161"/>
      </w:pPr>
      <w:rPr>
        <w:rFonts w:hint="default"/>
        <w:lang w:eastAsia="en-US" w:bidi="ar-SA"/>
      </w:rPr>
    </w:lvl>
    <w:lvl w:ilvl="5" w:tplc="A39C00AA">
      <w:numFmt w:val="bullet"/>
      <w:lvlText w:val="•"/>
      <w:lvlJc w:val="left"/>
      <w:pPr>
        <w:ind w:left="4990" w:hanging="161"/>
      </w:pPr>
      <w:rPr>
        <w:rFonts w:hint="default"/>
        <w:lang w:eastAsia="en-US" w:bidi="ar-SA"/>
      </w:rPr>
    </w:lvl>
    <w:lvl w:ilvl="6" w:tplc="F41EC7C2">
      <w:numFmt w:val="bullet"/>
      <w:lvlText w:val="•"/>
      <w:lvlJc w:val="left"/>
      <w:pPr>
        <w:ind w:left="5936" w:hanging="161"/>
      </w:pPr>
      <w:rPr>
        <w:rFonts w:hint="default"/>
        <w:lang w:eastAsia="en-US" w:bidi="ar-SA"/>
      </w:rPr>
    </w:lvl>
    <w:lvl w:ilvl="7" w:tplc="F190C06C">
      <w:numFmt w:val="bullet"/>
      <w:lvlText w:val="•"/>
      <w:lvlJc w:val="left"/>
      <w:pPr>
        <w:ind w:left="6882" w:hanging="161"/>
      </w:pPr>
      <w:rPr>
        <w:rFonts w:hint="default"/>
        <w:lang w:eastAsia="en-US" w:bidi="ar-SA"/>
      </w:rPr>
    </w:lvl>
    <w:lvl w:ilvl="8" w:tplc="9A7896C0">
      <w:numFmt w:val="bullet"/>
      <w:lvlText w:val="•"/>
      <w:lvlJc w:val="left"/>
      <w:pPr>
        <w:ind w:left="7828" w:hanging="161"/>
      </w:pPr>
      <w:rPr>
        <w:rFonts w:hint="default"/>
        <w:lang w:eastAsia="en-US" w:bidi="ar-SA"/>
      </w:rPr>
    </w:lvl>
  </w:abstractNum>
  <w:abstractNum w:abstractNumId="306" w15:restartNumberingAfterBreak="0">
    <w:nsid w:val="704B496B"/>
    <w:multiLevelType w:val="multilevel"/>
    <w:tmpl w:val="C4BACCE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7" w15:restartNumberingAfterBreak="0">
    <w:nsid w:val="70542353"/>
    <w:multiLevelType w:val="multilevel"/>
    <w:tmpl w:val="CF7A2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8" w15:restartNumberingAfterBreak="0">
    <w:nsid w:val="706B0BDC"/>
    <w:multiLevelType w:val="hybridMultilevel"/>
    <w:tmpl w:val="39AA9E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70DF67B6"/>
    <w:multiLevelType w:val="multilevel"/>
    <w:tmpl w:val="1A687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0" w15:restartNumberingAfterBreak="0">
    <w:nsid w:val="70EF536C"/>
    <w:multiLevelType w:val="multilevel"/>
    <w:tmpl w:val="3A9820F0"/>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311" w15:restartNumberingAfterBreak="0">
    <w:nsid w:val="71575D7B"/>
    <w:multiLevelType w:val="multilevel"/>
    <w:tmpl w:val="1E90C92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2" w15:restartNumberingAfterBreak="0">
    <w:nsid w:val="71CE369B"/>
    <w:multiLevelType w:val="multilevel"/>
    <w:tmpl w:val="533234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3" w15:restartNumberingAfterBreak="0">
    <w:nsid w:val="72736370"/>
    <w:multiLevelType w:val="multilevel"/>
    <w:tmpl w:val="614E6730"/>
    <w:lvl w:ilvl="0">
      <w:start w:val="1"/>
      <w:numFmt w:val="decimal"/>
      <w:lvlText w:val="%1."/>
      <w:lvlJc w:val="left"/>
      <w:pPr>
        <w:ind w:left="360" w:hanging="360"/>
      </w:pPr>
    </w:lvl>
    <w:lvl w:ilvl="1">
      <w:start w:val="11"/>
      <w:numFmt w:val="decimal"/>
      <w:isLgl/>
      <w:lvlText w:val="%1.%2."/>
      <w:lvlJc w:val="left"/>
      <w:pPr>
        <w:ind w:left="1020" w:hanging="1020"/>
      </w:pPr>
      <w:rPr>
        <w:rFonts w:hint="default"/>
      </w:rPr>
    </w:lvl>
    <w:lvl w:ilvl="2">
      <w:start w:val="2020"/>
      <w:numFmt w:val="decimal"/>
      <w:isLgl/>
      <w:lvlText w:val="%1.%2.%3."/>
      <w:lvlJc w:val="left"/>
      <w:pPr>
        <w:ind w:left="1020" w:hanging="1020"/>
      </w:pPr>
      <w:rPr>
        <w:rFonts w:hint="default"/>
      </w:rPr>
    </w:lvl>
    <w:lvl w:ilvl="3">
      <w:start w:val="1"/>
      <w:numFmt w:val="decimal"/>
      <w:isLgl/>
      <w:lvlText w:val="%1.%2.%3.%4."/>
      <w:lvlJc w:val="left"/>
      <w:pPr>
        <w:ind w:left="1020" w:hanging="10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14" w15:restartNumberingAfterBreak="0">
    <w:nsid w:val="72741568"/>
    <w:multiLevelType w:val="multilevel"/>
    <w:tmpl w:val="CE402B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15:restartNumberingAfterBreak="0">
    <w:nsid w:val="73583C9D"/>
    <w:multiLevelType w:val="multilevel"/>
    <w:tmpl w:val="3E28F6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6" w15:restartNumberingAfterBreak="0">
    <w:nsid w:val="73816E55"/>
    <w:multiLevelType w:val="multilevel"/>
    <w:tmpl w:val="0A6C4268"/>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17" w15:restartNumberingAfterBreak="0">
    <w:nsid w:val="73BE19FB"/>
    <w:multiLevelType w:val="hybridMultilevel"/>
    <w:tmpl w:val="E176FF00"/>
    <w:lvl w:ilvl="0" w:tplc="765C467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8" w15:restartNumberingAfterBreak="0">
    <w:nsid w:val="73D74D46"/>
    <w:multiLevelType w:val="hybridMultilevel"/>
    <w:tmpl w:val="5C3CC26A"/>
    <w:lvl w:ilvl="0" w:tplc="0AA6BF52">
      <w:start w:val="1"/>
      <w:numFmt w:val="decimal"/>
      <w:lvlText w:val="%1)"/>
      <w:lvlJc w:val="left"/>
      <w:pPr>
        <w:ind w:left="1241" w:hanging="260"/>
      </w:pPr>
      <w:rPr>
        <w:rFonts w:ascii="Times New Roman" w:eastAsia="Times New Roman" w:hAnsi="Times New Roman" w:cs="Times New Roman" w:hint="default"/>
        <w:b w:val="0"/>
        <w:bCs w:val="0"/>
        <w:i w:val="0"/>
        <w:iCs w:val="0"/>
        <w:spacing w:val="0"/>
        <w:w w:val="100"/>
        <w:sz w:val="24"/>
        <w:szCs w:val="24"/>
        <w:lang w:eastAsia="en-US" w:bidi="ar-SA"/>
      </w:rPr>
    </w:lvl>
    <w:lvl w:ilvl="1" w:tplc="45CAECEC">
      <w:numFmt w:val="bullet"/>
      <w:lvlText w:val="•"/>
      <w:lvlJc w:val="left"/>
      <w:pPr>
        <w:ind w:left="2088" w:hanging="260"/>
      </w:pPr>
      <w:rPr>
        <w:rFonts w:hint="default"/>
        <w:lang w:eastAsia="en-US" w:bidi="ar-SA"/>
      </w:rPr>
    </w:lvl>
    <w:lvl w:ilvl="2" w:tplc="C82CDD3C">
      <w:numFmt w:val="bullet"/>
      <w:lvlText w:val="•"/>
      <w:lvlJc w:val="left"/>
      <w:pPr>
        <w:ind w:left="2936" w:hanging="260"/>
      </w:pPr>
      <w:rPr>
        <w:rFonts w:hint="default"/>
        <w:lang w:eastAsia="en-US" w:bidi="ar-SA"/>
      </w:rPr>
    </w:lvl>
    <w:lvl w:ilvl="3" w:tplc="CC707B3E">
      <w:numFmt w:val="bullet"/>
      <w:lvlText w:val="•"/>
      <w:lvlJc w:val="left"/>
      <w:pPr>
        <w:ind w:left="3784" w:hanging="260"/>
      </w:pPr>
      <w:rPr>
        <w:rFonts w:hint="default"/>
        <w:lang w:eastAsia="en-US" w:bidi="ar-SA"/>
      </w:rPr>
    </w:lvl>
    <w:lvl w:ilvl="4" w:tplc="9F9A7CB8">
      <w:numFmt w:val="bullet"/>
      <w:lvlText w:val="•"/>
      <w:lvlJc w:val="left"/>
      <w:pPr>
        <w:ind w:left="4632" w:hanging="260"/>
      </w:pPr>
      <w:rPr>
        <w:rFonts w:hint="default"/>
        <w:lang w:eastAsia="en-US" w:bidi="ar-SA"/>
      </w:rPr>
    </w:lvl>
    <w:lvl w:ilvl="5" w:tplc="FDF8C116">
      <w:numFmt w:val="bullet"/>
      <w:lvlText w:val="•"/>
      <w:lvlJc w:val="left"/>
      <w:pPr>
        <w:ind w:left="5480" w:hanging="260"/>
      </w:pPr>
      <w:rPr>
        <w:rFonts w:hint="default"/>
        <w:lang w:eastAsia="en-US" w:bidi="ar-SA"/>
      </w:rPr>
    </w:lvl>
    <w:lvl w:ilvl="6" w:tplc="19066A84">
      <w:numFmt w:val="bullet"/>
      <w:lvlText w:val="•"/>
      <w:lvlJc w:val="left"/>
      <w:pPr>
        <w:ind w:left="6328" w:hanging="260"/>
      </w:pPr>
      <w:rPr>
        <w:rFonts w:hint="default"/>
        <w:lang w:eastAsia="en-US" w:bidi="ar-SA"/>
      </w:rPr>
    </w:lvl>
    <w:lvl w:ilvl="7" w:tplc="DD5EE1BA">
      <w:numFmt w:val="bullet"/>
      <w:lvlText w:val="•"/>
      <w:lvlJc w:val="left"/>
      <w:pPr>
        <w:ind w:left="7176" w:hanging="260"/>
      </w:pPr>
      <w:rPr>
        <w:rFonts w:hint="default"/>
        <w:lang w:eastAsia="en-US" w:bidi="ar-SA"/>
      </w:rPr>
    </w:lvl>
    <w:lvl w:ilvl="8" w:tplc="60EEE86A">
      <w:numFmt w:val="bullet"/>
      <w:lvlText w:val="•"/>
      <w:lvlJc w:val="left"/>
      <w:pPr>
        <w:ind w:left="8024" w:hanging="260"/>
      </w:pPr>
      <w:rPr>
        <w:rFonts w:hint="default"/>
        <w:lang w:eastAsia="en-US" w:bidi="ar-SA"/>
      </w:rPr>
    </w:lvl>
  </w:abstractNum>
  <w:abstractNum w:abstractNumId="319" w15:restartNumberingAfterBreak="0">
    <w:nsid w:val="7455451E"/>
    <w:multiLevelType w:val="multilevel"/>
    <w:tmpl w:val="96DE6D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0" w15:restartNumberingAfterBreak="0">
    <w:nsid w:val="748A2BD1"/>
    <w:multiLevelType w:val="multilevel"/>
    <w:tmpl w:val="7D385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1" w15:restartNumberingAfterBreak="0">
    <w:nsid w:val="748D0DE7"/>
    <w:multiLevelType w:val="hybridMultilevel"/>
    <w:tmpl w:val="1FF0A314"/>
    <w:lvl w:ilvl="0" w:tplc="BEEE2E4A">
      <w:numFmt w:val="bullet"/>
      <w:lvlText w:val="-"/>
      <w:lvlJc w:val="left"/>
      <w:pPr>
        <w:ind w:left="262" w:hanging="140"/>
      </w:pPr>
      <w:rPr>
        <w:rFonts w:ascii="Times New Roman" w:eastAsia="Times New Roman" w:hAnsi="Times New Roman" w:cs="Times New Roman" w:hint="default"/>
        <w:b w:val="0"/>
        <w:bCs w:val="0"/>
        <w:i w:val="0"/>
        <w:iCs w:val="0"/>
        <w:spacing w:val="0"/>
        <w:w w:val="100"/>
        <w:sz w:val="24"/>
        <w:szCs w:val="24"/>
        <w:lang w:eastAsia="en-US" w:bidi="ar-SA"/>
      </w:rPr>
    </w:lvl>
    <w:lvl w:ilvl="1" w:tplc="37367E6A">
      <w:numFmt w:val="bullet"/>
      <w:lvlText w:val="•"/>
      <w:lvlJc w:val="left"/>
      <w:pPr>
        <w:ind w:left="1206" w:hanging="140"/>
      </w:pPr>
      <w:rPr>
        <w:rFonts w:hint="default"/>
        <w:lang w:eastAsia="en-US" w:bidi="ar-SA"/>
      </w:rPr>
    </w:lvl>
    <w:lvl w:ilvl="2" w:tplc="21D42E94">
      <w:numFmt w:val="bullet"/>
      <w:lvlText w:val="•"/>
      <w:lvlJc w:val="left"/>
      <w:pPr>
        <w:ind w:left="2152" w:hanging="140"/>
      </w:pPr>
      <w:rPr>
        <w:rFonts w:hint="default"/>
        <w:lang w:eastAsia="en-US" w:bidi="ar-SA"/>
      </w:rPr>
    </w:lvl>
    <w:lvl w:ilvl="3" w:tplc="3A649844">
      <w:numFmt w:val="bullet"/>
      <w:lvlText w:val="•"/>
      <w:lvlJc w:val="left"/>
      <w:pPr>
        <w:ind w:left="3098" w:hanging="140"/>
      </w:pPr>
      <w:rPr>
        <w:rFonts w:hint="default"/>
        <w:lang w:eastAsia="en-US" w:bidi="ar-SA"/>
      </w:rPr>
    </w:lvl>
    <w:lvl w:ilvl="4" w:tplc="D14E558C">
      <w:numFmt w:val="bullet"/>
      <w:lvlText w:val="•"/>
      <w:lvlJc w:val="left"/>
      <w:pPr>
        <w:ind w:left="4044" w:hanging="140"/>
      </w:pPr>
      <w:rPr>
        <w:rFonts w:hint="default"/>
        <w:lang w:eastAsia="en-US" w:bidi="ar-SA"/>
      </w:rPr>
    </w:lvl>
    <w:lvl w:ilvl="5" w:tplc="53569036">
      <w:numFmt w:val="bullet"/>
      <w:lvlText w:val="•"/>
      <w:lvlJc w:val="left"/>
      <w:pPr>
        <w:ind w:left="4990" w:hanging="140"/>
      </w:pPr>
      <w:rPr>
        <w:rFonts w:hint="default"/>
        <w:lang w:eastAsia="en-US" w:bidi="ar-SA"/>
      </w:rPr>
    </w:lvl>
    <w:lvl w:ilvl="6" w:tplc="0BFC2B12">
      <w:numFmt w:val="bullet"/>
      <w:lvlText w:val="•"/>
      <w:lvlJc w:val="left"/>
      <w:pPr>
        <w:ind w:left="5936" w:hanging="140"/>
      </w:pPr>
      <w:rPr>
        <w:rFonts w:hint="default"/>
        <w:lang w:eastAsia="en-US" w:bidi="ar-SA"/>
      </w:rPr>
    </w:lvl>
    <w:lvl w:ilvl="7" w:tplc="9D2C0B3A">
      <w:numFmt w:val="bullet"/>
      <w:lvlText w:val="•"/>
      <w:lvlJc w:val="left"/>
      <w:pPr>
        <w:ind w:left="6882" w:hanging="140"/>
      </w:pPr>
      <w:rPr>
        <w:rFonts w:hint="default"/>
        <w:lang w:eastAsia="en-US" w:bidi="ar-SA"/>
      </w:rPr>
    </w:lvl>
    <w:lvl w:ilvl="8" w:tplc="2722B1BE">
      <w:numFmt w:val="bullet"/>
      <w:lvlText w:val="•"/>
      <w:lvlJc w:val="left"/>
      <w:pPr>
        <w:ind w:left="7828" w:hanging="140"/>
      </w:pPr>
      <w:rPr>
        <w:rFonts w:hint="default"/>
        <w:lang w:eastAsia="en-US" w:bidi="ar-SA"/>
      </w:rPr>
    </w:lvl>
  </w:abstractNum>
  <w:abstractNum w:abstractNumId="322" w15:restartNumberingAfterBreak="0">
    <w:nsid w:val="7527249E"/>
    <w:multiLevelType w:val="hybridMultilevel"/>
    <w:tmpl w:val="E6E43B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3" w15:restartNumberingAfterBreak="0">
    <w:nsid w:val="75691056"/>
    <w:multiLevelType w:val="hybridMultilevel"/>
    <w:tmpl w:val="AD46E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4" w15:restartNumberingAfterBreak="0">
    <w:nsid w:val="75A46CF3"/>
    <w:multiLevelType w:val="hybridMultilevel"/>
    <w:tmpl w:val="FA148DC8"/>
    <w:lvl w:ilvl="0" w:tplc="B6627E0E">
      <w:start w:val="1"/>
      <w:numFmt w:val="decimal"/>
      <w:lvlText w:val="%1."/>
      <w:lvlJc w:val="left"/>
      <w:pPr>
        <w:ind w:left="1086" w:hanging="267"/>
      </w:pPr>
      <w:rPr>
        <w:rFonts w:ascii="Times New Roman" w:eastAsia="Times New Roman" w:hAnsi="Times New Roman" w:cs="Times New Roman" w:hint="default"/>
        <w:b w:val="0"/>
        <w:bCs w:val="0"/>
        <w:i w:val="0"/>
        <w:iCs w:val="0"/>
        <w:spacing w:val="0"/>
        <w:w w:val="100"/>
        <w:sz w:val="24"/>
        <w:szCs w:val="24"/>
        <w:lang w:eastAsia="en-US" w:bidi="ar-SA"/>
      </w:rPr>
    </w:lvl>
    <w:lvl w:ilvl="1" w:tplc="83EEBF36">
      <w:numFmt w:val="bullet"/>
      <w:lvlText w:val="•"/>
      <w:lvlJc w:val="left"/>
      <w:pPr>
        <w:ind w:left="1879" w:hanging="267"/>
      </w:pPr>
      <w:rPr>
        <w:rFonts w:hint="default"/>
        <w:lang w:eastAsia="en-US" w:bidi="ar-SA"/>
      </w:rPr>
    </w:lvl>
    <w:lvl w:ilvl="2" w:tplc="EB96874E">
      <w:numFmt w:val="bullet"/>
      <w:lvlText w:val="•"/>
      <w:lvlJc w:val="left"/>
      <w:pPr>
        <w:ind w:left="2678" w:hanging="267"/>
      </w:pPr>
      <w:rPr>
        <w:rFonts w:hint="default"/>
        <w:lang w:eastAsia="en-US" w:bidi="ar-SA"/>
      </w:rPr>
    </w:lvl>
    <w:lvl w:ilvl="3" w:tplc="419EA776">
      <w:numFmt w:val="bullet"/>
      <w:lvlText w:val="•"/>
      <w:lvlJc w:val="left"/>
      <w:pPr>
        <w:ind w:left="3478" w:hanging="267"/>
      </w:pPr>
      <w:rPr>
        <w:rFonts w:hint="default"/>
        <w:lang w:eastAsia="en-US" w:bidi="ar-SA"/>
      </w:rPr>
    </w:lvl>
    <w:lvl w:ilvl="4" w:tplc="E4145A76">
      <w:numFmt w:val="bullet"/>
      <w:lvlText w:val="•"/>
      <w:lvlJc w:val="left"/>
      <w:pPr>
        <w:ind w:left="4277" w:hanging="267"/>
      </w:pPr>
      <w:rPr>
        <w:rFonts w:hint="default"/>
        <w:lang w:eastAsia="en-US" w:bidi="ar-SA"/>
      </w:rPr>
    </w:lvl>
    <w:lvl w:ilvl="5" w:tplc="CE6EE0F4">
      <w:numFmt w:val="bullet"/>
      <w:lvlText w:val="•"/>
      <w:lvlJc w:val="left"/>
      <w:pPr>
        <w:ind w:left="5077" w:hanging="267"/>
      </w:pPr>
      <w:rPr>
        <w:rFonts w:hint="default"/>
        <w:lang w:eastAsia="en-US" w:bidi="ar-SA"/>
      </w:rPr>
    </w:lvl>
    <w:lvl w:ilvl="6" w:tplc="9B883224">
      <w:numFmt w:val="bullet"/>
      <w:lvlText w:val="•"/>
      <w:lvlJc w:val="left"/>
      <w:pPr>
        <w:ind w:left="5876" w:hanging="267"/>
      </w:pPr>
      <w:rPr>
        <w:rFonts w:hint="default"/>
        <w:lang w:eastAsia="en-US" w:bidi="ar-SA"/>
      </w:rPr>
    </w:lvl>
    <w:lvl w:ilvl="7" w:tplc="EC20274A">
      <w:numFmt w:val="bullet"/>
      <w:lvlText w:val="•"/>
      <w:lvlJc w:val="left"/>
      <w:pPr>
        <w:ind w:left="6676" w:hanging="267"/>
      </w:pPr>
      <w:rPr>
        <w:rFonts w:hint="default"/>
        <w:lang w:eastAsia="en-US" w:bidi="ar-SA"/>
      </w:rPr>
    </w:lvl>
    <w:lvl w:ilvl="8" w:tplc="B38CA166">
      <w:numFmt w:val="bullet"/>
      <w:lvlText w:val="•"/>
      <w:lvlJc w:val="left"/>
      <w:pPr>
        <w:ind w:left="7475" w:hanging="267"/>
      </w:pPr>
      <w:rPr>
        <w:rFonts w:hint="default"/>
        <w:lang w:eastAsia="en-US" w:bidi="ar-SA"/>
      </w:rPr>
    </w:lvl>
  </w:abstractNum>
  <w:abstractNum w:abstractNumId="325" w15:restartNumberingAfterBreak="0">
    <w:nsid w:val="76057997"/>
    <w:multiLevelType w:val="multilevel"/>
    <w:tmpl w:val="EFE6E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6" w15:restartNumberingAfterBreak="0">
    <w:nsid w:val="764B78FE"/>
    <w:multiLevelType w:val="multilevel"/>
    <w:tmpl w:val="FDA069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15:restartNumberingAfterBreak="0">
    <w:nsid w:val="76D47520"/>
    <w:multiLevelType w:val="hybridMultilevel"/>
    <w:tmpl w:val="2E62AABE"/>
    <w:lvl w:ilvl="0" w:tplc="BF328F5E">
      <w:start w:val="1"/>
      <w:numFmt w:val="decimal"/>
      <w:lvlText w:val="%1."/>
      <w:lvlJc w:val="left"/>
      <w:pPr>
        <w:ind w:left="3087" w:hanging="240"/>
        <w:jc w:val="right"/>
      </w:pPr>
      <w:rPr>
        <w:rFonts w:ascii="Times New Roman" w:eastAsia="Times New Roman" w:hAnsi="Times New Roman" w:cs="Times New Roman" w:hint="default"/>
        <w:b/>
        <w:bCs/>
        <w:i w:val="0"/>
        <w:iCs w:val="0"/>
        <w:spacing w:val="0"/>
        <w:w w:val="100"/>
        <w:sz w:val="24"/>
        <w:szCs w:val="24"/>
        <w:lang w:eastAsia="en-US" w:bidi="ar-SA"/>
      </w:rPr>
    </w:lvl>
    <w:lvl w:ilvl="1" w:tplc="856E6768">
      <w:numFmt w:val="bullet"/>
      <w:lvlText w:val="•"/>
      <w:lvlJc w:val="left"/>
      <w:pPr>
        <w:ind w:left="3744" w:hanging="240"/>
      </w:pPr>
      <w:rPr>
        <w:rFonts w:hint="default"/>
        <w:lang w:eastAsia="en-US" w:bidi="ar-SA"/>
      </w:rPr>
    </w:lvl>
    <w:lvl w:ilvl="2" w:tplc="9F90F2FE">
      <w:numFmt w:val="bullet"/>
      <w:lvlText w:val="•"/>
      <w:lvlJc w:val="left"/>
      <w:pPr>
        <w:ind w:left="4408" w:hanging="240"/>
      </w:pPr>
      <w:rPr>
        <w:rFonts w:hint="default"/>
        <w:lang w:eastAsia="en-US" w:bidi="ar-SA"/>
      </w:rPr>
    </w:lvl>
    <w:lvl w:ilvl="3" w:tplc="841C9C90">
      <w:numFmt w:val="bullet"/>
      <w:lvlText w:val="•"/>
      <w:lvlJc w:val="left"/>
      <w:pPr>
        <w:ind w:left="5072" w:hanging="240"/>
      </w:pPr>
      <w:rPr>
        <w:rFonts w:hint="default"/>
        <w:lang w:eastAsia="en-US" w:bidi="ar-SA"/>
      </w:rPr>
    </w:lvl>
    <w:lvl w:ilvl="4" w:tplc="C8CA606A">
      <w:numFmt w:val="bullet"/>
      <w:lvlText w:val="•"/>
      <w:lvlJc w:val="left"/>
      <w:pPr>
        <w:ind w:left="5736" w:hanging="240"/>
      </w:pPr>
      <w:rPr>
        <w:rFonts w:hint="default"/>
        <w:lang w:eastAsia="en-US" w:bidi="ar-SA"/>
      </w:rPr>
    </w:lvl>
    <w:lvl w:ilvl="5" w:tplc="5666E0DC">
      <w:numFmt w:val="bullet"/>
      <w:lvlText w:val="•"/>
      <w:lvlJc w:val="left"/>
      <w:pPr>
        <w:ind w:left="6400" w:hanging="240"/>
      </w:pPr>
      <w:rPr>
        <w:rFonts w:hint="default"/>
        <w:lang w:eastAsia="en-US" w:bidi="ar-SA"/>
      </w:rPr>
    </w:lvl>
    <w:lvl w:ilvl="6" w:tplc="1CC875D2">
      <w:numFmt w:val="bullet"/>
      <w:lvlText w:val="•"/>
      <w:lvlJc w:val="left"/>
      <w:pPr>
        <w:ind w:left="7064" w:hanging="240"/>
      </w:pPr>
      <w:rPr>
        <w:rFonts w:hint="default"/>
        <w:lang w:eastAsia="en-US" w:bidi="ar-SA"/>
      </w:rPr>
    </w:lvl>
    <w:lvl w:ilvl="7" w:tplc="908E207C">
      <w:numFmt w:val="bullet"/>
      <w:lvlText w:val="•"/>
      <w:lvlJc w:val="left"/>
      <w:pPr>
        <w:ind w:left="7728" w:hanging="240"/>
      </w:pPr>
      <w:rPr>
        <w:rFonts w:hint="default"/>
        <w:lang w:eastAsia="en-US" w:bidi="ar-SA"/>
      </w:rPr>
    </w:lvl>
    <w:lvl w:ilvl="8" w:tplc="9EA84450">
      <w:numFmt w:val="bullet"/>
      <w:lvlText w:val="•"/>
      <w:lvlJc w:val="left"/>
      <w:pPr>
        <w:ind w:left="8392" w:hanging="240"/>
      </w:pPr>
      <w:rPr>
        <w:rFonts w:hint="default"/>
        <w:lang w:eastAsia="en-US" w:bidi="ar-SA"/>
      </w:rPr>
    </w:lvl>
  </w:abstractNum>
  <w:abstractNum w:abstractNumId="328" w15:restartNumberingAfterBreak="0">
    <w:nsid w:val="76E56F87"/>
    <w:multiLevelType w:val="hybridMultilevel"/>
    <w:tmpl w:val="9A7ABC22"/>
    <w:lvl w:ilvl="0" w:tplc="C7B01EA6">
      <w:start w:val="2"/>
      <w:numFmt w:val="bullet"/>
      <w:lvlText w:val="-"/>
      <w:lvlJc w:val="left"/>
      <w:pPr>
        <w:ind w:left="770" w:hanging="360"/>
      </w:pPr>
      <w:rPr>
        <w:rFonts w:ascii="Times New Roman" w:eastAsiaTheme="minorEastAsia" w:hAnsi="Times New Roman" w:cs="Times New Roman"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329" w15:restartNumberingAfterBreak="0">
    <w:nsid w:val="772F2365"/>
    <w:multiLevelType w:val="multilevel"/>
    <w:tmpl w:val="2A0443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0" w15:restartNumberingAfterBreak="0">
    <w:nsid w:val="773A33DF"/>
    <w:multiLevelType w:val="multilevel"/>
    <w:tmpl w:val="4BC07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1" w15:restartNumberingAfterBreak="0">
    <w:nsid w:val="78203786"/>
    <w:multiLevelType w:val="multilevel"/>
    <w:tmpl w:val="7D385E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2" w15:restartNumberingAfterBreak="0">
    <w:nsid w:val="785F2461"/>
    <w:multiLevelType w:val="hybridMultilevel"/>
    <w:tmpl w:val="CDB42670"/>
    <w:lvl w:ilvl="0" w:tplc="765C4670">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3" w15:restartNumberingAfterBreak="0">
    <w:nsid w:val="78B92858"/>
    <w:multiLevelType w:val="hybridMultilevel"/>
    <w:tmpl w:val="D4BE170C"/>
    <w:lvl w:ilvl="0" w:tplc="9FD2AC12">
      <w:start w:val="1"/>
      <w:numFmt w:val="decimal"/>
      <w:lvlText w:val="%1)"/>
      <w:lvlJc w:val="left"/>
      <w:pPr>
        <w:ind w:left="262" w:hanging="375"/>
      </w:pPr>
      <w:rPr>
        <w:rFonts w:ascii="Times New Roman" w:eastAsia="Times New Roman" w:hAnsi="Times New Roman" w:cs="Times New Roman" w:hint="default"/>
        <w:b w:val="0"/>
        <w:bCs w:val="0"/>
        <w:i w:val="0"/>
        <w:iCs w:val="0"/>
        <w:spacing w:val="0"/>
        <w:w w:val="100"/>
        <w:sz w:val="24"/>
        <w:szCs w:val="24"/>
        <w:lang w:eastAsia="en-US" w:bidi="ar-SA"/>
      </w:rPr>
    </w:lvl>
    <w:lvl w:ilvl="1" w:tplc="ACA48C0C">
      <w:numFmt w:val="bullet"/>
      <w:lvlText w:val="•"/>
      <w:lvlJc w:val="left"/>
      <w:pPr>
        <w:ind w:left="1206" w:hanging="375"/>
      </w:pPr>
      <w:rPr>
        <w:rFonts w:hint="default"/>
        <w:lang w:eastAsia="en-US" w:bidi="ar-SA"/>
      </w:rPr>
    </w:lvl>
    <w:lvl w:ilvl="2" w:tplc="3EE435DA">
      <w:numFmt w:val="bullet"/>
      <w:lvlText w:val="•"/>
      <w:lvlJc w:val="left"/>
      <w:pPr>
        <w:ind w:left="2152" w:hanging="375"/>
      </w:pPr>
      <w:rPr>
        <w:rFonts w:hint="default"/>
        <w:lang w:eastAsia="en-US" w:bidi="ar-SA"/>
      </w:rPr>
    </w:lvl>
    <w:lvl w:ilvl="3" w:tplc="526A27B4">
      <w:numFmt w:val="bullet"/>
      <w:lvlText w:val="•"/>
      <w:lvlJc w:val="left"/>
      <w:pPr>
        <w:ind w:left="3098" w:hanging="375"/>
      </w:pPr>
      <w:rPr>
        <w:rFonts w:hint="default"/>
        <w:lang w:eastAsia="en-US" w:bidi="ar-SA"/>
      </w:rPr>
    </w:lvl>
    <w:lvl w:ilvl="4" w:tplc="B2F85A5A">
      <w:numFmt w:val="bullet"/>
      <w:lvlText w:val="•"/>
      <w:lvlJc w:val="left"/>
      <w:pPr>
        <w:ind w:left="4044" w:hanging="375"/>
      </w:pPr>
      <w:rPr>
        <w:rFonts w:hint="default"/>
        <w:lang w:eastAsia="en-US" w:bidi="ar-SA"/>
      </w:rPr>
    </w:lvl>
    <w:lvl w:ilvl="5" w:tplc="BDFE2A66">
      <w:numFmt w:val="bullet"/>
      <w:lvlText w:val="•"/>
      <w:lvlJc w:val="left"/>
      <w:pPr>
        <w:ind w:left="4990" w:hanging="375"/>
      </w:pPr>
      <w:rPr>
        <w:rFonts w:hint="default"/>
        <w:lang w:eastAsia="en-US" w:bidi="ar-SA"/>
      </w:rPr>
    </w:lvl>
    <w:lvl w:ilvl="6" w:tplc="EEEA21E6">
      <w:numFmt w:val="bullet"/>
      <w:lvlText w:val="•"/>
      <w:lvlJc w:val="left"/>
      <w:pPr>
        <w:ind w:left="5936" w:hanging="375"/>
      </w:pPr>
      <w:rPr>
        <w:rFonts w:hint="default"/>
        <w:lang w:eastAsia="en-US" w:bidi="ar-SA"/>
      </w:rPr>
    </w:lvl>
    <w:lvl w:ilvl="7" w:tplc="F2D69574">
      <w:numFmt w:val="bullet"/>
      <w:lvlText w:val="•"/>
      <w:lvlJc w:val="left"/>
      <w:pPr>
        <w:ind w:left="6882" w:hanging="375"/>
      </w:pPr>
      <w:rPr>
        <w:rFonts w:hint="default"/>
        <w:lang w:eastAsia="en-US" w:bidi="ar-SA"/>
      </w:rPr>
    </w:lvl>
    <w:lvl w:ilvl="8" w:tplc="24BE0694">
      <w:numFmt w:val="bullet"/>
      <w:lvlText w:val="•"/>
      <w:lvlJc w:val="left"/>
      <w:pPr>
        <w:ind w:left="7828" w:hanging="375"/>
      </w:pPr>
      <w:rPr>
        <w:rFonts w:hint="default"/>
        <w:lang w:eastAsia="en-US" w:bidi="ar-SA"/>
      </w:rPr>
    </w:lvl>
  </w:abstractNum>
  <w:abstractNum w:abstractNumId="334" w15:restartNumberingAfterBreak="0">
    <w:nsid w:val="78D976D4"/>
    <w:multiLevelType w:val="multilevel"/>
    <w:tmpl w:val="CFE669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5" w15:restartNumberingAfterBreak="0">
    <w:nsid w:val="78F9354E"/>
    <w:multiLevelType w:val="multilevel"/>
    <w:tmpl w:val="4B7C4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6" w15:restartNumberingAfterBreak="0">
    <w:nsid w:val="79B84F41"/>
    <w:multiLevelType w:val="multilevel"/>
    <w:tmpl w:val="72B4C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7" w15:restartNumberingAfterBreak="0">
    <w:nsid w:val="7A503149"/>
    <w:multiLevelType w:val="multilevel"/>
    <w:tmpl w:val="F5182BD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38" w15:restartNumberingAfterBreak="0">
    <w:nsid w:val="7A513D6B"/>
    <w:multiLevelType w:val="hybridMultilevel"/>
    <w:tmpl w:val="E24C02E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9" w15:restartNumberingAfterBreak="0">
    <w:nsid w:val="7A8B6CC2"/>
    <w:multiLevelType w:val="hybridMultilevel"/>
    <w:tmpl w:val="480A2C16"/>
    <w:lvl w:ilvl="0" w:tplc="94DAF934">
      <w:start w:val="1"/>
      <w:numFmt w:val="decimal"/>
      <w:lvlText w:val="%1)"/>
      <w:lvlJc w:val="left"/>
      <w:pPr>
        <w:ind w:left="262" w:hanging="269"/>
      </w:pPr>
      <w:rPr>
        <w:rFonts w:ascii="Times New Roman" w:eastAsia="Times New Roman" w:hAnsi="Times New Roman" w:cs="Times New Roman" w:hint="default"/>
        <w:b w:val="0"/>
        <w:bCs w:val="0"/>
        <w:i w:val="0"/>
        <w:iCs w:val="0"/>
        <w:spacing w:val="0"/>
        <w:w w:val="100"/>
        <w:sz w:val="24"/>
        <w:szCs w:val="24"/>
        <w:lang w:eastAsia="en-US" w:bidi="ar-SA"/>
      </w:rPr>
    </w:lvl>
    <w:lvl w:ilvl="1" w:tplc="EB0CD796">
      <w:numFmt w:val="bullet"/>
      <w:lvlText w:val="•"/>
      <w:lvlJc w:val="left"/>
      <w:pPr>
        <w:ind w:left="1206" w:hanging="269"/>
      </w:pPr>
      <w:rPr>
        <w:rFonts w:hint="default"/>
        <w:lang w:eastAsia="en-US" w:bidi="ar-SA"/>
      </w:rPr>
    </w:lvl>
    <w:lvl w:ilvl="2" w:tplc="5148BE4E">
      <w:numFmt w:val="bullet"/>
      <w:lvlText w:val="•"/>
      <w:lvlJc w:val="left"/>
      <w:pPr>
        <w:ind w:left="2152" w:hanging="269"/>
      </w:pPr>
      <w:rPr>
        <w:rFonts w:hint="default"/>
        <w:lang w:eastAsia="en-US" w:bidi="ar-SA"/>
      </w:rPr>
    </w:lvl>
    <w:lvl w:ilvl="3" w:tplc="63F6533E">
      <w:numFmt w:val="bullet"/>
      <w:lvlText w:val="•"/>
      <w:lvlJc w:val="left"/>
      <w:pPr>
        <w:ind w:left="3098" w:hanging="269"/>
      </w:pPr>
      <w:rPr>
        <w:rFonts w:hint="default"/>
        <w:lang w:eastAsia="en-US" w:bidi="ar-SA"/>
      </w:rPr>
    </w:lvl>
    <w:lvl w:ilvl="4" w:tplc="FBE2A88A">
      <w:numFmt w:val="bullet"/>
      <w:lvlText w:val="•"/>
      <w:lvlJc w:val="left"/>
      <w:pPr>
        <w:ind w:left="4044" w:hanging="269"/>
      </w:pPr>
      <w:rPr>
        <w:rFonts w:hint="default"/>
        <w:lang w:eastAsia="en-US" w:bidi="ar-SA"/>
      </w:rPr>
    </w:lvl>
    <w:lvl w:ilvl="5" w:tplc="53B47532">
      <w:numFmt w:val="bullet"/>
      <w:lvlText w:val="•"/>
      <w:lvlJc w:val="left"/>
      <w:pPr>
        <w:ind w:left="4990" w:hanging="269"/>
      </w:pPr>
      <w:rPr>
        <w:rFonts w:hint="default"/>
        <w:lang w:eastAsia="en-US" w:bidi="ar-SA"/>
      </w:rPr>
    </w:lvl>
    <w:lvl w:ilvl="6" w:tplc="9C12F592">
      <w:numFmt w:val="bullet"/>
      <w:lvlText w:val="•"/>
      <w:lvlJc w:val="left"/>
      <w:pPr>
        <w:ind w:left="5936" w:hanging="269"/>
      </w:pPr>
      <w:rPr>
        <w:rFonts w:hint="default"/>
        <w:lang w:eastAsia="en-US" w:bidi="ar-SA"/>
      </w:rPr>
    </w:lvl>
    <w:lvl w:ilvl="7" w:tplc="7CA2C692">
      <w:numFmt w:val="bullet"/>
      <w:lvlText w:val="•"/>
      <w:lvlJc w:val="left"/>
      <w:pPr>
        <w:ind w:left="6882" w:hanging="269"/>
      </w:pPr>
      <w:rPr>
        <w:rFonts w:hint="default"/>
        <w:lang w:eastAsia="en-US" w:bidi="ar-SA"/>
      </w:rPr>
    </w:lvl>
    <w:lvl w:ilvl="8" w:tplc="8B54A54E">
      <w:numFmt w:val="bullet"/>
      <w:lvlText w:val="•"/>
      <w:lvlJc w:val="left"/>
      <w:pPr>
        <w:ind w:left="7828" w:hanging="269"/>
      </w:pPr>
      <w:rPr>
        <w:rFonts w:hint="default"/>
        <w:lang w:eastAsia="en-US" w:bidi="ar-SA"/>
      </w:rPr>
    </w:lvl>
  </w:abstractNum>
  <w:abstractNum w:abstractNumId="340" w15:restartNumberingAfterBreak="0">
    <w:nsid w:val="7AA02B05"/>
    <w:multiLevelType w:val="hybridMultilevel"/>
    <w:tmpl w:val="507E7996"/>
    <w:lvl w:ilvl="0" w:tplc="2E909D34">
      <w:start w:val="1"/>
      <w:numFmt w:val="bullet"/>
      <w:lvlText w:val="-"/>
      <w:lvlJc w:val="left"/>
      <w:pPr>
        <w:tabs>
          <w:tab w:val="num" w:pos="420"/>
        </w:tabs>
        <w:ind w:left="420" w:hanging="360"/>
      </w:pPr>
      <w:rPr>
        <w:rFonts w:ascii="Times New Roman" w:hAnsi="Times New Roman" w:cs="Times New Roman"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41" w15:restartNumberingAfterBreak="0">
    <w:nsid w:val="7AB67828"/>
    <w:multiLevelType w:val="multilevel"/>
    <w:tmpl w:val="C700B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2" w15:restartNumberingAfterBreak="0">
    <w:nsid w:val="7AC369FB"/>
    <w:multiLevelType w:val="multilevel"/>
    <w:tmpl w:val="FD44C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3" w15:restartNumberingAfterBreak="0">
    <w:nsid w:val="7B567219"/>
    <w:multiLevelType w:val="hybridMultilevel"/>
    <w:tmpl w:val="D42AF3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4" w15:restartNumberingAfterBreak="0">
    <w:nsid w:val="7BF067EC"/>
    <w:multiLevelType w:val="multilevel"/>
    <w:tmpl w:val="44EEC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5" w15:restartNumberingAfterBreak="0">
    <w:nsid w:val="7C023852"/>
    <w:multiLevelType w:val="multilevel"/>
    <w:tmpl w:val="DED2D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6" w15:restartNumberingAfterBreak="0">
    <w:nsid w:val="7C396765"/>
    <w:multiLevelType w:val="multilevel"/>
    <w:tmpl w:val="C8CCBF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7" w15:restartNumberingAfterBreak="0">
    <w:nsid w:val="7C4B1777"/>
    <w:multiLevelType w:val="multilevel"/>
    <w:tmpl w:val="C17C4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8" w15:restartNumberingAfterBreak="0">
    <w:nsid w:val="7C800792"/>
    <w:multiLevelType w:val="multilevel"/>
    <w:tmpl w:val="143243A2"/>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349" w15:restartNumberingAfterBreak="0">
    <w:nsid w:val="7DFA4517"/>
    <w:multiLevelType w:val="multilevel"/>
    <w:tmpl w:val="6E9E19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0" w15:restartNumberingAfterBreak="0">
    <w:nsid w:val="7E196B3B"/>
    <w:multiLevelType w:val="multilevel"/>
    <w:tmpl w:val="040C96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1" w15:restartNumberingAfterBreak="0">
    <w:nsid w:val="7E5B42E5"/>
    <w:multiLevelType w:val="hybridMultilevel"/>
    <w:tmpl w:val="1C347582"/>
    <w:lvl w:ilvl="0" w:tplc="FFBA4D7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2" w15:restartNumberingAfterBreak="0">
    <w:nsid w:val="7E850F8A"/>
    <w:multiLevelType w:val="multilevel"/>
    <w:tmpl w:val="A4F604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3" w15:restartNumberingAfterBreak="0">
    <w:nsid w:val="7ECF2298"/>
    <w:multiLevelType w:val="multilevel"/>
    <w:tmpl w:val="A2A069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7F071198"/>
    <w:multiLevelType w:val="multilevel"/>
    <w:tmpl w:val="5866B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5" w15:restartNumberingAfterBreak="0">
    <w:nsid w:val="7F8B50F7"/>
    <w:multiLevelType w:val="hybridMultilevel"/>
    <w:tmpl w:val="F584887E"/>
    <w:lvl w:ilvl="0" w:tplc="FFFFFFFF">
      <w:start w:val="1"/>
      <w:numFmt w:val="decimal"/>
      <w:lvlText w:val="%1."/>
      <w:lvlJc w:val="left"/>
      <w:pPr>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6" w15:restartNumberingAfterBreak="0">
    <w:nsid w:val="7FE00010"/>
    <w:multiLevelType w:val="multilevel"/>
    <w:tmpl w:val="27822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06861555">
    <w:abstractNumId w:val="298"/>
  </w:num>
  <w:num w:numId="2" w16cid:durableId="339741221">
    <w:abstractNumId w:val="13"/>
  </w:num>
  <w:num w:numId="3" w16cid:durableId="1681859319">
    <w:abstractNumId w:val="101"/>
  </w:num>
  <w:num w:numId="4" w16cid:durableId="1066033755">
    <w:abstractNumId w:val="89"/>
  </w:num>
  <w:num w:numId="5" w16cid:durableId="845678117">
    <w:abstractNumId w:val="39"/>
  </w:num>
  <w:num w:numId="6" w16cid:durableId="1168059928">
    <w:abstractNumId w:val="302"/>
  </w:num>
  <w:num w:numId="7" w16cid:durableId="86653907">
    <w:abstractNumId w:val="129"/>
  </w:num>
  <w:num w:numId="8" w16cid:durableId="1194801990">
    <w:abstractNumId w:val="164"/>
  </w:num>
  <w:num w:numId="9" w16cid:durableId="534804972">
    <w:abstractNumId w:val="70"/>
  </w:num>
  <w:num w:numId="10" w16cid:durableId="1265115854">
    <w:abstractNumId w:val="50"/>
    <w:lvlOverride w:ilvl="0">
      <w:lvl w:ilvl="0">
        <w:numFmt w:val="decimal"/>
        <w:lvlText w:val="%1."/>
        <w:lvlJc w:val="left"/>
      </w:lvl>
    </w:lvlOverride>
  </w:num>
  <w:num w:numId="11" w16cid:durableId="25911320">
    <w:abstractNumId w:val="84"/>
    <w:lvlOverride w:ilvl="0">
      <w:lvl w:ilvl="0">
        <w:numFmt w:val="decimal"/>
        <w:lvlText w:val="%1."/>
        <w:lvlJc w:val="left"/>
      </w:lvl>
    </w:lvlOverride>
  </w:num>
  <w:num w:numId="12" w16cid:durableId="1140423502">
    <w:abstractNumId w:val="17"/>
    <w:lvlOverride w:ilvl="0">
      <w:lvl w:ilvl="0">
        <w:numFmt w:val="decimal"/>
        <w:lvlText w:val="%1."/>
        <w:lvlJc w:val="left"/>
      </w:lvl>
    </w:lvlOverride>
  </w:num>
  <w:num w:numId="13" w16cid:durableId="1978678738">
    <w:abstractNumId w:val="235"/>
  </w:num>
  <w:num w:numId="14" w16cid:durableId="922953735">
    <w:abstractNumId w:val="179"/>
  </w:num>
  <w:num w:numId="15" w16cid:durableId="1177118265">
    <w:abstractNumId w:val="224"/>
  </w:num>
  <w:num w:numId="16" w16cid:durableId="1130783147">
    <w:abstractNumId w:val="294"/>
  </w:num>
  <w:num w:numId="17" w16cid:durableId="53700941">
    <w:abstractNumId w:val="354"/>
  </w:num>
  <w:num w:numId="18" w16cid:durableId="1225675274">
    <w:abstractNumId w:val="309"/>
  </w:num>
  <w:num w:numId="19" w16cid:durableId="1716349441">
    <w:abstractNumId w:val="291"/>
  </w:num>
  <w:num w:numId="20" w16cid:durableId="340204294">
    <w:abstractNumId w:val="85"/>
  </w:num>
  <w:num w:numId="21" w16cid:durableId="1421632725">
    <w:abstractNumId w:val="182"/>
  </w:num>
  <w:num w:numId="22" w16cid:durableId="575020114">
    <w:abstractNumId w:val="138"/>
  </w:num>
  <w:num w:numId="23" w16cid:durableId="237137126">
    <w:abstractNumId w:val="91"/>
  </w:num>
  <w:num w:numId="24" w16cid:durableId="379746601">
    <w:abstractNumId w:val="356"/>
  </w:num>
  <w:num w:numId="25" w16cid:durableId="310838226">
    <w:abstractNumId w:val="316"/>
  </w:num>
  <w:num w:numId="26" w16cid:durableId="1554583920">
    <w:abstractNumId w:val="265"/>
  </w:num>
  <w:num w:numId="27" w16cid:durableId="353921733">
    <w:abstractNumId w:val="24"/>
  </w:num>
  <w:num w:numId="28" w16cid:durableId="1352563477">
    <w:abstractNumId w:val="99"/>
  </w:num>
  <w:num w:numId="29" w16cid:durableId="1345397982">
    <w:abstractNumId w:val="272"/>
  </w:num>
  <w:num w:numId="30" w16cid:durableId="2040005839">
    <w:abstractNumId w:val="26"/>
  </w:num>
  <w:num w:numId="31" w16cid:durableId="1809665828">
    <w:abstractNumId w:val="254"/>
  </w:num>
  <w:num w:numId="32" w16cid:durableId="1381439598">
    <w:abstractNumId w:val="145"/>
  </w:num>
  <w:num w:numId="33" w16cid:durableId="776143074">
    <w:abstractNumId w:val="32"/>
  </w:num>
  <w:num w:numId="34" w16cid:durableId="51200356">
    <w:abstractNumId w:val="207"/>
  </w:num>
  <w:num w:numId="35" w16cid:durableId="1205603572">
    <w:abstractNumId w:val="104"/>
  </w:num>
  <w:num w:numId="36" w16cid:durableId="1282032643">
    <w:abstractNumId w:val="130"/>
  </w:num>
  <w:num w:numId="37" w16cid:durableId="1112550315">
    <w:abstractNumId w:val="328"/>
  </w:num>
  <w:num w:numId="38" w16cid:durableId="1535078909">
    <w:abstractNumId w:val="167"/>
  </w:num>
  <w:num w:numId="39" w16cid:durableId="2051145798">
    <w:abstractNumId w:val="117"/>
  </w:num>
  <w:num w:numId="40" w16cid:durableId="722872420">
    <w:abstractNumId w:val="154"/>
  </w:num>
  <w:num w:numId="41" w16cid:durableId="1778672302">
    <w:abstractNumId w:val="77"/>
  </w:num>
  <w:num w:numId="42" w16cid:durableId="2131123477">
    <w:abstractNumId w:val="313"/>
  </w:num>
  <w:num w:numId="43" w16cid:durableId="1132595480">
    <w:abstractNumId w:val="38"/>
  </w:num>
  <w:num w:numId="44" w16cid:durableId="1655983840">
    <w:abstractNumId w:val="189"/>
  </w:num>
  <w:num w:numId="45" w16cid:durableId="453525899">
    <w:abstractNumId w:val="284"/>
  </w:num>
  <w:num w:numId="46" w16cid:durableId="1519006027">
    <w:abstractNumId w:val="151"/>
  </w:num>
  <w:num w:numId="47" w16cid:durableId="332419070">
    <w:abstractNumId w:val="160"/>
  </w:num>
  <w:num w:numId="48" w16cid:durableId="391005664">
    <w:abstractNumId w:val="206"/>
  </w:num>
  <w:num w:numId="49" w16cid:durableId="223756863">
    <w:abstractNumId w:val="323"/>
  </w:num>
  <w:num w:numId="50" w16cid:durableId="1590432369">
    <w:abstractNumId w:val="245"/>
  </w:num>
  <w:num w:numId="51" w16cid:durableId="100954042">
    <w:abstractNumId w:val="308"/>
  </w:num>
  <w:num w:numId="52" w16cid:durableId="512762901">
    <w:abstractNumId w:val="64"/>
  </w:num>
  <w:num w:numId="53" w16cid:durableId="754398359">
    <w:abstractNumId w:val="97"/>
  </w:num>
  <w:num w:numId="54" w16cid:durableId="1899051886">
    <w:abstractNumId w:val="149"/>
  </w:num>
  <w:num w:numId="55" w16cid:durableId="1483692165">
    <w:abstractNumId w:val="215"/>
  </w:num>
  <w:num w:numId="56" w16cid:durableId="1680964609">
    <w:abstractNumId w:val="28"/>
  </w:num>
  <w:num w:numId="57" w16cid:durableId="1541551275">
    <w:abstractNumId w:val="23"/>
  </w:num>
  <w:num w:numId="58" w16cid:durableId="1700158718">
    <w:abstractNumId w:val="81"/>
  </w:num>
  <w:num w:numId="59" w16cid:durableId="815269335">
    <w:abstractNumId w:val="112"/>
  </w:num>
  <w:num w:numId="60" w16cid:durableId="351995151">
    <w:abstractNumId w:val="153"/>
  </w:num>
  <w:num w:numId="61" w16cid:durableId="356659644">
    <w:abstractNumId w:val="126"/>
  </w:num>
  <w:num w:numId="62" w16cid:durableId="568032377">
    <w:abstractNumId w:val="147"/>
  </w:num>
  <w:num w:numId="63" w16cid:durableId="1012492506">
    <w:abstractNumId w:val="132"/>
  </w:num>
  <w:num w:numId="64" w16cid:durableId="1539929696">
    <w:abstractNumId w:val="341"/>
  </w:num>
  <w:num w:numId="65" w16cid:durableId="2033147448">
    <w:abstractNumId w:val="106"/>
  </w:num>
  <w:num w:numId="66" w16cid:durableId="1991323274">
    <w:abstractNumId w:val="114"/>
  </w:num>
  <w:num w:numId="67" w16cid:durableId="626280667">
    <w:abstractNumId w:val="95"/>
  </w:num>
  <w:num w:numId="68" w16cid:durableId="1446462297">
    <w:abstractNumId w:val="343"/>
  </w:num>
  <w:num w:numId="69" w16cid:durableId="678703916">
    <w:abstractNumId w:val="353"/>
  </w:num>
  <w:num w:numId="70" w16cid:durableId="904803347">
    <w:abstractNumId w:val="88"/>
  </w:num>
  <w:num w:numId="71" w16cid:durableId="611786547">
    <w:abstractNumId w:val="34"/>
  </w:num>
  <w:num w:numId="72" w16cid:durableId="347760726">
    <w:abstractNumId w:val="16"/>
  </w:num>
  <w:num w:numId="73" w16cid:durableId="100994529">
    <w:abstractNumId w:val="227"/>
  </w:num>
  <w:num w:numId="74" w16cid:durableId="672534808">
    <w:abstractNumId w:val="31"/>
  </w:num>
  <w:num w:numId="75" w16cid:durableId="2072187597">
    <w:abstractNumId w:val="86"/>
  </w:num>
  <w:num w:numId="76" w16cid:durableId="1209028076">
    <w:abstractNumId w:val="10"/>
  </w:num>
  <w:num w:numId="77" w16cid:durableId="1031154532">
    <w:abstractNumId w:val="59"/>
  </w:num>
  <w:num w:numId="78" w16cid:durableId="939798068">
    <w:abstractNumId w:val="193"/>
  </w:num>
  <w:num w:numId="79" w16cid:durableId="204830717">
    <w:abstractNumId w:val="47"/>
  </w:num>
  <w:num w:numId="80" w16cid:durableId="666707628">
    <w:abstractNumId w:val="263"/>
  </w:num>
  <w:num w:numId="81" w16cid:durableId="1771970203">
    <w:abstractNumId w:val="118"/>
  </w:num>
  <w:num w:numId="82" w16cid:durableId="237638242">
    <w:abstractNumId w:val="213"/>
  </w:num>
  <w:num w:numId="83" w16cid:durableId="1367021655">
    <w:abstractNumId w:val="303"/>
  </w:num>
  <w:num w:numId="84" w16cid:durableId="854347806">
    <w:abstractNumId w:val="174"/>
  </w:num>
  <w:num w:numId="85" w16cid:durableId="86079759">
    <w:abstractNumId w:val="301"/>
  </w:num>
  <w:num w:numId="86" w16cid:durableId="1153911150">
    <w:abstractNumId w:val="75"/>
  </w:num>
  <w:num w:numId="87" w16cid:durableId="1167868195">
    <w:abstractNumId w:val="5"/>
  </w:num>
  <w:num w:numId="88" w16cid:durableId="111898645">
    <w:abstractNumId w:val="63"/>
  </w:num>
  <w:num w:numId="89" w16cid:durableId="1014308497">
    <w:abstractNumId w:val="244"/>
  </w:num>
  <w:num w:numId="90" w16cid:durableId="347411832">
    <w:abstractNumId w:val="57"/>
  </w:num>
  <w:num w:numId="91" w16cid:durableId="1967740382">
    <w:abstractNumId w:val="187"/>
  </w:num>
  <w:num w:numId="92" w16cid:durableId="1866868944">
    <w:abstractNumId w:val="22"/>
  </w:num>
  <w:num w:numId="93" w16cid:durableId="2028477636">
    <w:abstractNumId w:val="163"/>
  </w:num>
  <w:num w:numId="94" w16cid:durableId="2069180419">
    <w:abstractNumId w:val="29"/>
  </w:num>
  <w:num w:numId="95" w16cid:durableId="1954440757">
    <w:abstractNumId w:val="148"/>
  </w:num>
  <w:num w:numId="96" w16cid:durableId="2140031678">
    <w:abstractNumId w:val="124"/>
  </w:num>
  <w:num w:numId="97" w16cid:durableId="1734768514">
    <w:abstractNumId w:val="49"/>
  </w:num>
  <w:num w:numId="98" w16cid:durableId="1193568003">
    <w:abstractNumId w:val="134"/>
  </w:num>
  <w:num w:numId="99" w16cid:durableId="307322859">
    <w:abstractNumId w:val="46"/>
  </w:num>
  <w:num w:numId="100" w16cid:durableId="1600455050">
    <w:abstractNumId w:val="271"/>
  </w:num>
  <w:num w:numId="101" w16cid:durableId="368606490">
    <w:abstractNumId w:val="217"/>
  </w:num>
  <w:num w:numId="102" w16cid:durableId="138153513">
    <w:abstractNumId w:val="247"/>
  </w:num>
  <w:num w:numId="103" w16cid:durableId="922878543">
    <w:abstractNumId w:val="295"/>
  </w:num>
  <w:num w:numId="104" w16cid:durableId="1251886134">
    <w:abstractNumId w:val="251"/>
  </w:num>
  <w:num w:numId="105" w16cid:durableId="2106537699">
    <w:abstractNumId w:val="273"/>
  </w:num>
  <w:num w:numId="106" w16cid:durableId="1700158715">
    <w:abstractNumId w:val="41"/>
  </w:num>
  <w:num w:numId="107" w16cid:durableId="1254782906">
    <w:abstractNumId w:val="319"/>
  </w:num>
  <w:num w:numId="108" w16cid:durableId="606814940">
    <w:abstractNumId w:val="257"/>
  </w:num>
  <w:num w:numId="109" w16cid:durableId="1943344583">
    <w:abstractNumId w:val="54"/>
  </w:num>
  <w:num w:numId="110" w16cid:durableId="1042049054">
    <w:abstractNumId w:val="208"/>
  </w:num>
  <w:num w:numId="111" w16cid:durableId="444813434">
    <w:abstractNumId w:val="270"/>
  </w:num>
  <w:num w:numId="112" w16cid:durableId="1258251541">
    <w:abstractNumId w:val="7"/>
  </w:num>
  <w:num w:numId="113" w16cid:durableId="1655377625">
    <w:abstractNumId w:val="255"/>
  </w:num>
  <w:num w:numId="114" w16cid:durableId="1594171401">
    <w:abstractNumId w:val="102"/>
  </w:num>
  <w:num w:numId="115" w16cid:durableId="868419238">
    <w:abstractNumId w:val="159"/>
  </w:num>
  <w:num w:numId="116" w16cid:durableId="606036845">
    <w:abstractNumId w:val="346"/>
  </w:num>
  <w:num w:numId="117" w16cid:durableId="1767728343">
    <w:abstractNumId w:val="137"/>
  </w:num>
  <w:num w:numId="118" w16cid:durableId="271515757">
    <w:abstractNumId w:val="136"/>
  </w:num>
  <w:num w:numId="119" w16cid:durableId="352074780">
    <w:abstractNumId w:val="69"/>
  </w:num>
  <w:num w:numId="120" w16cid:durableId="398288108">
    <w:abstractNumId w:val="37"/>
  </w:num>
  <w:num w:numId="121" w16cid:durableId="1547254544">
    <w:abstractNumId w:val="110"/>
  </w:num>
  <w:num w:numId="122" w16cid:durableId="553782326">
    <w:abstractNumId w:val="210"/>
  </w:num>
  <w:num w:numId="123" w16cid:durableId="411318609">
    <w:abstractNumId w:val="14"/>
  </w:num>
  <w:num w:numId="124" w16cid:durableId="1599680510">
    <w:abstractNumId w:val="115"/>
  </w:num>
  <w:num w:numId="125" w16cid:durableId="1443304377">
    <w:abstractNumId w:val="27"/>
  </w:num>
  <w:num w:numId="126" w16cid:durableId="1904288671">
    <w:abstractNumId w:val="310"/>
  </w:num>
  <w:num w:numId="127" w16cid:durableId="1087925776">
    <w:abstractNumId w:val="96"/>
  </w:num>
  <w:num w:numId="128" w16cid:durableId="1182401400">
    <w:abstractNumId w:val="116"/>
  </w:num>
  <w:num w:numId="129" w16cid:durableId="1570505778">
    <w:abstractNumId w:val="155"/>
  </w:num>
  <w:num w:numId="130" w16cid:durableId="1359428262">
    <w:abstractNumId w:val="80"/>
  </w:num>
  <w:num w:numId="131" w16cid:durableId="1889369544">
    <w:abstractNumId w:val="0"/>
  </w:num>
  <w:num w:numId="132" w16cid:durableId="1215387491">
    <w:abstractNumId w:val="1"/>
  </w:num>
  <w:num w:numId="133" w16cid:durableId="1223755474">
    <w:abstractNumId w:val="2"/>
  </w:num>
  <w:num w:numId="134" w16cid:durableId="1687828542">
    <w:abstractNumId w:val="3"/>
  </w:num>
  <w:num w:numId="135" w16cid:durableId="1536580849">
    <w:abstractNumId w:val="4"/>
  </w:num>
  <w:num w:numId="136" w16cid:durableId="1622759465">
    <w:abstractNumId w:val="18"/>
  </w:num>
  <w:num w:numId="137" w16cid:durableId="1974823490">
    <w:abstractNumId w:val="293"/>
  </w:num>
  <w:num w:numId="138" w16cid:durableId="780609635">
    <w:abstractNumId w:val="172"/>
  </w:num>
  <w:num w:numId="139" w16cid:durableId="1102994325">
    <w:abstractNumId w:val="92"/>
  </w:num>
  <w:num w:numId="140" w16cid:durableId="2005233359">
    <w:abstractNumId w:val="324"/>
  </w:num>
  <w:num w:numId="141" w16cid:durableId="1529028768">
    <w:abstractNumId w:val="71"/>
  </w:num>
  <w:num w:numId="142" w16cid:durableId="1359962176">
    <w:abstractNumId w:val="36"/>
  </w:num>
  <w:num w:numId="143" w16cid:durableId="286084243">
    <w:abstractNumId w:val="165"/>
  </w:num>
  <w:num w:numId="144" w16cid:durableId="1390497273">
    <w:abstractNumId w:val="19"/>
  </w:num>
  <w:num w:numId="145" w16cid:durableId="698091633">
    <w:abstractNumId w:val="146"/>
  </w:num>
  <w:num w:numId="146" w16cid:durableId="1743218693">
    <w:abstractNumId w:val="232"/>
  </w:num>
  <w:num w:numId="147" w16cid:durableId="1381321939">
    <w:abstractNumId w:val="128"/>
  </w:num>
  <w:num w:numId="148" w16cid:durableId="240801449">
    <w:abstractNumId w:val="218"/>
  </w:num>
  <w:num w:numId="149" w16cid:durableId="577908179">
    <w:abstractNumId w:val="68"/>
  </w:num>
  <w:num w:numId="150" w16cid:durableId="1370686025">
    <w:abstractNumId w:val="98"/>
  </w:num>
  <w:num w:numId="151" w16cid:durableId="1852985711">
    <w:abstractNumId w:val="44"/>
  </w:num>
  <w:num w:numId="152" w16cid:durableId="629170768">
    <w:abstractNumId w:val="194"/>
  </w:num>
  <w:num w:numId="153" w16cid:durableId="1140654521">
    <w:abstractNumId w:val="315"/>
  </w:num>
  <w:num w:numId="154" w16cid:durableId="1134371790">
    <w:abstractNumId w:val="334"/>
  </w:num>
  <w:num w:numId="155" w16cid:durableId="1284001287">
    <w:abstractNumId w:val="125"/>
  </w:num>
  <w:num w:numId="156" w16cid:durableId="310258610">
    <w:abstractNumId w:val="222"/>
  </w:num>
  <w:num w:numId="157" w16cid:durableId="2137214994">
    <w:abstractNumId w:val="219"/>
  </w:num>
  <w:num w:numId="158" w16cid:durableId="1723141157">
    <w:abstractNumId w:val="267"/>
  </w:num>
  <w:num w:numId="159" w16cid:durableId="2100590552">
    <w:abstractNumId w:val="60"/>
  </w:num>
  <w:num w:numId="160" w16cid:durableId="1251550520">
    <w:abstractNumId w:val="337"/>
  </w:num>
  <w:num w:numId="161" w16cid:durableId="2120876872">
    <w:abstractNumId w:val="311"/>
  </w:num>
  <w:num w:numId="162" w16cid:durableId="163127997">
    <w:abstractNumId w:val="140"/>
  </w:num>
  <w:num w:numId="163" w16cid:durableId="2052460968">
    <w:abstractNumId w:val="8"/>
  </w:num>
  <w:num w:numId="164" w16cid:durableId="925454710">
    <w:abstractNumId w:val="212"/>
  </w:num>
  <w:num w:numId="165" w16cid:durableId="1618830026">
    <w:abstractNumId w:val="286"/>
  </w:num>
  <w:num w:numId="166" w16cid:durableId="1850871336">
    <w:abstractNumId w:val="65"/>
  </w:num>
  <w:num w:numId="167" w16cid:durableId="1741251038">
    <w:abstractNumId w:val="348"/>
  </w:num>
  <w:num w:numId="168" w16cid:durableId="1325158501">
    <w:abstractNumId w:val="30"/>
  </w:num>
  <w:num w:numId="169" w16cid:durableId="761419056">
    <w:abstractNumId w:val="225"/>
  </w:num>
  <w:num w:numId="170" w16cid:durableId="474034806">
    <w:abstractNumId w:val="226"/>
  </w:num>
  <w:num w:numId="171" w16cid:durableId="1975481210">
    <w:abstractNumId w:val="122"/>
  </w:num>
  <w:num w:numId="172" w16cid:durableId="263267459">
    <w:abstractNumId w:val="121"/>
  </w:num>
  <w:num w:numId="173" w16cid:durableId="735739118">
    <w:abstractNumId w:val="152"/>
  </w:num>
  <w:num w:numId="174" w16cid:durableId="469250586">
    <w:abstractNumId w:val="349"/>
  </w:num>
  <w:num w:numId="175" w16cid:durableId="995836435">
    <w:abstractNumId w:val="268"/>
  </w:num>
  <w:num w:numId="176" w16cid:durableId="1638410055">
    <w:abstractNumId w:val="201"/>
  </w:num>
  <w:num w:numId="177" w16cid:durableId="1782845227">
    <w:abstractNumId w:val="33"/>
  </w:num>
  <w:num w:numId="178" w16cid:durableId="326253891">
    <w:abstractNumId w:val="262"/>
  </w:num>
  <w:num w:numId="179" w16cid:durableId="608241129">
    <w:abstractNumId w:val="107"/>
  </w:num>
  <w:num w:numId="180" w16cid:durableId="1275791918">
    <w:abstractNumId w:val="183"/>
  </w:num>
  <w:num w:numId="181" w16cid:durableId="1841773521">
    <w:abstractNumId w:val="329"/>
  </w:num>
  <w:num w:numId="182" w16cid:durableId="1826781408">
    <w:abstractNumId w:val="243"/>
  </w:num>
  <w:num w:numId="183" w16cid:durableId="278224096">
    <w:abstractNumId w:val="306"/>
  </w:num>
  <w:num w:numId="184" w16cid:durableId="323776966">
    <w:abstractNumId w:val="78"/>
  </w:num>
  <w:num w:numId="185" w16cid:durableId="2029065715">
    <w:abstractNumId w:val="285"/>
  </w:num>
  <w:num w:numId="186" w16cid:durableId="1451123339">
    <w:abstractNumId w:val="119"/>
  </w:num>
  <w:num w:numId="187" w16cid:durableId="1055933244">
    <w:abstractNumId w:val="287"/>
  </w:num>
  <w:num w:numId="188" w16cid:durableId="441725859">
    <w:abstractNumId w:val="288"/>
  </w:num>
  <w:num w:numId="189" w16cid:durableId="767627795">
    <w:abstractNumId w:val="158"/>
  </w:num>
  <w:num w:numId="190" w16cid:durableId="1852644256">
    <w:abstractNumId w:val="21"/>
  </w:num>
  <w:num w:numId="191" w16cid:durableId="2046178570">
    <w:abstractNumId w:val="56"/>
  </w:num>
  <w:num w:numId="192" w16cid:durableId="1275672612">
    <w:abstractNumId w:val="169"/>
  </w:num>
  <w:num w:numId="193" w16cid:durableId="1333408515">
    <w:abstractNumId w:val="2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16cid:durableId="941451763">
    <w:abstractNumId w:val="228"/>
  </w:num>
  <w:num w:numId="195" w16cid:durableId="1859267251">
    <w:abstractNumId w:val="43"/>
  </w:num>
  <w:num w:numId="196" w16cid:durableId="1215310122">
    <w:abstractNumId w:val="120"/>
  </w:num>
  <w:num w:numId="197" w16cid:durableId="1734549793">
    <w:abstractNumId w:val="237"/>
  </w:num>
  <w:num w:numId="198" w16cid:durableId="45377250">
    <w:abstractNumId w:val="266"/>
  </w:num>
  <w:num w:numId="199" w16cid:durableId="1969387052">
    <w:abstractNumId w:val="156"/>
  </w:num>
  <w:num w:numId="200" w16cid:durableId="1834105042">
    <w:abstractNumId w:val="2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16cid:durableId="174073395">
    <w:abstractNumId w:val="103"/>
  </w:num>
  <w:num w:numId="202" w16cid:durableId="580332721">
    <w:abstractNumId w:val="340"/>
  </w:num>
  <w:num w:numId="203" w16cid:durableId="378284583">
    <w:abstractNumId w:val="261"/>
  </w:num>
  <w:num w:numId="204" w16cid:durableId="1177117686">
    <w:abstractNumId w:val="131"/>
  </w:num>
  <w:num w:numId="205" w16cid:durableId="119303018">
    <w:abstractNumId w:val="181"/>
  </w:num>
  <w:num w:numId="206" w16cid:durableId="914051770">
    <w:abstractNumId w:val="135"/>
  </w:num>
  <w:num w:numId="207" w16cid:durableId="1688946217">
    <w:abstractNumId w:val="279"/>
  </w:num>
  <w:num w:numId="208" w16cid:durableId="1854762122">
    <w:abstractNumId w:val="327"/>
  </w:num>
  <w:num w:numId="209" w16cid:durableId="831601713">
    <w:abstractNumId w:val="144"/>
  </w:num>
  <w:num w:numId="210" w16cid:durableId="1317152693">
    <w:abstractNumId w:val="289"/>
  </w:num>
  <w:num w:numId="211" w16cid:durableId="1281767141">
    <w:abstractNumId w:val="339"/>
  </w:num>
  <w:num w:numId="212" w16cid:durableId="1423261984">
    <w:abstractNumId w:val="94"/>
  </w:num>
  <w:num w:numId="213" w16cid:durableId="720633864">
    <w:abstractNumId w:val="48"/>
  </w:num>
  <w:num w:numId="214" w16cid:durableId="163709954">
    <w:abstractNumId w:val="6"/>
  </w:num>
  <w:num w:numId="215" w16cid:durableId="548763114">
    <w:abstractNumId w:val="53"/>
  </w:num>
  <w:num w:numId="216" w16cid:durableId="684940552">
    <w:abstractNumId w:val="321"/>
  </w:num>
  <w:num w:numId="217" w16cid:durableId="718630365">
    <w:abstractNumId w:val="87"/>
  </w:num>
  <w:num w:numId="218" w16cid:durableId="474109821">
    <w:abstractNumId w:val="305"/>
  </w:num>
  <w:num w:numId="219" w16cid:durableId="897083773">
    <w:abstractNumId w:val="76"/>
  </w:num>
  <w:num w:numId="220" w16cid:durableId="901790369">
    <w:abstractNumId w:val="333"/>
  </w:num>
  <w:num w:numId="221" w16cid:durableId="2078897050">
    <w:abstractNumId w:val="318"/>
  </w:num>
  <w:num w:numId="222" w16cid:durableId="2123110713">
    <w:abstractNumId w:val="133"/>
  </w:num>
  <w:num w:numId="223" w16cid:durableId="1707683077">
    <w:abstractNumId w:val="162"/>
  </w:num>
  <w:num w:numId="224" w16cid:durableId="256646123">
    <w:abstractNumId w:val="199"/>
  </w:num>
  <w:num w:numId="225" w16cid:durableId="1610548218">
    <w:abstractNumId w:val="166"/>
  </w:num>
  <w:num w:numId="226" w16cid:durableId="447244030">
    <w:abstractNumId w:val="141"/>
  </w:num>
  <w:num w:numId="227" w16cid:durableId="881478134">
    <w:abstractNumId w:val="176"/>
  </w:num>
  <w:num w:numId="228" w16cid:durableId="1049888388">
    <w:abstractNumId w:val="113"/>
  </w:num>
  <w:num w:numId="229" w16cid:durableId="1180507150">
    <w:abstractNumId w:val="79"/>
  </w:num>
  <w:num w:numId="230" w16cid:durableId="222377299">
    <w:abstractNumId w:val="312"/>
  </w:num>
  <w:num w:numId="231" w16cid:durableId="1150026624">
    <w:abstractNumId w:val="292"/>
  </w:num>
  <w:num w:numId="232" w16cid:durableId="1450855531">
    <w:abstractNumId w:val="40"/>
  </w:num>
  <w:num w:numId="233" w16cid:durableId="1366906086">
    <w:abstractNumId w:val="42"/>
  </w:num>
  <w:num w:numId="234" w16cid:durableId="330062058">
    <w:abstractNumId w:val="223"/>
  </w:num>
  <w:num w:numId="235" w16cid:durableId="1587881905">
    <w:abstractNumId w:val="45"/>
  </w:num>
  <w:num w:numId="236" w16cid:durableId="2100442590">
    <w:abstractNumId w:val="246"/>
  </w:num>
  <w:num w:numId="237" w16cid:durableId="229000964">
    <w:abstractNumId w:val="350"/>
  </w:num>
  <w:num w:numId="238" w16cid:durableId="1210385501">
    <w:abstractNumId w:val="230"/>
  </w:num>
  <w:num w:numId="239" w16cid:durableId="1655066108">
    <w:abstractNumId w:val="338"/>
  </w:num>
  <w:num w:numId="240" w16cid:durableId="918756723">
    <w:abstractNumId w:val="200"/>
  </w:num>
  <w:num w:numId="241" w16cid:durableId="1500341784">
    <w:abstractNumId w:val="197"/>
  </w:num>
  <w:num w:numId="242" w16cid:durableId="1751342193">
    <w:abstractNumId w:val="139"/>
  </w:num>
  <w:num w:numId="243" w16cid:durableId="898201623">
    <w:abstractNumId w:val="67"/>
  </w:num>
  <w:num w:numId="244" w16cid:durableId="915747431">
    <w:abstractNumId w:val="12"/>
  </w:num>
  <w:num w:numId="245" w16cid:durableId="2129204778">
    <w:abstractNumId w:val="177"/>
  </w:num>
  <w:num w:numId="246" w16cid:durableId="1714770942">
    <w:abstractNumId w:val="342"/>
  </w:num>
  <w:num w:numId="247" w16cid:durableId="101851453">
    <w:abstractNumId w:val="15"/>
  </w:num>
  <w:num w:numId="248" w16cid:durableId="1438519098">
    <w:abstractNumId w:val="307"/>
  </w:num>
  <w:num w:numId="249" w16cid:durableId="1311791955">
    <w:abstractNumId w:val="231"/>
  </w:num>
  <w:num w:numId="250" w16cid:durableId="218129012">
    <w:abstractNumId w:val="216"/>
  </w:num>
  <w:num w:numId="251" w16cid:durableId="646013136">
    <w:abstractNumId w:val="203"/>
  </w:num>
  <w:num w:numId="252" w16cid:durableId="1433939158">
    <w:abstractNumId w:val="236"/>
  </w:num>
  <w:num w:numId="253" w16cid:durableId="31196430">
    <w:abstractNumId w:val="161"/>
  </w:num>
  <w:num w:numId="254" w16cid:durableId="1529369311">
    <w:abstractNumId w:val="326"/>
  </w:num>
  <w:num w:numId="255" w16cid:durableId="331300137">
    <w:abstractNumId w:val="241"/>
  </w:num>
  <w:num w:numId="256" w16cid:durableId="743449765">
    <w:abstractNumId w:val="171"/>
  </w:num>
  <w:num w:numId="257" w16cid:durableId="168493376">
    <w:abstractNumId w:val="109"/>
  </w:num>
  <w:num w:numId="258" w16cid:durableId="478885392">
    <w:abstractNumId w:val="61"/>
  </w:num>
  <w:num w:numId="259" w16cid:durableId="1194342865">
    <w:abstractNumId w:val="52"/>
  </w:num>
  <w:num w:numId="260" w16cid:durableId="1350332851">
    <w:abstractNumId w:val="278"/>
  </w:num>
  <w:num w:numId="261" w16cid:durableId="806824980">
    <w:abstractNumId w:val="100"/>
  </w:num>
  <w:num w:numId="262" w16cid:durableId="550265648">
    <w:abstractNumId w:val="277"/>
  </w:num>
  <w:num w:numId="263" w16cid:durableId="2028478156">
    <w:abstractNumId w:val="331"/>
  </w:num>
  <w:num w:numId="264" w16cid:durableId="126895848">
    <w:abstractNumId w:val="202"/>
  </w:num>
  <w:num w:numId="265" w16cid:durableId="1489664244">
    <w:abstractNumId w:val="304"/>
  </w:num>
  <w:num w:numId="266" w16cid:durableId="1177035295">
    <w:abstractNumId w:val="325"/>
  </w:num>
  <w:num w:numId="267" w16cid:durableId="1939410877">
    <w:abstractNumId w:val="336"/>
  </w:num>
  <w:num w:numId="268" w16cid:durableId="1301494526">
    <w:abstractNumId w:val="283"/>
  </w:num>
  <w:num w:numId="269" w16cid:durableId="2110344072">
    <w:abstractNumId w:val="269"/>
  </w:num>
  <w:num w:numId="270" w16cid:durableId="1454057121">
    <w:abstractNumId w:val="248"/>
  </w:num>
  <w:num w:numId="271" w16cid:durableId="950166008">
    <w:abstractNumId w:val="143"/>
  </w:num>
  <w:num w:numId="272" w16cid:durableId="1815023537">
    <w:abstractNumId w:val="352"/>
  </w:num>
  <w:num w:numId="273" w16cid:durableId="2127239008">
    <w:abstractNumId w:val="105"/>
  </w:num>
  <w:num w:numId="274" w16cid:durableId="305936776">
    <w:abstractNumId w:val="249"/>
  </w:num>
  <w:num w:numId="275" w16cid:durableId="1787964449">
    <w:abstractNumId w:val="108"/>
  </w:num>
  <w:num w:numId="276" w16cid:durableId="307438040">
    <w:abstractNumId w:val="58"/>
  </w:num>
  <w:num w:numId="277" w16cid:durableId="1625965791">
    <w:abstractNumId w:val="142"/>
  </w:num>
  <w:num w:numId="278" w16cid:durableId="145978561">
    <w:abstractNumId w:val="297"/>
  </w:num>
  <w:num w:numId="279" w16cid:durableId="258761783">
    <w:abstractNumId w:val="229"/>
  </w:num>
  <w:num w:numId="280" w16cid:durableId="621691514">
    <w:abstractNumId w:val="204"/>
  </w:num>
  <w:num w:numId="281" w16cid:durableId="387456715">
    <w:abstractNumId w:val="275"/>
  </w:num>
  <w:num w:numId="282" w16cid:durableId="1894072700">
    <w:abstractNumId w:val="240"/>
  </w:num>
  <w:num w:numId="283" w16cid:durableId="973560839">
    <w:abstractNumId w:val="220"/>
  </w:num>
  <w:num w:numId="284" w16cid:durableId="1956673247">
    <w:abstractNumId w:val="178"/>
  </w:num>
  <w:num w:numId="285" w16cid:durableId="1010256775">
    <w:abstractNumId w:val="55"/>
  </w:num>
  <w:num w:numId="286" w16cid:durableId="1186210510">
    <w:abstractNumId w:val="282"/>
  </w:num>
  <w:num w:numId="287" w16cid:durableId="2129279217">
    <w:abstractNumId w:val="296"/>
  </w:num>
  <w:num w:numId="288" w16cid:durableId="226890356">
    <w:abstractNumId w:val="51"/>
  </w:num>
  <w:num w:numId="289" w16cid:durableId="1090202198">
    <w:abstractNumId w:val="66"/>
  </w:num>
  <w:num w:numId="290" w16cid:durableId="346059369">
    <w:abstractNumId w:val="62"/>
  </w:num>
  <w:num w:numId="291" w16cid:durableId="1459907442">
    <w:abstractNumId w:val="345"/>
  </w:num>
  <w:num w:numId="292" w16cid:durableId="377432855">
    <w:abstractNumId w:val="256"/>
  </w:num>
  <w:num w:numId="293" w16cid:durableId="124542489">
    <w:abstractNumId w:val="252"/>
  </w:num>
  <w:num w:numId="294" w16cid:durableId="1408697611">
    <w:abstractNumId w:val="73"/>
  </w:num>
  <w:num w:numId="295" w16cid:durableId="1554581111">
    <w:abstractNumId w:val="290"/>
  </w:num>
  <w:num w:numId="296" w16cid:durableId="1371764434">
    <w:abstractNumId w:val="90"/>
  </w:num>
  <w:num w:numId="297" w16cid:durableId="543711901">
    <w:abstractNumId w:val="253"/>
  </w:num>
  <w:num w:numId="298" w16cid:durableId="76707717">
    <w:abstractNumId w:val="83"/>
  </w:num>
  <w:num w:numId="299" w16cid:durableId="1148325026">
    <w:abstractNumId w:val="11"/>
  </w:num>
  <w:num w:numId="300" w16cid:durableId="656344565">
    <w:abstractNumId w:val="198"/>
  </w:num>
  <w:num w:numId="301" w16cid:durableId="62603287">
    <w:abstractNumId w:val="330"/>
  </w:num>
  <w:num w:numId="302" w16cid:durableId="1737782330">
    <w:abstractNumId w:val="9"/>
  </w:num>
  <w:num w:numId="303" w16cid:durableId="1662343145">
    <w:abstractNumId w:val="170"/>
  </w:num>
  <w:num w:numId="304" w16cid:durableId="1691444694">
    <w:abstractNumId w:val="25"/>
  </w:num>
  <w:num w:numId="305" w16cid:durableId="845707317">
    <w:abstractNumId w:val="314"/>
  </w:num>
  <w:num w:numId="306" w16cid:durableId="1683774952">
    <w:abstractNumId w:val="35"/>
  </w:num>
  <w:num w:numId="307" w16cid:durableId="682442736">
    <w:abstractNumId w:val="234"/>
  </w:num>
  <w:num w:numId="308" w16cid:durableId="1301501376">
    <w:abstractNumId w:val="93"/>
  </w:num>
  <w:num w:numId="309" w16cid:durableId="155189449">
    <w:abstractNumId w:val="344"/>
  </w:num>
  <w:num w:numId="310" w16cid:durableId="1164010728">
    <w:abstractNumId w:val="320"/>
  </w:num>
  <w:num w:numId="311" w16cid:durableId="370617412">
    <w:abstractNumId w:val="250"/>
  </w:num>
  <w:num w:numId="312" w16cid:durableId="167670652">
    <w:abstractNumId w:val="335"/>
  </w:num>
  <w:num w:numId="313" w16cid:durableId="1721594532">
    <w:abstractNumId w:val="74"/>
  </w:num>
  <w:num w:numId="314" w16cid:durableId="2121023029">
    <w:abstractNumId w:val="205"/>
  </w:num>
  <w:num w:numId="315" w16cid:durableId="1654330723">
    <w:abstractNumId w:val="123"/>
    <w:lvlOverride w:ilvl="0">
      <w:lvl w:ilvl="0">
        <w:numFmt w:val="decimal"/>
        <w:lvlText w:val="%1."/>
        <w:lvlJc w:val="left"/>
      </w:lvl>
    </w:lvlOverride>
  </w:num>
  <w:num w:numId="316" w16cid:durableId="2092846531">
    <w:abstractNumId w:val="300"/>
    <w:lvlOverride w:ilvl="0">
      <w:lvl w:ilvl="0">
        <w:numFmt w:val="decimal"/>
        <w:lvlText w:val="%1."/>
        <w:lvlJc w:val="left"/>
      </w:lvl>
    </w:lvlOverride>
  </w:num>
  <w:num w:numId="317" w16cid:durableId="92171903">
    <w:abstractNumId w:val="185"/>
    <w:lvlOverride w:ilvl="0">
      <w:lvl w:ilvl="0">
        <w:numFmt w:val="decimal"/>
        <w:lvlText w:val="%1."/>
        <w:lvlJc w:val="left"/>
      </w:lvl>
    </w:lvlOverride>
  </w:num>
  <w:num w:numId="318" w16cid:durableId="1893540181">
    <w:abstractNumId w:val="191"/>
    <w:lvlOverride w:ilvl="0">
      <w:lvl w:ilvl="0">
        <w:numFmt w:val="decimal"/>
        <w:lvlText w:val="%1."/>
        <w:lvlJc w:val="left"/>
      </w:lvl>
    </w:lvlOverride>
  </w:num>
  <w:num w:numId="319" w16cid:durableId="474109222">
    <w:abstractNumId w:val="211"/>
    <w:lvlOverride w:ilvl="0">
      <w:lvl w:ilvl="0">
        <w:numFmt w:val="decimal"/>
        <w:lvlText w:val="%1."/>
        <w:lvlJc w:val="left"/>
      </w:lvl>
    </w:lvlOverride>
  </w:num>
  <w:num w:numId="320" w16cid:durableId="645013018">
    <w:abstractNumId w:val="20"/>
    <w:lvlOverride w:ilvl="0">
      <w:lvl w:ilvl="0">
        <w:numFmt w:val="decimal"/>
        <w:lvlText w:val="%1."/>
        <w:lvlJc w:val="left"/>
      </w:lvl>
    </w:lvlOverride>
  </w:num>
  <w:num w:numId="321" w16cid:durableId="9533627">
    <w:abstractNumId w:val="322"/>
  </w:num>
  <w:num w:numId="322" w16cid:durableId="491877884">
    <w:abstractNumId w:val="351"/>
  </w:num>
  <w:num w:numId="323" w16cid:durableId="461920115">
    <w:abstractNumId w:val="111"/>
  </w:num>
  <w:num w:numId="324" w16cid:durableId="1909152051">
    <w:abstractNumId w:val="82"/>
  </w:num>
  <w:num w:numId="325" w16cid:durableId="1187909537">
    <w:abstractNumId w:val="188"/>
  </w:num>
  <w:num w:numId="326" w16cid:durableId="336658507">
    <w:abstractNumId w:val="332"/>
  </w:num>
  <w:num w:numId="327" w16cid:durableId="858809436">
    <w:abstractNumId w:val="209"/>
  </w:num>
  <w:num w:numId="328" w16cid:durableId="1337686339">
    <w:abstractNumId w:val="239"/>
  </w:num>
  <w:num w:numId="329" w16cid:durableId="428043927">
    <w:abstractNumId w:val="280"/>
  </w:num>
  <w:num w:numId="330" w16cid:durableId="1952010380">
    <w:abstractNumId w:val="258"/>
  </w:num>
  <w:num w:numId="331" w16cid:durableId="1901016663">
    <w:abstractNumId w:val="317"/>
  </w:num>
  <w:num w:numId="332" w16cid:durableId="1680695520">
    <w:abstractNumId w:val="221"/>
  </w:num>
  <w:num w:numId="333" w16cid:durableId="503208640">
    <w:abstractNumId w:val="175"/>
  </w:num>
  <w:num w:numId="334" w16cid:durableId="42214541">
    <w:abstractNumId w:val="186"/>
  </w:num>
  <w:num w:numId="335" w16cid:durableId="86120568">
    <w:abstractNumId w:val="196"/>
  </w:num>
  <w:num w:numId="336" w16cid:durableId="1535457582">
    <w:abstractNumId w:val="281"/>
  </w:num>
  <w:num w:numId="337" w16cid:durableId="1998877651">
    <w:abstractNumId w:val="242"/>
  </w:num>
  <w:num w:numId="338" w16cid:durableId="333339943">
    <w:abstractNumId w:val="259"/>
  </w:num>
  <w:num w:numId="339" w16cid:durableId="647976510">
    <w:abstractNumId w:val="347"/>
  </w:num>
  <w:num w:numId="340" w16cid:durableId="1457338203">
    <w:abstractNumId w:val="190"/>
  </w:num>
  <w:num w:numId="341" w16cid:durableId="1031152677">
    <w:abstractNumId w:val="276"/>
    <w:lvlOverride w:ilvl="0">
      <w:lvl w:ilvl="0">
        <w:numFmt w:val="decimal"/>
        <w:lvlText w:val="%1."/>
        <w:lvlJc w:val="left"/>
      </w:lvl>
    </w:lvlOverride>
  </w:num>
  <w:num w:numId="342" w16cid:durableId="1718239337">
    <w:abstractNumId w:val="157"/>
    <w:lvlOverride w:ilvl="0">
      <w:lvl w:ilvl="0">
        <w:numFmt w:val="decimal"/>
        <w:lvlText w:val="%1."/>
        <w:lvlJc w:val="left"/>
      </w:lvl>
    </w:lvlOverride>
  </w:num>
  <w:num w:numId="343" w16cid:durableId="2137944358">
    <w:abstractNumId w:val="299"/>
    <w:lvlOverride w:ilvl="0">
      <w:lvl w:ilvl="0">
        <w:numFmt w:val="decimal"/>
        <w:lvlText w:val="%1."/>
        <w:lvlJc w:val="left"/>
      </w:lvl>
    </w:lvlOverride>
  </w:num>
  <w:num w:numId="344" w16cid:durableId="581909041">
    <w:abstractNumId w:val="184"/>
    <w:lvlOverride w:ilvl="0">
      <w:lvl w:ilvl="0">
        <w:numFmt w:val="decimal"/>
        <w:lvlText w:val="%1."/>
        <w:lvlJc w:val="left"/>
      </w:lvl>
    </w:lvlOverride>
  </w:num>
  <w:num w:numId="345" w16cid:durableId="1536582942">
    <w:abstractNumId w:val="72"/>
    <w:lvlOverride w:ilvl="0">
      <w:lvl w:ilvl="0">
        <w:numFmt w:val="decimal"/>
        <w:lvlText w:val="%1."/>
        <w:lvlJc w:val="left"/>
      </w:lvl>
    </w:lvlOverride>
  </w:num>
  <w:num w:numId="346" w16cid:durableId="1006633528">
    <w:abstractNumId w:val="233"/>
    <w:lvlOverride w:ilvl="0">
      <w:lvl w:ilvl="0">
        <w:numFmt w:val="decimal"/>
        <w:lvlText w:val="%1."/>
        <w:lvlJc w:val="left"/>
      </w:lvl>
    </w:lvlOverride>
    <w:lvlOverride w:ilvl="1">
      <w:lvl w:ilvl="1">
        <w:start w:val="1"/>
        <w:numFmt w:val="decimal"/>
        <w:lvlText w:val="%2."/>
        <w:lvlJc w:val="left"/>
        <w:pPr>
          <w:tabs>
            <w:tab w:val="num" w:pos="1440"/>
          </w:tabs>
          <w:ind w:left="1440" w:hanging="360"/>
        </w:pPr>
      </w:lvl>
    </w:lvlOverride>
    <w:lvlOverride w:ilvl="2">
      <w:lvl w:ilvl="2" w:tentative="1">
        <w:start w:val="1"/>
        <w:numFmt w:val="decimal"/>
        <w:lvlText w:val="%3."/>
        <w:lvlJc w:val="left"/>
        <w:pPr>
          <w:tabs>
            <w:tab w:val="num" w:pos="2160"/>
          </w:tabs>
          <w:ind w:left="2160" w:hanging="360"/>
        </w:pPr>
      </w:lvl>
    </w:lvlOverride>
    <w:lvlOverride w:ilvl="3">
      <w:lvl w:ilvl="3" w:tentative="1">
        <w:start w:val="1"/>
        <w:numFmt w:val="decimal"/>
        <w:lvlText w:val="%4."/>
        <w:lvlJc w:val="left"/>
        <w:pPr>
          <w:tabs>
            <w:tab w:val="num" w:pos="2880"/>
          </w:tabs>
          <w:ind w:left="2880" w:hanging="360"/>
        </w:pPr>
      </w:lvl>
    </w:lvlOverride>
    <w:lvlOverride w:ilvl="4">
      <w:lvl w:ilvl="4" w:tentative="1">
        <w:start w:val="1"/>
        <w:numFmt w:val="decimal"/>
        <w:lvlText w:val="%5."/>
        <w:lvlJc w:val="left"/>
        <w:pPr>
          <w:tabs>
            <w:tab w:val="num" w:pos="3600"/>
          </w:tabs>
          <w:ind w:left="3600" w:hanging="360"/>
        </w:pPr>
      </w:lvl>
    </w:lvlOverride>
    <w:lvlOverride w:ilvl="5">
      <w:lvl w:ilvl="5" w:tentative="1">
        <w:start w:val="1"/>
        <w:numFmt w:val="decimal"/>
        <w:lvlText w:val="%6."/>
        <w:lvlJc w:val="left"/>
        <w:pPr>
          <w:tabs>
            <w:tab w:val="num" w:pos="4320"/>
          </w:tabs>
          <w:ind w:left="4320" w:hanging="360"/>
        </w:pPr>
      </w:lvl>
    </w:lvlOverride>
    <w:lvlOverride w:ilvl="6">
      <w:lvl w:ilvl="6" w:tentative="1">
        <w:start w:val="1"/>
        <w:numFmt w:val="decimal"/>
        <w:lvlText w:val="%7."/>
        <w:lvlJc w:val="left"/>
        <w:pPr>
          <w:tabs>
            <w:tab w:val="num" w:pos="5040"/>
          </w:tabs>
          <w:ind w:left="5040" w:hanging="360"/>
        </w:pPr>
      </w:lvl>
    </w:lvlOverride>
    <w:lvlOverride w:ilvl="7">
      <w:lvl w:ilvl="7" w:tentative="1">
        <w:start w:val="1"/>
        <w:numFmt w:val="decimal"/>
        <w:lvlText w:val="%8."/>
        <w:lvlJc w:val="left"/>
        <w:pPr>
          <w:tabs>
            <w:tab w:val="num" w:pos="5760"/>
          </w:tabs>
          <w:ind w:left="5760" w:hanging="360"/>
        </w:pPr>
      </w:lvl>
    </w:lvlOverride>
    <w:lvlOverride w:ilvl="8">
      <w:lvl w:ilvl="8" w:tentative="1">
        <w:start w:val="1"/>
        <w:numFmt w:val="decimal"/>
        <w:lvlText w:val="%9."/>
        <w:lvlJc w:val="left"/>
        <w:pPr>
          <w:tabs>
            <w:tab w:val="num" w:pos="6480"/>
          </w:tabs>
          <w:ind w:left="6480" w:hanging="360"/>
        </w:pPr>
      </w:lvl>
    </w:lvlOverride>
  </w:num>
  <w:num w:numId="347" w16cid:durableId="1172258050">
    <w:abstractNumId w:val="150"/>
  </w:num>
  <w:num w:numId="348" w16cid:durableId="78793825">
    <w:abstractNumId w:val="168"/>
  </w:num>
  <w:num w:numId="349" w16cid:durableId="1197813801">
    <w:abstractNumId w:val="274"/>
  </w:num>
  <w:num w:numId="350" w16cid:durableId="1445729604">
    <w:abstractNumId w:val="192"/>
  </w:num>
  <w:num w:numId="351" w16cid:durableId="2091996961">
    <w:abstractNumId w:val="195"/>
  </w:num>
  <w:num w:numId="352" w16cid:durableId="164590659">
    <w:abstractNumId w:val="238"/>
  </w:num>
  <w:num w:numId="353" w16cid:durableId="794105939">
    <w:abstractNumId w:val="264"/>
  </w:num>
  <w:num w:numId="354" w16cid:durableId="1902133926">
    <w:abstractNumId w:val="180"/>
  </w:num>
  <w:num w:numId="355" w16cid:durableId="1658457172">
    <w:abstractNumId w:val="127"/>
  </w:num>
  <w:num w:numId="356" w16cid:durableId="2082364277">
    <w:abstractNumId w:val="173"/>
  </w:num>
  <w:num w:numId="357" w16cid:durableId="1614940302">
    <w:abstractNumId w:val="35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9FF"/>
    <w:rsid w:val="00035674"/>
    <w:rsid w:val="00060985"/>
    <w:rsid w:val="000C13D3"/>
    <w:rsid w:val="00112876"/>
    <w:rsid w:val="00280199"/>
    <w:rsid w:val="002E4616"/>
    <w:rsid w:val="003063C3"/>
    <w:rsid w:val="003534D5"/>
    <w:rsid w:val="003733B5"/>
    <w:rsid w:val="00474BE7"/>
    <w:rsid w:val="005A5539"/>
    <w:rsid w:val="005C4816"/>
    <w:rsid w:val="005E49FF"/>
    <w:rsid w:val="006D066F"/>
    <w:rsid w:val="00710B85"/>
    <w:rsid w:val="007B13C6"/>
    <w:rsid w:val="007F25DA"/>
    <w:rsid w:val="00825F86"/>
    <w:rsid w:val="009C41F6"/>
    <w:rsid w:val="009F5831"/>
    <w:rsid w:val="00A049D1"/>
    <w:rsid w:val="00A917FE"/>
    <w:rsid w:val="00A921D8"/>
    <w:rsid w:val="00B02986"/>
    <w:rsid w:val="00B047B4"/>
    <w:rsid w:val="00B43098"/>
    <w:rsid w:val="00B52F4B"/>
    <w:rsid w:val="00BD6E29"/>
    <w:rsid w:val="00C5748E"/>
    <w:rsid w:val="00D72758"/>
    <w:rsid w:val="00DE175E"/>
    <w:rsid w:val="00E72B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4958D"/>
  <w15:chartTrackingRefBased/>
  <w15:docId w15:val="{77DB87D0-165C-4BD8-B430-BF53220CE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E49F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5E49F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5E49F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E49F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E49F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E49F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rsid w:val="005E49F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E49F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E49F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E49F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5E49F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5E49F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E49F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E49F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E49F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sid w:val="005E49F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E49F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E49FF"/>
    <w:rPr>
      <w:rFonts w:eastAsiaTheme="majorEastAsia" w:cstheme="majorBidi"/>
      <w:color w:val="272727" w:themeColor="text1" w:themeTint="D8"/>
    </w:rPr>
  </w:style>
  <w:style w:type="paragraph" w:styleId="Title">
    <w:name w:val="Title"/>
    <w:basedOn w:val="Normal"/>
    <w:next w:val="Normal"/>
    <w:link w:val="TitleChar"/>
    <w:uiPriority w:val="10"/>
    <w:qFormat/>
    <w:rsid w:val="005E49F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E49F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E49F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E49F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E49FF"/>
    <w:pPr>
      <w:spacing w:before="160"/>
      <w:jc w:val="center"/>
    </w:pPr>
    <w:rPr>
      <w:i/>
      <w:iCs/>
      <w:color w:val="404040" w:themeColor="text1" w:themeTint="BF"/>
    </w:rPr>
  </w:style>
  <w:style w:type="character" w:customStyle="1" w:styleId="QuoteChar">
    <w:name w:val="Quote Char"/>
    <w:basedOn w:val="DefaultParagraphFont"/>
    <w:link w:val="Quote"/>
    <w:uiPriority w:val="29"/>
    <w:rsid w:val="005E49FF"/>
    <w:rPr>
      <w:i/>
      <w:iCs/>
      <w:color w:val="404040" w:themeColor="text1" w:themeTint="BF"/>
    </w:rPr>
  </w:style>
  <w:style w:type="paragraph" w:styleId="ListParagraph">
    <w:name w:val="List Paragraph"/>
    <w:basedOn w:val="Normal"/>
    <w:uiPriority w:val="34"/>
    <w:qFormat/>
    <w:rsid w:val="005E49FF"/>
    <w:pPr>
      <w:ind w:left="720"/>
      <w:contextualSpacing/>
    </w:pPr>
  </w:style>
  <w:style w:type="character" w:styleId="IntenseEmphasis">
    <w:name w:val="Intense Emphasis"/>
    <w:basedOn w:val="DefaultParagraphFont"/>
    <w:uiPriority w:val="21"/>
    <w:qFormat/>
    <w:rsid w:val="005E49FF"/>
    <w:rPr>
      <w:i/>
      <w:iCs/>
      <w:color w:val="0F4761" w:themeColor="accent1" w:themeShade="BF"/>
    </w:rPr>
  </w:style>
  <w:style w:type="paragraph" w:styleId="IntenseQuote">
    <w:name w:val="Intense Quote"/>
    <w:basedOn w:val="Normal"/>
    <w:next w:val="Normal"/>
    <w:link w:val="IntenseQuoteChar"/>
    <w:uiPriority w:val="30"/>
    <w:qFormat/>
    <w:rsid w:val="005E49F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E49FF"/>
    <w:rPr>
      <w:i/>
      <w:iCs/>
      <w:color w:val="0F4761" w:themeColor="accent1" w:themeShade="BF"/>
    </w:rPr>
  </w:style>
  <w:style w:type="character" w:styleId="IntenseReference">
    <w:name w:val="Intense Reference"/>
    <w:basedOn w:val="DefaultParagraphFont"/>
    <w:uiPriority w:val="32"/>
    <w:qFormat/>
    <w:rsid w:val="005E49FF"/>
    <w:rPr>
      <w:b/>
      <w:bCs/>
      <w:smallCaps/>
      <w:color w:val="0F4761" w:themeColor="accent1" w:themeShade="BF"/>
      <w:spacing w:val="5"/>
    </w:rPr>
  </w:style>
  <w:style w:type="character" w:styleId="Hyperlink">
    <w:name w:val="Hyperlink"/>
    <w:basedOn w:val="DefaultParagraphFont"/>
    <w:uiPriority w:val="99"/>
    <w:unhideWhenUsed/>
    <w:qFormat/>
    <w:rsid w:val="003733B5"/>
    <w:rPr>
      <w:color w:val="467886" w:themeColor="hyperlink"/>
      <w:u w:val="single"/>
    </w:rPr>
  </w:style>
  <w:style w:type="table" w:styleId="TableGrid">
    <w:name w:val="Table Grid"/>
    <w:basedOn w:val="TableNormal"/>
    <w:uiPriority w:val="39"/>
    <w:rsid w:val="003733B5"/>
    <w:pPr>
      <w:spacing w:after="0" w:line="240" w:lineRule="auto"/>
    </w:pPr>
    <w:rPr>
      <w:rFonts w:eastAsiaTheme="minorEastAsia"/>
      <w:kern w:val="0"/>
      <w:sz w:val="22"/>
      <w:szCs w:val="22"/>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unhideWhenUsed/>
    <w:rsid w:val="003733B5"/>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apple-converted-space">
    <w:name w:val="apple-converted-space"/>
    <w:basedOn w:val="DefaultParagraphFont"/>
    <w:rsid w:val="003733B5"/>
  </w:style>
  <w:style w:type="character" w:styleId="Strong">
    <w:name w:val="Strong"/>
    <w:basedOn w:val="DefaultParagraphFont"/>
    <w:uiPriority w:val="22"/>
    <w:qFormat/>
    <w:rsid w:val="005A5539"/>
    <w:rPr>
      <w:b/>
      <w:bCs/>
    </w:rPr>
  </w:style>
  <w:style w:type="character" w:styleId="Emphasis">
    <w:name w:val="Emphasis"/>
    <w:basedOn w:val="DefaultParagraphFont"/>
    <w:uiPriority w:val="20"/>
    <w:qFormat/>
    <w:rsid w:val="00060985"/>
    <w:rPr>
      <w:i/>
      <w:iCs/>
    </w:rPr>
  </w:style>
  <w:style w:type="paragraph" w:styleId="Footer">
    <w:name w:val="footer"/>
    <w:basedOn w:val="Normal"/>
    <w:link w:val="FooterChar"/>
    <w:uiPriority w:val="99"/>
    <w:unhideWhenUsed/>
    <w:rsid w:val="00B430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43098"/>
  </w:style>
  <w:style w:type="character" w:styleId="PageNumber">
    <w:name w:val="page number"/>
    <w:basedOn w:val="DefaultParagraphFont"/>
    <w:unhideWhenUsed/>
    <w:rsid w:val="00B43098"/>
  </w:style>
  <w:style w:type="paragraph" w:styleId="Header">
    <w:name w:val="header"/>
    <w:basedOn w:val="Normal"/>
    <w:link w:val="HeaderChar"/>
    <w:uiPriority w:val="99"/>
    <w:unhideWhenUsed/>
    <w:rsid w:val="00B430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43098"/>
  </w:style>
  <w:style w:type="paragraph" w:styleId="TOCHeading">
    <w:name w:val="TOC Heading"/>
    <w:basedOn w:val="Heading1"/>
    <w:next w:val="Normal"/>
    <w:uiPriority w:val="39"/>
    <w:unhideWhenUsed/>
    <w:qFormat/>
    <w:rsid w:val="00B43098"/>
    <w:pPr>
      <w:spacing w:before="480" w:after="0" w:line="276" w:lineRule="auto"/>
      <w:outlineLvl w:val="9"/>
    </w:pPr>
    <w:rPr>
      <w:b/>
      <w:bCs/>
      <w:kern w:val="0"/>
      <w:sz w:val="28"/>
      <w:szCs w:val="28"/>
      <w14:ligatures w14:val="none"/>
    </w:rPr>
  </w:style>
  <w:style w:type="paragraph" w:styleId="TOC1">
    <w:name w:val="toc 1"/>
    <w:basedOn w:val="Normal"/>
    <w:next w:val="Normal"/>
    <w:autoRedefine/>
    <w:unhideWhenUsed/>
    <w:rsid w:val="00B43098"/>
    <w:pPr>
      <w:spacing w:before="120" w:after="0"/>
    </w:pPr>
    <w:rPr>
      <w:b/>
      <w:bCs/>
      <w:i/>
      <w:iCs/>
    </w:rPr>
  </w:style>
  <w:style w:type="paragraph" w:styleId="TOC2">
    <w:name w:val="toc 2"/>
    <w:basedOn w:val="Normal"/>
    <w:next w:val="Normal"/>
    <w:autoRedefine/>
    <w:uiPriority w:val="39"/>
    <w:unhideWhenUsed/>
    <w:rsid w:val="00B43098"/>
    <w:pPr>
      <w:spacing w:before="120" w:after="0"/>
      <w:ind w:left="240"/>
    </w:pPr>
    <w:rPr>
      <w:b/>
      <w:bCs/>
      <w:sz w:val="22"/>
      <w:szCs w:val="22"/>
    </w:rPr>
  </w:style>
  <w:style w:type="paragraph" w:styleId="TOC3">
    <w:name w:val="toc 3"/>
    <w:basedOn w:val="Normal"/>
    <w:next w:val="Normal"/>
    <w:autoRedefine/>
    <w:uiPriority w:val="39"/>
    <w:semiHidden/>
    <w:unhideWhenUsed/>
    <w:rsid w:val="00B43098"/>
    <w:pPr>
      <w:spacing w:after="0"/>
      <w:ind w:left="480"/>
    </w:pPr>
    <w:rPr>
      <w:sz w:val="20"/>
      <w:szCs w:val="20"/>
    </w:rPr>
  </w:style>
  <w:style w:type="paragraph" w:styleId="TOC4">
    <w:name w:val="toc 4"/>
    <w:basedOn w:val="Normal"/>
    <w:next w:val="Normal"/>
    <w:autoRedefine/>
    <w:uiPriority w:val="39"/>
    <w:semiHidden/>
    <w:unhideWhenUsed/>
    <w:rsid w:val="00B43098"/>
    <w:pPr>
      <w:spacing w:after="0"/>
      <w:ind w:left="720"/>
    </w:pPr>
    <w:rPr>
      <w:sz w:val="20"/>
      <w:szCs w:val="20"/>
    </w:rPr>
  </w:style>
  <w:style w:type="paragraph" w:styleId="TOC5">
    <w:name w:val="toc 5"/>
    <w:basedOn w:val="Normal"/>
    <w:next w:val="Normal"/>
    <w:autoRedefine/>
    <w:uiPriority w:val="39"/>
    <w:semiHidden/>
    <w:unhideWhenUsed/>
    <w:rsid w:val="00B43098"/>
    <w:pPr>
      <w:spacing w:after="0"/>
      <w:ind w:left="960"/>
    </w:pPr>
    <w:rPr>
      <w:sz w:val="20"/>
      <w:szCs w:val="20"/>
    </w:rPr>
  </w:style>
  <w:style w:type="paragraph" w:styleId="TOC6">
    <w:name w:val="toc 6"/>
    <w:basedOn w:val="Normal"/>
    <w:next w:val="Normal"/>
    <w:autoRedefine/>
    <w:uiPriority w:val="39"/>
    <w:semiHidden/>
    <w:unhideWhenUsed/>
    <w:rsid w:val="00B43098"/>
    <w:pPr>
      <w:spacing w:after="0"/>
      <w:ind w:left="1200"/>
    </w:pPr>
    <w:rPr>
      <w:sz w:val="20"/>
      <w:szCs w:val="20"/>
    </w:rPr>
  </w:style>
  <w:style w:type="paragraph" w:styleId="TOC7">
    <w:name w:val="toc 7"/>
    <w:basedOn w:val="Normal"/>
    <w:next w:val="Normal"/>
    <w:autoRedefine/>
    <w:uiPriority w:val="39"/>
    <w:semiHidden/>
    <w:unhideWhenUsed/>
    <w:rsid w:val="00B43098"/>
    <w:pPr>
      <w:spacing w:after="0"/>
      <w:ind w:left="1440"/>
    </w:pPr>
    <w:rPr>
      <w:sz w:val="20"/>
      <w:szCs w:val="20"/>
    </w:rPr>
  </w:style>
  <w:style w:type="paragraph" w:styleId="TOC8">
    <w:name w:val="toc 8"/>
    <w:basedOn w:val="Normal"/>
    <w:next w:val="Normal"/>
    <w:autoRedefine/>
    <w:uiPriority w:val="39"/>
    <w:semiHidden/>
    <w:unhideWhenUsed/>
    <w:rsid w:val="00B43098"/>
    <w:pPr>
      <w:spacing w:after="0"/>
      <w:ind w:left="1680"/>
    </w:pPr>
    <w:rPr>
      <w:sz w:val="20"/>
      <w:szCs w:val="20"/>
    </w:rPr>
  </w:style>
  <w:style w:type="paragraph" w:styleId="TOC9">
    <w:name w:val="toc 9"/>
    <w:basedOn w:val="Normal"/>
    <w:next w:val="Normal"/>
    <w:autoRedefine/>
    <w:uiPriority w:val="39"/>
    <w:semiHidden/>
    <w:unhideWhenUsed/>
    <w:rsid w:val="00B43098"/>
    <w:pPr>
      <w:spacing w:after="0"/>
      <w:ind w:left="1920"/>
    </w:pPr>
    <w:rPr>
      <w:sz w:val="20"/>
      <w:szCs w:val="20"/>
    </w:rPr>
  </w:style>
  <w:style w:type="character" w:styleId="FollowedHyperlink">
    <w:name w:val="FollowedHyperlink"/>
    <w:basedOn w:val="DefaultParagraphFont"/>
    <w:uiPriority w:val="99"/>
    <w:semiHidden/>
    <w:unhideWhenUsed/>
    <w:rsid w:val="00C5748E"/>
    <w:rPr>
      <w:color w:val="96607D" w:themeColor="followedHyperlink"/>
      <w:u w:val="single"/>
    </w:rPr>
  </w:style>
  <w:style w:type="paragraph" w:styleId="BalloonText">
    <w:name w:val="Balloon Text"/>
    <w:basedOn w:val="Normal"/>
    <w:link w:val="BalloonTextChar"/>
    <w:uiPriority w:val="99"/>
    <w:unhideWhenUsed/>
    <w:rsid w:val="00C5748E"/>
    <w:pPr>
      <w:spacing w:after="0" w:line="240" w:lineRule="auto"/>
    </w:pPr>
    <w:rPr>
      <w:rFonts w:ascii="Segoe UI" w:eastAsiaTheme="minorEastAsia" w:hAnsi="Segoe UI" w:cs="Segoe UI"/>
      <w:kern w:val="0"/>
      <w:sz w:val="18"/>
      <w:szCs w:val="18"/>
      <w14:ligatures w14:val="none"/>
    </w:rPr>
  </w:style>
  <w:style w:type="character" w:customStyle="1" w:styleId="BalloonTextChar">
    <w:name w:val="Balloon Text Char"/>
    <w:basedOn w:val="DefaultParagraphFont"/>
    <w:link w:val="BalloonText"/>
    <w:uiPriority w:val="99"/>
    <w:rsid w:val="00C5748E"/>
    <w:rPr>
      <w:rFonts w:ascii="Segoe UI" w:eastAsiaTheme="minorEastAsia" w:hAnsi="Segoe UI" w:cs="Segoe UI"/>
      <w:kern w:val="0"/>
      <w:sz w:val="18"/>
      <w:szCs w:val="18"/>
      <w14:ligatures w14:val="none"/>
    </w:rPr>
  </w:style>
  <w:style w:type="character" w:styleId="CommentReference">
    <w:name w:val="annotation reference"/>
    <w:basedOn w:val="DefaultParagraphFont"/>
    <w:uiPriority w:val="99"/>
    <w:unhideWhenUsed/>
    <w:rsid w:val="00C5748E"/>
    <w:rPr>
      <w:sz w:val="16"/>
      <w:szCs w:val="16"/>
    </w:rPr>
  </w:style>
  <w:style w:type="paragraph" w:styleId="CommentText">
    <w:name w:val="annotation text"/>
    <w:basedOn w:val="Normal"/>
    <w:link w:val="CommentTextChar"/>
    <w:uiPriority w:val="99"/>
    <w:unhideWhenUsed/>
    <w:rsid w:val="00C5748E"/>
    <w:pPr>
      <w:spacing w:after="200" w:line="240" w:lineRule="auto"/>
    </w:pPr>
    <w:rPr>
      <w:rFonts w:eastAsiaTheme="minorEastAsia"/>
      <w:kern w:val="0"/>
      <w:sz w:val="20"/>
      <w:szCs w:val="20"/>
      <w14:ligatures w14:val="none"/>
    </w:rPr>
  </w:style>
  <w:style w:type="character" w:customStyle="1" w:styleId="CommentTextChar">
    <w:name w:val="Comment Text Char"/>
    <w:basedOn w:val="DefaultParagraphFont"/>
    <w:link w:val="CommentText"/>
    <w:uiPriority w:val="99"/>
    <w:rsid w:val="00C5748E"/>
    <w:rPr>
      <w:rFonts w:eastAsiaTheme="minorEastAsia"/>
      <w:kern w:val="0"/>
      <w:sz w:val="20"/>
      <w:szCs w:val="20"/>
      <w14:ligatures w14:val="none"/>
    </w:rPr>
  </w:style>
  <w:style w:type="paragraph" w:styleId="NoSpacing">
    <w:name w:val="No Spacing"/>
    <w:uiPriority w:val="1"/>
    <w:qFormat/>
    <w:rsid w:val="00C5748E"/>
    <w:pPr>
      <w:spacing w:after="0" w:line="240" w:lineRule="auto"/>
      <w:jc w:val="both"/>
    </w:pPr>
    <w:rPr>
      <w:rFonts w:ascii="Times New Roman" w:eastAsia="SimSun" w:hAnsi="Times New Roman" w:cs="Times New Roman"/>
      <w:kern w:val="0"/>
      <w14:ligatures w14:val="none"/>
    </w:rPr>
  </w:style>
  <w:style w:type="paragraph" w:styleId="CommentSubject">
    <w:name w:val="annotation subject"/>
    <w:basedOn w:val="CommentText"/>
    <w:next w:val="CommentText"/>
    <w:link w:val="CommentSubjectChar"/>
    <w:uiPriority w:val="99"/>
    <w:unhideWhenUsed/>
    <w:rsid w:val="00C5748E"/>
    <w:rPr>
      <w:b/>
      <w:bCs/>
    </w:rPr>
  </w:style>
  <w:style w:type="character" w:customStyle="1" w:styleId="CommentSubjectChar">
    <w:name w:val="Comment Subject Char"/>
    <w:basedOn w:val="CommentTextChar"/>
    <w:link w:val="CommentSubject"/>
    <w:uiPriority w:val="99"/>
    <w:rsid w:val="00C5748E"/>
    <w:rPr>
      <w:rFonts w:eastAsiaTheme="minorEastAsia"/>
      <w:b/>
      <w:bCs/>
      <w:kern w:val="0"/>
      <w:sz w:val="20"/>
      <w:szCs w:val="20"/>
      <w14:ligatures w14:val="none"/>
    </w:rPr>
  </w:style>
  <w:style w:type="character" w:styleId="UnresolvedMention">
    <w:name w:val="Unresolved Mention"/>
    <w:basedOn w:val="DefaultParagraphFont"/>
    <w:uiPriority w:val="99"/>
    <w:semiHidden/>
    <w:unhideWhenUsed/>
    <w:rsid w:val="00C5748E"/>
    <w:rPr>
      <w:color w:val="605E5C"/>
      <w:shd w:val="clear" w:color="auto" w:fill="E1DFDD"/>
    </w:rPr>
  </w:style>
  <w:style w:type="paragraph" w:styleId="FootnoteText">
    <w:name w:val="footnote text"/>
    <w:basedOn w:val="Normal"/>
    <w:link w:val="FootnoteTextChar"/>
    <w:rsid w:val="00C5748E"/>
    <w:pPr>
      <w:spacing w:after="0" w:line="240" w:lineRule="auto"/>
    </w:pPr>
    <w:rPr>
      <w:rFonts w:ascii="Times New Roman" w:eastAsia="Times New Roman" w:hAnsi="Times New Roman" w:cs="Times New Roman"/>
      <w:kern w:val="0"/>
      <w:sz w:val="20"/>
      <w:szCs w:val="20"/>
      <w14:ligatures w14:val="none"/>
    </w:rPr>
  </w:style>
  <w:style w:type="character" w:customStyle="1" w:styleId="FootnoteTextChar">
    <w:name w:val="Footnote Text Char"/>
    <w:basedOn w:val="DefaultParagraphFont"/>
    <w:link w:val="FootnoteText"/>
    <w:rsid w:val="00C5748E"/>
    <w:rPr>
      <w:rFonts w:ascii="Times New Roman" w:eastAsia="Times New Roman" w:hAnsi="Times New Roman" w:cs="Times New Roman"/>
      <w:kern w:val="0"/>
      <w:sz w:val="20"/>
      <w:szCs w:val="20"/>
      <w14:ligatures w14:val="none"/>
    </w:rPr>
  </w:style>
  <w:style w:type="character" w:styleId="FootnoteReference">
    <w:name w:val="footnote reference"/>
    <w:rsid w:val="00C5748E"/>
    <w:rPr>
      <w:vertAlign w:val="superscript"/>
    </w:rPr>
  </w:style>
  <w:style w:type="paragraph" w:customStyle="1" w:styleId="msonormal0">
    <w:name w:val="msonormal"/>
    <w:basedOn w:val="Normal"/>
    <w:rsid w:val="00C5748E"/>
    <w:pPr>
      <w:spacing w:before="100" w:beforeAutospacing="1" w:after="100" w:afterAutospacing="1" w:line="240" w:lineRule="auto"/>
    </w:pPr>
    <w:rPr>
      <w:rFonts w:ascii="Times New Roman" w:eastAsia="Times New Roman" w:hAnsi="Times New Roman" w:cs="Times New Roman"/>
      <w:kern w:val="0"/>
      <w14:ligatures w14:val="none"/>
    </w:rPr>
  </w:style>
  <w:style w:type="paragraph" w:styleId="BodyText">
    <w:name w:val="Body Text"/>
    <w:basedOn w:val="Normal"/>
    <w:link w:val="BodyTextChar"/>
    <w:uiPriority w:val="1"/>
    <w:qFormat/>
    <w:rsid w:val="00C5748E"/>
    <w:pPr>
      <w:spacing w:after="0" w:line="240" w:lineRule="auto"/>
      <w:jc w:val="both"/>
    </w:pPr>
    <w:rPr>
      <w:rFonts w:ascii="Times New Roman" w:eastAsia="Times New Roman" w:hAnsi="Times New Roman" w:cs="Times New Roman"/>
      <w:noProof/>
      <w:kern w:val="0"/>
      <w:sz w:val="28"/>
      <w:lang w:val="en-GB"/>
      <w14:ligatures w14:val="none"/>
    </w:rPr>
  </w:style>
  <w:style w:type="character" w:customStyle="1" w:styleId="BodyTextChar">
    <w:name w:val="Body Text Char"/>
    <w:basedOn w:val="DefaultParagraphFont"/>
    <w:link w:val="BodyText"/>
    <w:uiPriority w:val="1"/>
    <w:rsid w:val="00C5748E"/>
    <w:rPr>
      <w:rFonts w:ascii="Times New Roman" w:eastAsia="Times New Roman" w:hAnsi="Times New Roman" w:cs="Times New Roman"/>
      <w:noProof/>
      <w:kern w:val="0"/>
      <w:sz w:val="28"/>
      <w:lang w:val="en-GB"/>
      <w14:ligatures w14:val="none"/>
    </w:rPr>
  </w:style>
  <w:style w:type="paragraph" w:customStyle="1" w:styleId="TableParagraph">
    <w:name w:val="Table Paragraph"/>
    <w:basedOn w:val="Normal"/>
    <w:uiPriority w:val="1"/>
    <w:qFormat/>
    <w:rsid w:val="00C5748E"/>
    <w:pPr>
      <w:widowControl w:val="0"/>
      <w:autoSpaceDE w:val="0"/>
      <w:autoSpaceDN w:val="0"/>
      <w:spacing w:after="0" w:line="240" w:lineRule="auto"/>
    </w:pPr>
    <w:rPr>
      <w:rFonts w:ascii="Times New Roman" w:eastAsia="Times New Roman" w:hAnsi="Times New Roman" w:cs="Times New Roman"/>
      <w:kern w:val="0"/>
      <w:sz w:val="22"/>
      <w:szCs w:val="22"/>
      <w14:ligatures w14:val="none"/>
    </w:rPr>
  </w:style>
  <w:style w:type="character" w:customStyle="1" w:styleId="WW8Num3z0">
    <w:name w:val="WW8Num3z0"/>
    <w:rsid w:val="00C5748E"/>
    <w:rPr>
      <w:rFonts w:ascii="Symbol" w:eastAsia="Calibri" w:hAnsi="Symbol" w:cs="Times New Roman" w:hint="default"/>
    </w:rPr>
  </w:style>
  <w:style w:type="character" w:customStyle="1" w:styleId="naslov">
    <w:name w:val="naslov"/>
    <w:basedOn w:val="DefaultParagraphFont"/>
    <w:rsid w:val="00C5748E"/>
  </w:style>
  <w:style w:type="paragraph" w:styleId="BodyText2">
    <w:name w:val="Body Text 2"/>
    <w:basedOn w:val="Normal"/>
    <w:link w:val="BodyText2Char"/>
    <w:rsid w:val="00C5748E"/>
    <w:pPr>
      <w:spacing w:after="0" w:line="240" w:lineRule="auto"/>
      <w:jc w:val="center"/>
    </w:pPr>
    <w:rPr>
      <w:rFonts w:ascii="Times New Roman" w:eastAsia="Times New Roman" w:hAnsi="Times New Roman" w:cs="Times New Roman"/>
      <w:kern w:val="0"/>
      <w:sz w:val="28"/>
      <w:szCs w:val="20"/>
      <w:lang w:val="sr-Cyrl-CS"/>
      <w14:ligatures w14:val="none"/>
    </w:rPr>
  </w:style>
  <w:style w:type="character" w:customStyle="1" w:styleId="BodyText2Char">
    <w:name w:val="Body Text 2 Char"/>
    <w:basedOn w:val="DefaultParagraphFont"/>
    <w:link w:val="BodyText2"/>
    <w:rsid w:val="00C5748E"/>
    <w:rPr>
      <w:rFonts w:ascii="Times New Roman" w:eastAsia="Times New Roman" w:hAnsi="Times New Roman" w:cs="Times New Roman"/>
      <w:kern w:val="0"/>
      <w:sz w:val="28"/>
      <w:szCs w:val="20"/>
      <w:lang w:val="sr-Cyrl-CS"/>
      <w14:ligatures w14:val="none"/>
    </w:rPr>
  </w:style>
  <w:style w:type="paragraph" w:customStyle="1" w:styleId="p1">
    <w:name w:val="p1"/>
    <w:basedOn w:val="Normal"/>
    <w:rsid w:val="00C5748E"/>
    <w:pPr>
      <w:spacing w:after="0" w:line="240" w:lineRule="auto"/>
    </w:pPr>
    <w:rPr>
      <w:rFonts w:ascii="Times New Roman" w:eastAsia="Times New Roman" w:hAnsi="Times New Roman" w:cs="Times New Roman"/>
      <w:color w:val="000000"/>
      <w:kern w:val="0"/>
      <w:sz w:val="18"/>
      <w:szCs w:val="18"/>
      <w14:ligatures w14:val="none"/>
    </w:rPr>
  </w:style>
  <w:style w:type="character" w:customStyle="1" w:styleId="apple-tab-span">
    <w:name w:val="apple-tab-span"/>
    <w:basedOn w:val="DefaultParagraphFont"/>
    <w:rsid w:val="00C574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3329059">
      <w:bodyDiv w:val="1"/>
      <w:marLeft w:val="0"/>
      <w:marRight w:val="0"/>
      <w:marTop w:val="0"/>
      <w:marBottom w:val="0"/>
      <w:divBdr>
        <w:top w:val="none" w:sz="0" w:space="0" w:color="auto"/>
        <w:left w:val="none" w:sz="0" w:space="0" w:color="auto"/>
        <w:bottom w:val="none" w:sz="0" w:space="0" w:color="auto"/>
        <w:right w:val="none" w:sz="0" w:space="0" w:color="auto"/>
      </w:divBdr>
    </w:div>
    <w:div w:id="777718458">
      <w:bodyDiv w:val="1"/>
      <w:marLeft w:val="0"/>
      <w:marRight w:val="0"/>
      <w:marTop w:val="0"/>
      <w:marBottom w:val="0"/>
      <w:divBdr>
        <w:top w:val="none" w:sz="0" w:space="0" w:color="auto"/>
        <w:left w:val="none" w:sz="0" w:space="0" w:color="auto"/>
        <w:bottom w:val="none" w:sz="0" w:space="0" w:color="auto"/>
        <w:right w:val="none" w:sz="0" w:space="0" w:color="auto"/>
      </w:divBdr>
    </w:div>
    <w:div w:id="1384257860">
      <w:bodyDiv w:val="1"/>
      <w:marLeft w:val="0"/>
      <w:marRight w:val="0"/>
      <w:marTop w:val="0"/>
      <w:marBottom w:val="0"/>
      <w:divBdr>
        <w:top w:val="none" w:sz="0" w:space="0" w:color="auto"/>
        <w:left w:val="none" w:sz="0" w:space="0" w:color="auto"/>
        <w:bottom w:val="none" w:sz="0" w:space="0" w:color="auto"/>
        <w:right w:val="none" w:sz="0" w:space="0" w:color="auto"/>
      </w:divBdr>
    </w:div>
    <w:div w:id="1896501214">
      <w:bodyDiv w:val="1"/>
      <w:marLeft w:val="0"/>
      <w:marRight w:val="0"/>
      <w:marTop w:val="0"/>
      <w:marBottom w:val="0"/>
      <w:divBdr>
        <w:top w:val="none" w:sz="0" w:space="0" w:color="auto"/>
        <w:left w:val="none" w:sz="0" w:space="0" w:color="auto"/>
        <w:bottom w:val="none" w:sz="0" w:space="0" w:color="auto"/>
        <w:right w:val="none" w:sz="0" w:space="0" w:color="auto"/>
      </w:divBdr>
    </w:div>
    <w:div w:id="2000229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png"/><Relationship Id="rId21" Type="http://schemas.openxmlformats.org/officeDocument/2006/relationships/hyperlink" Target="https://www.f.bg.ac.rs/sociologija/raspored/doktorske/1" TargetMode="External"/><Relationship Id="rId63" Type="http://schemas.openxmlformats.org/officeDocument/2006/relationships/hyperlink" Target="http://147.91.75.9/manage/shares/AKR2021/DAS-SO/6374.pdf" TargetMode="External"/><Relationship Id="rId159" Type="http://schemas.openxmlformats.org/officeDocument/2006/relationships/chart" Target="charts/chart11.xml"/><Relationship Id="rId170" Type="http://schemas.openxmlformats.org/officeDocument/2006/relationships/image" Target="media/image21.png"/><Relationship Id="rId226" Type="http://schemas.openxmlformats.org/officeDocument/2006/relationships/image" Target="media/image77.png"/><Relationship Id="rId268" Type="http://schemas.openxmlformats.org/officeDocument/2006/relationships/image" Target="media/image119.png"/><Relationship Id="rId32" Type="http://schemas.openxmlformats.org/officeDocument/2006/relationships/hyperlink" Target="https://www.bg.ac.rs/pravni-okvir/" TargetMode="External"/><Relationship Id="rId74" Type="http://schemas.openxmlformats.org/officeDocument/2006/relationships/hyperlink" Target="https://www.f.bg.ac.rs/sociologija/silabusi/kurs/6380" TargetMode="External"/><Relationship Id="rId128" Type="http://schemas.openxmlformats.org/officeDocument/2006/relationships/chart" Target="charts/chart7.xml"/><Relationship Id="rId5" Type="http://schemas.openxmlformats.org/officeDocument/2006/relationships/webSettings" Target="webSettings.xml"/><Relationship Id="rId181" Type="http://schemas.openxmlformats.org/officeDocument/2006/relationships/image" Target="media/image32.png"/><Relationship Id="rId237" Type="http://schemas.openxmlformats.org/officeDocument/2006/relationships/image" Target="media/image88.png"/><Relationship Id="rId279" Type="http://schemas.openxmlformats.org/officeDocument/2006/relationships/image" Target="media/image130.png"/><Relationship Id="rId43" Type="http://schemas.openxmlformats.org/officeDocument/2006/relationships/hyperlink" Target="https://www.f.bg.ac.rs/sociologija/silabusi/kurs/6364" TargetMode="External"/><Relationship Id="rId139" Type="http://schemas.openxmlformats.org/officeDocument/2006/relationships/hyperlink" Target="http://www.f.bg.ac.rs/sociologija/informacije" TargetMode="External"/><Relationship Id="rId290" Type="http://schemas.openxmlformats.org/officeDocument/2006/relationships/image" Target="media/image141.png"/><Relationship Id="rId85" Type="http://schemas.openxmlformats.org/officeDocument/2006/relationships/hyperlink" Target="https://www.f.bg.ac.rs/sociologija/silabusi/kurs/6386" TargetMode="External"/><Relationship Id="rId150" Type="http://schemas.openxmlformats.org/officeDocument/2006/relationships/footer" Target="footer9.xml"/><Relationship Id="rId192" Type="http://schemas.openxmlformats.org/officeDocument/2006/relationships/image" Target="media/image43.png"/><Relationship Id="rId206" Type="http://schemas.openxmlformats.org/officeDocument/2006/relationships/image" Target="media/image57.png"/><Relationship Id="rId248" Type="http://schemas.openxmlformats.org/officeDocument/2006/relationships/image" Target="media/image99.png"/><Relationship Id="rId12" Type="http://schemas.openxmlformats.org/officeDocument/2006/relationships/hyperlink" Target="https://www.f.bg.ac.rs/sociologija/program/doktorske/2021" TargetMode="External"/><Relationship Id="rId33" Type="http://schemas.openxmlformats.org/officeDocument/2006/relationships/hyperlink" Target="https://www.f.bg.ac.rs/dokumenta/akta" TargetMode="External"/><Relationship Id="rId108" Type="http://schemas.openxmlformats.org/officeDocument/2006/relationships/hyperlink" Target="applewebdata://88D456C2-1B2B-4449-800E-9134976F4F0C" TargetMode="External"/><Relationship Id="rId129" Type="http://schemas.openxmlformats.org/officeDocument/2006/relationships/chart" Target="charts/chart8.xml"/><Relationship Id="rId280" Type="http://schemas.openxmlformats.org/officeDocument/2006/relationships/image" Target="media/image131.png"/><Relationship Id="rId54" Type="http://schemas.openxmlformats.org/officeDocument/2006/relationships/hyperlink" Target="http://147.91.75.9/manage/shares/AKR2021/DAS-SO/6369.pdf" TargetMode="External"/><Relationship Id="rId75" Type="http://schemas.openxmlformats.org/officeDocument/2006/relationships/hyperlink" Target="http://147.91.75.9/manage/shares/AKR2021/DAS-SO/6380.pdf" TargetMode="External"/><Relationship Id="rId96" Type="http://schemas.openxmlformats.org/officeDocument/2006/relationships/hyperlink" Target="https://www.f.bg.ac.rs/sociologija/silabusi/kurs/6391" TargetMode="External"/><Relationship Id="rId140" Type="http://schemas.openxmlformats.org/officeDocument/2006/relationships/hyperlink" Target="https://www.f.bg.ac.rs/sociologija/program/osnovne/2021" TargetMode="External"/><Relationship Id="rId161" Type="http://schemas.openxmlformats.org/officeDocument/2006/relationships/chart" Target="charts/chart13.xml"/><Relationship Id="rId182" Type="http://schemas.openxmlformats.org/officeDocument/2006/relationships/image" Target="media/image33.png"/><Relationship Id="rId217" Type="http://schemas.openxmlformats.org/officeDocument/2006/relationships/image" Target="media/image68.png"/><Relationship Id="rId6" Type="http://schemas.openxmlformats.org/officeDocument/2006/relationships/footnotes" Target="footnotes.xml"/><Relationship Id="rId238" Type="http://schemas.openxmlformats.org/officeDocument/2006/relationships/image" Target="media/image89.png"/><Relationship Id="rId259" Type="http://schemas.openxmlformats.org/officeDocument/2006/relationships/image" Target="media/image110.png"/><Relationship Id="rId23" Type="http://schemas.openxmlformats.org/officeDocument/2006/relationships/hyperlink" Target="http://www.f.bg.ac.rs/sociologija/silabusi" TargetMode="External"/><Relationship Id="rId119" Type="http://schemas.openxmlformats.org/officeDocument/2006/relationships/image" Target="media/image5.png"/><Relationship Id="rId270" Type="http://schemas.openxmlformats.org/officeDocument/2006/relationships/image" Target="media/image121.png"/><Relationship Id="rId291" Type="http://schemas.openxmlformats.org/officeDocument/2006/relationships/image" Target="media/image142.png"/><Relationship Id="rId44" Type="http://schemas.openxmlformats.org/officeDocument/2006/relationships/hyperlink" Target="http://147.91.75.9/manage/shares/AKR2021/DAS-SO/6364.pdf" TargetMode="External"/><Relationship Id="rId65" Type="http://schemas.openxmlformats.org/officeDocument/2006/relationships/hyperlink" Target="http://147.91.75.9/manage/shares/AKR2021/DAS-SO/6375.pdf" TargetMode="External"/><Relationship Id="rId86" Type="http://schemas.openxmlformats.org/officeDocument/2006/relationships/hyperlink" Target="http://147.91.75.9/manage/shares/AKR2021/DAS-SO/6386.pdf" TargetMode="External"/><Relationship Id="rId130" Type="http://schemas.openxmlformats.org/officeDocument/2006/relationships/image" Target="media/image9.png"/><Relationship Id="rId151" Type="http://schemas.openxmlformats.org/officeDocument/2006/relationships/image" Target="media/image12.png"/><Relationship Id="rId172" Type="http://schemas.openxmlformats.org/officeDocument/2006/relationships/image" Target="media/image23.png"/><Relationship Id="rId193" Type="http://schemas.openxmlformats.org/officeDocument/2006/relationships/image" Target="media/image44.png"/><Relationship Id="rId207" Type="http://schemas.openxmlformats.org/officeDocument/2006/relationships/image" Target="media/image58.png"/><Relationship Id="rId228" Type="http://schemas.openxmlformats.org/officeDocument/2006/relationships/image" Target="media/image79.png"/><Relationship Id="rId249" Type="http://schemas.openxmlformats.org/officeDocument/2006/relationships/image" Target="media/image100.png"/><Relationship Id="rId13" Type="http://schemas.openxmlformats.org/officeDocument/2006/relationships/hyperlink" Target="https://www.f.bg.ac.rs/sociologija/zaposleni" TargetMode="External"/><Relationship Id="rId109" Type="http://schemas.openxmlformats.org/officeDocument/2006/relationships/hyperlink" Target="applewebdata://88D456C2-1B2B-4449-800E-9134976F4F0C" TargetMode="External"/><Relationship Id="rId260" Type="http://schemas.openxmlformats.org/officeDocument/2006/relationships/image" Target="media/image111.png"/><Relationship Id="rId281" Type="http://schemas.openxmlformats.org/officeDocument/2006/relationships/image" Target="media/image132.png"/><Relationship Id="rId34" Type="http://schemas.openxmlformats.org/officeDocument/2006/relationships/hyperlink" Target="https://isi.f.bg.ac.rs/category/izdanja/" TargetMode="External"/><Relationship Id="rId55" Type="http://schemas.openxmlformats.org/officeDocument/2006/relationships/hyperlink" Target="https://www.f.bg.ac.rs/sociologija/silabusi/kurs/6370" TargetMode="External"/><Relationship Id="rId76" Type="http://schemas.openxmlformats.org/officeDocument/2006/relationships/hyperlink" Target="https://www.f.bg.ac.rs/sociologija/silabusi/kurs/6381" TargetMode="External"/><Relationship Id="rId97" Type="http://schemas.openxmlformats.org/officeDocument/2006/relationships/hyperlink" Target="https://www.f.bg.ac.rs/sociologija/silabusi/kurs/6392" TargetMode="External"/><Relationship Id="rId120" Type="http://schemas.openxmlformats.org/officeDocument/2006/relationships/chart" Target="charts/chart4.xml"/><Relationship Id="rId141" Type="http://schemas.openxmlformats.org/officeDocument/2006/relationships/hyperlink" Target="https://www.f.bg.ac.rs/prijemni/konkursi-upis" TargetMode="External"/><Relationship Id="rId7" Type="http://schemas.openxmlformats.org/officeDocument/2006/relationships/endnotes" Target="endnotes.xml"/><Relationship Id="rId162" Type="http://schemas.openxmlformats.org/officeDocument/2006/relationships/header" Target="header1.xml"/><Relationship Id="rId183" Type="http://schemas.openxmlformats.org/officeDocument/2006/relationships/image" Target="media/image34.png"/><Relationship Id="rId218" Type="http://schemas.openxmlformats.org/officeDocument/2006/relationships/image" Target="media/image69.png"/><Relationship Id="rId239" Type="http://schemas.openxmlformats.org/officeDocument/2006/relationships/image" Target="media/image90.png"/><Relationship Id="rId250" Type="http://schemas.openxmlformats.org/officeDocument/2006/relationships/image" Target="media/image101.png"/><Relationship Id="rId271" Type="http://schemas.openxmlformats.org/officeDocument/2006/relationships/image" Target="media/image122.png"/><Relationship Id="rId292" Type="http://schemas.openxmlformats.org/officeDocument/2006/relationships/image" Target="media/image143.jpg"/><Relationship Id="rId24" Type="http://schemas.openxmlformats.org/officeDocument/2006/relationships/hyperlink" Target="https://www.f.bg.ac.rs/dokumenta/akta" TargetMode="External"/><Relationship Id="rId45" Type="http://schemas.openxmlformats.org/officeDocument/2006/relationships/hyperlink" Target="https://www.f.bg.ac.rs/sociologija/silabusi/kurs/6365" TargetMode="External"/><Relationship Id="rId66" Type="http://schemas.openxmlformats.org/officeDocument/2006/relationships/hyperlink" Target="https://www.f.bg.ac.rs/sociologija/silabusi/kurs/6376" TargetMode="External"/><Relationship Id="rId87" Type="http://schemas.openxmlformats.org/officeDocument/2006/relationships/hyperlink" Target="https://www.f.bg.ac.rs/sociologija/silabusi/kurs/6387" TargetMode="External"/><Relationship Id="rId110" Type="http://schemas.openxmlformats.org/officeDocument/2006/relationships/hyperlink" Target="applewebdata://88D456C2-1B2B-4449-800E-9134976F4F0C" TargetMode="External"/><Relationship Id="rId131" Type="http://schemas.openxmlformats.org/officeDocument/2006/relationships/image" Target="media/image10.png"/><Relationship Id="rId152"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73" Type="http://schemas.openxmlformats.org/officeDocument/2006/relationships/image" Target="media/image24.png"/><Relationship Id="rId194" Type="http://schemas.openxmlformats.org/officeDocument/2006/relationships/image" Target="media/image45.png"/><Relationship Id="rId208" Type="http://schemas.openxmlformats.org/officeDocument/2006/relationships/image" Target="media/image59.png"/><Relationship Id="rId229" Type="http://schemas.openxmlformats.org/officeDocument/2006/relationships/image" Target="media/image80.png"/><Relationship Id="rId240" Type="http://schemas.openxmlformats.org/officeDocument/2006/relationships/image" Target="media/image91.png"/><Relationship Id="rId261" Type="http://schemas.openxmlformats.org/officeDocument/2006/relationships/image" Target="media/image112.png"/><Relationship Id="rId14" Type="http://schemas.openxmlformats.org/officeDocument/2006/relationships/hyperlink" Target="https://www.f.bg.ac.rs/sociologija/program/doktorske/2021" TargetMode="External"/><Relationship Id="rId35" Type="http://schemas.openxmlformats.org/officeDocument/2006/relationships/hyperlink" Target="https://www.f.bg.ac.rs/dokumenta" TargetMode="External"/><Relationship Id="rId56" Type="http://schemas.openxmlformats.org/officeDocument/2006/relationships/hyperlink" Target="http://147.91.75.9/manage/shares/AKR2021/DAS-SO/6370.pdf" TargetMode="External"/><Relationship Id="rId77" Type="http://schemas.openxmlformats.org/officeDocument/2006/relationships/hyperlink" Target="http://147.91.75.9/manage/shares/AKR2021/DAS-SO/6381.pdf" TargetMode="External"/><Relationship Id="rId100" Type="http://schemas.openxmlformats.org/officeDocument/2006/relationships/hyperlink" Target="https://www.f.bg.ac.rs/sociologija/silabusi/kurs/6395" TargetMode="External"/><Relationship Id="rId282" Type="http://schemas.openxmlformats.org/officeDocument/2006/relationships/image" Target="media/image133.png"/><Relationship Id="rId8" Type="http://schemas.openxmlformats.org/officeDocument/2006/relationships/image" Target="media/image1.png"/><Relationship Id="rId98" Type="http://schemas.openxmlformats.org/officeDocument/2006/relationships/hyperlink" Target="https://www.f.bg.ac.rs/sociologija/silabusi/kurs/6393" TargetMode="External"/><Relationship Id="rId121" Type="http://schemas.openxmlformats.org/officeDocument/2006/relationships/chart" Target="charts/chart5.xml"/><Relationship Id="rId142" Type="http://schemas.openxmlformats.org/officeDocument/2006/relationships/hyperlink" Target="https://www.f.bg.ac.rs/informacije-studiranje/plan-nastave" TargetMode="External"/><Relationship Id="rId163" Type="http://schemas.openxmlformats.org/officeDocument/2006/relationships/footer" Target="footer10.xml"/><Relationship Id="rId184" Type="http://schemas.openxmlformats.org/officeDocument/2006/relationships/image" Target="media/image35.png"/><Relationship Id="rId219" Type="http://schemas.openxmlformats.org/officeDocument/2006/relationships/image" Target="media/image70.png"/><Relationship Id="rId230" Type="http://schemas.openxmlformats.org/officeDocument/2006/relationships/image" Target="media/image81.png"/><Relationship Id="rId251" Type="http://schemas.openxmlformats.org/officeDocument/2006/relationships/image" Target="media/image102.png"/><Relationship Id="rId25" Type="http://schemas.openxmlformats.org/officeDocument/2006/relationships/hyperlink" Target="https://www.f.bg.ac.rs/" TargetMode="External"/><Relationship Id="rId46" Type="http://schemas.openxmlformats.org/officeDocument/2006/relationships/hyperlink" Target="http://147.91.75.9/manage/shares/AKR2021/DAS-SO/6365.pdf" TargetMode="External"/><Relationship Id="rId67" Type="http://schemas.openxmlformats.org/officeDocument/2006/relationships/hyperlink" Target="http://147.91.75.9/manage/shares/AKR2021/DAS-SO/6376.pdf" TargetMode="External"/><Relationship Id="rId272" Type="http://schemas.openxmlformats.org/officeDocument/2006/relationships/image" Target="media/image123.png"/><Relationship Id="rId293" Type="http://schemas.openxmlformats.org/officeDocument/2006/relationships/image" Target="media/image144.jpeg"/><Relationship Id="rId88" Type="http://schemas.openxmlformats.org/officeDocument/2006/relationships/hyperlink" Target="http://147.91.75.9/manage/shares/AKR2021/DAS-SO/6387.pdf" TargetMode="External"/><Relationship Id="rId111" Type="http://schemas.openxmlformats.org/officeDocument/2006/relationships/hyperlink" Target="applewebdata://88D456C2-1B2B-4449-800E-9134976F4F0C" TargetMode="External"/><Relationship Id="rId132" Type="http://schemas.openxmlformats.org/officeDocument/2006/relationships/footer" Target="footer5.xml"/><Relationship Id="rId153"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74" Type="http://schemas.openxmlformats.org/officeDocument/2006/relationships/image" Target="media/image25.png"/><Relationship Id="rId195" Type="http://schemas.openxmlformats.org/officeDocument/2006/relationships/image" Target="media/image46.png"/><Relationship Id="rId209" Type="http://schemas.openxmlformats.org/officeDocument/2006/relationships/image" Target="media/image60.png"/><Relationship Id="rId220" Type="http://schemas.openxmlformats.org/officeDocument/2006/relationships/image" Target="media/image71.png"/><Relationship Id="rId241" Type="http://schemas.openxmlformats.org/officeDocument/2006/relationships/image" Target="media/image92.png"/><Relationship Id="rId15" Type="http://schemas.openxmlformats.org/officeDocument/2006/relationships/hyperlink" Target="https://www.f.bg.ac.rs/files/korisno/dr_disertacija_uputstva/Oblik_i_sadrzaj_disertacije_2019-11-19.pdf" TargetMode="External"/><Relationship Id="rId36" Type="http://schemas.openxmlformats.org/officeDocument/2006/relationships/hyperlink" Target="http://isi.f.bg.ac.rs/" TargetMode="External"/><Relationship Id="rId57" Type="http://schemas.openxmlformats.org/officeDocument/2006/relationships/hyperlink" Target="https://www.f.bg.ac.rs/sociologija/silabusi/kurs/6371" TargetMode="External"/><Relationship Id="rId262" Type="http://schemas.openxmlformats.org/officeDocument/2006/relationships/image" Target="media/image113.png"/><Relationship Id="rId283" Type="http://schemas.openxmlformats.org/officeDocument/2006/relationships/image" Target="media/image134.png"/><Relationship Id="rId78" Type="http://schemas.openxmlformats.org/officeDocument/2006/relationships/hyperlink" Target="https://www.f.bg.ac.rs/sociologija/silabusi/kurs/6382" TargetMode="External"/><Relationship Id="rId99" Type="http://schemas.openxmlformats.org/officeDocument/2006/relationships/hyperlink" Target="https://www.f.bg.ac.rs/sociologija/silabusi/kurs/6394" TargetMode="External"/><Relationship Id="rId101" Type="http://schemas.openxmlformats.org/officeDocument/2006/relationships/hyperlink" Target="https://www.f.bg.ac.rs/sociologija/silabusi/kurs/6396" TargetMode="External"/><Relationship Id="rId122" Type="http://schemas.openxmlformats.org/officeDocument/2006/relationships/image" Target="media/image6.png"/><Relationship Id="rId143" Type="http://schemas.openxmlformats.org/officeDocument/2006/relationships/hyperlink" Target="https://www.f.bg.ac.rs/sociologija/raspored/osnovne/1" TargetMode="External"/><Relationship Id="rId164" Type="http://schemas.openxmlformats.org/officeDocument/2006/relationships/footer" Target="footer11.xml"/><Relationship Id="rId185" Type="http://schemas.openxmlformats.org/officeDocument/2006/relationships/image" Target="media/image36.png"/><Relationship Id="rId9" Type="http://schemas.openxmlformats.org/officeDocument/2006/relationships/footer" Target="footer1.xml"/><Relationship Id="rId210" Type="http://schemas.openxmlformats.org/officeDocument/2006/relationships/image" Target="media/image61.png"/><Relationship Id="rId26" Type="http://schemas.openxmlformats.org/officeDocument/2006/relationships/hyperlink" Target="https://www.f.bg.ac.rs/prijemni" TargetMode="External"/><Relationship Id="rId231" Type="http://schemas.openxmlformats.org/officeDocument/2006/relationships/image" Target="media/image82.png"/><Relationship Id="rId252" Type="http://schemas.openxmlformats.org/officeDocument/2006/relationships/image" Target="media/image103.png"/><Relationship Id="rId273" Type="http://schemas.openxmlformats.org/officeDocument/2006/relationships/image" Target="media/image124.png"/><Relationship Id="rId294" Type="http://schemas.openxmlformats.org/officeDocument/2006/relationships/footer" Target="footer12.xml"/><Relationship Id="rId47" Type="http://schemas.openxmlformats.org/officeDocument/2006/relationships/hyperlink" Target="https://www.f.bg.ac.rs/sociologija/silabusi/kurs/6366" TargetMode="External"/><Relationship Id="rId68" Type="http://schemas.openxmlformats.org/officeDocument/2006/relationships/hyperlink" Target="https://www.f.bg.ac.rs/sociologija/silabusi/kurs/6377" TargetMode="External"/><Relationship Id="rId89" Type="http://schemas.openxmlformats.org/officeDocument/2006/relationships/hyperlink" Target="https://www.f.bg.ac.rs/sociologija/silabusi/kurs/6388" TargetMode="External"/><Relationship Id="rId112" Type="http://schemas.openxmlformats.org/officeDocument/2006/relationships/hyperlink" Target="applewebdata://88D456C2-1B2B-4449-800E-9134976F4F0C" TargetMode="External"/><Relationship Id="rId133" Type="http://schemas.openxmlformats.org/officeDocument/2006/relationships/footer" Target="footer6.xml"/><Relationship Id="rId154"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75" Type="http://schemas.openxmlformats.org/officeDocument/2006/relationships/image" Target="media/image26.png"/><Relationship Id="rId196" Type="http://schemas.openxmlformats.org/officeDocument/2006/relationships/image" Target="media/image47.png"/><Relationship Id="rId200" Type="http://schemas.openxmlformats.org/officeDocument/2006/relationships/image" Target="media/image51.png"/><Relationship Id="rId16" Type="http://schemas.openxmlformats.org/officeDocument/2006/relationships/hyperlink" Target="http://isi.f.bg.ac.rs/" TargetMode="External"/><Relationship Id="rId221" Type="http://schemas.openxmlformats.org/officeDocument/2006/relationships/image" Target="media/image72.png"/><Relationship Id="rId242" Type="http://schemas.openxmlformats.org/officeDocument/2006/relationships/image" Target="media/image93.png"/><Relationship Id="rId263" Type="http://schemas.openxmlformats.org/officeDocument/2006/relationships/image" Target="media/image114.png"/><Relationship Id="rId284" Type="http://schemas.openxmlformats.org/officeDocument/2006/relationships/image" Target="media/image135.png"/><Relationship Id="rId37" Type="http://schemas.openxmlformats.org/officeDocument/2006/relationships/hyperlink" Target="https://www.f.bg.ac.rs/dokumenta" TargetMode="External"/><Relationship Id="rId58" Type="http://schemas.openxmlformats.org/officeDocument/2006/relationships/hyperlink" Target="http://147.91.75.9/manage/shares/AKR2021/DAS-SO/6371.pdf" TargetMode="External"/><Relationship Id="rId79" Type="http://schemas.openxmlformats.org/officeDocument/2006/relationships/hyperlink" Target="http://147.91.75.9/manage/shares/AKR2021/DAS-SO/6382.pdf" TargetMode="External"/><Relationship Id="rId102" Type="http://schemas.openxmlformats.org/officeDocument/2006/relationships/hyperlink" Target="applewebdata://88D456C2-1B2B-4449-800E-9134976F4F0C" TargetMode="External"/><Relationship Id="rId123" Type="http://schemas.openxmlformats.org/officeDocument/2006/relationships/image" Target="media/image7.png"/><Relationship Id="rId144" Type="http://schemas.openxmlformats.org/officeDocument/2006/relationships/hyperlink" Target="https://www.f.bg.ac.rs/sociologija/raspored-ispita" TargetMode="External"/><Relationship Id="rId90" Type="http://schemas.openxmlformats.org/officeDocument/2006/relationships/hyperlink" Target="http://147.91.75.9/manage/shares/AKR2021/DAS-SO/6388.pdf" TargetMode="External"/><Relationship Id="rId165" Type="http://schemas.openxmlformats.org/officeDocument/2006/relationships/chart" Target="charts/chart14.xml"/><Relationship Id="rId186" Type="http://schemas.openxmlformats.org/officeDocument/2006/relationships/image" Target="media/image37.png"/><Relationship Id="rId211" Type="http://schemas.openxmlformats.org/officeDocument/2006/relationships/image" Target="media/image62.png"/><Relationship Id="rId232" Type="http://schemas.openxmlformats.org/officeDocument/2006/relationships/image" Target="media/image83.png"/><Relationship Id="rId253" Type="http://schemas.openxmlformats.org/officeDocument/2006/relationships/image" Target="media/image104.png"/><Relationship Id="rId274" Type="http://schemas.openxmlformats.org/officeDocument/2006/relationships/image" Target="media/image125.png"/><Relationship Id="rId295" Type="http://schemas.openxmlformats.org/officeDocument/2006/relationships/fontTable" Target="fontTable.xml"/><Relationship Id="rId27" Type="http://schemas.openxmlformats.org/officeDocument/2006/relationships/hyperlink" Target="https://www.f.bg.ac.rs/upis-naredne-godine" TargetMode="External"/><Relationship Id="rId48" Type="http://schemas.openxmlformats.org/officeDocument/2006/relationships/hyperlink" Target="http://147.91.75.9/manage/shares/AKR2021/DAS-SO/6366.pdf" TargetMode="External"/><Relationship Id="rId69" Type="http://schemas.openxmlformats.org/officeDocument/2006/relationships/hyperlink" Target="http://147.91.75.9/manage/shares/AKR2021/DAS-SO/6377.pdf" TargetMode="External"/><Relationship Id="rId113" Type="http://schemas.openxmlformats.org/officeDocument/2006/relationships/chart" Target="charts/chart1.xml"/><Relationship Id="rId134" Type="http://schemas.openxmlformats.org/officeDocument/2006/relationships/footer" Target="footer7.xml"/><Relationship Id="rId80" Type="http://schemas.openxmlformats.org/officeDocument/2006/relationships/hyperlink" Target="https://www.f.bg.ac.rs/sociologija/silabusi/kurs/6383" TargetMode="External"/><Relationship Id="rId155" Type="http://schemas.openxmlformats.org/officeDocument/2006/relationships/image" Target="media/image13.png"/><Relationship Id="rId176" Type="http://schemas.openxmlformats.org/officeDocument/2006/relationships/image" Target="media/image27.png"/><Relationship Id="rId197" Type="http://schemas.openxmlformats.org/officeDocument/2006/relationships/image" Target="media/image48.png"/><Relationship Id="rId201" Type="http://schemas.openxmlformats.org/officeDocument/2006/relationships/image" Target="media/image52.png"/><Relationship Id="rId222" Type="http://schemas.openxmlformats.org/officeDocument/2006/relationships/image" Target="media/image73.png"/><Relationship Id="rId243" Type="http://schemas.openxmlformats.org/officeDocument/2006/relationships/image" Target="media/image94.png"/><Relationship Id="rId264" Type="http://schemas.openxmlformats.org/officeDocument/2006/relationships/image" Target="media/image115.png"/><Relationship Id="rId285" Type="http://schemas.openxmlformats.org/officeDocument/2006/relationships/image" Target="media/image136.png"/><Relationship Id="rId17" Type="http://schemas.openxmlformats.org/officeDocument/2006/relationships/hyperlink" Target="https://www.f.bg.ac.rs/pravna_akta" TargetMode="External"/><Relationship Id="rId38" Type="http://schemas.openxmlformats.org/officeDocument/2006/relationships/hyperlink" Target="https://www.f.bg.ac.rs/kvalitet-samovrednovanje" TargetMode="External"/><Relationship Id="rId59" Type="http://schemas.openxmlformats.org/officeDocument/2006/relationships/hyperlink" Target="https://www.f.bg.ac.rs/sociologija/silabusi/kurs/6372" TargetMode="External"/><Relationship Id="rId103" Type="http://schemas.openxmlformats.org/officeDocument/2006/relationships/hyperlink" Target="applewebdata://88D456C2-1B2B-4449-800E-9134976F4F0C" TargetMode="External"/><Relationship Id="rId124" Type="http://schemas.openxmlformats.org/officeDocument/2006/relationships/footer" Target="footer3.xml"/><Relationship Id="rId70" Type="http://schemas.openxmlformats.org/officeDocument/2006/relationships/hyperlink" Target="https://www.f.bg.ac.rs/sociologija/silabusi/kurs/6378" TargetMode="External"/><Relationship Id="rId91" Type="http://schemas.openxmlformats.org/officeDocument/2006/relationships/hyperlink" Target="https://www.f.bg.ac.rs/sociologija/silabusi/kurs/6389" TargetMode="External"/><Relationship Id="rId145" Type="http://schemas.openxmlformats.org/officeDocument/2006/relationships/hyperlink" Target="https://www.f.bg.ac.rs/sociologija/biblioteka" TargetMode="External"/><Relationship Id="rId166" Type="http://schemas.openxmlformats.org/officeDocument/2006/relationships/image" Target="media/image17.png"/><Relationship Id="rId187" Type="http://schemas.openxmlformats.org/officeDocument/2006/relationships/image" Target="media/image38.png"/><Relationship Id="rId1" Type="http://schemas.openxmlformats.org/officeDocument/2006/relationships/customXml" Target="../customXml/item1.xml"/><Relationship Id="rId212" Type="http://schemas.openxmlformats.org/officeDocument/2006/relationships/image" Target="media/image63.png"/><Relationship Id="rId233" Type="http://schemas.openxmlformats.org/officeDocument/2006/relationships/image" Target="media/image84.png"/><Relationship Id="rId254" Type="http://schemas.openxmlformats.org/officeDocument/2006/relationships/image" Target="media/image105.png"/><Relationship Id="rId28" Type="http://schemas.openxmlformats.org/officeDocument/2006/relationships/hyperlink" Target="https://www.f.bg.ac.rs/prijemni/uslovi-upisa" TargetMode="External"/><Relationship Id="rId49" Type="http://schemas.openxmlformats.org/officeDocument/2006/relationships/hyperlink" Target="https://www.f.bg.ac.rs/sociologija/silabusi/kurs/6367" TargetMode="External"/><Relationship Id="rId114" Type="http://schemas.openxmlformats.org/officeDocument/2006/relationships/chart" Target="charts/chart2.xml"/><Relationship Id="rId275" Type="http://schemas.openxmlformats.org/officeDocument/2006/relationships/image" Target="media/image126.png"/><Relationship Id="rId296" Type="http://schemas.openxmlformats.org/officeDocument/2006/relationships/theme" Target="theme/theme1.xml"/><Relationship Id="rId60" Type="http://schemas.openxmlformats.org/officeDocument/2006/relationships/hyperlink" Target="http://147.91.75.9/manage/shares/AKR2021/DAS-SO/6372.pdf" TargetMode="External"/><Relationship Id="rId81" Type="http://schemas.openxmlformats.org/officeDocument/2006/relationships/hyperlink" Target="https://www.f.bg.ac.rs/sociologija/silabusi/kurs/6384" TargetMode="External"/><Relationship Id="rId135" Type="http://schemas.openxmlformats.org/officeDocument/2006/relationships/footer" Target="footer8.xml"/><Relationship Id="rId156" Type="http://schemas.openxmlformats.org/officeDocument/2006/relationships/image" Target="media/image14.jpg"/><Relationship Id="rId177" Type="http://schemas.openxmlformats.org/officeDocument/2006/relationships/image" Target="media/image28.png"/><Relationship Id="rId198" Type="http://schemas.openxmlformats.org/officeDocument/2006/relationships/image" Target="media/image49.png"/><Relationship Id="rId202" Type="http://schemas.openxmlformats.org/officeDocument/2006/relationships/image" Target="media/image53.png"/><Relationship Id="rId223" Type="http://schemas.openxmlformats.org/officeDocument/2006/relationships/image" Target="media/image74.png"/><Relationship Id="rId244" Type="http://schemas.openxmlformats.org/officeDocument/2006/relationships/image" Target="media/image95.png"/><Relationship Id="rId18" Type="http://schemas.openxmlformats.org/officeDocument/2006/relationships/hyperlink" Target="http://arhiva.rect.bg.ac.rs/files/sr/univerzitet/univ-propisi/PravilnikVrednovanjePedagoskogRada23.pdf" TargetMode="External"/><Relationship Id="rId39" Type="http://schemas.openxmlformats.org/officeDocument/2006/relationships/hyperlink" Target="https://www.f.bg.ac.rs/dokumenta/akreditacija" TargetMode="External"/><Relationship Id="rId265" Type="http://schemas.openxmlformats.org/officeDocument/2006/relationships/image" Target="media/image116.png"/><Relationship Id="rId286" Type="http://schemas.openxmlformats.org/officeDocument/2006/relationships/image" Target="media/image137.png"/><Relationship Id="rId50" Type="http://schemas.openxmlformats.org/officeDocument/2006/relationships/hyperlink" Target="http://147.91.75.9/manage/shares/AKR2021/DAS-SO/6367.pdf" TargetMode="External"/><Relationship Id="rId104" Type="http://schemas.openxmlformats.org/officeDocument/2006/relationships/hyperlink" Target="applewebdata://88D456C2-1B2B-4449-800E-9134976F4F0C" TargetMode="External"/><Relationship Id="rId125" Type="http://schemas.openxmlformats.org/officeDocument/2006/relationships/footer" Target="footer4.xml"/><Relationship Id="rId146" Type="http://schemas.openxmlformats.org/officeDocument/2006/relationships/hyperlink" Target="http://www.f.bg.ac.rs/mobilnost" TargetMode="External"/><Relationship Id="rId167" Type="http://schemas.openxmlformats.org/officeDocument/2006/relationships/image" Target="media/image18.png"/><Relationship Id="rId188" Type="http://schemas.openxmlformats.org/officeDocument/2006/relationships/image" Target="media/image39.png"/><Relationship Id="rId71" Type="http://schemas.openxmlformats.org/officeDocument/2006/relationships/hyperlink" Target="http://147.91.75.9/manage/shares/AKR2021/DAS-SO/6378.pdf" TargetMode="External"/><Relationship Id="rId92" Type="http://schemas.openxmlformats.org/officeDocument/2006/relationships/hyperlink" Target="http://147.91.75.9/manage/shares/AKR2021/DAS-SO/6389.pdf" TargetMode="External"/><Relationship Id="rId213" Type="http://schemas.openxmlformats.org/officeDocument/2006/relationships/image" Target="media/image64.png"/><Relationship Id="rId234"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hyperlink" Target="https://www.f.bg.ac.rs/prijemni/konkursi-upis" TargetMode="External"/><Relationship Id="rId255" Type="http://schemas.openxmlformats.org/officeDocument/2006/relationships/image" Target="media/image106.png"/><Relationship Id="rId276" Type="http://schemas.openxmlformats.org/officeDocument/2006/relationships/image" Target="media/image127.png"/><Relationship Id="rId40" Type="http://schemas.openxmlformats.org/officeDocument/2006/relationships/hyperlink" Target="https://www.f.bg.ac.rs/sociologija/silabusi/kurs/6362" TargetMode="External"/><Relationship Id="rId115" Type="http://schemas.openxmlformats.org/officeDocument/2006/relationships/image" Target="media/image2.png"/><Relationship Id="rId136" Type="http://schemas.openxmlformats.org/officeDocument/2006/relationships/chart" Target="charts/chart9.xml"/><Relationship Id="rId157" Type="http://schemas.openxmlformats.org/officeDocument/2006/relationships/image" Target="media/image15.jpg"/><Relationship Id="rId178" Type="http://schemas.openxmlformats.org/officeDocument/2006/relationships/image" Target="media/image29.png"/><Relationship Id="rId61" Type="http://schemas.openxmlformats.org/officeDocument/2006/relationships/hyperlink" Target="https://www.f.bg.ac.rs/sociologija/silabusi/kurs/6373" TargetMode="External"/><Relationship Id="rId82" Type="http://schemas.openxmlformats.org/officeDocument/2006/relationships/hyperlink" Target="http://147.91.75.9/manage/shares/AKR2021/DAS-SO/6384.pdf" TargetMode="External"/><Relationship Id="rId199" Type="http://schemas.openxmlformats.org/officeDocument/2006/relationships/image" Target="media/image50.png"/><Relationship Id="rId203" Type="http://schemas.openxmlformats.org/officeDocument/2006/relationships/image" Target="media/image54.png"/><Relationship Id="rId19" Type="http://schemas.openxmlformats.org/officeDocument/2006/relationships/hyperlink" Target="https://www.f.bg.ac.rs/informacije-studiranje/plan-nastave" TargetMode="External"/><Relationship Id="rId224" Type="http://schemas.openxmlformats.org/officeDocument/2006/relationships/image" Target="media/image75.png"/><Relationship Id="rId245" Type="http://schemas.openxmlformats.org/officeDocument/2006/relationships/image" Target="media/image96.png"/><Relationship Id="rId266" Type="http://schemas.openxmlformats.org/officeDocument/2006/relationships/image" Target="media/image117.png"/><Relationship Id="rId287" Type="http://schemas.openxmlformats.org/officeDocument/2006/relationships/image" Target="media/image138.png"/><Relationship Id="rId30" Type="http://schemas.openxmlformats.org/officeDocument/2006/relationships/hyperlink" Target="https://www.f.bg.ac.rs/prijemni/uslovi-upisa" TargetMode="External"/><Relationship Id="rId105" Type="http://schemas.openxmlformats.org/officeDocument/2006/relationships/hyperlink" Target="applewebdata://88D456C2-1B2B-4449-800E-9134976F4F0C" TargetMode="External"/><Relationship Id="rId126" Type="http://schemas.openxmlformats.org/officeDocument/2006/relationships/chart" Target="charts/chart6.xml"/><Relationship Id="rId147" Type="http://schemas.openxmlformats.org/officeDocument/2006/relationships/hyperlink" Target="https://www.f.bg.ac.rs/informacije-studiranje" TargetMode="External"/><Relationship Id="rId168" Type="http://schemas.openxmlformats.org/officeDocument/2006/relationships/image" Target="media/image19.png"/><Relationship Id="rId51" Type="http://schemas.openxmlformats.org/officeDocument/2006/relationships/hyperlink" Target="https://www.f.bg.ac.rs/sociologija/silabusi/kurs/6368" TargetMode="External"/><Relationship Id="rId72" Type="http://schemas.openxmlformats.org/officeDocument/2006/relationships/hyperlink" Target="https://www.f.bg.ac.rs/sociologija/silabusi/kurs/6379" TargetMode="External"/><Relationship Id="rId93" Type="http://schemas.openxmlformats.org/officeDocument/2006/relationships/hyperlink" Target="https://www.f.bg.ac.rs/sociologija/silabusi/kurs/6390" TargetMode="External"/><Relationship Id="rId189" Type="http://schemas.openxmlformats.org/officeDocument/2006/relationships/image" Target="media/image40.png"/><Relationship Id="rId3" Type="http://schemas.openxmlformats.org/officeDocument/2006/relationships/styles" Target="styles.xml"/><Relationship Id="rId214" Type="http://schemas.openxmlformats.org/officeDocument/2006/relationships/image" Target="media/image65.png"/><Relationship Id="rId235" Type="http://schemas.openxmlformats.org/officeDocument/2006/relationships/image" Target="media/image86.png"/><Relationship Id="rId256" Type="http://schemas.openxmlformats.org/officeDocument/2006/relationships/image" Target="media/image107.png"/><Relationship Id="rId277" Type="http://schemas.openxmlformats.org/officeDocument/2006/relationships/image" Target="media/image128.png"/><Relationship Id="rId116" Type="http://schemas.openxmlformats.org/officeDocument/2006/relationships/image" Target="media/image3.png"/><Relationship Id="rId137" Type="http://schemas.openxmlformats.org/officeDocument/2006/relationships/chart" Target="charts/chart10.xml"/><Relationship Id="rId158" Type="http://schemas.openxmlformats.org/officeDocument/2006/relationships/image" Target="media/image16.PNG"/><Relationship Id="rId20" Type="http://schemas.openxmlformats.org/officeDocument/2006/relationships/hyperlink" Target="https://www.f.bg.ac.rs/sociologija/program/doktorske/2021" TargetMode="External"/><Relationship Id="rId41" Type="http://schemas.openxmlformats.org/officeDocument/2006/relationships/hyperlink" Target="http://147.91.75.9/manage/shares/AKR2021/DAS-SO/6362.pdf" TargetMode="External"/><Relationship Id="rId62" Type="http://schemas.openxmlformats.org/officeDocument/2006/relationships/hyperlink" Target="https://www.f.bg.ac.rs/sociologija/silabusi/kurs/6374" TargetMode="External"/><Relationship Id="rId83" Type="http://schemas.openxmlformats.org/officeDocument/2006/relationships/hyperlink" Target="https://www.f.bg.ac.rs/sociologija/silabusi/kurs/6385" TargetMode="External"/><Relationship Id="rId179" Type="http://schemas.openxmlformats.org/officeDocument/2006/relationships/image" Target="media/image30.png"/><Relationship Id="rId190" Type="http://schemas.openxmlformats.org/officeDocument/2006/relationships/image" Target="media/image41.png"/><Relationship Id="rId204" Type="http://schemas.openxmlformats.org/officeDocument/2006/relationships/image" Target="media/image55.png"/><Relationship Id="rId225" Type="http://schemas.openxmlformats.org/officeDocument/2006/relationships/image" Target="media/image76.png"/><Relationship Id="rId246" Type="http://schemas.openxmlformats.org/officeDocument/2006/relationships/image" Target="media/image97.png"/><Relationship Id="rId267" Type="http://schemas.openxmlformats.org/officeDocument/2006/relationships/image" Target="media/image118.png"/><Relationship Id="rId288" Type="http://schemas.openxmlformats.org/officeDocument/2006/relationships/image" Target="media/image139.png"/><Relationship Id="rId106" Type="http://schemas.openxmlformats.org/officeDocument/2006/relationships/hyperlink" Target="applewebdata://88D456C2-1B2B-4449-800E-9134976F4F0C" TargetMode="External"/><Relationship Id="rId127" Type="http://schemas.openxmlformats.org/officeDocument/2006/relationships/image" Target="media/image8.png"/><Relationship Id="rId10" Type="http://schemas.openxmlformats.org/officeDocument/2006/relationships/footer" Target="footer2.xml"/><Relationship Id="rId31" Type="http://schemas.openxmlformats.org/officeDocument/2006/relationships/hyperlink" Target="https://www.f.bg.ac.rs/dokumenta/akta" TargetMode="External"/><Relationship Id="rId52" Type="http://schemas.openxmlformats.org/officeDocument/2006/relationships/hyperlink" Target="http://147.91.75.9/manage/shares/AKR2021/DAS-SO/6368.pdf" TargetMode="External"/><Relationship Id="rId73" Type="http://schemas.openxmlformats.org/officeDocument/2006/relationships/hyperlink" Target="http://147.91.75.9/manage/shares/AKR2021/DAS-SO/6379.pdf" TargetMode="External"/><Relationship Id="rId94" Type="http://schemas.openxmlformats.org/officeDocument/2006/relationships/hyperlink" Target="http://147.91.75.9/manage/shares/AKR2021/DAS-SO/6390.pdf" TargetMode="External"/><Relationship Id="rId148" Type="http://schemas.openxmlformats.org/officeDocument/2006/relationships/hyperlink" Target="https://www.f.bg.ac.rs/informacije-studiranje/slusanje-polaganje" TargetMode="External"/><Relationship Id="rId169" Type="http://schemas.openxmlformats.org/officeDocument/2006/relationships/image" Target="media/image20.png"/><Relationship Id="rId4" Type="http://schemas.openxmlformats.org/officeDocument/2006/relationships/settings" Target="settings.xml"/><Relationship Id="rId180" Type="http://schemas.openxmlformats.org/officeDocument/2006/relationships/image" Target="media/image31.png"/><Relationship Id="rId215" Type="http://schemas.openxmlformats.org/officeDocument/2006/relationships/image" Target="media/image66.png"/><Relationship Id="rId236" Type="http://schemas.openxmlformats.org/officeDocument/2006/relationships/image" Target="media/image87.png"/><Relationship Id="rId257" Type="http://schemas.openxmlformats.org/officeDocument/2006/relationships/image" Target="media/image108.png"/><Relationship Id="rId278" Type="http://schemas.openxmlformats.org/officeDocument/2006/relationships/image" Target="media/image129.png"/><Relationship Id="rId42" Type="http://schemas.openxmlformats.org/officeDocument/2006/relationships/hyperlink" Target="https://www.f.bg.ac.rs/sociologija/silabusi/kurs/6363" TargetMode="External"/><Relationship Id="rId84" Type="http://schemas.openxmlformats.org/officeDocument/2006/relationships/hyperlink" Target="http://147.91.75.9/manage/shares/AKR2021/DAS-SO/6385.pdf" TargetMode="External"/><Relationship Id="rId138" Type="http://schemas.openxmlformats.org/officeDocument/2006/relationships/image" Target="media/image11.png"/><Relationship Id="rId191" Type="http://schemas.openxmlformats.org/officeDocument/2006/relationships/image" Target="media/image42.png"/><Relationship Id="rId205" Type="http://schemas.openxmlformats.org/officeDocument/2006/relationships/image" Target="media/image56.png"/><Relationship Id="rId247" Type="http://schemas.openxmlformats.org/officeDocument/2006/relationships/image" Target="media/image98.png"/><Relationship Id="rId107" Type="http://schemas.openxmlformats.org/officeDocument/2006/relationships/hyperlink" Target="applewebdata://88D456C2-1B2B-4449-800E-9134976F4F0C" TargetMode="External"/><Relationship Id="rId289" Type="http://schemas.openxmlformats.org/officeDocument/2006/relationships/image" Target="media/image140.png"/><Relationship Id="rId11" Type="http://schemas.openxmlformats.org/officeDocument/2006/relationships/hyperlink" Target="about:blank" TargetMode="External"/><Relationship Id="rId53" Type="http://schemas.openxmlformats.org/officeDocument/2006/relationships/hyperlink" Target="https://www.f.bg.ac.rs/sociologija/silabusi/kurs/6369" TargetMode="External"/><Relationship Id="rId149" Type="http://schemas.openxmlformats.org/officeDocument/2006/relationships/hyperlink" Target="https://www.f.bg.ac.rs/informacije-studiranje/korisne-informacije" TargetMode="External"/><Relationship Id="rId95" Type="http://schemas.openxmlformats.org/officeDocument/2006/relationships/hyperlink" Target="https://www.f.bg.ac.rs/sociologija/silabusi/kurs/6749" TargetMode="External"/><Relationship Id="rId160" Type="http://schemas.openxmlformats.org/officeDocument/2006/relationships/chart" Target="charts/chart12.xml"/><Relationship Id="rId216" Type="http://schemas.openxmlformats.org/officeDocument/2006/relationships/image" Target="media/image67.png"/><Relationship Id="rId258" Type="http://schemas.openxmlformats.org/officeDocument/2006/relationships/image" Target="media/image109.png"/><Relationship Id="rId22" Type="http://schemas.openxmlformats.org/officeDocument/2006/relationships/hyperlink" Target="https://www.f.bg.ac.rs/sociologija/raspored-ispita" TargetMode="External"/><Relationship Id="rId64" Type="http://schemas.openxmlformats.org/officeDocument/2006/relationships/hyperlink" Target="https://www.f.bg.ac.rs/sociologija/silabusi/kurs/6375" TargetMode="External"/><Relationship Id="rId118" Type="http://schemas.openxmlformats.org/officeDocument/2006/relationships/chart" Target="charts/chart3.xml"/><Relationship Id="rId171" Type="http://schemas.openxmlformats.org/officeDocument/2006/relationships/image" Target="media/image22.png"/><Relationship Id="rId227" Type="http://schemas.openxmlformats.org/officeDocument/2006/relationships/image" Target="media/image78.png"/><Relationship Id="rId269" Type="http://schemas.openxmlformats.org/officeDocument/2006/relationships/image" Target="media/image120.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4.78125</c:v>
                </c:pt>
                <c:pt idx="1">
                  <c:v>4.8125</c:v>
                </c:pt>
                <c:pt idx="2">
                  <c:v>4.84375</c:v>
                </c:pt>
                <c:pt idx="3">
                  <c:v>4.875</c:v>
                </c:pt>
                <c:pt idx="4">
                  <c:v>4.75</c:v>
                </c:pt>
                <c:pt idx="5">
                  <c:v>4.90625</c:v>
                </c:pt>
                <c:pt idx="6">
                  <c:v>4.8125</c:v>
                </c:pt>
                <c:pt idx="7">
                  <c:v>4.84375</c:v>
                </c:pt>
                <c:pt idx="8">
                  <c:v>4.931034482758621</c:v>
                </c:pt>
                <c:pt idx="9">
                  <c:v>4.8125</c:v>
                </c:pt>
                <c:pt idx="10">
                  <c:v>4.8364583333333329</c:v>
                </c:pt>
              </c:numCache>
            </c:numRef>
          </c:val>
          <c:extLst>
            <c:ext xmlns:c16="http://schemas.microsoft.com/office/drawing/2014/chart" uri="{C3380CC4-5D6E-409C-BE32-E72D297353CC}">
              <c16:uniqueId val="{00000000-6B47-7042-A7B5-8FD1806A7CA9}"/>
            </c:ext>
          </c:extLst>
        </c:ser>
        <c:dLbls>
          <c:showLegendKey val="0"/>
          <c:showVal val="0"/>
          <c:showCatName val="0"/>
          <c:showSerName val="0"/>
          <c:showPercent val="0"/>
          <c:showBubbleSize val="0"/>
        </c:dLbls>
        <c:gapWidth val="150"/>
        <c:axId val="91870408"/>
        <c:axId val="1"/>
      </c:barChart>
      <c:catAx>
        <c:axId val="91870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9187040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tabela'!$A$26:$A$31</c:f>
              <c:strCache>
                <c:ptCount val="6"/>
                <c:pt idx="0">
                  <c:v>ist_umetnosti</c:v>
                </c:pt>
                <c:pt idx="1">
                  <c:v>klasicne</c:v>
                </c:pt>
                <c:pt idx="2">
                  <c:v>pedagogija</c:v>
                </c:pt>
                <c:pt idx="3">
                  <c:v>psihologija</c:v>
                </c:pt>
                <c:pt idx="4">
                  <c:v>sociologija</c:v>
                </c:pt>
                <c:pt idx="5">
                  <c:v>CON</c:v>
                </c:pt>
              </c:strCache>
            </c:strRef>
          </c:cat>
          <c:val>
            <c:numRef>
              <c:f>'grafici i tabela'!$B$26:$B$31</c:f>
              <c:numCache>
                <c:formatCode>0.00</c:formatCode>
                <c:ptCount val="6"/>
                <c:pt idx="0">
                  <c:v>5</c:v>
                </c:pt>
                <c:pt idx="1">
                  <c:v>5</c:v>
                </c:pt>
                <c:pt idx="2">
                  <c:v>5</c:v>
                </c:pt>
                <c:pt idx="3">
                  <c:v>4.6399999999999997</c:v>
                </c:pt>
                <c:pt idx="4">
                  <c:v>4.8666666666666671</c:v>
                </c:pt>
                <c:pt idx="5">
                  <c:v>4.8166666666666664</c:v>
                </c:pt>
              </c:numCache>
            </c:numRef>
          </c:val>
          <c:extLst>
            <c:ext xmlns:c16="http://schemas.microsoft.com/office/drawing/2014/chart" uri="{C3380CC4-5D6E-409C-BE32-E72D297353CC}">
              <c16:uniqueId val="{00000000-E9E3-364D-83F0-CDC8FB2AE5FA}"/>
            </c:ext>
          </c:extLst>
        </c:ser>
        <c:dLbls>
          <c:showLegendKey val="0"/>
          <c:showVal val="0"/>
          <c:showCatName val="0"/>
          <c:showSerName val="0"/>
          <c:showPercent val="0"/>
          <c:showBubbleSize val="0"/>
        </c:dLbls>
        <c:gapWidth val="150"/>
        <c:axId val="91870768"/>
        <c:axId val="1"/>
      </c:barChart>
      <c:catAx>
        <c:axId val="91870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918707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4.7666666666666666</c:v>
                </c:pt>
                <c:pt idx="1">
                  <c:v>4.8</c:v>
                </c:pt>
                <c:pt idx="2">
                  <c:v>4.833333333333333</c:v>
                </c:pt>
                <c:pt idx="3">
                  <c:v>4.8666666666666663</c:v>
                </c:pt>
                <c:pt idx="4">
                  <c:v>4.7333333333333334</c:v>
                </c:pt>
                <c:pt idx="5">
                  <c:v>4.9000000000000004</c:v>
                </c:pt>
                <c:pt idx="6">
                  <c:v>4.833333333333333</c:v>
                </c:pt>
                <c:pt idx="7">
                  <c:v>4.8666666666666663</c:v>
                </c:pt>
                <c:pt idx="8">
                  <c:v>4.9285714285714288</c:v>
                </c:pt>
                <c:pt idx="9">
                  <c:v>4.833333333333333</c:v>
                </c:pt>
                <c:pt idx="10">
                  <c:v>4.8366666666666678</c:v>
                </c:pt>
              </c:numCache>
            </c:numRef>
          </c:val>
          <c:extLst>
            <c:ext xmlns:c16="http://schemas.microsoft.com/office/drawing/2014/chart" uri="{C3380CC4-5D6E-409C-BE32-E72D297353CC}">
              <c16:uniqueId val="{00000000-BC4E-5749-846E-B7EA246A9228}"/>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5</c:v>
                </c:pt>
                <c:pt idx="1">
                  <c:v>5</c:v>
                </c:pt>
                <c:pt idx="2">
                  <c:v>5</c:v>
                </c:pt>
                <c:pt idx="3">
                  <c:v>5</c:v>
                </c:pt>
                <c:pt idx="4">
                  <c:v>5</c:v>
                </c:pt>
                <c:pt idx="5">
                  <c:v>5</c:v>
                </c:pt>
                <c:pt idx="6">
                  <c:v>4.5</c:v>
                </c:pt>
                <c:pt idx="7">
                  <c:v>4.5</c:v>
                </c:pt>
                <c:pt idx="8">
                  <c:v>5</c:v>
                </c:pt>
                <c:pt idx="9">
                  <c:v>4.5</c:v>
                </c:pt>
                <c:pt idx="10">
                  <c:v>4.8333333333333339</c:v>
                </c:pt>
              </c:numCache>
            </c:numRef>
          </c:val>
          <c:extLst>
            <c:ext xmlns:c16="http://schemas.microsoft.com/office/drawing/2014/chart" uri="{C3380CC4-5D6E-409C-BE32-E72D297353CC}">
              <c16:uniqueId val="{00000001-BC4E-5749-846E-B7EA246A9228}"/>
            </c:ext>
          </c:extLst>
        </c:ser>
        <c:dLbls>
          <c:showLegendKey val="0"/>
          <c:showVal val="0"/>
          <c:showCatName val="0"/>
          <c:showSerName val="0"/>
          <c:showPercent val="0"/>
          <c:showBubbleSize val="0"/>
        </c:dLbls>
        <c:gapWidth val="150"/>
        <c:axId val="105449616"/>
        <c:axId val="1"/>
      </c:barChart>
      <c:catAx>
        <c:axId val="10544961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05449616"/>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4.7543859649122808</c:v>
                </c:pt>
                <c:pt idx="1">
                  <c:v>4.8647058823529408</c:v>
                </c:pt>
                <c:pt idx="2">
                  <c:v>4.7790697674418601</c:v>
                </c:pt>
                <c:pt idx="3">
                  <c:v>4.7052023121387281</c:v>
                </c:pt>
                <c:pt idx="4">
                  <c:v>4.5930232558139537</c:v>
                </c:pt>
                <c:pt idx="5">
                  <c:v>4.8771929824561404</c:v>
                </c:pt>
                <c:pt idx="6">
                  <c:v>4.7</c:v>
                </c:pt>
                <c:pt idx="7">
                  <c:v>4.5843373493975905</c:v>
                </c:pt>
                <c:pt idx="8">
                  <c:v>4.9401197604790417</c:v>
                </c:pt>
                <c:pt idx="9">
                  <c:v>4.9402985074626864</c:v>
                </c:pt>
                <c:pt idx="10">
                  <c:v>4.7572203977376395</c:v>
                </c:pt>
              </c:numCache>
            </c:numRef>
          </c:val>
          <c:extLst>
            <c:ext xmlns:c16="http://schemas.microsoft.com/office/drawing/2014/chart" uri="{C3380CC4-5D6E-409C-BE32-E72D297353CC}">
              <c16:uniqueId val="{00000000-B66B-8243-8D84-B0BB2C4B6E07}"/>
            </c:ext>
          </c:extLst>
        </c:ser>
        <c:dLbls>
          <c:showLegendKey val="0"/>
          <c:showVal val="0"/>
          <c:showCatName val="0"/>
          <c:showSerName val="0"/>
          <c:showPercent val="0"/>
          <c:showBubbleSize val="0"/>
        </c:dLbls>
        <c:gapWidth val="150"/>
        <c:axId val="343623616"/>
        <c:axId val="1"/>
      </c:barChart>
      <c:catAx>
        <c:axId val="343623616"/>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343623616"/>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tabela'!$A$26:$A$34</c:f>
              <c:strCache>
                <c:ptCount val="9"/>
                <c:pt idx="0">
                  <c:v>andragogija</c:v>
                </c:pt>
                <c:pt idx="1">
                  <c:v>filozofija</c:v>
                </c:pt>
                <c:pt idx="2">
                  <c:v>istorija</c:v>
                </c:pt>
                <c:pt idx="3">
                  <c:v>ist_umetnosti</c:v>
                </c:pt>
                <c:pt idx="4">
                  <c:v>klasicne</c:v>
                </c:pt>
                <c:pt idx="5">
                  <c:v>pedagogija</c:v>
                </c:pt>
                <c:pt idx="6">
                  <c:v>psihologija</c:v>
                </c:pt>
                <c:pt idx="7">
                  <c:v>sociologija</c:v>
                </c:pt>
                <c:pt idx="8">
                  <c:v>CON</c:v>
                </c:pt>
              </c:strCache>
            </c:strRef>
          </c:cat>
          <c:val>
            <c:numRef>
              <c:f>'grafici i tabela'!$B$26:$B$34</c:f>
              <c:numCache>
                <c:formatCode>0.00</c:formatCode>
                <c:ptCount val="9"/>
                <c:pt idx="0">
                  <c:v>4.7128472222222229</c:v>
                </c:pt>
                <c:pt idx="1">
                  <c:v>4.8243055555555561</c:v>
                </c:pt>
                <c:pt idx="2">
                  <c:v>4.2685185185185182</c:v>
                </c:pt>
                <c:pt idx="3">
                  <c:v>5</c:v>
                </c:pt>
                <c:pt idx="4">
                  <c:v>5</c:v>
                </c:pt>
                <c:pt idx="5">
                  <c:v>4.73058201058201</c:v>
                </c:pt>
                <c:pt idx="6">
                  <c:v>4.7269101425881086</c:v>
                </c:pt>
                <c:pt idx="7">
                  <c:v>4.8434981684981686</c:v>
                </c:pt>
                <c:pt idx="8">
                  <c:v>5</c:v>
                </c:pt>
              </c:numCache>
            </c:numRef>
          </c:val>
          <c:extLst>
            <c:ext xmlns:c16="http://schemas.microsoft.com/office/drawing/2014/chart" uri="{C3380CC4-5D6E-409C-BE32-E72D297353CC}">
              <c16:uniqueId val="{00000000-2507-7A43-8069-11029FE6EC82}"/>
            </c:ext>
          </c:extLst>
        </c:ser>
        <c:dLbls>
          <c:showLegendKey val="0"/>
          <c:showVal val="0"/>
          <c:showCatName val="0"/>
          <c:showSerName val="0"/>
          <c:showPercent val="0"/>
          <c:showBubbleSize val="0"/>
        </c:dLbls>
        <c:gapWidth val="150"/>
        <c:axId val="343618128"/>
        <c:axId val="1"/>
      </c:barChart>
      <c:catAx>
        <c:axId val="34361812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34361812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4.7461538461538462</c:v>
                </c:pt>
                <c:pt idx="1">
                  <c:v>4.8396946564885495</c:v>
                </c:pt>
                <c:pt idx="2">
                  <c:v>4.7272727272727275</c:v>
                </c:pt>
                <c:pt idx="3">
                  <c:v>4.6541353383458643</c:v>
                </c:pt>
                <c:pt idx="4">
                  <c:v>4.5263157894736841</c:v>
                </c:pt>
                <c:pt idx="5">
                  <c:v>4.885496183206107</c:v>
                </c:pt>
                <c:pt idx="6">
                  <c:v>4.7166666666666668</c:v>
                </c:pt>
                <c:pt idx="7">
                  <c:v>4.5396825396825395</c:v>
                </c:pt>
                <c:pt idx="8">
                  <c:v>4.9302325581395348</c:v>
                </c:pt>
                <c:pt idx="9">
                  <c:v>4.9400000000000004</c:v>
                </c:pt>
                <c:pt idx="10">
                  <c:v>4.7384234395512568</c:v>
                </c:pt>
              </c:numCache>
            </c:numRef>
          </c:val>
          <c:extLst>
            <c:ext xmlns:c16="http://schemas.microsoft.com/office/drawing/2014/chart" uri="{C3380CC4-5D6E-409C-BE32-E72D297353CC}">
              <c16:uniqueId val="{00000000-17D8-D444-AD58-EF30523B5B95}"/>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4.7804878048780486</c:v>
                </c:pt>
                <c:pt idx="1">
                  <c:v>4.9487179487179489</c:v>
                </c:pt>
                <c:pt idx="2">
                  <c:v>4.95</c:v>
                </c:pt>
                <c:pt idx="3">
                  <c:v>4.875</c:v>
                </c:pt>
                <c:pt idx="4">
                  <c:v>4.8205128205128203</c:v>
                </c:pt>
                <c:pt idx="5">
                  <c:v>4.8499999999999996</c:v>
                </c:pt>
                <c:pt idx="6">
                  <c:v>4.6500000000000004</c:v>
                </c:pt>
                <c:pt idx="7">
                  <c:v>4.7249999999999996</c:v>
                </c:pt>
                <c:pt idx="8">
                  <c:v>4.9736842105263159</c:v>
                </c:pt>
                <c:pt idx="9">
                  <c:v>4.9411764705882355</c:v>
                </c:pt>
                <c:pt idx="10">
                  <c:v>4.8181958962446787</c:v>
                </c:pt>
              </c:numCache>
            </c:numRef>
          </c:val>
          <c:extLst>
            <c:ext xmlns:c16="http://schemas.microsoft.com/office/drawing/2014/chart" uri="{C3380CC4-5D6E-409C-BE32-E72D297353CC}">
              <c16:uniqueId val="{00000001-17D8-D444-AD58-EF30523B5B95}"/>
            </c:ext>
          </c:extLst>
        </c:ser>
        <c:dLbls>
          <c:showLegendKey val="0"/>
          <c:showVal val="0"/>
          <c:showCatName val="0"/>
          <c:showSerName val="0"/>
          <c:showPercent val="0"/>
          <c:showBubbleSize val="0"/>
        </c:dLbls>
        <c:gapWidth val="150"/>
        <c:axId val="343607152"/>
        <c:axId val="1"/>
      </c:barChart>
      <c:catAx>
        <c:axId val="343607152"/>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343607152"/>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tabela'!$B$1:$Q$1</c:f>
              <c:strCache>
                <c:ptCount val="16"/>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strCache>
            </c:strRef>
          </c:cat>
          <c:val>
            <c:numRef>
              <c:f>'grafici i tabela'!$B$2:$Q$2</c:f>
              <c:numCache>
                <c:formatCode>0.00</c:formatCode>
                <c:ptCount val="16"/>
                <c:pt idx="0">
                  <c:v>4.6829268292682924</c:v>
                </c:pt>
                <c:pt idx="1">
                  <c:v>4.6816208393632417</c:v>
                </c:pt>
                <c:pt idx="2">
                  <c:v>4.5913043478260871</c:v>
                </c:pt>
                <c:pt idx="3">
                  <c:v>4.7771428571428576</c:v>
                </c:pt>
                <c:pt idx="4">
                  <c:v>4.8946608946608947</c:v>
                </c:pt>
                <c:pt idx="5">
                  <c:v>4.6545718432510883</c:v>
                </c:pt>
                <c:pt idx="6">
                  <c:v>4.6543574593796162</c:v>
                </c:pt>
                <c:pt idx="7">
                  <c:v>4.7557803468208091</c:v>
                </c:pt>
                <c:pt idx="8">
                  <c:v>4.833091436865022</c:v>
                </c:pt>
                <c:pt idx="9">
                  <c:v>4.8552821997105644</c:v>
                </c:pt>
                <c:pt idx="10">
                  <c:v>4.7886297376093294</c:v>
                </c:pt>
                <c:pt idx="11">
                  <c:v>4.8894009216589858</c:v>
                </c:pt>
                <c:pt idx="12">
                  <c:v>4.7572519083969462</c:v>
                </c:pt>
                <c:pt idx="13">
                  <c:v>4.8539898132427846</c:v>
                </c:pt>
                <c:pt idx="14">
                  <c:v>4.6537911301859802</c:v>
                </c:pt>
                <c:pt idx="15">
                  <c:v>4.6524216524216522</c:v>
                </c:pt>
              </c:numCache>
            </c:numRef>
          </c:val>
          <c:extLst>
            <c:ext xmlns:c16="http://schemas.microsoft.com/office/drawing/2014/chart" uri="{C3380CC4-5D6E-409C-BE32-E72D297353CC}">
              <c16:uniqueId val="{00000000-4CF9-2B4E-ADBC-75C1BB7486AA}"/>
            </c:ext>
          </c:extLst>
        </c:ser>
        <c:dLbls>
          <c:showLegendKey val="0"/>
          <c:showVal val="0"/>
          <c:showCatName val="0"/>
          <c:showSerName val="0"/>
          <c:showPercent val="0"/>
          <c:showBubbleSize val="0"/>
        </c:dLbls>
        <c:gapWidth val="150"/>
        <c:axId val="163997704"/>
        <c:axId val="1"/>
      </c:barChart>
      <c:catAx>
        <c:axId val="1639977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39977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tabela'!$A$26:$A$33</c:f>
              <c:strCache>
                <c:ptCount val="8"/>
                <c:pt idx="0">
                  <c:v>andragogija</c:v>
                </c:pt>
                <c:pt idx="1">
                  <c:v>sociologija</c:v>
                </c:pt>
                <c:pt idx="2">
                  <c:v>CON</c:v>
                </c:pt>
                <c:pt idx="3">
                  <c:v>filozofija</c:v>
                </c:pt>
                <c:pt idx="4">
                  <c:v>ist_umetnosti</c:v>
                </c:pt>
                <c:pt idx="5">
                  <c:v>klasicne</c:v>
                </c:pt>
                <c:pt idx="6">
                  <c:v>pedagogija</c:v>
                </c:pt>
                <c:pt idx="7">
                  <c:v>psihologija</c:v>
                </c:pt>
              </c:strCache>
            </c:strRef>
          </c:cat>
          <c:val>
            <c:numRef>
              <c:f>'grafici i tabela'!$B$26:$B$33</c:f>
              <c:numCache>
                <c:formatCode>0.00</c:formatCode>
                <c:ptCount val="8"/>
                <c:pt idx="0">
                  <c:v>4.9861000000000004</c:v>
                </c:pt>
                <c:pt idx="1">
                  <c:v>4.7042000000000002</c:v>
                </c:pt>
                <c:pt idx="2">
                  <c:v>4.6795</c:v>
                </c:pt>
                <c:pt idx="3">
                  <c:v>4.6543999999999999</c:v>
                </c:pt>
                <c:pt idx="4">
                  <c:v>4.6666999999999996</c:v>
                </c:pt>
                <c:pt idx="5">
                  <c:v>4.9621000000000004</c:v>
                </c:pt>
                <c:pt idx="6">
                  <c:v>4.7466999999999997</c:v>
                </c:pt>
                <c:pt idx="7">
                  <c:v>4.7327000000000004</c:v>
                </c:pt>
              </c:numCache>
            </c:numRef>
          </c:val>
          <c:extLst>
            <c:ext xmlns:c16="http://schemas.microsoft.com/office/drawing/2014/chart" uri="{C3380CC4-5D6E-409C-BE32-E72D297353CC}">
              <c16:uniqueId val="{00000000-ABD7-7E42-8C13-DFE9E5309ED0}"/>
            </c:ext>
          </c:extLst>
        </c:ser>
        <c:dLbls>
          <c:showLegendKey val="0"/>
          <c:showVal val="0"/>
          <c:showCatName val="0"/>
          <c:showSerName val="0"/>
          <c:showPercent val="0"/>
          <c:showBubbleSize val="0"/>
        </c:dLbls>
        <c:gapWidth val="150"/>
        <c:axId val="156568064"/>
        <c:axId val="1"/>
      </c:barChart>
      <c:catAx>
        <c:axId val="156568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156568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razlike'!$B$2:$B$18</c:f>
              <c:numCache>
                <c:formatCode>####.00</c:formatCode>
                <c:ptCount val="17"/>
                <c:pt idx="0">
                  <c:v>4.6784660766961652</c:v>
                </c:pt>
                <c:pt idx="1">
                  <c:v>4.677083333333333</c:v>
                </c:pt>
                <c:pt idx="2">
                  <c:v>4.587183308494784</c:v>
                </c:pt>
                <c:pt idx="3">
                  <c:v>4.7753303964757707</c:v>
                </c:pt>
                <c:pt idx="4">
                  <c:v>4.8946587537091988</c:v>
                </c:pt>
                <c:pt idx="5">
                  <c:v>4.6477611940298509</c:v>
                </c:pt>
                <c:pt idx="6">
                  <c:v>4.6474164133738602</c:v>
                </c:pt>
                <c:pt idx="7">
                  <c:v>4.7533432392273403</c:v>
                </c:pt>
                <c:pt idx="8">
                  <c:v>4.8328358208955224</c:v>
                </c:pt>
                <c:pt idx="9">
                  <c:v>4.8511904761904763</c:v>
                </c:pt>
                <c:pt idx="10">
                  <c:v>4.7826086956521738</c:v>
                </c:pt>
                <c:pt idx="11">
                  <c:v>4.8860759493670889</c:v>
                </c:pt>
                <c:pt idx="12">
                  <c:v>4.75</c:v>
                </c:pt>
                <c:pt idx="13">
                  <c:v>4.8511383537653243</c:v>
                </c:pt>
                <c:pt idx="14">
                  <c:v>4.6470588235294121</c:v>
                </c:pt>
                <c:pt idx="15">
                  <c:v>4.6471449487554901</c:v>
                </c:pt>
                <c:pt idx="16">
                  <c:v>4.7328294923411605</c:v>
                </c:pt>
              </c:numCache>
            </c:numRef>
          </c:val>
          <c:extLst>
            <c:ext xmlns:c16="http://schemas.microsoft.com/office/drawing/2014/chart" uri="{C3380CC4-5D6E-409C-BE32-E72D297353CC}">
              <c16:uniqueId val="{00000000-A9A2-6D43-8496-0268AC7D878C}"/>
            </c:ext>
          </c:extLst>
        </c:ser>
        <c:ser>
          <c:idx val="1"/>
          <c:order val="1"/>
          <c:tx>
            <c:strRef>
              <c:f>'anove i razlike'!$C$1</c:f>
              <c:strCache>
                <c:ptCount val="1"/>
                <c:pt idx="0">
                  <c:v>samofinansirajuci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razlike'!$C$2:$C$18</c:f>
              <c:numCache>
                <c:formatCode>####.00</c:formatCode>
                <c:ptCount val="17"/>
                <c:pt idx="0">
                  <c:v>4.8421052631578947</c:v>
                </c:pt>
                <c:pt idx="1">
                  <c:v>4.8421052631578947</c:v>
                </c:pt>
                <c:pt idx="2">
                  <c:v>4.7368421052631575</c:v>
                </c:pt>
                <c:pt idx="3">
                  <c:v>4.8421052631578947</c:v>
                </c:pt>
                <c:pt idx="4">
                  <c:v>4.8947368421052628</c:v>
                </c:pt>
                <c:pt idx="5">
                  <c:v>4.8947368421052628</c:v>
                </c:pt>
                <c:pt idx="6">
                  <c:v>4.8947368421052628</c:v>
                </c:pt>
                <c:pt idx="7">
                  <c:v>4.8421052631578947</c:v>
                </c:pt>
                <c:pt idx="8">
                  <c:v>4.8421052631578947</c:v>
                </c:pt>
                <c:pt idx="9">
                  <c:v>5</c:v>
                </c:pt>
                <c:pt idx="10">
                  <c:v>5</c:v>
                </c:pt>
                <c:pt idx="11">
                  <c:v>5</c:v>
                </c:pt>
                <c:pt idx="12">
                  <c:v>5</c:v>
                </c:pt>
                <c:pt idx="13">
                  <c:v>4.9444444444444446</c:v>
                </c:pt>
                <c:pt idx="14">
                  <c:v>4.8947368421052628</c:v>
                </c:pt>
                <c:pt idx="15">
                  <c:v>4.8421052631578947</c:v>
                </c:pt>
                <c:pt idx="16">
                  <c:v>4.8631578947368421</c:v>
                </c:pt>
              </c:numCache>
            </c:numRef>
          </c:val>
          <c:extLst>
            <c:ext xmlns:c16="http://schemas.microsoft.com/office/drawing/2014/chart" uri="{C3380CC4-5D6E-409C-BE32-E72D297353CC}">
              <c16:uniqueId val="{00000001-A9A2-6D43-8496-0268AC7D878C}"/>
            </c:ext>
          </c:extLst>
        </c:ser>
        <c:dLbls>
          <c:showLegendKey val="0"/>
          <c:showVal val="0"/>
          <c:showCatName val="0"/>
          <c:showSerName val="0"/>
          <c:showPercent val="0"/>
          <c:showBubbleSize val="0"/>
        </c:dLbls>
        <c:gapWidth val="150"/>
        <c:axId val="163988688"/>
        <c:axId val="1"/>
      </c:barChart>
      <c:catAx>
        <c:axId val="163988688"/>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63988688"/>
        <c:crosses val="autoZero"/>
        <c:crossBetween val="between"/>
        <c:majorUnit val="1"/>
        <c:minorUnit val="0.5"/>
      </c:valAx>
    </c:plotArea>
    <c:legend>
      <c:legendPos val="r"/>
      <c:layout>
        <c:manualLayout>
          <c:xMode val="edge"/>
          <c:yMode val="edge"/>
          <c:x val="0.28000021872265968"/>
          <c:y val="2.5000000000000001E-2"/>
          <c:w val="0.48333355205599304"/>
          <c:h val="0.10909108116293156"/>
        </c:manualLayout>
      </c:layout>
      <c:overlay val="0"/>
      <c:txPr>
        <a:bodyPr/>
        <a:lstStyle/>
        <a:p>
          <a:pPr>
            <a:defRPr sz="77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01049868766405"/>
          <c:y val="0.13473388743073783"/>
          <c:w val="0.81876859142607161"/>
          <c:h val="0.46120261009040536"/>
        </c:manualLayout>
      </c:layout>
      <c:barChart>
        <c:barDir val="col"/>
        <c:grouping val="clustered"/>
        <c:varyColors val="0"/>
        <c:ser>
          <c:idx val="0"/>
          <c:order val="0"/>
          <c:tx>
            <c:strRef>
              <c:f>'anove i razlike'!$B$44</c:f>
              <c:strCache>
                <c:ptCount val="1"/>
                <c:pt idx="0">
                  <c:v>doktorske</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razlike'!$B$45:$B$61</c:f>
              <c:numCache>
                <c:formatCode>####.00</c:formatCode>
                <c:ptCount val="17"/>
                <c:pt idx="0">
                  <c:v>4.8037383177570092</c:v>
                </c:pt>
                <c:pt idx="1">
                  <c:v>4.7864077669902914</c:v>
                </c:pt>
                <c:pt idx="2">
                  <c:v>4.8018867924528301</c:v>
                </c:pt>
                <c:pt idx="3">
                  <c:v>4.916666666666667</c:v>
                </c:pt>
                <c:pt idx="4">
                  <c:v>4.91588785046729</c:v>
                </c:pt>
                <c:pt idx="5">
                  <c:v>4.8173076923076925</c:v>
                </c:pt>
                <c:pt idx="6">
                  <c:v>4.7714285714285714</c:v>
                </c:pt>
                <c:pt idx="7">
                  <c:v>4.8878504672897201</c:v>
                </c:pt>
                <c:pt idx="8">
                  <c:v>4.8942307692307692</c:v>
                </c:pt>
                <c:pt idx="9">
                  <c:v>4.91588785046729</c:v>
                </c:pt>
                <c:pt idx="10">
                  <c:v>4.8529411764705879</c:v>
                </c:pt>
                <c:pt idx="11">
                  <c:v>4.9904761904761905</c:v>
                </c:pt>
                <c:pt idx="12">
                  <c:v>4.9393939393939394</c:v>
                </c:pt>
                <c:pt idx="13">
                  <c:v>4.9787234042553195</c:v>
                </c:pt>
                <c:pt idx="14">
                  <c:v>4.7522935779816518</c:v>
                </c:pt>
                <c:pt idx="15">
                  <c:v>4.7798165137614683</c:v>
                </c:pt>
                <c:pt idx="16">
                  <c:v>4.847474747474747</c:v>
                </c:pt>
              </c:numCache>
            </c:numRef>
          </c:val>
          <c:extLst>
            <c:ext xmlns:c16="http://schemas.microsoft.com/office/drawing/2014/chart" uri="{C3380CC4-5D6E-409C-BE32-E72D297353CC}">
              <c16:uniqueId val="{00000000-B994-5640-B651-4213E649ED4A}"/>
            </c:ext>
          </c:extLst>
        </c:ser>
        <c:ser>
          <c:idx val="1"/>
          <c:order val="1"/>
          <c:tx>
            <c:strRef>
              <c:f>'anove i razlike'!$C$44</c:f>
              <c:strCache>
                <c:ptCount val="1"/>
                <c:pt idx="0">
                  <c:v>master</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razlike'!$C$45:$C$61</c:f>
              <c:numCache>
                <c:formatCode>####.00</c:formatCode>
                <c:ptCount val="17"/>
                <c:pt idx="0">
                  <c:v>4.6610169491525424</c:v>
                </c:pt>
                <c:pt idx="1">
                  <c:v>4.6632653061224492</c:v>
                </c:pt>
                <c:pt idx="2">
                  <c:v>4.5530821917808222</c:v>
                </c:pt>
                <c:pt idx="3">
                  <c:v>4.7516891891891895</c:v>
                </c:pt>
                <c:pt idx="4">
                  <c:v>4.8907849829351537</c:v>
                </c:pt>
                <c:pt idx="5">
                  <c:v>4.6256410256410261</c:v>
                </c:pt>
                <c:pt idx="6">
                  <c:v>4.6328671328671325</c:v>
                </c:pt>
                <c:pt idx="7">
                  <c:v>4.7316239316239317</c:v>
                </c:pt>
                <c:pt idx="8">
                  <c:v>4.822222222222222</c:v>
                </c:pt>
                <c:pt idx="9">
                  <c:v>4.8441780821917808</c:v>
                </c:pt>
                <c:pt idx="10">
                  <c:v>4.7773972602739727</c:v>
                </c:pt>
                <c:pt idx="11">
                  <c:v>4.8699633699633695</c:v>
                </c:pt>
                <c:pt idx="12">
                  <c:v>4.7248201438848918</c:v>
                </c:pt>
                <c:pt idx="13">
                  <c:v>4.8303030303030301</c:v>
                </c:pt>
                <c:pt idx="14">
                  <c:v>4.6355932203389827</c:v>
                </c:pt>
                <c:pt idx="15">
                  <c:v>4.6290050590219227</c:v>
                </c:pt>
                <c:pt idx="16">
                  <c:v>4.7157963185274179</c:v>
                </c:pt>
              </c:numCache>
            </c:numRef>
          </c:val>
          <c:extLst>
            <c:ext xmlns:c16="http://schemas.microsoft.com/office/drawing/2014/chart" uri="{C3380CC4-5D6E-409C-BE32-E72D297353CC}">
              <c16:uniqueId val="{00000001-B994-5640-B651-4213E649ED4A}"/>
            </c:ext>
          </c:extLst>
        </c:ser>
        <c:dLbls>
          <c:showLegendKey val="0"/>
          <c:showVal val="0"/>
          <c:showCatName val="0"/>
          <c:showSerName val="0"/>
          <c:showPercent val="0"/>
          <c:showBubbleSize val="0"/>
        </c:dLbls>
        <c:gapWidth val="150"/>
        <c:axId val="163990256"/>
        <c:axId val="1"/>
      </c:barChart>
      <c:catAx>
        <c:axId val="16399025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1"/>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63990256"/>
        <c:crosses val="autoZero"/>
        <c:crossBetween val="between"/>
        <c:majorUnit val="1"/>
      </c:valAx>
    </c:plotArea>
    <c:legend>
      <c:legendPos val="r"/>
      <c:layout>
        <c:manualLayout>
          <c:xMode val="edge"/>
          <c:yMode val="edge"/>
          <c:x val="0.33000021872265967"/>
          <c:y val="2.077143269712645E-2"/>
          <c:w val="0.41333355205599304"/>
          <c:h val="0.11275981279039149"/>
        </c:manualLayout>
      </c:layout>
      <c:overlay val="0"/>
      <c:txPr>
        <a:bodyPr/>
        <a:lstStyle/>
        <a:p>
          <a:pPr>
            <a:defRPr sz="77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35E-2"/>
          <c:w val="0.84077669902912688"/>
          <c:h val="0.47719461758024156"/>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tabelice!$A$2:$A$18</c:f>
              <c:strCache>
                <c:ptCount val="17"/>
                <c:pt idx="0">
                  <c:v>nastava (organizacija)</c:v>
                </c:pt>
                <c:pt idx="1">
                  <c:v>izborni predmeti</c:v>
                </c:pt>
                <c:pt idx="2">
                  <c:v>literatura</c:v>
                </c:pt>
                <c:pt idx="3">
                  <c:v>neadekvatnost literature</c:v>
                </c:pt>
                <c:pt idx="4">
                  <c:v>ispitni rokovi</c:v>
                </c:pt>
                <c:pt idx="5">
                  <c:v>znanje</c:v>
                </c:pt>
                <c:pt idx="6">
                  <c:v>ukljucivanje studenata</c:v>
                </c:pt>
                <c:pt idx="7">
                  <c:v>odnos prema studentima</c:v>
                </c:pt>
                <c:pt idx="8">
                  <c:v>biblioteke</c:v>
                </c:pt>
                <c:pt idx="9">
                  <c:v>sekretari odeljenja</c:v>
                </c:pt>
                <c:pt idx="10">
                  <c:v>studentske sluzbe</c:v>
                </c:pt>
                <c:pt idx="11">
                  <c:v>uslovi rada</c:v>
                </c:pt>
                <c:pt idx="12">
                  <c:v>studentske organizacije</c:v>
                </c:pt>
                <c:pt idx="13">
                  <c:v>racunarski centar</c:v>
                </c:pt>
                <c:pt idx="14">
                  <c:v>internet strana</c:v>
                </c:pt>
                <c:pt idx="15">
                  <c:v>uprava fakulteta</c:v>
                </c:pt>
                <c:pt idx="16">
                  <c:v>ukupan prosek</c:v>
                </c:pt>
              </c:strCache>
            </c:strRef>
          </c:cat>
          <c:val>
            <c:numRef>
              <c:f>tabelice!$C$2:$C$18</c:f>
              <c:numCache>
                <c:formatCode>0.00</c:formatCode>
                <c:ptCount val="17"/>
                <c:pt idx="0">
                  <c:v>3.983028465603863</c:v>
                </c:pt>
                <c:pt idx="1">
                  <c:v>3.9588623666835985</c:v>
                </c:pt>
                <c:pt idx="2">
                  <c:v>3.7551201923076878</c:v>
                </c:pt>
                <c:pt idx="3">
                  <c:v>3.600487804878052</c:v>
                </c:pt>
                <c:pt idx="4">
                  <c:v>3.228668941979516</c:v>
                </c:pt>
                <c:pt idx="5">
                  <c:v>3.7184410954464426</c:v>
                </c:pt>
                <c:pt idx="6">
                  <c:v>3.5288382085605701</c:v>
                </c:pt>
                <c:pt idx="7">
                  <c:v>4.3108497359577491</c:v>
                </c:pt>
                <c:pt idx="8">
                  <c:v>4.1121550849021729</c:v>
                </c:pt>
                <c:pt idx="9">
                  <c:v>3.639053254437874</c:v>
                </c:pt>
                <c:pt idx="10">
                  <c:v>3.4265565014187884</c:v>
                </c:pt>
                <c:pt idx="11">
                  <c:v>3.7453823953823915</c:v>
                </c:pt>
                <c:pt idx="12">
                  <c:v>3.2571774794929182</c:v>
                </c:pt>
                <c:pt idx="13">
                  <c:v>2.78640776699029</c:v>
                </c:pt>
                <c:pt idx="14">
                  <c:v>3.9624277456647405</c:v>
                </c:pt>
                <c:pt idx="15">
                  <c:v>3.7276073619631931</c:v>
                </c:pt>
                <c:pt idx="16">
                  <c:v>3.7814827019857655</c:v>
                </c:pt>
              </c:numCache>
            </c:numRef>
          </c:val>
          <c:extLst>
            <c:ext xmlns:c16="http://schemas.microsoft.com/office/drawing/2014/chart" uri="{C3380CC4-5D6E-409C-BE32-E72D297353CC}">
              <c16:uniqueId val="{00000000-F9D1-5E42-B529-A2190FC7D7D5}"/>
            </c:ext>
          </c:extLst>
        </c:ser>
        <c:dLbls>
          <c:showLegendKey val="0"/>
          <c:showVal val="0"/>
          <c:showCatName val="0"/>
          <c:showSerName val="0"/>
          <c:showPercent val="0"/>
          <c:showBubbleSize val="0"/>
        </c:dLbls>
        <c:gapWidth val="150"/>
        <c:axId val="167587104"/>
        <c:axId val="1"/>
      </c:barChart>
      <c:catAx>
        <c:axId val="1675871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1675871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42E-2"/>
          <c:w val="0.84077669902912711"/>
          <c:h val="0.47719461758024168"/>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tabelice!$A$54:$A$63</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tabelice!$C$54:$C$63</c:f>
              <c:numCache>
                <c:formatCode>0.00</c:formatCode>
                <c:ptCount val="10"/>
                <c:pt idx="0">
                  <c:v>3.6864796311852333</c:v>
                </c:pt>
                <c:pt idx="1">
                  <c:v>3.6542219151760138</c:v>
                </c:pt>
                <c:pt idx="2">
                  <c:v>3.9452655978279858</c:v>
                </c:pt>
                <c:pt idx="3">
                  <c:v>3.911236880641312</c:v>
                </c:pt>
                <c:pt idx="4">
                  <c:v>3.6801675230384663</c:v>
                </c:pt>
                <c:pt idx="5">
                  <c:v>3.8918504029140371</c:v>
                </c:pt>
                <c:pt idx="6">
                  <c:v>3.7800601837399053</c:v>
                </c:pt>
                <c:pt idx="7">
                  <c:v>3.8406315694700059</c:v>
                </c:pt>
                <c:pt idx="8">
                  <c:v>3.9309395528319224</c:v>
                </c:pt>
                <c:pt idx="9">
                  <c:v>4.2814367999258511</c:v>
                </c:pt>
              </c:numCache>
            </c:numRef>
          </c:val>
          <c:extLst>
            <c:ext xmlns:c16="http://schemas.microsoft.com/office/drawing/2014/chart" uri="{C3380CC4-5D6E-409C-BE32-E72D297353CC}">
              <c16:uniqueId val="{00000000-59AE-0C48-ABD1-AF87ED1F4A58}"/>
            </c:ext>
          </c:extLst>
        </c:ser>
        <c:dLbls>
          <c:showLegendKey val="0"/>
          <c:showVal val="0"/>
          <c:showCatName val="0"/>
          <c:showSerName val="0"/>
          <c:showPercent val="0"/>
          <c:showBubbleSize val="0"/>
        </c:dLbls>
        <c:gapWidth val="150"/>
        <c:axId val="167589064"/>
        <c:axId val="1"/>
      </c:barChart>
      <c:catAx>
        <c:axId val="167589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167589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58573928258967"/>
          <c:y val="0.12547462817147856"/>
          <c:w val="0.84334623797025376"/>
          <c:h val="0.40752588218139402"/>
        </c:manualLayout>
      </c:layout>
      <c:barChart>
        <c:barDir val="col"/>
        <c:grouping val="clustered"/>
        <c:varyColors val="0"/>
        <c:ser>
          <c:idx val="0"/>
          <c:order val="0"/>
          <c:tx>
            <c:strRef>
              <c:f>tabelice!$B$76</c:f>
              <c:strCache>
                <c:ptCount val="1"/>
                <c:pt idx="0">
                  <c:v>nastava</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tabelice!$B$77:$B$86</c:f>
              <c:numCache>
                <c:formatCode>0.00</c:formatCode>
                <c:ptCount val="10"/>
                <c:pt idx="0">
                  <c:v>3.7186500412879853</c:v>
                </c:pt>
                <c:pt idx="1">
                  <c:v>3.5610133128992265</c:v>
                </c:pt>
                <c:pt idx="2">
                  <c:v>3.8765830290354528</c:v>
                </c:pt>
                <c:pt idx="3">
                  <c:v>3.8363640332037394</c:v>
                </c:pt>
                <c:pt idx="4">
                  <c:v>3.6575206109707974</c:v>
                </c:pt>
                <c:pt idx="5">
                  <c:v>3.9151136305709602</c:v>
                </c:pt>
                <c:pt idx="6">
                  <c:v>3.7282943394670833</c:v>
                </c:pt>
                <c:pt idx="7">
                  <c:v>3.8506341719374437</c:v>
                </c:pt>
                <c:pt idx="8">
                  <c:v>3.9312046295146437</c:v>
                </c:pt>
                <c:pt idx="9">
                  <c:v>4.3014024972424831</c:v>
                </c:pt>
              </c:numCache>
            </c:numRef>
          </c:val>
          <c:extLst>
            <c:ext xmlns:c16="http://schemas.microsoft.com/office/drawing/2014/chart" uri="{C3380CC4-5D6E-409C-BE32-E72D297353CC}">
              <c16:uniqueId val="{00000000-1DD7-954D-9191-DC9C7F095D52}"/>
            </c:ext>
          </c:extLst>
        </c:ser>
        <c:ser>
          <c:idx val="1"/>
          <c:order val="1"/>
          <c:tx>
            <c:strRef>
              <c:f>tabelice!$C$76</c:f>
              <c:strCache>
                <c:ptCount val="1"/>
                <c:pt idx="0">
                  <c:v>uslovi</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tabelice!$C$77:$C$86</c:f>
              <c:numCache>
                <c:formatCode>0.00</c:formatCode>
                <c:ptCount val="10"/>
                <c:pt idx="0">
                  <c:v>3.5394309846541581</c:v>
                </c:pt>
                <c:pt idx="1">
                  <c:v>3.6174738527946695</c:v>
                </c:pt>
                <c:pt idx="2">
                  <c:v>3.8563619321572418</c:v>
                </c:pt>
                <c:pt idx="3">
                  <c:v>3.8432820282654423</c:v>
                </c:pt>
                <c:pt idx="4">
                  <c:v>3.6053351905969371</c:v>
                </c:pt>
                <c:pt idx="5">
                  <c:v>3.6666211854680992</c:v>
                </c:pt>
                <c:pt idx="6">
                  <c:v>3.6273072691842034</c:v>
                </c:pt>
                <c:pt idx="7">
                  <c:v>3.647677593701053</c:v>
                </c:pt>
                <c:pt idx="8">
                  <c:v>3.7427370743320947</c:v>
                </c:pt>
                <c:pt idx="9">
                  <c:v>4.0684678732119224</c:v>
                </c:pt>
              </c:numCache>
            </c:numRef>
          </c:val>
          <c:extLst>
            <c:ext xmlns:c16="http://schemas.microsoft.com/office/drawing/2014/chart" uri="{C3380CC4-5D6E-409C-BE32-E72D297353CC}">
              <c16:uniqueId val="{00000001-1DD7-954D-9191-DC9C7F095D52}"/>
            </c:ext>
          </c:extLst>
        </c:ser>
        <c:dLbls>
          <c:showLegendKey val="0"/>
          <c:showVal val="0"/>
          <c:showCatName val="0"/>
          <c:showSerName val="0"/>
          <c:showPercent val="0"/>
          <c:showBubbleSize val="0"/>
        </c:dLbls>
        <c:gapWidth val="150"/>
        <c:axId val="505624816"/>
        <c:axId val="1"/>
      </c:barChart>
      <c:catAx>
        <c:axId val="50562481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24816"/>
        <c:crosses val="autoZero"/>
        <c:crossBetween val="between"/>
        <c:majorUnit val="1"/>
      </c:valAx>
    </c:plotArea>
    <c:legend>
      <c:legendPos val="r"/>
      <c:layout>
        <c:manualLayout>
          <c:xMode val="edge"/>
          <c:yMode val="edge"/>
          <c:x val="0.41166682868345161"/>
          <c:y val="2.5830210394823642E-2"/>
          <c:w val="0.28333353585431442"/>
          <c:h val="0.12177144300812665"/>
        </c:manualLayout>
      </c:layout>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97375328083991"/>
          <c:y val="0.11970982793817439"/>
          <c:w val="0.83472198667474262"/>
          <c:h val="0.386466899970837"/>
        </c:manualLayout>
      </c:layout>
      <c:barChart>
        <c:barDir val="col"/>
        <c:grouping val="clustered"/>
        <c:varyColors val="0"/>
        <c:ser>
          <c:idx val="0"/>
          <c:order val="0"/>
          <c:tx>
            <c:strRef>
              <c:f>tabelice!$B$144</c:f>
              <c:strCache>
                <c:ptCount val="1"/>
                <c:pt idx="0">
                  <c:v>budzetski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tabelice!$B$145:$B$163</c:f>
              <c:numCache>
                <c:formatCode>0.00</c:formatCode>
                <c:ptCount val="19"/>
                <c:pt idx="0">
                  <c:v>3.8036504558203723</c:v>
                </c:pt>
                <c:pt idx="1">
                  <c:v>3.703855345350783</c:v>
                </c:pt>
                <c:pt idx="2">
                  <c:v>4.0530890488479843</c:v>
                </c:pt>
                <c:pt idx="3">
                  <c:v>4.0040441176470551</c:v>
                </c:pt>
                <c:pt idx="4">
                  <c:v>3.808258569128137</c:v>
                </c:pt>
                <c:pt idx="5">
                  <c:v>3.5987394957983194</c:v>
                </c:pt>
                <c:pt idx="6">
                  <c:v>3.3160839160839162</c:v>
                </c:pt>
                <c:pt idx="7">
                  <c:v>3.7986741102582027</c:v>
                </c:pt>
                <c:pt idx="8">
                  <c:v>3.6023505787857322</c:v>
                </c:pt>
                <c:pt idx="9">
                  <c:v>4.3993916437098255</c:v>
                </c:pt>
                <c:pt idx="10">
                  <c:v>4.1501260992201754</c:v>
                </c:pt>
                <c:pt idx="11">
                  <c:v>3.6740858505564389</c:v>
                </c:pt>
                <c:pt idx="12">
                  <c:v>3.3988138465262612</c:v>
                </c:pt>
                <c:pt idx="13">
                  <c:v>3.7929407713498655</c:v>
                </c:pt>
                <c:pt idx="14">
                  <c:v>3.2909042694245545</c:v>
                </c:pt>
                <c:pt idx="15">
                  <c:v>2.7222629521016635</c:v>
                </c:pt>
                <c:pt idx="16">
                  <c:v>3.9653499653499655</c:v>
                </c:pt>
                <c:pt idx="17">
                  <c:v>3.8420107719928187</c:v>
                </c:pt>
                <c:pt idx="18">
                  <c:v>3.8306619544387646</c:v>
                </c:pt>
              </c:numCache>
            </c:numRef>
          </c:val>
          <c:extLst>
            <c:ext xmlns:c16="http://schemas.microsoft.com/office/drawing/2014/chart" uri="{C3380CC4-5D6E-409C-BE32-E72D297353CC}">
              <c16:uniqueId val="{00000000-ACD2-1C45-8A16-6F434B819BD3}"/>
            </c:ext>
          </c:extLst>
        </c:ser>
        <c:ser>
          <c:idx val="1"/>
          <c:order val="1"/>
          <c:tx>
            <c:strRef>
              <c:f>tabelice!$C$144</c:f>
              <c:strCache>
                <c:ptCount val="1"/>
                <c:pt idx="0">
                  <c:v>samofinansirajuci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tabelice!$C$145:$C$163</c:f>
              <c:numCache>
                <c:formatCode>0.00</c:formatCode>
                <c:ptCount val="19"/>
                <c:pt idx="0">
                  <c:v>3.6272045804715067</c:v>
                </c:pt>
                <c:pt idx="1">
                  <c:v>3.5748414778682309</c:v>
                </c:pt>
                <c:pt idx="2">
                  <c:v>3.8218780561197629</c:v>
                </c:pt>
                <c:pt idx="3">
                  <c:v>3.8579638752052561</c:v>
                </c:pt>
                <c:pt idx="4">
                  <c:v>3.6330956154252489</c:v>
                </c:pt>
                <c:pt idx="5">
                  <c:v>3.604501607717042</c:v>
                </c:pt>
                <c:pt idx="6">
                  <c:v>3.0273752012882449</c:v>
                </c:pt>
                <c:pt idx="7">
                  <c:v>3.5341880341880336</c:v>
                </c:pt>
                <c:pt idx="8">
                  <c:v>3.3576732673267315</c:v>
                </c:pt>
                <c:pt idx="9">
                  <c:v>4.107105124141575</c:v>
                </c:pt>
                <c:pt idx="10">
                  <c:v>4.0255280490574599</c:v>
                </c:pt>
                <c:pt idx="11">
                  <c:v>3.5657237936772046</c:v>
                </c:pt>
                <c:pt idx="12">
                  <c:v>3.4881720430107559</c:v>
                </c:pt>
                <c:pt idx="13">
                  <c:v>3.6352472089314203</c:v>
                </c:pt>
                <c:pt idx="14">
                  <c:v>3.1773383553044572</c:v>
                </c:pt>
                <c:pt idx="15">
                  <c:v>2.9339516582349643</c:v>
                </c:pt>
                <c:pt idx="16">
                  <c:v>3.9557661927330172</c:v>
                </c:pt>
                <c:pt idx="17">
                  <c:v>3.4806201550387597</c:v>
                </c:pt>
                <c:pt idx="18">
                  <c:v>3.6686414880896772</c:v>
                </c:pt>
              </c:numCache>
            </c:numRef>
          </c:val>
          <c:extLst>
            <c:ext xmlns:c16="http://schemas.microsoft.com/office/drawing/2014/chart" uri="{C3380CC4-5D6E-409C-BE32-E72D297353CC}">
              <c16:uniqueId val="{00000001-ACD2-1C45-8A16-6F434B819BD3}"/>
            </c:ext>
          </c:extLst>
        </c:ser>
        <c:dLbls>
          <c:showLegendKey val="0"/>
          <c:showVal val="0"/>
          <c:showCatName val="0"/>
          <c:showSerName val="0"/>
          <c:showPercent val="0"/>
          <c:showBubbleSize val="0"/>
        </c:dLbls>
        <c:gapWidth val="150"/>
        <c:axId val="505612664"/>
        <c:axId val="1"/>
      </c:barChart>
      <c:catAx>
        <c:axId val="50561266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12664"/>
        <c:crosses val="autoZero"/>
        <c:crossBetween val="between"/>
        <c:majorUnit val="1"/>
      </c:valAx>
    </c:plotArea>
    <c:legend>
      <c:legendPos val="r"/>
      <c:layout>
        <c:manualLayout>
          <c:xMode val="edge"/>
          <c:yMode val="edge"/>
          <c:x val="0.38615465374520497"/>
          <c:y val="3.0769230769230771E-2"/>
          <c:w val="0.38153926912982028"/>
          <c:h val="8.7179487179487175E-2"/>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9F0083-32AD-624B-8FC7-13B7B4CE9A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580</Pages>
  <Words>120313</Words>
  <Characters>685785</Characters>
  <Application>Microsoft Office Word</Application>
  <DocSecurity>0</DocSecurity>
  <Lines>5714</Lines>
  <Paragraphs>1608</Paragraphs>
  <ScaleCrop>false</ScaleCrop>
  <Company/>
  <LinksUpToDate>false</LinksUpToDate>
  <CharactersWithSpaces>804490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Edisa Kecap</dc:creator>
  <cp:keywords/>
  <dc:description/>
  <cp:lastModifiedBy>Aleksandra Markovic</cp:lastModifiedBy>
  <cp:revision>20</cp:revision>
  <dcterms:created xsi:type="dcterms:W3CDTF">2025-05-21T10:15:00Z</dcterms:created>
  <dcterms:modified xsi:type="dcterms:W3CDTF">2025-05-23T10:33:00Z</dcterms:modified>
</cp:coreProperties>
</file>